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CC388" w14:textId="77777777" w:rsidR="00C30B5A" w:rsidRDefault="00C30B5A" w:rsidP="00CB7C4A">
      <w:pPr>
        <w:rPr>
          <w:b/>
          <w:bCs/>
        </w:rPr>
      </w:pPr>
      <w:r w:rsidRPr="00C30B5A">
        <w:rPr>
          <w:b/>
          <w:bCs/>
          <w:lang w:val="ru-RU"/>
        </w:rPr>
        <w:t>Национальная консультация заинтересованных сторон продвигает разработку проекта Зеленого климатического фонда по лесным климатическим инициативам в Таджикистане</w:t>
      </w:r>
    </w:p>
    <w:p w14:paraId="5D2B23A9" w14:textId="34B69E1E" w:rsidR="00CB7C4A" w:rsidRPr="00CB7C4A" w:rsidRDefault="00A74AB3" w:rsidP="00CB7C4A">
      <w:pPr>
        <w:rPr>
          <w:lang w:val="ru-RU"/>
        </w:rPr>
      </w:pPr>
      <w:r w:rsidRPr="00A21211">
        <w:rPr>
          <w:b/>
          <w:bCs/>
          <w:i/>
          <w:iCs/>
          <w:lang w:val="ru-RU"/>
        </w:rPr>
        <w:t>1</w:t>
      </w:r>
      <w:r w:rsidR="00D6347E" w:rsidRPr="00A21211">
        <w:rPr>
          <w:b/>
          <w:bCs/>
          <w:i/>
          <w:iCs/>
          <w:lang w:val="ru-RU"/>
        </w:rPr>
        <w:t xml:space="preserve">9 </w:t>
      </w:r>
      <w:r w:rsidR="00D6347E">
        <w:rPr>
          <w:b/>
          <w:bCs/>
          <w:i/>
          <w:iCs/>
          <w:lang w:val="ru-RU"/>
        </w:rPr>
        <w:t>января</w:t>
      </w:r>
      <w:r w:rsidRPr="00A21211">
        <w:rPr>
          <w:b/>
          <w:bCs/>
          <w:i/>
          <w:iCs/>
          <w:lang w:val="ru-RU"/>
        </w:rPr>
        <w:t xml:space="preserve"> 2026</w:t>
      </w:r>
      <w:r w:rsidR="00D6347E" w:rsidRPr="00A21211">
        <w:rPr>
          <w:b/>
          <w:bCs/>
          <w:i/>
          <w:iCs/>
          <w:lang w:val="ru-RU"/>
        </w:rPr>
        <w:t xml:space="preserve"> </w:t>
      </w:r>
      <w:r w:rsidR="00D6347E">
        <w:rPr>
          <w:b/>
          <w:bCs/>
          <w:i/>
          <w:iCs/>
          <w:lang w:val="ru-RU"/>
        </w:rPr>
        <w:t>года</w:t>
      </w:r>
      <w:r w:rsidRPr="00A21211">
        <w:rPr>
          <w:b/>
          <w:bCs/>
          <w:i/>
          <w:iCs/>
          <w:lang w:val="ru-RU"/>
        </w:rPr>
        <w:t xml:space="preserve">, </w:t>
      </w:r>
      <w:r w:rsidR="009159EF">
        <w:rPr>
          <w:b/>
          <w:bCs/>
          <w:i/>
          <w:iCs/>
          <w:lang w:val="ru-RU"/>
        </w:rPr>
        <w:t>Душанбе</w:t>
      </w:r>
      <w:r w:rsidRPr="00A21211">
        <w:rPr>
          <w:lang w:val="ru-RU"/>
        </w:rPr>
        <w:t xml:space="preserve"> – </w:t>
      </w:r>
      <w:r w:rsidR="00CB7C4A" w:rsidRPr="00CB7C4A">
        <w:rPr>
          <w:lang w:val="ru-RU"/>
        </w:rPr>
        <w:t>С целью содействия разработке концептуальной записки по проекту Зеленого климатического фонда (ЗКФ), посвященной лесо</w:t>
      </w:r>
      <w:r w:rsidR="00CC1BF6">
        <w:rPr>
          <w:lang w:val="ru-RU"/>
        </w:rPr>
        <w:t>насаждению</w:t>
      </w:r>
      <w:r w:rsidR="00CB7C4A" w:rsidRPr="00CB7C4A">
        <w:rPr>
          <w:lang w:val="ru-RU"/>
        </w:rPr>
        <w:t>, устойчивому лесопользованию и сохранению лесов для сокращения выбросов парниковых газов в Республике Таджикистан, Продовольственная и сельскохозяйственная организация Объединенных Наций (ФАО) в сотрудничестве с Комитетом по охране окружающей среды при Правительстве Республики Таджикистан, который выступает в качестве Национального уполномоченного органа Зеленого климатического фонда (</w:t>
      </w:r>
      <w:r w:rsidR="00A21211">
        <w:rPr>
          <w:lang w:val="ru-RU"/>
        </w:rPr>
        <w:t>ЗКФ</w:t>
      </w:r>
      <w:r w:rsidR="00CB7C4A" w:rsidRPr="00CB7C4A">
        <w:rPr>
          <w:lang w:val="ru-RU"/>
        </w:rPr>
        <w:t>), организовала национальный консультативный семинар для заинтересованных сторон.</w:t>
      </w:r>
    </w:p>
    <w:p w14:paraId="5B03EC8D" w14:textId="77777777" w:rsidR="00CB7C4A" w:rsidRPr="00CB7C4A" w:rsidRDefault="00CB7C4A" w:rsidP="00CB7C4A">
      <w:pPr>
        <w:rPr>
          <w:lang w:val="ru-RU"/>
        </w:rPr>
      </w:pPr>
      <w:r w:rsidRPr="00CB7C4A">
        <w:rPr>
          <w:lang w:val="ru-RU"/>
        </w:rPr>
        <w:t xml:space="preserve">Семинар собрал представителей государственных учреждений, научно-исследовательских и академических организаций, гражданского общества, местных сообществ и частного сектора с целью формирования общего понимания воздействия изменения климата на экосистемы и секторы, зависимые от природы, в Таджикистане, включая сельское хозяйство, лесное хозяйство, водные ресурсы и горные экосистемы. </w:t>
      </w:r>
    </w:p>
    <w:p w14:paraId="5AB3EE51" w14:textId="75DB0BD4" w:rsidR="00CC3475" w:rsidRPr="00CC3475" w:rsidRDefault="00CC3475" w:rsidP="00CC3475">
      <w:pPr>
        <w:rPr>
          <w:lang w:val="ru-RU"/>
        </w:rPr>
      </w:pPr>
      <w:r w:rsidRPr="00CC3475">
        <w:rPr>
          <w:lang w:val="ru-RU"/>
        </w:rPr>
        <w:t xml:space="preserve">Обсуждения были сосредоточены на том, как экосистемные подходы могут повысить устойчивость к изменению климата, способствовать устойчивому управлению природными ресурсами и </w:t>
      </w:r>
      <w:r w:rsidR="004111B5" w:rsidRPr="004111B5">
        <w:rPr>
          <w:lang w:val="ru-RU"/>
        </w:rPr>
        <w:t>создавать сопутствующие выгоды для сохранения биоразнообразия</w:t>
      </w:r>
      <w:r w:rsidRPr="00CC3475">
        <w:rPr>
          <w:lang w:val="ru-RU"/>
        </w:rPr>
        <w:t>, средств к существованию и снижения риска бедствий.</w:t>
      </w:r>
    </w:p>
    <w:p w14:paraId="43CA7583" w14:textId="06E44BB0" w:rsidR="00CC3475" w:rsidRPr="00DB728D" w:rsidRDefault="00A63540" w:rsidP="00CC3475">
      <w:pPr>
        <w:rPr>
          <w:lang w:val="ru-RU"/>
        </w:rPr>
      </w:pPr>
      <w:r w:rsidRPr="00A63540">
        <w:rPr>
          <w:lang w:val="ru-RU"/>
        </w:rPr>
        <w:t>Участники приняли участие в консультациях по целям предлагаемого проекта, приоритетным направлениям, целевым бенефициарам и мерам по борьбе с изменением климата, а также предоставили предложения по соответствующим национальным политикам, институциональному потенциалу и местным потребностям.</w:t>
      </w:r>
      <w:r w:rsidR="00DB728D" w:rsidRPr="00DB728D">
        <w:rPr>
          <w:lang w:val="ru-RU"/>
        </w:rPr>
        <w:t xml:space="preserve"> </w:t>
      </w:r>
      <w:r w:rsidR="00DB728D" w:rsidRPr="004A2825">
        <w:rPr>
          <w:lang w:val="ru-RU"/>
        </w:rPr>
        <w:t>В ходе диалога был подчеркнут акцент на согласование с Национально определяемыми вкладами Таджикистана и другими ключевыми национальными стратегиями.</w:t>
      </w:r>
      <w:r w:rsidR="00890F1D">
        <w:rPr>
          <w:lang w:val="ru-RU"/>
        </w:rPr>
        <w:t xml:space="preserve"> </w:t>
      </w:r>
      <w:r w:rsidR="00890F1D">
        <w:rPr>
          <w:lang w:val="tg-Cyrl-TJ"/>
        </w:rPr>
        <w:t>Т</w:t>
      </w:r>
      <w:r w:rsidR="00CC3475" w:rsidRPr="00CC3475">
        <w:rPr>
          <w:lang w:val="ru-RU"/>
        </w:rPr>
        <w:t xml:space="preserve">ехнические сессии были посвящены концептуальной записке </w:t>
      </w:r>
      <w:r w:rsidR="00890F1D">
        <w:rPr>
          <w:lang w:val="ru-RU"/>
        </w:rPr>
        <w:t>ЗКФ</w:t>
      </w:r>
      <w:r w:rsidR="00CC3475" w:rsidRPr="00CC3475">
        <w:rPr>
          <w:lang w:val="ru-RU"/>
        </w:rPr>
        <w:t xml:space="preserve"> и процессам разработки полного предложения о финансировании, восстановлению водосборных бассейнов и лесных ландшафтов, а также возможностям расширения масштабов лесо</w:t>
      </w:r>
      <w:r w:rsidR="00AF4DD9">
        <w:rPr>
          <w:lang w:val="ru-RU"/>
        </w:rPr>
        <w:t>насаждений</w:t>
      </w:r>
      <w:r w:rsidR="00CC3475" w:rsidRPr="00CC3475">
        <w:rPr>
          <w:lang w:val="ru-RU"/>
        </w:rPr>
        <w:t xml:space="preserve"> и устойчивого лесопользования посредством стратегических партнерств.</w:t>
      </w:r>
    </w:p>
    <w:p w14:paraId="19954700" w14:textId="578E9E79" w:rsidR="00B627CA" w:rsidRPr="00B627CA" w:rsidRDefault="00B627CA" w:rsidP="00B627CA">
      <w:pPr>
        <w:rPr>
          <w:lang w:val="tg-Cyrl-TJ"/>
        </w:rPr>
      </w:pPr>
      <w:r w:rsidRPr="00B627CA">
        <w:rPr>
          <w:lang w:val="tg-Cyrl-TJ"/>
        </w:rPr>
        <w:lastRenderedPageBreak/>
        <w:t xml:space="preserve">«Активное участие заинтересованных сторон имеет решающее значение для обеспечения эффективности, инклюзивности и национальной ориентированности инвестиций в области климата. Эта консультация создает прочную основу для разработки проекта </w:t>
      </w:r>
      <w:r w:rsidR="00A5583D">
        <w:rPr>
          <w:lang w:val="tg-Cyrl-TJ"/>
        </w:rPr>
        <w:t>ЗКФ</w:t>
      </w:r>
      <w:r w:rsidRPr="00B627CA">
        <w:rPr>
          <w:lang w:val="tg-Cyrl-TJ"/>
        </w:rPr>
        <w:t xml:space="preserve">, который будет способствовать выполнению Таджикистаном своих обязательств в области климата и одновременно укреплять лесные экосистемы и средства к существованию, которые от них зависят», – сказал Агаси Арутюнян, </w:t>
      </w:r>
      <w:r w:rsidR="00970149">
        <w:rPr>
          <w:lang w:val="tg-Cyrl-TJ"/>
        </w:rPr>
        <w:t>и.о.</w:t>
      </w:r>
      <w:r w:rsidR="00F12D1E">
        <w:rPr>
          <w:lang w:val="tg-Cyrl-TJ"/>
        </w:rPr>
        <w:t xml:space="preserve"> П</w:t>
      </w:r>
      <w:r w:rsidRPr="00B627CA">
        <w:rPr>
          <w:lang w:val="tg-Cyrl-TJ"/>
        </w:rPr>
        <w:t>редставител</w:t>
      </w:r>
      <w:r w:rsidR="00F12D1E">
        <w:rPr>
          <w:lang w:val="tg-Cyrl-TJ"/>
        </w:rPr>
        <w:t>я</w:t>
      </w:r>
      <w:r w:rsidRPr="00B627CA">
        <w:rPr>
          <w:lang w:val="tg-Cyrl-TJ"/>
        </w:rPr>
        <w:t xml:space="preserve"> ФАО в Таджикистане.</w:t>
      </w:r>
    </w:p>
    <w:p w14:paraId="0ED196C1" w14:textId="7D9F51A2" w:rsidR="00B627CA" w:rsidRPr="00B627CA" w:rsidRDefault="00B627CA" w:rsidP="00B627CA">
      <w:pPr>
        <w:rPr>
          <w:lang w:val="tg-Cyrl-TJ"/>
        </w:rPr>
      </w:pPr>
      <w:r w:rsidRPr="00B627CA">
        <w:rPr>
          <w:lang w:val="tg-Cyrl-TJ"/>
        </w:rPr>
        <w:t xml:space="preserve">В заключение семинара было достигнуто соглашение о следующих шагах, включая продолжение консультаций с заинтересованными сторонами, доработку концептуальной записки на основе полученных отзывов, рассмотрение ключевыми министерствами через национальный уполномоченный орган и окончательную доработку предлагаемой концепции проекта </w:t>
      </w:r>
      <w:r w:rsidR="00DA104F">
        <w:rPr>
          <w:lang w:val="tg-Cyrl-TJ"/>
        </w:rPr>
        <w:t>З</w:t>
      </w:r>
      <w:r w:rsidRPr="00B627CA">
        <w:rPr>
          <w:lang w:val="tg-Cyrl-TJ"/>
        </w:rPr>
        <w:t>КФ.</w:t>
      </w:r>
    </w:p>
    <w:p w14:paraId="1E51EF9E" w14:textId="77777777" w:rsidR="00A74AB3" w:rsidRPr="00A74AB3" w:rsidRDefault="00A74AB3" w:rsidP="00A74AB3"/>
    <w:p w14:paraId="4D439140" w14:textId="77777777" w:rsidR="00D92F49" w:rsidRDefault="00D92F49"/>
    <w:sectPr w:rsidR="00D92F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AB3"/>
    <w:rsid w:val="000304D9"/>
    <w:rsid w:val="004111B5"/>
    <w:rsid w:val="00417146"/>
    <w:rsid w:val="004A2825"/>
    <w:rsid w:val="004E0857"/>
    <w:rsid w:val="00550260"/>
    <w:rsid w:val="005E2325"/>
    <w:rsid w:val="00865205"/>
    <w:rsid w:val="00882D76"/>
    <w:rsid w:val="00890F1D"/>
    <w:rsid w:val="00911A94"/>
    <w:rsid w:val="009159EF"/>
    <w:rsid w:val="00970149"/>
    <w:rsid w:val="009F717E"/>
    <w:rsid w:val="00A21211"/>
    <w:rsid w:val="00A5583D"/>
    <w:rsid w:val="00A63540"/>
    <w:rsid w:val="00A74AB3"/>
    <w:rsid w:val="00AF4DD9"/>
    <w:rsid w:val="00B627CA"/>
    <w:rsid w:val="00C16DE7"/>
    <w:rsid w:val="00C30B5A"/>
    <w:rsid w:val="00CB7C4A"/>
    <w:rsid w:val="00CC1BF6"/>
    <w:rsid w:val="00CC3475"/>
    <w:rsid w:val="00CF3A50"/>
    <w:rsid w:val="00D6347E"/>
    <w:rsid w:val="00D92F49"/>
    <w:rsid w:val="00DA104F"/>
    <w:rsid w:val="00DB728D"/>
    <w:rsid w:val="00E45B46"/>
    <w:rsid w:val="00EA311F"/>
    <w:rsid w:val="00F12D1E"/>
    <w:rsid w:val="00F7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70872"/>
  <w15:chartTrackingRefBased/>
  <w15:docId w15:val="{A7A0CDA6-76A6-4FE2-922C-8B0577B8B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4A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4A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4A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4A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4A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A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A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A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A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A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4A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4A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4A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4A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A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4A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A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A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4A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A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4A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4A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4A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4A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4A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A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A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4A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Azimova, Bunafsha (FAOTJ)</dc:creator>
  <cp:keywords/>
  <dc:description/>
  <cp:lastModifiedBy>Azimova, Bunafsha (FAOTJ)</cp:lastModifiedBy>
  <cp:revision>29</cp:revision>
  <cp:lastPrinted>2026-01-16T12:15:00Z</cp:lastPrinted>
  <dcterms:created xsi:type="dcterms:W3CDTF">2026-01-16T12:12:00Z</dcterms:created>
  <dcterms:modified xsi:type="dcterms:W3CDTF">2026-01-18T18:07:00Z</dcterms:modified>
</cp:coreProperties>
</file>