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BD21" w14:textId="5D047647" w:rsidR="00341BD3" w:rsidRPr="008C4F51" w:rsidRDefault="008C4F51">
      <w:pPr>
        <w:pStyle w:val="SecondHeader"/>
        <w:spacing w:after="240" w:line="254" w:lineRule="auto"/>
        <w:jc w:val="center"/>
        <w:rPr>
          <w:lang w:val="ru-RU"/>
        </w:rPr>
      </w:pPr>
      <w:r w:rsidRPr="008C4F51">
        <w:rPr>
          <w:lang w:val="ru-RU"/>
        </w:rPr>
        <w:t>Таяние ледников Таджикистана усиливает давление на водные ресурсы, показывает Атлас</w:t>
      </w:r>
      <w:r w:rsidR="00A006D6">
        <w:rPr>
          <w:lang w:val="ru-RU"/>
        </w:rPr>
        <w:t xml:space="preserve">, подготовленный </w:t>
      </w:r>
      <w:r w:rsidRPr="008C4F51">
        <w:rPr>
          <w:lang w:val="ru-RU"/>
        </w:rPr>
        <w:t>ЮНЕП</w:t>
      </w:r>
    </w:p>
    <w:p w14:paraId="59896504" w14:textId="79877CD6" w:rsidR="00341BD3" w:rsidRPr="006B6A92" w:rsidRDefault="006A34F9">
      <w:pPr>
        <w:pStyle w:val="BodyText-Normal"/>
        <w:numPr>
          <w:ilvl w:val="0"/>
          <w:numId w:val="1"/>
        </w:numPr>
        <w:spacing w:before="120" w:after="120"/>
        <w:ind w:left="284" w:hanging="284"/>
        <w:rPr>
          <w:szCs w:val="20"/>
          <w:lang w:val="ru-RU"/>
        </w:rPr>
      </w:pPr>
      <w:r w:rsidRPr="006B6A92">
        <w:rPr>
          <w:szCs w:val="20"/>
          <w:lang w:val="ru-RU"/>
        </w:rPr>
        <w:t xml:space="preserve">Температура растёт в два раза быстрее мирового среднего значения, </w:t>
      </w:r>
      <w:r w:rsidR="00F149D4" w:rsidRPr="006B6A92">
        <w:rPr>
          <w:szCs w:val="20"/>
          <w:lang w:val="ru-RU"/>
        </w:rPr>
        <w:t xml:space="preserve">а </w:t>
      </w:r>
      <w:r w:rsidRPr="006B6A92">
        <w:rPr>
          <w:szCs w:val="20"/>
          <w:lang w:val="ru-RU"/>
        </w:rPr>
        <w:t>за последние десятилетия исчезло</w:t>
      </w:r>
      <w:r w:rsidR="009C2644">
        <w:rPr>
          <w:szCs w:val="20"/>
          <w:lang w:val="ru-RU"/>
        </w:rPr>
        <w:t xml:space="preserve"> более</w:t>
      </w:r>
      <w:r w:rsidRPr="006B6A92">
        <w:rPr>
          <w:szCs w:val="20"/>
          <w:lang w:val="ru-RU"/>
        </w:rPr>
        <w:t xml:space="preserve"> 1000 ледников</w:t>
      </w:r>
      <w:r w:rsidR="001B0DFA" w:rsidRPr="006B6A92">
        <w:rPr>
          <w:szCs w:val="20"/>
          <w:lang w:val="ru-RU"/>
        </w:rPr>
        <w:t>.</w:t>
      </w:r>
    </w:p>
    <w:p w14:paraId="06F535FB" w14:textId="4D72E6CA" w:rsidR="00341BD3" w:rsidRPr="006B6A92" w:rsidRDefault="00FD43C4" w:rsidP="0079379E">
      <w:pPr>
        <w:pStyle w:val="BodyText-Normal"/>
        <w:numPr>
          <w:ilvl w:val="0"/>
          <w:numId w:val="1"/>
        </w:numPr>
        <w:spacing w:before="120" w:after="120"/>
        <w:ind w:left="284" w:hanging="284"/>
        <w:rPr>
          <w:szCs w:val="20"/>
          <w:lang w:val="ru-RU"/>
        </w:rPr>
      </w:pPr>
      <w:r w:rsidRPr="006B6A92">
        <w:rPr>
          <w:szCs w:val="20"/>
          <w:lang w:val="ru-RU"/>
        </w:rPr>
        <w:t>С 2020 по 2023 год</w:t>
      </w:r>
      <w:r w:rsidR="00930D71" w:rsidRPr="006B6A92">
        <w:rPr>
          <w:szCs w:val="20"/>
          <w:lang w:val="ru-RU"/>
        </w:rPr>
        <w:t>ы</w:t>
      </w:r>
      <w:r w:rsidRPr="006B6A92">
        <w:rPr>
          <w:szCs w:val="20"/>
          <w:lang w:val="ru-RU"/>
        </w:rPr>
        <w:t xml:space="preserve"> </w:t>
      </w:r>
      <w:r w:rsidR="0079379E" w:rsidRPr="006B6A92">
        <w:rPr>
          <w:szCs w:val="20"/>
          <w:lang w:val="ru-RU"/>
        </w:rPr>
        <w:t>было зафиксировано 1826 природных бедствий</w:t>
      </w:r>
      <w:r w:rsidR="001B0DFA" w:rsidRPr="006B6A92">
        <w:rPr>
          <w:szCs w:val="20"/>
          <w:lang w:val="ru-RU"/>
        </w:rPr>
        <w:t>.</w:t>
      </w:r>
    </w:p>
    <w:p w14:paraId="7BF808F4" w14:textId="4C0CB90F" w:rsidR="00341BD3" w:rsidRPr="006B6A92" w:rsidRDefault="003B3766" w:rsidP="003B3766">
      <w:pPr>
        <w:pStyle w:val="BodyText-Normal"/>
        <w:numPr>
          <w:ilvl w:val="0"/>
          <w:numId w:val="1"/>
        </w:numPr>
        <w:spacing w:before="120" w:after="120"/>
        <w:ind w:left="284" w:hanging="284"/>
        <w:rPr>
          <w:szCs w:val="20"/>
          <w:lang w:val="ru-RU"/>
        </w:rPr>
      </w:pPr>
      <w:r w:rsidRPr="006B6A92">
        <w:rPr>
          <w:szCs w:val="20"/>
          <w:lang w:val="ru-RU"/>
        </w:rPr>
        <w:t>Комплексное управление водными ресурсами и трансграничное сотрудничество имеют критическое значение</w:t>
      </w:r>
      <w:r w:rsidR="001B0DFA" w:rsidRPr="006B6A92">
        <w:rPr>
          <w:szCs w:val="20"/>
          <w:lang w:val="ru-RU"/>
        </w:rPr>
        <w:t>.</w:t>
      </w:r>
    </w:p>
    <w:p w14:paraId="330D8345" w14:textId="3FF4188F" w:rsidR="00CB53CD" w:rsidRPr="006B6A92" w:rsidRDefault="00294BC0" w:rsidP="00CB53CD">
      <w:pPr>
        <w:pStyle w:val="BodyText-Normal"/>
        <w:spacing w:before="120" w:after="120"/>
        <w:rPr>
          <w:szCs w:val="20"/>
          <w:lang w:val="ru-RU"/>
        </w:rPr>
      </w:pPr>
      <w:r w:rsidRPr="006B6A92">
        <w:rPr>
          <w:b/>
          <w:bCs/>
          <w:szCs w:val="20"/>
          <w:lang w:val="ru-RU"/>
        </w:rPr>
        <w:t>Душанбе, 2 сентября 2025 г.</w:t>
      </w:r>
      <w:r w:rsidRPr="006B6A92">
        <w:rPr>
          <w:szCs w:val="20"/>
          <w:lang w:val="ru-RU"/>
        </w:rPr>
        <w:t xml:space="preserve"> – </w:t>
      </w:r>
      <w:r w:rsidR="00CB53CD" w:rsidRPr="006B6A92">
        <w:rPr>
          <w:szCs w:val="20"/>
          <w:lang w:val="ru-RU"/>
        </w:rPr>
        <w:t>Изменение климата усиливает давление на водные ресурсы Таджикистана, подчёркивая особую важность трансграничного сотрудничества, отмечается в новом «Атласе изменений окружающей среды»</w:t>
      </w:r>
      <w:r w:rsidR="00FB404B" w:rsidRPr="006B6A92">
        <w:rPr>
          <w:szCs w:val="20"/>
          <w:lang w:val="ru-RU"/>
        </w:rPr>
        <w:t xml:space="preserve"> страны</w:t>
      </w:r>
      <w:r w:rsidR="00CB53CD" w:rsidRPr="006B6A92">
        <w:rPr>
          <w:szCs w:val="20"/>
          <w:lang w:val="ru-RU"/>
        </w:rPr>
        <w:t>, опубликованном сегодня Программой ООН по окружающей среде (ЮНЕП).</w:t>
      </w:r>
    </w:p>
    <w:p w14:paraId="0C473FAF" w14:textId="161A077E" w:rsidR="00A743D1" w:rsidRPr="006B6A92" w:rsidRDefault="00A743D1" w:rsidP="00CB53CD">
      <w:pPr>
        <w:pStyle w:val="BodyText-Normal"/>
        <w:spacing w:before="120" w:after="120"/>
        <w:rPr>
          <w:szCs w:val="20"/>
          <w:lang w:val="ru-RU"/>
        </w:rPr>
      </w:pPr>
      <w:r w:rsidRPr="006B6A92">
        <w:rPr>
          <w:szCs w:val="20"/>
          <w:lang w:val="ru-RU"/>
        </w:rPr>
        <w:t>Опираясь на национальные и спутниковые данные за шесть десятилетий, Атлас показывает, что среднегодовая температура в Таджикистане уже повысилась на 1,2°</w:t>
      </w:r>
      <w:r w:rsidRPr="006B6A92">
        <w:rPr>
          <w:szCs w:val="20"/>
        </w:rPr>
        <w:t>C</w:t>
      </w:r>
      <w:r w:rsidRPr="006B6A92">
        <w:rPr>
          <w:szCs w:val="20"/>
          <w:lang w:val="ru-RU"/>
        </w:rPr>
        <w:t xml:space="preserve"> — что вдвое превышает мировое среднее значение (0,6°</w:t>
      </w:r>
      <w:r w:rsidRPr="006B6A92">
        <w:rPr>
          <w:szCs w:val="20"/>
        </w:rPr>
        <w:t>C</w:t>
      </w:r>
      <w:r w:rsidRPr="006B6A92">
        <w:rPr>
          <w:szCs w:val="20"/>
          <w:lang w:val="ru-RU"/>
        </w:rPr>
        <w:t>), причём темпы потепления ускорились в последние десятилетия</w:t>
      </w:r>
      <w:r w:rsidR="00B307E5" w:rsidRPr="006B6A92">
        <w:rPr>
          <w:szCs w:val="20"/>
          <w:lang w:val="ru-RU"/>
        </w:rPr>
        <w:t>.</w:t>
      </w:r>
    </w:p>
    <w:p w14:paraId="1213F961" w14:textId="68D2F400" w:rsidR="00173D1B" w:rsidRPr="006B6A92" w:rsidRDefault="00173D1B">
      <w:pPr>
        <w:pStyle w:val="Footer"/>
        <w:spacing w:line="276" w:lineRule="auto"/>
        <w:rPr>
          <w:color w:val="auto"/>
          <w:sz w:val="20"/>
          <w:szCs w:val="20"/>
          <w:lang w:val="ru-RU"/>
        </w:rPr>
      </w:pPr>
      <w:r w:rsidRPr="006B6A92">
        <w:rPr>
          <w:color w:val="auto"/>
          <w:sz w:val="20"/>
          <w:szCs w:val="20"/>
          <w:lang w:val="ru-RU"/>
        </w:rPr>
        <w:t xml:space="preserve">Из 14 000 ледников, существовавших в стране в последние десятилетия, </w:t>
      </w:r>
      <w:r w:rsidR="009C2644">
        <w:rPr>
          <w:color w:val="auto"/>
          <w:sz w:val="20"/>
          <w:szCs w:val="20"/>
          <w:lang w:val="ru-RU"/>
        </w:rPr>
        <w:t xml:space="preserve">более </w:t>
      </w:r>
      <w:r w:rsidRPr="006B6A92">
        <w:rPr>
          <w:color w:val="auto"/>
          <w:sz w:val="20"/>
          <w:szCs w:val="20"/>
          <w:lang w:val="ru-RU"/>
        </w:rPr>
        <w:t xml:space="preserve">1000 уже полностью исчезли, и многие малые ледники, как ожидается, </w:t>
      </w:r>
      <w:r w:rsidR="00AB2EE0" w:rsidRPr="006B6A92">
        <w:rPr>
          <w:color w:val="auto"/>
          <w:sz w:val="20"/>
          <w:szCs w:val="20"/>
          <w:lang w:val="ru-RU"/>
        </w:rPr>
        <w:t xml:space="preserve">исчезнут </w:t>
      </w:r>
      <w:r w:rsidRPr="006B6A92">
        <w:rPr>
          <w:color w:val="auto"/>
          <w:sz w:val="20"/>
          <w:szCs w:val="20"/>
          <w:lang w:val="ru-RU"/>
        </w:rPr>
        <w:t xml:space="preserve">в течение ближайших 30–40 лет. Между тем средняя температура воздуха </w:t>
      </w:r>
      <w:r w:rsidR="00007218">
        <w:rPr>
          <w:color w:val="auto"/>
          <w:sz w:val="20"/>
          <w:szCs w:val="20"/>
          <w:lang w:val="ru-RU"/>
        </w:rPr>
        <w:t xml:space="preserve">на </w:t>
      </w:r>
      <w:r w:rsidRPr="006B6A92">
        <w:rPr>
          <w:color w:val="auto"/>
          <w:sz w:val="20"/>
          <w:szCs w:val="20"/>
          <w:lang w:val="ru-RU"/>
        </w:rPr>
        <w:t>Памир</w:t>
      </w:r>
      <w:r w:rsidR="00007218">
        <w:rPr>
          <w:color w:val="auto"/>
          <w:sz w:val="20"/>
          <w:szCs w:val="20"/>
          <w:lang w:val="ru-RU"/>
        </w:rPr>
        <w:t>е</w:t>
      </w:r>
      <w:r w:rsidRPr="006B6A92">
        <w:rPr>
          <w:color w:val="auto"/>
          <w:sz w:val="20"/>
          <w:szCs w:val="20"/>
          <w:lang w:val="ru-RU"/>
        </w:rPr>
        <w:t>, по прогнозам, повысится на 2,0°</w:t>
      </w:r>
      <w:r w:rsidRPr="006B6A92">
        <w:rPr>
          <w:color w:val="auto"/>
          <w:sz w:val="20"/>
          <w:szCs w:val="20"/>
        </w:rPr>
        <w:t>C</w:t>
      </w:r>
      <w:r w:rsidRPr="006B6A92">
        <w:rPr>
          <w:color w:val="auto"/>
          <w:sz w:val="20"/>
          <w:szCs w:val="20"/>
          <w:lang w:val="ru-RU"/>
        </w:rPr>
        <w:t xml:space="preserve"> к 2050 году по сравнению с сегодняшним уровнем. Это может привести к сокращению площади ледников в бассейнах рек Пяндж и Вахш на 75,5% и 53% соответственно, что серьёзно повлияет на запасы пресной воды. Повышение температуры также означает, что сток в бассейне Амударьи может сократиться примерно на 30% по сравнению со средним показателем последнего десятилетия. Всё это создаёт дополнительное давление на водные ресурсы как внутри Таджикистана, так и по всему региону Центральной Азии, отмечает</w:t>
      </w:r>
      <w:r w:rsidR="00705166" w:rsidRPr="006B6A92">
        <w:rPr>
          <w:color w:val="auto"/>
          <w:sz w:val="20"/>
          <w:szCs w:val="20"/>
          <w:lang w:val="ru-RU"/>
        </w:rPr>
        <w:t>ся в</w:t>
      </w:r>
      <w:r w:rsidRPr="006B6A92">
        <w:rPr>
          <w:color w:val="auto"/>
          <w:sz w:val="20"/>
          <w:szCs w:val="20"/>
          <w:lang w:val="ru-RU"/>
        </w:rPr>
        <w:t xml:space="preserve"> Атлас</w:t>
      </w:r>
      <w:r w:rsidR="00705166" w:rsidRPr="006B6A92">
        <w:rPr>
          <w:color w:val="auto"/>
          <w:sz w:val="20"/>
          <w:szCs w:val="20"/>
          <w:lang w:val="ru-RU"/>
        </w:rPr>
        <w:t>е</w:t>
      </w:r>
      <w:r w:rsidRPr="006B6A92">
        <w:rPr>
          <w:color w:val="auto"/>
          <w:sz w:val="20"/>
          <w:szCs w:val="20"/>
          <w:lang w:val="ru-RU"/>
        </w:rPr>
        <w:t>.</w:t>
      </w:r>
    </w:p>
    <w:p w14:paraId="5B79204D" w14:textId="77777777" w:rsidR="00341BD3" w:rsidRPr="006B6A92" w:rsidRDefault="00341BD3">
      <w:pPr>
        <w:pStyle w:val="Footer"/>
        <w:spacing w:line="276" w:lineRule="auto"/>
        <w:rPr>
          <w:color w:val="auto"/>
          <w:sz w:val="20"/>
          <w:szCs w:val="20"/>
          <w:lang w:val="ru-RU"/>
        </w:rPr>
      </w:pPr>
    </w:p>
    <w:p w14:paraId="2FCF2132" w14:textId="1C0B9443" w:rsidR="00723C71" w:rsidRPr="006B6A92" w:rsidRDefault="00723C71">
      <w:pPr>
        <w:pStyle w:val="Footer"/>
        <w:spacing w:line="276" w:lineRule="auto"/>
        <w:rPr>
          <w:color w:val="auto"/>
          <w:sz w:val="20"/>
          <w:szCs w:val="20"/>
          <w:lang w:val="ru-RU"/>
        </w:rPr>
      </w:pPr>
      <w:r w:rsidRPr="006B6A92">
        <w:rPr>
          <w:color w:val="auto"/>
          <w:sz w:val="20"/>
          <w:szCs w:val="20"/>
          <w:lang w:val="ru-RU"/>
        </w:rPr>
        <w:t xml:space="preserve">В период 2020–2023 годов в Таджикистане произошло 1826 </w:t>
      </w:r>
      <w:r w:rsidR="004C0BBB" w:rsidRPr="006B6A92">
        <w:rPr>
          <w:color w:val="auto"/>
          <w:sz w:val="20"/>
          <w:szCs w:val="20"/>
          <w:lang w:val="ru-RU"/>
        </w:rPr>
        <w:t>природных</w:t>
      </w:r>
      <w:r w:rsidRPr="006B6A92">
        <w:rPr>
          <w:color w:val="auto"/>
          <w:sz w:val="20"/>
          <w:szCs w:val="20"/>
          <w:lang w:val="ru-RU"/>
        </w:rPr>
        <w:t xml:space="preserve"> бедствий, приведших более чем к 100 смертельным случаям и экономическим потерям свыше 30 млн долларов США. Ежегодно в стране фиксируется 500–600 чрезвычайных ситуаций, 90% из которых связаны с</w:t>
      </w:r>
      <w:r w:rsidR="00702EA2">
        <w:rPr>
          <w:color w:val="auto"/>
          <w:sz w:val="20"/>
          <w:szCs w:val="20"/>
          <w:lang w:val="ru-RU"/>
        </w:rPr>
        <w:t xml:space="preserve"> природными </w:t>
      </w:r>
      <w:r w:rsidRPr="006B6A92">
        <w:rPr>
          <w:color w:val="auto"/>
          <w:sz w:val="20"/>
          <w:szCs w:val="20"/>
          <w:lang w:val="ru-RU"/>
        </w:rPr>
        <w:t>бедствиями – наводнениями, землетрясениями, оползнями, камнепадами и лавинами.</w:t>
      </w:r>
    </w:p>
    <w:p w14:paraId="03A5D518" w14:textId="77777777" w:rsidR="00723C71" w:rsidRPr="006B6A92" w:rsidRDefault="00723C71">
      <w:pPr>
        <w:pStyle w:val="Footer"/>
        <w:spacing w:line="276" w:lineRule="auto"/>
        <w:rPr>
          <w:color w:val="auto"/>
          <w:sz w:val="20"/>
          <w:szCs w:val="20"/>
          <w:lang w:val="ru-RU"/>
        </w:rPr>
      </w:pPr>
    </w:p>
    <w:p w14:paraId="3B5EEBEA" w14:textId="1B89528E" w:rsidR="006A5C30" w:rsidRPr="006B6A92" w:rsidRDefault="006A5C30" w:rsidP="006A5C30">
      <w:pPr>
        <w:pStyle w:val="Footer"/>
        <w:spacing w:line="276" w:lineRule="auto"/>
        <w:rPr>
          <w:color w:val="auto"/>
          <w:sz w:val="20"/>
          <w:szCs w:val="20"/>
          <w:lang w:val="ru-RU"/>
        </w:rPr>
      </w:pPr>
      <w:r w:rsidRPr="006B6A92">
        <w:rPr>
          <w:color w:val="auto"/>
          <w:sz w:val="20"/>
          <w:szCs w:val="20"/>
          <w:lang w:val="ru-RU"/>
        </w:rPr>
        <w:t>«Этот Атлас предоставляет важн</w:t>
      </w:r>
      <w:r w:rsidR="001A14B9" w:rsidRPr="006B6A92">
        <w:rPr>
          <w:color w:val="auto"/>
          <w:sz w:val="20"/>
          <w:szCs w:val="20"/>
          <w:lang w:val="ru-RU"/>
        </w:rPr>
        <w:t xml:space="preserve">ейшие </w:t>
      </w:r>
      <w:r w:rsidRPr="006B6A92">
        <w:rPr>
          <w:color w:val="auto"/>
          <w:sz w:val="20"/>
          <w:szCs w:val="20"/>
          <w:lang w:val="ru-RU"/>
        </w:rPr>
        <w:t xml:space="preserve">данные, которые помогут Таджикистану противостоять последствиям изменения климата и деградации окружающей среды», – отметил Директор Европейского офиса ЮНЕП Арнольд </w:t>
      </w:r>
      <w:proofErr w:type="spellStart"/>
      <w:r w:rsidRPr="006B6A92">
        <w:rPr>
          <w:color w:val="auto"/>
          <w:sz w:val="20"/>
          <w:szCs w:val="20"/>
          <w:lang w:val="ru-RU"/>
        </w:rPr>
        <w:t>Крейлхубер</w:t>
      </w:r>
      <w:proofErr w:type="spellEnd"/>
      <w:r w:rsidRPr="006B6A92">
        <w:rPr>
          <w:color w:val="auto"/>
          <w:sz w:val="20"/>
          <w:szCs w:val="20"/>
          <w:lang w:val="ru-RU"/>
        </w:rPr>
        <w:t xml:space="preserve">. «Визуализируя эти изменения, Атлас даёт возможность лицам, принимающим решения, </w:t>
      </w:r>
      <w:r w:rsidR="007E04BD" w:rsidRPr="006B6A92">
        <w:rPr>
          <w:color w:val="auto"/>
          <w:sz w:val="20"/>
          <w:szCs w:val="20"/>
          <w:lang w:val="ru-RU"/>
        </w:rPr>
        <w:t>определят</w:t>
      </w:r>
      <w:r w:rsidR="00A11D27" w:rsidRPr="006B6A92">
        <w:rPr>
          <w:color w:val="auto"/>
          <w:sz w:val="20"/>
          <w:szCs w:val="20"/>
          <w:lang w:val="ru-RU"/>
        </w:rPr>
        <w:t>ь</w:t>
      </w:r>
      <w:r w:rsidR="007E04BD" w:rsidRPr="006B6A92">
        <w:rPr>
          <w:color w:val="auto"/>
          <w:sz w:val="20"/>
          <w:szCs w:val="20"/>
          <w:lang w:val="ru-RU"/>
        </w:rPr>
        <w:t xml:space="preserve"> меры по </w:t>
      </w:r>
      <w:r w:rsidR="00E314AD" w:rsidRPr="006B6A92">
        <w:rPr>
          <w:color w:val="auto"/>
          <w:sz w:val="20"/>
          <w:szCs w:val="20"/>
          <w:lang w:val="ru-RU"/>
        </w:rPr>
        <w:t>сохран</w:t>
      </w:r>
      <w:r w:rsidR="007E04BD" w:rsidRPr="006B6A92">
        <w:rPr>
          <w:color w:val="auto"/>
          <w:sz w:val="20"/>
          <w:szCs w:val="20"/>
          <w:lang w:val="ru-RU"/>
        </w:rPr>
        <w:t xml:space="preserve">ению </w:t>
      </w:r>
      <w:r w:rsidRPr="006B6A92">
        <w:rPr>
          <w:color w:val="auto"/>
          <w:sz w:val="20"/>
          <w:szCs w:val="20"/>
          <w:lang w:val="ru-RU"/>
        </w:rPr>
        <w:t>природны</w:t>
      </w:r>
      <w:r w:rsidR="007E04BD" w:rsidRPr="006B6A92">
        <w:rPr>
          <w:color w:val="auto"/>
          <w:sz w:val="20"/>
          <w:szCs w:val="20"/>
          <w:lang w:val="ru-RU"/>
        </w:rPr>
        <w:t xml:space="preserve">х </w:t>
      </w:r>
      <w:r w:rsidRPr="006B6A92">
        <w:rPr>
          <w:color w:val="auto"/>
          <w:sz w:val="20"/>
          <w:szCs w:val="20"/>
          <w:lang w:val="ru-RU"/>
        </w:rPr>
        <w:t>ресурс</w:t>
      </w:r>
      <w:r w:rsidR="007E04BD" w:rsidRPr="006B6A92">
        <w:rPr>
          <w:color w:val="auto"/>
          <w:sz w:val="20"/>
          <w:szCs w:val="20"/>
          <w:lang w:val="ru-RU"/>
        </w:rPr>
        <w:t>ов</w:t>
      </w:r>
      <w:r w:rsidRPr="006B6A92">
        <w:rPr>
          <w:color w:val="auto"/>
          <w:sz w:val="20"/>
          <w:szCs w:val="20"/>
          <w:lang w:val="ru-RU"/>
        </w:rPr>
        <w:t>, сниж</w:t>
      </w:r>
      <w:r w:rsidR="007E04BD" w:rsidRPr="006B6A92">
        <w:rPr>
          <w:color w:val="auto"/>
          <w:sz w:val="20"/>
          <w:szCs w:val="20"/>
          <w:lang w:val="ru-RU"/>
        </w:rPr>
        <w:t xml:space="preserve">ению </w:t>
      </w:r>
      <w:r w:rsidRPr="006B6A92">
        <w:rPr>
          <w:color w:val="auto"/>
          <w:sz w:val="20"/>
          <w:szCs w:val="20"/>
          <w:lang w:val="ru-RU"/>
        </w:rPr>
        <w:t>риск</w:t>
      </w:r>
      <w:r w:rsidR="007E04BD" w:rsidRPr="006B6A92">
        <w:rPr>
          <w:color w:val="auto"/>
          <w:sz w:val="20"/>
          <w:szCs w:val="20"/>
          <w:lang w:val="ru-RU"/>
        </w:rPr>
        <w:t xml:space="preserve">а </w:t>
      </w:r>
      <w:r w:rsidRPr="006B6A92">
        <w:rPr>
          <w:color w:val="auto"/>
          <w:sz w:val="20"/>
          <w:szCs w:val="20"/>
          <w:lang w:val="ru-RU"/>
        </w:rPr>
        <w:t>бедствий и продви</w:t>
      </w:r>
      <w:r w:rsidR="007E04BD" w:rsidRPr="006B6A92">
        <w:rPr>
          <w:color w:val="auto"/>
          <w:sz w:val="20"/>
          <w:szCs w:val="20"/>
          <w:lang w:val="ru-RU"/>
        </w:rPr>
        <w:t xml:space="preserve">жению </w:t>
      </w:r>
      <w:r w:rsidRPr="006B6A92">
        <w:rPr>
          <w:color w:val="auto"/>
          <w:sz w:val="20"/>
          <w:szCs w:val="20"/>
          <w:lang w:val="ru-RU"/>
        </w:rPr>
        <w:t>устойчиво</w:t>
      </w:r>
      <w:r w:rsidR="007E04BD" w:rsidRPr="006B6A92">
        <w:rPr>
          <w:color w:val="auto"/>
          <w:sz w:val="20"/>
          <w:szCs w:val="20"/>
          <w:lang w:val="ru-RU"/>
        </w:rPr>
        <w:t xml:space="preserve">го </w:t>
      </w:r>
      <w:r w:rsidRPr="006B6A92">
        <w:rPr>
          <w:color w:val="auto"/>
          <w:sz w:val="20"/>
          <w:szCs w:val="20"/>
          <w:lang w:val="ru-RU"/>
        </w:rPr>
        <w:t>развити</w:t>
      </w:r>
      <w:r w:rsidR="007E04BD" w:rsidRPr="006B6A92">
        <w:rPr>
          <w:color w:val="auto"/>
          <w:sz w:val="20"/>
          <w:szCs w:val="20"/>
          <w:lang w:val="ru-RU"/>
        </w:rPr>
        <w:t>я</w:t>
      </w:r>
      <w:r w:rsidRPr="006B6A92">
        <w:rPr>
          <w:color w:val="auto"/>
          <w:sz w:val="20"/>
          <w:szCs w:val="20"/>
          <w:lang w:val="ru-RU"/>
        </w:rPr>
        <w:t>».</w:t>
      </w:r>
    </w:p>
    <w:p w14:paraId="15D2AA39" w14:textId="77777777" w:rsidR="00341BD3" w:rsidRPr="006B6A92" w:rsidRDefault="00341BD3">
      <w:pPr>
        <w:pStyle w:val="Footer"/>
        <w:spacing w:line="276" w:lineRule="auto"/>
        <w:rPr>
          <w:color w:val="auto"/>
          <w:sz w:val="20"/>
          <w:szCs w:val="20"/>
          <w:lang w:val="ru-RU"/>
        </w:rPr>
      </w:pPr>
    </w:p>
    <w:p w14:paraId="54B53D14" w14:textId="4F696E48" w:rsidR="00E314AD" w:rsidRPr="006B6A92" w:rsidRDefault="00E314AD" w:rsidP="00E314AD">
      <w:pPr>
        <w:pStyle w:val="Footer"/>
        <w:spacing w:line="276" w:lineRule="auto"/>
        <w:rPr>
          <w:color w:val="000000" w:themeColor="text1"/>
          <w:sz w:val="20"/>
          <w:szCs w:val="20"/>
          <w:lang w:val="ru-RU"/>
        </w:rPr>
      </w:pPr>
      <w:r w:rsidRPr="006B6A92">
        <w:rPr>
          <w:color w:val="000000" w:themeColor="text1"/>
          <w:sz w:val="20"/>
          <w:szCs w:val="20"/>
          <w:lang w:val="ru-RU"/>
        </w:rPr>
        <w:lastRenderedPageBreak/>
        <w:t xml:space="preserve">Водные ресурсы, которые обеспечивают до 95% электроэнергии страны за счёт гидроэнергетики, </w:t>
      </w:r>
      <w:r w:rsidR="00C433D7" w:rsidRPr="006B6A92">
        <w:rPr>
          <w:color w:val="000000" w:themeColor="text1"/>
          <w:sz w:val="20"/>
          <w:szCs w:val="20"/>
          <w:lang w:val="ru-RU"/>
        </w:rPr>
        <w:t>названы</w:t>
      </w:r>
      <w:r w:rsidR="00D70CC6" w:rsidRPr="006B6A92">
        <w:rPr>
          <w:color w:val="000000" w:themeColor="text1"/>
          <w:sz w:val="20"/>
          <w:szCs w:val="20"/>
          <w:lang w:val="ru-RU"/>
        </w:rPr>
        <w:t xml:space="preserve"> </w:t>
      </w:r>
      <w:r w:rsidRPr="006B6A92">
        <w:rPr>
          <w:color w:val="000000" w:themeColor="text1"/>
          <w:sz w:val="20"/>
          <w:szCs w:val="20"/>
          <w:lang w:val="ru-RU"/>
        </w:rPr>
        <w:t>одним из наиболее уязвимых секторов. Атлас подчёркивает важность комплексного управления водными ресурсами и трансграничного сотрудничества для сохранения этого критически важного источника жизни.</w:t>
      </w:r>
    </w:p>
    <w:p w14:paraId="239964B1" w14:textId="77777777" w:rsidR="00E314AD" w:rsidRPr="006B6A92" w:rsidRDefault="00E314AD">
      <w:pPr>
        <w:pStyle w:val="Footer"/>
        <w:spacing w:line="276" w:lineRule="auto"/>
        <w:rPr>
          <w:color w:val="auto"/>
          <w:sz w:val="20"/>
          <w:szCs w:val="20"/>
          <w:lang w:val="ru-RU"/>
        </w:rPr>
      </w:pPr>
    </w:p>
    <w:p w14:paraId="39AE4E6D" w14:textId="661B6958" w:rsidR="00F83097" w:rsidRPr="006B6A92" w:rsidRDefault="00F83097" w:rsidP="00F83097">
      <w:pPr>
        <w:pStyle w:val="Footer"/>
        <w:spacing w:line="276" w:lineRule="auto"/>
        <w:rPr>
          <w:color w:val="000000" w:themeColor="text1"/>
          <w:sz w:val="20"/>
          <w:szCs w:val="20"/>
          <w:lang w:val="ru-RU"/>
        </w:rPr>
      </w:pPr>
      <w:r w:rsidRPr="006B6A92">
        <w:rPr>
          <w:color w:val="000000" w:themeColor="text1"/>
          <w:sz w:val="20"/>
          <w:szCs w:val="20"/>
          <w:lang w:val="ru-RU"/>
        </w:rPr>
        <w:t xml:space="preserve">Таджикистан также признан </w:t>
      </w:r>
      <w:r w:rsidR="00547842" w:rsidRPr="006B6A92">
        <w:rPr>
          <w:color w:val="000000" w:themeColor="text1"/>
          <w:sz w:val="20"/>
          <w:szCs w:val="20"/>
          <w:lang w:val="ru-RU"/>
        </w:rPr>
        <w:t>одним из глобальных центров биоразнообразия</w:t>
      </w:r>
      <w:r w:rsidRPr="006B6A92">
        <w:rPr>
          <w:color w:val="000000" w:themeColor="text1"/>
          <w:sz w:val="20"/>
          <w:szCs w:val="20"/>
          <w:lang w:val="ru-RU"/>
        </w:rPr>
        <w:t>, обладая наибольшей плотностью видов на единицу площади среди стран Центральной Азии. Площадь особо охраняемых природных территорий увеличилась с 3,6% территории страны в 1991 году до 21,6% в 2023 году и сегодня включает четыре заповедника, 13 заказников и три национальных парка.</w:t>
      </w:r>
      <w:r w:rsidR="001E6A97" w:rsidRPr="006B6A92">
        <w:rPr>
          <w:color w:val="000000" w:themeColor="text1"/>
          <w:sz w:val="20"/>
          <w:szCs w:val="20"/>
          <w:lang w:val="ru-RU"/>
        </w:rPr>
        <w:t xml:space="preserve"> </w:t>
      </w:r>
    </w:p>
    <w:p w14:paraId="6F58B896" w14:textId="77777777" w:rsidR="00F83097" w:rsidRPr="006B6A92" w:rsidRDefault="00F83097">
      <w:pPr>
        <w:pStyle w:val="Footer"/>
        <w:spacing w:line="276" w:lineRule="auto"/>
        <w:rPr>
          <w:color w:val="auto"/>
          <w:sz w:val="20"/>
          <w:szCs w:val="20"/>
          <w:lang w:val="ru-RU"/>
        </w:rPr>
      </w:pPr>
    </w:p>
    <w:p w14:paraId="1E57438E" w14:textId="483677F8" w:rsidR="0033060D" w:rsidRPr="006B6A92" w:rsidRDefault="00664189" w:rsidP="0033060D">
      <w:pPr>
        <w:pStyle w:val="Footer"/>
        <w:spacing w:line="276" w:lineRule="auto"/>
        <w:rPr>
          <w:color w:val="000000" w:themeColor="text1"/>
          <w:sz w:val="20"/>
          <w:szCs w:val="20"/>
          <w:lang w:val="ru-RU"/>
        </w:rPr>
      </w:pPr>
      <w:r w:rsidRPr="006B6A92">
        <w:rPr>
          <w:color w:val="000000" w:themeColor="text1"/>
          <w:sz w:val="20"/>
          <w:szCs w:val="20"/>
          <w:lang w:val="ru-RU"/>
        </w:rPr>
        <w:t xml:space="preserve">Атлас доступен в печатной версии и через интерактивный Геопортал, предоставляющий открытый доступ к актуальным научным экологическим данным. Геопортал позволит лицам, определяющим экологическую политику, использовать и регулярно обновлять информацию для планирования и отчётности по международным соглашениям, включая Рио-конвенции и </w:t>
      </w:r>
      <w:hyperlink r:id="rId7" w:history="1">
        <w:r w:rsidRPr="006B6A92">
          <w:rPr>
            <w:rStyle w:val="Hyperlink"/>
            <w:sz w:val="20"/>
            <w:szCs w:val="20"/>
            <w:lang w:val="ru-RU"/>
          </w:rPr>
          <w:t>Цели устойчивого развития</w:t>
        </w:r>
      </w:hyperlink>
      <w:r w:rsidRPr="006B6A92">
        <w:rPr>
          <w:color w:val="000000" w:themeColor="text1"/>
          <w:sz w:val="20"/>
          <w:szCs w:val="20"/>
          <w:lang w:val="ru-RU"/>
        </w:rPr>
        <w:t xml:space="preserve">. Атлас представлен на русском языке, однако планируется также подготовить версии на таджикском и английском языках для расширения аудитории среди политиков, </w:t>
      </w:r>
      <w:r w:rsidR="002B2E60" w:rsidRPr="006B6A92">
        <w:rPr>
          <w:color w:val="000000" w:themeColor="text1"/>
          <w:sz w:val="20"/>
          <w:szCs w:val="20"/>
          <w:lang w:val="ru-RU"/>
        </w:rPr>
        <w:t>научного сообщества</w:t>
      </w:r>
      <w:r w:rsidRPr="006B6A92">
        <w:rPr>
          <w:color w:val="000000" w:themeColor="text1"/>
          <w:sz w:val="20"/>
          <w:szCs w:val="20"/>
          <w:lang w:val="ru-RU"/>
        </w:rPr>
        <w:t xml:space="preserve"> и широкой общественности</w:t>
      </w:r>
      <w:r w:rsidR="0033060D" w:rsidRPr="006B6A92">
        <w:rPr>
          <w:color w:val="000000" w:themeColor="text1"/>
          <w:sz w:val="20"/>
          <w:szCs w:val="20"/>
          <w:lang w:val="ru-RU"/>
        </w:rPr>
        <w:t>.</w:t>
      </w:r>
    </w:p>
    <w:p w14:paraId="647CAF20" w14:textId="77777777" w:rsidR="0033060D" w:rsidRPr="006B6A92" w:rsidRDefault="0033060D">
      <w:pPr>
        <w:pStyle w:val="Footer"/>
        <w:spacing w:line="276" w:lineRule="auto"/>
        <w:rPr>
          <w:color w:val="auto"/>
          <w:sz w:val="20"/>
          <w:szCs w:val="20"/>
          <w:lang w:val="ru-RU"/>
        </w:rPr>
      </w:pPr>
    </w:p>
    <w:p w14:paraId="0A5DB796" w14:textId="0A8DDEEA" w:rsidR="0094689C" w:rsidRPr="006B6A92" w:rsidRDefault="00AD5B66" w:rsidP="0094689C">
      <w:pPr>
        <w:pStyle w:val="Footer"/>
        <w:spacing w:line="276" w:lineRule="auto"/>
        <w:rPr>
          <w:color w:val="000000" w:themeColor="text1"/>
          <w:sz w:val="20"/>
          <w:szCs w:val="20"/>
          <w:lang w:val="ru-RU"/>
        </w:rPr>
      </w:pPr>
      <w:r w:rsidRPr="006B6A92">
        <w:rPr>
          <w:color w:val="000000" w:themeColor="text1"/>
          <w:sz w:val="20"/>
          <w:szCs w:val="20"/>
          <w:lang w:val="ru-RU"/>
        </w:rPr>
        <w:t>Данный п</w:t>
      </w:r>
      <w:r w:rsidR="0094689C" w:rsidRPr="006B6A92">
        <w:rPr>
          <w:color w:val="000000" w:themeColor="text1"/>
          <w:sz w:val="20"/>
          <w:szCs w:val="20"/>
          <w:lang w:val="ru-RU"/>
        </w:rPr>
        <w:t xml:space="preserve">роект </w:t>
      </w:r>
      <w:r w:rsidRPr="006B6A92">
        <w:rPr>
          <w:color w:val="000000" w:themeColor="text1"/>
          <w:sz w:val="20"/>
          <w:szCs w:val="20"/>
          <w:lang w:val="ru-RU"/>
        </w:rPr>
        <w:t xml:space="preserve">реализуется </w:t>
      </w:r>
      <w:r w:rsidR="0094689C" w:rsidRPr="006B6A92">
        <w:rPr>
          <w:color w:val="000000" w:themeColor="text1"/>
          <w:sz w:val="20"/>
          <w:szCs w:val="20"/>
          <w:lang w:val="ru-RU"/>
        </w:rPr>
        <w:t xml:space="preserve">также </w:t>
      </w:r>
      <w:r w:rsidRPr="006B6A92">
        <w:rPr>
          <w:color w:val="000000" w:themeColor="text1"/>
          <w:sz w:val="20"/>
          <w:szCs w:val="20"/>
          <w:lang w:val="ru-RU"/>
        </w:rPr>
        <w:t xml:space="preserve">в </w:t>
      </w:r>
      <w:r w:rsidR="0094689C" w:rsidRPr="006B6A92">
        <w:rPr>
          <w:color w:val="000000" w:themeColor="text1"/>
          <w:sz w:val="20"/>
          <w:szCs w:val="20"/>
          <w:lang w:val="ru-RU"/>
        </w:rPr>
        <w:t>Кыргызск</w:t>
      </w:r>
      <w:r w:rsidRPr="006B6A92">
        <w:rPr>
          <w:color w:val="000000" w:themeColor="text1"/>
          <w:sz w:val="20"/>
          <w:szCs w:val="20"/>
          <w:lang w:val="ru-RU"/>
        </w:rPr>
        <w:t xml:space="preserve">ой </w:t>
      </w:r>
      <w:r w:rsidR="0094689C" w:rsidRPr="006B6A92">
        <w:rPr>
          <w:color w:val="000000" w:themeColor="text1"/>
          <w:sz w:val="20"/>
          <w:szCs w:val="20"/>
          <w:lang w:val="ru-RU"/>
        </w:rPr>
        <w:t>Республик</w:t>
      </w:r>
      <w:r w:rsidRPr="006B6A92">
        <w:rPr>
          <w:color w:val="000000" w:themeColor="text1"/>
          <w:sz w:val="20"/>
          <w:szCs w:val="20"/>
          <w:lang w:val="ru-RU"/>
        </w:rPr>
        <w:t>е</w:t>
      </w:r>
      <w:r w:rsidR="0094689C" w:rsidRPr="006B6A92">
        <w:rPr>
          <w:color w:val="000000" w:themeColor="text1"/>
          <w:sz w:val="20"/>
          <w:szCs w:val="20"/>
          <w:lang w:val="ru-RU"/>
        </w:rPr>
        <w:t xml:space="preserve">, </w:t>
      </w:r>
      <w:r w:rsidR="000275F1" w:rsidRPr="006B6A92">
        <w:rPr>
          <w:color w:val="000000" w:themeColor="text1"/>
          <w:sz w:val="20"/>
          <w:szCs w:val="20"/>
          <w:lang w:val="ru-RU"/>
        </w:rPr>
        <w:t xml:space="preserve">чей </w:t>
      </w:r>
      <w:r w:rsidR="0094689C" w:rsidRPr="006B6A92">
        <w:rPr>
          <w:color w:val="000000" w:themeColor="text1"/>
          <w:sz w:val="20"/>
          <w:szCs w:val="20"/>
          <w:lang w:val="ru-RU"/>
        </w:rPr>
        <w:t xml:space="preserve">Атлас был опубликован </w:t>
      </w:r>
      <w:hyperlink r:id="rId8" w:history="1">
        <w:r w:rsidR="0094689C" w:rsidRPr="006B6A92">
          <w:rPr>
            <w:rStyle w:val="Hyperlink"/>
            <w:sz w:val="20"/>
            <w:szCs w:val="20"/>
            <w:lang w:val="ru-RU"/>
          </w:rPr>
          <w:t>ранее в этом году</w:t>
        </w:r>
      </w:hyperlink>
      <w:r w:rsidR="0094689C" w:rsidRPr="006B6A92">
        <w:rPr>
          <w:color w:val="000000" w:themeColor="text1"/>
          <w:sz w:val="20"/>
          <w:szCs w:val="20"/>
          <w:lang w:val="ru-RU"/>
        </w:rPr>
        <w:t>, и Узбекистан</w:t>
      </w:r>
      <w:r w:rsidR="000275F1" w:rsidRPr="006B6A92">
        <w:rPr>
          <w:color w:val="000000" w:themeColor="text1"/>
          <w:sz w:val="20"/>
          <w:szCs w:val="20"/>
          <w:lang w:val="ru-RU"/>
        </w:rPr>
        <w:t>е</w:t>
      </w:r>
      <w:r w:rsidR="0094689C" w:rsidRPr="006B6A92">
        <w:rPr>
          <w:color w:val="000000" w:themeColor="text1"/>
          <w:sz w:val="20"/>
          <w:szCs w:val="20"/>
          <w:lang w:val="ru-RU"/>
        </w:rPr>
        <w:t xml:space="preserve">, </w:t>
      </w:r>
      <w:r w:rsidR="000275F1" w:rsidRPr="006B6A92">
        <w:rPr>
          <w:color w:val="000000" w:themeColor="text1"/>
          <w:sz w:val="20"/>
          <w:szCs w:val="20"/>
          <w:lang w:val="ru-RU"/>
        </w:rPr>
        <w:t xml:space="preserve">чей </w:t>
      </w:r>
      <w:r w:rsidR="0094689C" w:rsidRPr="006B6A92">
        <w:rPr>
          <w:color w:val="000000" w:themeColor="text1"/>
          <w:sz w:val="20"/>
          <w:szCs w:val="20"/>
          <w:lang w:val="ru-RU"/>
        </w:rPr>
        <w:t xml:space="preserve">Атлас находится </w:t>
      </w:r>
      <w:r w:rsidR="0064594F" w:rsidRPr="006B6A92">
        <w:rPr>
          <w:color w:val="000000" w:themeColor="text1"/>
          <w:sz w:val="20"/>
          <w:szCs w:val="20"/>
          <w:lang w:val="ru-RU"/>
        </w:rPr>
        <w:t xml:space="preserve">на </w:t>
      </w:r>
      <w:r w:rsidR="0094689C" w:rsidRPr="006B6A92">
        <w:rPr>
          <w:color w:val="000000" w:themeColor="text1"/>
          <w:sz w:val="20"/>
          <w:szCs w:val="20"/>
          <w:lang w:val="ru-RU"/>
        </w:rPr>
        <w:t>стадии подготовки.</w:t>
      </w:r>
    </w:p>
    <w:p w14:paraId="44E7C42C" w14:textId="77777777" w:rsidR="0094689C" w:rsidRPr="006B6A92" w:rsidRDefault="0094689C">
      <w:pPr>
        <w:pStyle w:val="Footer"/>
        <w:spacing w:line="276" w:lineRule="auto"/>
        <w:rPr>
          <w:color w:val="auto"/>
          <w:sz w:val="20"/>
          <w:szCs w:val="20"/>
          <w:lang w:val="ru-RU"/>
        </w:rPr>
      </w:pPr>
    </w:p>
    <w:p w14:paraId="5879D7AB" w14:textId="77777777" w:rsidR="0064594F" w:rsidRPr="006B6A92" w:rsidRDefault="0064594F" w:rsidP="0064594F">
      <w:pPr>
        <w:pStyle w:val="BodyText-Normal"/>
        <w:spacing w:before="120"/>
        <w:rPr>
          <w:b/>
          <w:szCs w:val="20"/>
          <w:lang w:val="ru-RU"/>
        </w:rPr>
      </w:pPr>
      <w:r w:rsidRPr="006B6A92">
        <w:rPr>
          <w:b/>
          <w:szCs w:val="20"/>
          <w:lang w:val="ru-RU"/>
        </w:rPr>
        <w:t>Примечания для редакторов</w:t>
      </w:r>
    </w:p>
    <w:p w14:paraId="5553AB4A" w14:textId="67EDE779" w:rsidR="0064594F" w:rsidRPr="006B6A92" w:rsidRDefault="0064594F" w:rsidP="00C97674">
      <w:pPr>
        <w:pStyle w:val="BodyText-Normal"/>
        <w:spacing w:before="120" w:after="120" w:line="240" w:lineRule="auto"/>
        <w:rPr>
          <w:szCs w:val="20"/>
          <w:lang w:val="ru-RU"/>
        </w:rPr>
      </w:pPr>
      <w:r w:rsidRPr="006B6A92">
        <w:rPr>
          <w:szCs w:val="20"/>
          <w:lang w:val="ru-RU"/>
        </w:rPr>
        <w:t xml:space="preserve">«Атлас изменений окружающей среды </w:t>
      </w:r>
      <w:r w:rsidR="001043BB" w:rsidRPr="006B6A92">
        <w:rPr>
          <w:szCs w:val="20"/>
          <w:lang w:val="ru-RU"/>
        </w:rPr>
        <w:t xml:space="preserve">Республики </w:t>
      </w:r>
      <w:r w:rsidRPr="006B6A92">
        <w:rPr>
          <w:szCs w:val="20"/>
          <w:lang w:val="ru-RU"/>
        </w:rPr>
        <w:t xml:space="preserve">Таджикистан» можно </w:t>
      </w:r>
      <w:r w:rsidR="001043BB" w:rsidRPr="006B6A92">
        <w:rPr>
          <w:szCs w:val="20"/>
          <w:lang w:val="ru-RU"/>
        </w:rPr>
        <w:t>будет скач</w:t>
      </w:r>
      <w:r w:rsidR="000455A9" w:rsidRPr="006B6A92">
        <w:rPr>
          <w:szCs w:val="20"/>
          <w:lang w:val="ru-RU"/>
        </w:rPr>
        <w:t>а</w:t>
      </w:r>
      <w:r w:rsidR="001043BB" w:rsidRPr="006B6A92">
        <w:rPr>
          <w:szCs w:val="20"/>
          <w:lang w:val="ru-RU"/>
        </w:rPr>
        <w:t xml:space="preserve">ть по этой </w:t>
      </w:r>
      <w:hyperlink r:id="rId9" w:history="1">
        <w:r w:rsidR="001043BB" w:rsidRPr="006B6A92">
          <w:rPr>
            <w:rStyle w:val="Hyperlink"/>
            <w:szCs w:val="20"/>
            <w:lang w:val="ru-RU"/>
          </w:rPr>
          <w:t>ссылке</w:t>
        </w:r>
      </w:hyperlink>
      <w:r w:rsidRPr="006B6A92">
        <w:rPr>
          <w:szCs w:val="20"/>
          <w:lang w:val="ru-RU"/>
        </w:rPr>
        <w:t>.</w:t>
      </w:r>
    </w:p>
    <w:p w14:paraId="5EE61F26" w14:textId="77777777" w:rsidR="000455A9" w:rsidRPr="006B6A92" w:rsidRDefault="000455A9" w:rsidP="000455A9">
      <w:pPr>
        <w:pStyle w:val="Footer"/>
        <w:spacing w:line="276" w:lineRule="auto"/>
        <w:rPr>
          <w:color w:val="000000" w:themeColor="text1"/>
          <w:sz w:val="20"/>
          <w:szCs w:val="20"/>
          <w:lang w:val="ru-RU"/>
        </w:rPr>
      </w:pPr>
    </w:p>
    <w:p w14:paraId="1B424764" w14:textId="4313A8F8" w:rsidR="000455A9" w:rsidRPr="006B6A92" w:rsidRDefault="000455A9" w:rsidP="000455A9">
      <w:pPr>
        <w:pStyle w:val="Footer"/>
        <w:spacing w:line="276" w:lineRule="auto"/>
        <w:rPr>
          <w:b/>
          <w:bCs/>
          <w:color w:val="000000" w:themeColor="text1"/>
          <w:sz w:val="20"/>
          <w:szCs w:val="20"/>
          <w:lang w:val="ru-RU"/>
        </w:rPr>
      </w:pPr>
      <w:r w:rsidRPr="006B6A92">
        <w:rPr>
          <w:b/>
          <w:bCs/>
          <w:color w:val="000000" w:themeColor="text1"/>
          <w:sz w:val="20"/>
          <w:szCs w:val="20"/>
          <w:lang w:val="ru-RU"/>
        </w:rPr>
        <w:t>Об Атласе изменений окружающей среды Республики Таджикистан</w:t>
      </w:r>
    </w:p>
    <w:p w14:paraId="58B98C90" w14:textId="713A4A34" w:rsidR="000455A9" w:rsidRPr="006B6A92" w:rsidRDefault="000455A9" w:rsidP="005301E7">
      <w:pPr>
        <w:pStyle w:val="BodyText-Normal"/>
        <w:spacing w:before="120" w:after="120"/>
        <w:rPr>
          <w:szCs w:val="20"/>
          <w:lang w:val="ru-RU"/>
        </w:rPr>
      </w:pPr>
      <w:r w:rsidRPr="006B6A92">
        <w:rPr>
          <w:szCs w:val="20"/>
          <w:lang w:val="ru-RU"/>
        </w:rPr>
        <w:t>Атлас изменений окружающей среды для Таджикистана подготовлен ЮНЕП в сотрудничестве с Институтом географии Российской академии наук и географическим факультетом Московского государственного университета имени М.В. Ломоносова при финансовой поддержке Правительства Российской Федерации</w:t>
      </w:r>
      <w:r w:rsidR="005075D0" w:rsidRPr="006B6A92">
        <w:rPr>
          <w:szCs w:val="20"/>
          <w:lang w:val="ru-RU"/>
        </w:rPr>
        <w:t xml:space="preserve">, </w:t>
      </w:r>
      <w:r w:rsidRPr="006B6A92">
        <w:rPr>
          <w:szCs w:val="20"/>
          <w:lang w:val="ru-RU"/>
        </w:rPr>
        <w:t xml:space="preserve">и с участием национальных экспертов под </w:t>
      </w:r>
      <w:r w:rsidR="005301E7" w:rsidRPr="006B6A92">
        <w:rPr>
          <w:szCs w:val="20"/>
          <w:lang w:val="ru-RU"/>
        </w:rPr>
        <w:t xml:space="preserve">общей </w:t>
      </w:r>
      <w:r w:rsidRPr="006B6A92">
        <w:rPr>
          <w:szCs w:val="20"/>
          <w:lang w:val="ru-RU"/>
        </w:rPr>
        <w:t>координацией Комитета по охране окружающей среды при Правительстве Республики Таджикистан.</w:t>
      </w:r>
    </w:p>
    <w:p w14:paraId="0DB53A83" w14:textId="77777777" w:rsidR="00B76B1A" w:rsidRDefault="00B76B1A" w:rsidP="00135578">
      <w:pPr>
        <w:pStyle w:val="BodyText-Normal"/>
        <w:spacing w:before="120"/>
        <w:rPr>
          <w:color w:val="00B0F0"/>
          <w:szCs w:val="20"/>
          <w:lang w:val="ru-RU" w:eastAsia="en-GB"/>
        </w:rPr>
      </w:pPr>
    </w:p>
    <w:p w14:paraId="64C5E1B5" w14:textId="15C04F77" w:rsidR="00135578" w:rsidRPr="00B76B1A" w:rsidRDefault="00135578" w:rsidP="00135578">
      <w:pPr>
        <w:pStyle w:val="BodyText-Normal"/>
        <w:spacing w:before="120"/>
        <w:rPr>
          <w:color w:val="00B0F0"/>
          <w:szCs w:val="20"/>
          <w:lang w:val="ru-RU" w:eastAsia="en-GB"/>
        </w:rPr>
      </w:pPr>
      <w:r w:rsidRPr="00B76B1A">
        <w:rPr>
          <w:color w:val="00B0F0"/>
          <w:szCs w:val="20"/>
          <w:lang w:val="ru-RU" w:eastAsia="en-GB"/>
        </w:rPr>
        <w:t>О Программе ООН по окружающей среде</w:t>
      </w:r>
    </w:p>
    <w:p w14:paraId="1670CC1A" w14:textId="19A2612D" w:rsidR="00135578" w:rsidRPr="006B6A92" w:rsidRDefault="00164F65" w:rsidP="00244893">
      <w:pPr>
        <w:pStyle w:val="Footer"/>
        <w:spacing w:line="276" w:lineRule="auto"/>
        <w:rPr>
          <w:sz w:val="20"/>
          <w:szCs w:val="20"/>
          <w:lang w:val="ru-RU"/>
        </w:rPr>
      </w:pPr>
      <w:r w:rsidRPr="006B6A92">
        <w:rPr>
          <w:sz w:val="20"/>
          <w:szCs w:val="20"/>
          <w:lang w:val="ru-RU"/>
        </w:rPr>
        <w:t>Программа Организации Объединенных Наций по окружающей среде является ведущей всемирной экологической организацией.</w:t>
      </w:r>
      <w:r w:rsidR="00A90FCB" w:rsidRPr="006B6A92">
        <w:rPr>
          <w:sz w:val="20"/>
          <w:szCs w:val="20"/>
          <w:lang w:val="ru-RU"/>
        </w:rPr>
        <w:t xml:space="preserve"> </w:t>
      </w:r>
      <w:r w:rsidR="00244893" w:rsidRPr="006B6A92">
        <w:rPr>
          <w:sz w:val="20"/>
          <w:szCs w:val="20"/>
          <w:lang w:val="ru-RU"/>
        </w:rPr>
        <w:t>Она обеспечивает лидерство и развивает партнёрство в сфере охраны окружающей среды, вдохновляя, информируя и поддерживая страны и народы в стремлении улучшать качество жизни без ущерба для будущих поколений</w:t>
      </w:r>
      <w:r w:rsidR="00135578" w:rsidRPr="006B6A92">
        <w:rPr>
          <w:sz w:val="20"/>
          <w:szCs w:val="20"/>
          <w:lang w:val="ru-RU"/>
        </w:rPr>
        <w:t>.</w:t>
      </w:r>
    </w:p>
    <w:p w14:paraId="0D819E52" w14:textId="77777777" w:rsidR="00135578" w:rsidRPr="006B6A92" w:rsidRDefault="00135578">
      <w:pPr>
        <w:pStyle w:val="BodyText-Normal"/>
        <w:spacing w:before="120"/>
        <w:rPr>
          <w:color w:val="00B0F0"/>
          <w:szCs w:val="20"/>
          <w:lang w:val="ru-RU" w:eastAsia="en-GB"/>
        </w:rPr>
      </w:pPr>
    </w:p>
    <w:p w14:paraId="50FBD68C" w14:textId="77777777" w:rsidR="006B77BF" w:rsidRPr="006B6A92" w:rsidRDefault="006B77BF">
      <w:pPr>
        <w:pStyle w:val="Footer"/>
        <w:spacing w:after="120" w:line="276" w:lineRule="auto"/>
        <w:rPr>
          <w:b/>
          <w:bCs/>
          <w:sz w:val="20"/>
          <w:szCs w:val="20"/>
          <w:lang w:val="ru-RU"/>
        </w:rPr>
      </w:pPr>
      <w:r w:rsidRPr="006B6A92">
        <w:rPr>
          <w:b/>
          <w:bCs/>
          <w:sz w:val="20"/>
          <w:szCs w:val="20"/>
          <w:lang w:val="ru-RU"/>
        </w:rPr>
        <w:lastRenderedPageBreak/>
        <w:t>Для дополнительной информации и организации интервью, пожалуйста, свяжитесь с нами:</w:t>
      </w:r>
    </w:p>
    <w:p w14:paraId="75F0B058" w14:textId="77777777" w:rsidR="00341BD3" w:rsidRPr="006B6A92" w:rsidRDefault="00CF4D51">
      <w:pPr>
        <w:pStyle w:val="Footer"/>
        <w:spacing w:line="276" w:lineRule="auto"/>
        <w:rPr>
          <w:sz w:val="20"/>
          <w:szCs w:val="20"/>
          <w:lang w:val="en-GB"/>
        </w:rPr>
      </w:pPr>
      <w:r w:rsidRPr="006B6A92">
        <w:rPr>
          <w:sz w:val="20"/>
          <w:szCs w:val="20"/>
          <w:lang w:val="en-GB"/>
        </w:rPr>
        <w:t xml:space="preserve">Alejandro Laguna, Head of Communication, UNEP Europe Office, </w:t>
      </w:r>
      <w:hyperlink r:id="rId10" w:history="1">
        <w:r w:rsidRPr="006B6A92">
          <w:rPr>
            <w:rStyle w:val="Hyperlink"/>
            <w:sz w:val="20"/>
            <w:szCs w:val="20"/>
            <w:lang w:val="en-GB"/>
          </w:rPr>
          <w:t>laguna@un.org</w:t>
        </w:r>
      </w:hyperlink>
      <w:r w:rsidRPr="006B6A92">
        <w:rPr>
          <w:sz w:val="20"/>
          <w:szCs w:val="20"/>
          <w:lang w:val="en-GB"/>
        </w:rPr>
        <w:t>, +41 229178537.</w:t>
      </w:r>
    </w:p>
    <w:p w14:paraId="2DAA1B14" w14:textId="77777777" w:rsidR="00341BD3" w:rsidRPr="006B6A92" w:rsidRDefault="00341BD3">
      <w:pPr>
        <w:pStyle w:val="Footer"/>
        <w:spacing w:line="276" w:lineRule="auto"/>
        <w:rPr>
          <w:sz w:val="20"/>
          <w:szCs w:val="20"/>
          <w:lang w:val="en-GB"/>
        </w:rPr>
      </w:pPr>
    </w:p>
    <w:p w14:paraId="3876FE9C" w14:textId="77777777" w:rsidR="00E54155" w:rsidRPr="006B6A92" w:rsidRDefault="00291F8F">
      <w:pPr>
        <w:pStyle w:val="Footer"/>
        <w:spacing w:line="276" w:lineRule="auto"/>
        <w:rPr>
          <w:sz w:val="20"/>
          <w:szCs w:val="20"/>
          <w:lang w:val="ru-RU"/>
        </w:rPr>
      </w:pPr>
      <w:r w:rsidRPr="006B6A92">
        <w:rPr>
          <w:sz w:val="20"/>
          <w:szCs w:val="20"/>
          <w:lang w:val="ru-RU"/>
        </w:rPr>
        <w:t>Для</w:t>
      </w:r>
      <w:r w:rsidRPr="009C2644">
        <w:rPr>
          <w:sz w:val="20"/>
          <w:szCs w:val="20"/>
          <w:lang w:val="ru-RU"/>
        </w:rPr>
        <w:t xml:space="preserve"> </w:t>
      </w:r>
      <w:r w:rsidRPr="006B6A92">
        <w:rPr>
          <w:sz w:val="20"/>
          <w:szCs w:val="20"/>
          <w:lang w:val="ru-RU"/>
        </w:rPr>
        <w:t>интервью</w:t>
      </w:r>
      <w:r w:rsidRPr="009C2644">
        <w:rPr>
          <w:sz w:val="20"/>
          <w:szCs w:val="20"/>
          <w:lang w:val="ru-RU"/>
        </w:rPr>
        <w:t xml:space="preserve"> </w:t>
      </w:r>
      <w:r w:rsidRPr="006B6A92">
        <w:rPr>
          <w:sz w:val="20"/>
          <w:szCs w:val="20"/>
          <w:lang w:val="ru-RU"/>
        </w:rPr>
        <w:t>с</w:t>
      </w:r>
      <w:r w:rsidRPr="009C2644">
        <w:rPr>
          <w:sz w:val="20"/>
          <w:szCs w:val="20"/>
          <w:lang w:val="ru-RU"/>
        </w:rPr>
        <w:t xml:space="preserve"> </w:t>
      </w:r>
      <w:r w:rsidRPr="006B6A92">
        <w:rPr>
          <w:sz w:val="20"/>
          <w:szCs w:val="20"/>
          <w:lang w:val="ru-RU"/>
        </w:rPr>
        <w:t>официальными</w:t>
      </w:r>
      <w:r w:rsidRPr="009C2644">
        <w:rPr>
          <w:sz w:val="20"/>
          <w:szCs w:val="20"/>
          <w:lang w:val="ru-RU"/>
        </w:rPr>
        <w:t xml:space="preserve"> </w:t>
      </w:r>
      <w:r w:rsidRPr="006B6A92">
        <w:rPr>
          <w:sz w:val="20"/>
          <w:szCs w:val="20"/>
          <w:lang w:val="ru-RU"/>
        </w:rPr>
        <w:t>лицами</w:t>
      </w:r>
      <w:r w:rsidRPr="009C2644">
        <w:rPr>
          <w:sz w:val="20"/>
          <w:szCs w:val="20"/>
          <w:lang w:val="ru-RU"/>
        </w:rPr>
        <w:t xml:space="preserve"> </w:t>
      </w:r>
      <w:r w:rsidRPr="006B6A92">
        <w:rPr>
          <w:sz w:val="20"/>
          <w:szCs w:val="20"/>
          <w:lang w:val="ru-RU"/>
        </w:rPr>
        <w:t>Республики</w:t>
      </w:r>
      <w:r w:rsidRPr="009C2644">
        <w:rPr>
          <w:sz w:val="20"/>
          <w:szCs w:val="20"/>
          <w:lang w:val="ru-RU"/>
        </w:rPr>
        <w:t xml:space="preserve"> </w:t>
      </w:r>
      <w:r w:rsidRPr="006B6A92">
        <w:rPr>
          <w:sz w:val="20"/>
          <w:szCs w:val="20"/>
          <w:lang w:val="ru-RU"/>
        </w:rPr>
        <w:t>Таджикистан</w:t>
      </w:r>
      <w:r w:rsidR="00CF4D51" w:rsidRPr="009C2644">
        <w:rPr>
          <w:sz w:val="20"/>
          <w:szCs w:val="20"/>
          <w:lang w:val="ru-RU"/>
        </w:rPr>
        <w:t xml:space="preserve">: </w:t>
      </w:r>
    </w:p>
    <w:p w14:paraId="71DD9286" w14:textId="477E846B" w:rsidR="00341BD3" w:rsidRPr="006B6A92" w:rsidRDefault="00E54155">
      <w:pPr>
        <w:pStyle w:val="Footer"/>
        <w:spacing w:line="276" w:lineRule="auto"/>
        <w:rPr>
          <w:sz w:val="20"/>
          <w:szCs w:val="20"/>
          <w:lang w:val="ru-RU"/>
        </w:rPr>
      </w:pPr>
      <w:proofErr w:type="spellStart"/>
      <w:r w:rsidRPr="006B6A92">
        <w:rPr>
          <w:sz w:val="20"/>
          <w:szCs w:val="20"/>
          <w:lang w:val="ru-RU"/>
        </w:rPr>
        <w:t>Гулрухсор</w:t>
      </w:r>
      <w:proofErr w:type="spellEnd"/>
      <w:r w:rsidRPr="006B6A92">
        <w:rPr>
          <w:sz w:val="20"/>
          <w:szCs w:val="20"/>
          <w:lang w:val="ru-RU"/>
        </w:rPr>
        <w:t xml:space="preserve"> </w:t>
      </w:r>
      <w:proofErr w:type="spellStart"/>
      <w:r w:rsidRPr="006B6A92">
        <w:rPr>
          <w:sz w:val="20"/>
          <w:szCs w:val="20"/>
          <w:lang w:val="ru-RU"/>
        </w:rPr>
        <w:t>Тиллои</w:t>
      </w:r>
      <w:proofErr w:type="spellEnd"/>
      <w:r w:rsidR="00CF4D51" w:rsidRPr="006B6A92">
        <w:rPr>
          <w:sz w:val="20"/>
          <w:szCs w:val="20"/>
          <w:lang w:val="ru-RU"/>
        </w:rPr>
        <w:t xml:space="preserve">, </w:t>
      </w:r>
      <w:r w:rsidR="00A16885" w:rsidRPr="006B6A92">
        <w:rPr>
          <w:sz w:val="20"/>
          <w:szCs w:val="20"/>
          <w:lang w:val="ru-RU"/>
        </w:rPr>
        <w:t xml:space="preserve">руководитель Центра информации, экологии, </w:t>
      </w:r>
      <w:r w:rsidR="00160BC5" w:rsidRPr="006B6A92">
        <w:rPr>
          <w:sz w:val="20"/>
          <w:szCs w:val="20"/>
          <w:lang w:val="ru-RU"/>
        </w:rPr>
        <w:t>продвижения и компьютерного программирования Комитета по охране окружающей среды при Правительстве Республики Таджикистан</w:t>
      </w:r>
      <w:r w:rsidR="00CF4D51" w:rsidRPr="006B6A92">
        <w:rPr>
          <w:sz w:val="20"/>
          <w:szCs w:val="20"/>
          <w:lang w:val="ru-RU"/>
        </w:rPr>
        <w:t xml:space="preserve">, </w:t>
      </w:r>
      <w:hyperlink r:id="rId11" w:history="1">
        <w:r w:rsidR="00CF4D51" w:rsidRPr="006B6A92">
          <w:rPr>
            <w:rStyle w:val="Hyperlink"/>
            <w:sz w:val="20"/>
            <w:szCs w:val="20"/>
            <w:lang w:val="en-GB"/>
          </w:rPr>
          <w:t>tilloevag</w:t>
        </w:r>
        <w:r w:rsidR="00CF4D51" w:rsidRPr="006B6A92">
          <w:rPr>
            <w:rStyle w:val="Hyperlink"/>
            <w:sz w:val="20"/>
            <w:szCs w:val="20"/>
            <w:lang w:val="ru-RU"/>
          </w:rPr>
          <w:t>@</w:t>
        </w:r>
        <w:r w:rsidR="00CF4D51" w:rsidRPr="006B6A92">
          <w:rPr>
            <w:rStyle w:val="Hyperlink"/>
            <w:sz w:val="20"/>
            <w:szCs w:val="20"/>
            <w:lang w:val="en-GB"/>
          </w:rPr>
          <w:t>gmail</w:t>
        </w:r>
        <w:r w:rsidR="00CF4D51" w:rsidRPr="006B6A92">
          <w:rPr>
            <w:rStyle w:val="Hyperlink"/>
            <w:sz w:val="20"/>
            <w:szCs w:val="20"/>
            <w:lang w:val="ru-RU"/>
          </w:rPr>
          <w:t>.</w:t>
        </w:r>
        <w:r w:rsidR="00CF4D51" w:rsidRPr="006B6A92">
          <w:rPr>
            <w:rStyle w:val="Hyperlink"/>
            <w:sz w:val="20"/>
            <w:szCs w:val="20"/>
            <w:lang w:val="en-GB"/>
          </w:rPr>
          <w:t>com</w:t>
        </w:r>
      </w:hyperlink>
      <w:r w:rsidR="00CF4D51" w:rsidRPr="006B6A92">
        <w:rPr>
          <w:sz w:val="20"/>
          <w:szCs w:val="20"/>
          <w:lang w:val="ru-RU"/>
        </w:rPr>
        <w:t xml:space="preserve">. </w:t>
      </w:r>
    </w:p>
    <w:p w14:paraId="5C4B0ABA" w14:textId="77777777" w:rsidR="00341BD3" w:rsidRPr="00160BC5" w:rsidRDefault="00341BD3">
      <w:pPr>
        <w:pStyle w:val="Footer"/>
        <w:spacing w:line="276" w:lineRule="auto"/>
        <w:rPr>
          <w:sz w:val="20"/>
          <w:szCs w:val="20"/>
          <w:lang w:val="ru-RU"/>
        </w:rPr>
      </w:pPr>
    </w:p>
    <w:p w14:paraId="3768C50C" w14:textId="77777777" w:rsidR="006A5C30" w:rsidRPr="00160BC5" w:rsidRDefault="006A5C30" w:rsidP="006A5C30">
      <w:pPr>
        <w:pStyle w:val="Footer"/>
        <w:spacing w:line="276" w:lineRule="auto"/>
        <w:rPr>
          <w:sz w:val="20"/>
          <w:szCs w:val="20"/>
          <w:lang w:val="ru-RU"/>
        </w:rPr>
      </w:pPr>
    </w:p>
    <w:p w14:paraId="70D2BBCD" w14:textId="77777777" w:rsidR="006A5C30" w:rsidRPr="00160BC5" w:rsidRDefault="006A5C30" w:rsidP="006A5C30">
      <w:pPr>
        <w:pStyle w:val="Footer"/>
        <w:spacing w:line="276" w:lineRule="auto"/>
        <w:rPr>
          <w:sz w:val="20"/>
          <w:szCs w:val="20"/>
          <w:lang w:val="ru-RU"/>
        </w:rPr>
      </w:pPr>
    </w:p>
    <w:p w14:paraId="24B1770C" w14:textId="77777777" w:rsidR="006A5C30" w:rsidRPr="00160BC5" w:rsidRDefault="006A5C30" w:rsidP="006A5C30">
      <w:pPr>
        <w:pStyle w:val="Footer"/>
        <w:spacing w:line="276" w:lineRule="auto"/>
        <w:rPr>
          <w:sz w:val="20"/>
          <w:szCs w:val="20"/>
          <w:lang w:val="ru-RU"/>
        </w:rPr>
      </w:pPr>
    </w:p>
    <w:p w14:paraId="35737EC8" w14:textId="77777777" w:rsidR="006A5C30" w:rsidRPr="00160BC5" w:rsidRDefault="006A5C30" w:rsidP="006A5C30">
      <w:pPr>
        <w:pStyle w:val="Footer"/>
        <w:spacing w:line="276" w:lineRule="auto"/>
        <w:rPr>
          <w:sz w:val="20"/>
          <w:szCs w:val="20"/>
          <w:lang w:val="ru-RU"/>
        </w:rPr>
      </w:pPr>
    </w:p>
    <w:p w14:paraId="13A4E544" w14:textId="77777777" w:rsidR="006A5C30" w:rsidRPr="00160BC5" w:rsidRDefault="006A5C30" w:rsidP="006A5C30">
      <w:pPr>
        <w:pStyle w:val="Footer"/>
        <w:spacing w:line="276" w:lineRule="auto"/>
        <w:rPr>
          <w:sz w:val="20"/>
          <w:szCs w:val="20"/>
          <w:lang w:val="ru-RU"/>
        </w:rPr>
      </w:pPr>
    </w:p>
    <w:p w14:paraId="73C0822C" w14:textId="77777777" w:rsidR="006A5C30" w:rsidRPr="00160BC5" w:rsidRDefault="006A5C30" w:rsidP="006A5C30">
      <w:pPr>
        <w:pStyle w:val="Footer"/>
        <w:spacing w:line="276" w:lineRule="auto"/>
        <w:rPr>
          <w:sz w:val="20"/>
          <w:szCs w:val="20"/>
          <w:lang w:val="ru-RU"/>
        </w:rPr>
      </w:pPr>
    </w:p>
    <w:p w14:paraId="30CE463D" w14:textId="77777777" w:rsidR="006A5C30" w:rsidRPr="00160BC5" w:rsidRDefault="006A5C30" w:rsidP="006A5C30">
      <w:pPr>
        <w:pStyle w:val="Footer"/>
        <w:spacing w:line="276" w:lineRule="auto"/>
        <w:rPr>
          <w:sz w:val="20"/>
          <w:szCs w:val="20"/>
          <w:lang w:val="ru-RU"/>
        </w:rPr>
      </w:pPr>
    </w:p>
    <w:p w14:paraId="7CAAF4E3" w14:textId="77777777" w:rsidR="006A5C30" w:rsidRPr="00160BC5" w:rsidRDefault="006A5C30" w:rsidP="006A5C30">
      <w:pPr>
        <w:pStyle w:val="Footer"/>
        <w:spacing w:line="276" w:lineRule="auto"/>
        <w:rPr>
          <w:sz w:val="20"/>
          <w:szCs w:val="20"/>
          <w:lang w:val="ru-RU"/>
        </w:rPr>
      </w:pPr>
    </w:p>
    <w:p w14:paraId="45E758B6" w14:textId="3A5DA1F6" w:rsidR="00341BD3" w:rsidRPr="00160BC5" w:rsidRDefault="00341BD3" w:rsidP="006A5C30">
      <w:pPr>
        <w:pStyle w:val="Footer"/>
        <w:spacing w:line="276" w:lineRule="auto"/>
        <w:rPr>
          <w:sz w:val="20"/>
          <w:szCs w:val="20"/>
          <w:lang w:val="ru-RU"/>
        </w:rPr>
      </w:pPr>
    </w:p>
    <w:p w14:paraId="57432179" w14:textId="77777777" w:rsidR="00341BD3" w:rsidRPr="00160BC5" w:rsidRDefault="00341BD3">
      <w:pPr>
        <w:pStyle w:val="Footer"/>
        <w:spacing w:line="276" w:lineRule="auto"/>
        <w:rPr>
          <w:sz w:val="20"/>
          <w:szCs w:val="20"/>
          <w:lang w:val="ru-RU"/>
        </w:rPr>
      </w:pPr>
    </w:p>
    <w:p w14:paraId="4567F340" w14:textId="77777777" w:rsidR="00341BD3" w:rsidRPr="00160BC5" w:rsidRDefault="00341BD3">
      <w:pPr>
        <w:pStyle w:val="Footer"/>
        <w:spacing w:line="276" w:lineRule="auto"/>
        <w:rPr>
          <w:sz w:val="20"/>
          <w:szCs w:val="20"/>
          <w:lang w:val="ru-RU"/>
        </w:rPr>
      </w:pPr>
    </w:p>
    <w:p w14:paraId="3FEBC55A" w14:textId="77777777" w:rsidR="00341BD3" w:rsidRPr="00160BC5" w:rsidRDefault="00341BD3">
      <w:pPr>
        <w:pStyle w:val="Footer"/>
        <w:spacing w:line="276" w:lineRule="auto"/>
        <w:rPr>
          <w:lang w:val="ru-RU"/>
        </w:rPr>
      </w:pPr>
    </w:p>
    <w:sectPr w:rsidR="00341BD3" w:rsidRPr="00160BC5">
      <w:footerReference w:type="default" r:id="rId12"/>
      <w:headerReference w:type="first" r:id="rId13"/>
      <w:footerReference w:type="first" r:id="rId14"/>
      <w:pgSz w:w="11900" w:h="16840"/>
      <w:pgMar w:top="3057" w:right="821" w:bottom="2253" w:left="873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D7B5" w14:textId="77777777" w:rsidR="00B7677B" w:rsidRDefault="00B7677B">
      <w:pPr>
        <w:spacing w:before="0" w:after="0"/>
      </w:pPr>
      <w:r>
        <w:separator/>
      </w:r>
    </w:p>
  </w:endnote>
  <w:endnote w:type="continuationSeparator" w:id="0">
    <w:p w14:paraId="3D071F68" w14:textId="77777777" w:rsidR="00B7677B" w:rsidRDefault="00B767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8EAF" w14:textId="77777777" w:rsidR="00CF4D51" w:rsidRDefault="00CF4D51">
    <w:pPr>
      <w:pStyle w:val="Footer"/>
    </w:pPr>
    <w:r>
      <w:t>www.unep.org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AD4B" w14:textId="77777777" w:rsidR="00CF4D51" w:rsidRDefault="00CF4D51">
    <w:pPr>
      <w:pStyle w:val="Footer"/>
    </w:pPr>
    <w:r>
      <w:t>www.unep.org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163E" w14:textId="77777777" w:rsidR="00B7677B" w:rsidRDefault="00B7677B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31DB691C" w14:textId="77777777" w:rsidR="00B7677B" w:rsidRDefault="00B767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20A94" w14:textId="0A6B2F1F" w:rsidR="00CF4D51" w:rsidRDefault="00BC6B41">
    <w:pPr>
      <w:pStyle w:val="Heading2"/>
    </w:pPr>
    <w:r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 wp14:anchorId="76C5AB97" wp14:editId="62CDE8E9">
          <wp:simplePos x="0" y="0"/>
          <wp:positionH relativeFrom="column">
            <wp:posOffset>4366260</wp:posOffset>
          </wp:positionH>
          <wp:positionV relativeFrom="paragraph">
            <wp:posOffset>90170</wp:posOffset>
          </wp:positionV>
          <wp:extent cx="2035175" cy="1054100"/>
          <wp:effectExtent l="0" t="0" r="3175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22" t="26793" r="6907" b="28511"/>
                  <a:stretch/>
                </pic:blipFill>
                <pic:spPr bwMode="auto">
                  <a:xfrm>
                    <a:off x="0" y="0"/>
                    <a:ext cx="2035175" cy="105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C176D"/>
    <w:multiLevelType w:val="multilevel"/>
    <w:tmpl w:val="A79ED33E"/>
    <w:styleLink w:val="LFO12"/>
    <w:lvl w:ilvl="0">
      <w:numFmt w:val="bullet"/>
      <w:pStyle w:val="BulletPointsStyle01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9291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D3"/>
    <w:rsid w:val="00007218"/>
    <w:rsid w:val="00010ED9"/>
    <w:rsid w:val="000275F1"/>
    <w:rsid w:val="000455A9"/>
    <w:rsid w:val="000B3437"/>
    <w:rsid w:val="001043BB"/>
    <w:rsid w:val="00135578"/>
    <w:rsid w:val="00160BC5"/>
    <w:rsid w:val="00164F65"/>
    <w:rsid w:val="00173D1B"/>
    <w:rsid w:val="001A14B9"/>
    <w:rsid w:val="001B0DFA"/>
    <w:rsid w:val="001E6A97"/>
    <w:rsid w:val="001F7D0D"/>
    <w:rsid w:val="00244893"/>
    <w:rsid w:val="00261BCD"/>
    <w:rsid w:val="00291F8F"/>
    <w:rsid w:val="00294BC0"/>
    <w:rsid w:val="002B2E60"/>
    <w:rsid w:val="0033060D"/>
    <w:rsid w:val="00335775"/>
    <w:rsid w:val="00341BD3"/>
    <w:rsid w:val="003B3766"/>
    <w:rsid w:val="003B6733"/>
    <w:rsid w:val="0046205C"/>
    <w:rsid w:val="004C0BBB"/>
    <w:rsid w:val="005075D0"/>
    <w:rsid w:val="005301E7"/>
    <w:rsid w:val="00547842"/>
    <w:rsid w:val="005811FF"/>
    <w:rsid w:val="005E2CDE"/>
    <w:rsid w:val="0064594F"/>
    <w:rsid w:val="00664189"/>
    <w:rsid w:val="006A34F9"/>
    <w:rsid w:val="006A5C30"/>
    <w:rsid w:val="006B6A92"/>
    <w:rsid w:val="006B77BF"/>
    <w:rsid w:val="00702EA2"/>
    <w:rsid w:val="00705166"/>
    <w:rsid w:val="00723C71"/>
    <w:rsid w:val="0079325F"/>
    <w:rsid w:val="0079379E"/>
    <w:rsid w:val="007C75E6"/>
    <w:rsid w:val="007E04BD"/>
    <w:rsid w:val="008203A9"/>
    <w:rsid w:val="00844D6B"/>
    <w:rsid w:val="00862770"/>
    <w:rsid w:val="008A4685"/>
    <w:rsid w:val="008C4F51"/>
    <w:rsid w:val="008C59BA"/>
    <w:rsid w:val="00930D71"/>
    <w:rsid w:val="0094689C"/>
    <w:rsid w:val="00981471"/>
    <w:rsid w:val="009C2644"/>
    <w:rsid w:val="00A006D6"/>
    <w:rsid w:val="00A11D27"/>
    <w:rsid w:val="00A16885"/>
    <w:rsid w:val="00A702B8"/>
    <w:rsid w:val="00A73B93"/>
    <w:rsid w:val="00A743D1"/>
    <w:rsid w:val="00A90FCB"/>
    <w:rsid w:val="00AB2EE0"/>
    <w:rsid w:val="00AD5B66"/>
    <w:rsid w:val="00AE7F67"/>
    <w:rsid w:val="00B03E21"/>
    <w:rsid w:val="00B307E5"/>
    <w:rsid w:val="00B7677B"/>
    <w:rsid w:val="00B76B1A"/>
    <w:rsid w:val="00B82E02"/>
    <w:rsid w:val="00BC6B41"/>
    <w:rsid w:val="00C15458"/>
    <w:rsid w:val="00C30A41"/>
    <w:rsid w:val="00C433D7"/>
    <w:rsid w:val="00C5313F"/>
    <w:rsid w:val="00C97674"/>
    <w:rsid w:val="00CA7FAE"/>
    <w:rsid w:val="00CB53CD"/>
    <w:rsid w:val="00CF4D51"/>
    <w:rsid w:val="00D4402A"/>
    <w:rsid w:val="00D70CC6"/>
    <w:rsid w:val="00E314AD"/>
    <w:rsid w:val="00E54155"/>
    <w:rsid w:val="00F149D4"/>
    <w:rsid w:val="00F62F2A"/>
    <w:rsid w:val="00F83097"/>
    <w:rsid w:val="00FB404B"/>
    <w:rsid w:val="00FD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A021"/>
  <w15:docId w15:val="{9C1E1F38-6B38-4AA2-AED2-161B9208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/>
    </w:pPr>
    <w:rPr>
      <w:rFonts w:ascii="Roboto" w:hAnsi="Roboto"/>
      <w:sz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0" w:after="0" w:line="360" w:lineRule="auto"/>
      <w:outlineLvl w:val="1"/>
    </w:pPr>
    <w:rPr>
      <w:rFonts w:eastAsia="DengXian Light" w:cs="Times New Roman"/>
      <w:b/>
      <w:color w:val="00B0F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Roboto" w:eastAsia="DengXian Light" w:hAnsi="Roboto" w:cs="Times New Roman"/>
      <w:b/>
      <w:color w:val="00B0F0"/>
      <w:sz w:val="20"/>
      <w:szCs w:val="26"/>
    </w:rPr>
  </w:style>
  <w:style w:type="paragraph" w:styleId="BalloonText">
    <w:name w:val="Balloon Text"/>
    <w:basedOn w:val="Normal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Roboto" w:hAnsi="Roboto"/>
      <w:sz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before="0" w:after="0"/>
    </w:pPr>
    <w:rPr>
      <w:color w:val="00B0F0"/>
      <w:sz w:val="18"/>
    </w:rPr>
  </w:style>
  <w:style w:type="character" w:customStyle="1" w:styleId="FooterChar">
    <w:name w:val="Footer Char"/>
    <w:basedOn w:val="DefaultParagraphFont"/>
    <w:rPr>
      <w:rFonts w:ascii="Roboto" w:hAnsi="Roboto"/>
      <w:color w:val="00B0F0"/>
      <w:sz w:val="18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" w:eastAsia="DengXian" w:hAnsi="Times" w:cs="Times New Roman"/>
      <w:szCs w:val="20"/>
    </w:rPr>
  </w:style>
  <w:style w:type="paragraph" w:customStyle="1" w:styleId="BodyText-Bold">
    <w:name w:val="Body Text - Bold"/>
    <w:basedOn w:val="Normal"/>
    <w:pPr>
      <w:spacing w:before="240" w:after="240" w:line="276" w:lineRule="auto"/>
    </w:pPr>
    <w:rPr>
      <w:b/>
    </w:rPr>
  </w:style>
  <w:style w:type="paragraph" w:customStyle="1" w:styleId="BodyText-Normal">
    <w:name w:val="Body Text - Normal"/>
    <w:basedOn w:val="BodyText"/>
    <w:qFormat/>
    <w:pPr>
      <w:spacing w:before="240" w:after="240" w:line="276" w:lineRule="auto"/>
    </w:pPr>
  </w:style>
  <w:style w:type="paragraph" w:customStyle="1" w:styleId="BodyText-NormalUnderlined">
    <w:name w:val="Body Text - Normal Underlined"/>
    <w:basedOn w:val="BodyText"/>
    <w:next w:val="BodyText-Normal"/>
    <w:pPr>
      <w:spacing w:line="276" w:lineRule="auto"/>
    </w:pPr>
    <w:rPr>
      <w:u w:val="single"/>
    </w:rPr>
  </w:style>
  <w:style w:type="paragraph" w:styleId="BodyText">
    <w:name w:val="Body Text"/>
    <w:basedOn w:val="Normal"/>
  </w:style>
  <w:style w:type="character" w:customStyle="1" w:styleId="BodyTextChar">
    <w:name w:val="Body Text Char"/>
    <w:basedOn w:val="DefaultParagraphFont"/>
    <w:rPr>
      <w:rFonts w:ascii="Roboto" w:hAnsi="Roboto"/>
      <w:sz w:val="20"/>
    </w:rPr>
  </w:style>
  <w:style w:type="paragraph" w:customStyle="1" w:styleId="BodyText-BoldUnderlined">
    <w:name w:val="Body Text - Bold Underlined"/>
    <w:basedOn w:val="BodyText-NormalUnderlined"/>
    <w:next w:val="BodyText-NormalUnderlined"/>
    <w:rPr>
      <w:b/>
    </w:rPr>
  </w:style>
  <w:style w:type="character" w:styleId="PageNumber">
    <w:name w:val="page number"/>
    <w:basedOn w:val="DefaultParagraphFont"/>
  </w:style>
  <w:style w:type="paragraph" w:styleId="NoSpacing">
    <w:name w:val="No Spacing"/>
    <w:pPr>
      <w:suppressAutoHyphens/>
    </w:pPr>
    <w:rPr>
      <w:rFonts w:ascii="Roboto" w:hAnsi="Roboto"/>
      <w:sz w:val="20"/>
    </w:rPr>
  </w:style>
  <w:style w:type="paragraph" w:customStyle="1" w:styleId="SecondHeader">
    <w:name w:val="Second Header"/>
    <w:basedOn w:val="Normal"/>
    <w:next w:val="Normal"/>
    <w:rPr>
      <w:color w:val="00B0F0"/>
      <w:sz w:val="36"/>
    </w:rPr>
  </w:style>
  <w:style w:type="paragraph" w:customStyle="1" w:styleId="BulletPointsStyle01">
    <w:name w:val="Bullet Points Style 01"/>
    <w:basedOn w:val="BodyText-Normal"/>
    <w:pPr>
      <w:numPr>
        <w:numId w:val="1"/>
      </w:numPr>
      <w:spacing w:before="0" w:after="0"/>
    </w:pPr>
    <w:rPr>
      <w:rFonts w:ascii="Calibri" w:hAnsi="Calibri"/>
      <w:sz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  <w:rPr>
      <w:szCs w:val="20"/>
    </w:rPr>
  </w:style>
  <w:style w:type="character" w:customStyle="1" w:styleId="CommentTextChar">
    <w:name w:val="Comment Text Char"/>
    <w:basedOn w:val="DefaultParagraphFont"/>
    <w:uiPriority w:val="99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Roboto" w:hAnsi="Roboto"/>
      <w:b/>
      <w:bCs/>
      <w:sz w:val="20"/>
      <w:szCs w:val="20"/>
    </w:rPr>
  </w:style>
  <w:style w:type="paragraph" w:styleId="Revision">
    <w:name w:val="Revision"/>
    <w:pPr>
      <w:suppressAutoHyphens/>
    </w:pPr>
    <w:rPr>
      <w:rFonts w:ascii="Roboto" w:hAnsi="Roboto"/>
      <w:sz w:val="20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numbering" w:customStyle="1" w:styleId="LFO12">
    <w:name w:val="LFO12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p.org/news-and-stories/press-release/climate-change-reshaping-kyrgyz-republic-finds-new-unep-atla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dgs.un.org/ru/goal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illoevag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aguna@u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docs.unep.org/handle/20.500.11822/48417;jsessionid=4E4BECB734B6694B6E7C6B45D11B990C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GRASSI</dc:creator>
  <dc:description/>
  <cp:lastModifiedBy>Olzhas Atymtayev</cp:lastModifiedBy>
  <cp:revision>79</cp:revision>
  <cp:lastPrinted>2019-10-10T03:53:00Z</cp:lastPrinted>
  <dcterms:created xsi:type="dcterms:W3CDTF">2025-09-01T04:48:00Z</dcterms:created>
  <dcterms:modified xsi:type="dcterms:W3CDTF">2025-09-01T08:11:00Z</dcterms:modified>
</cp:coreProperties>
</file>