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A065" w14:textId="77777777" w:rsidR="006D1021" w:rsidRDefault="006D1021">
      <w:pPr>
        <w:rPr>
          <w:sz w:val="24"/>
          <w:szCs w:val="24"/>
        </w:rPr>
      </w:pPr>
    </w:p>
    <w:p w14:paraId="5D1C24EF" w14:textId="77777777" w:rsidR="0067009F" w:rsidRDefault="0067009F" w:rsidP="0067009F">
      <w:pPr>
        <w:rPr>
          <w:sz w:val="24"/>
          <w:szCs w:val="24"/>
          <w:lang w:val="ru-RU"/>
        </w:rPr>
      </w:pPr>
    </w:p>
    <w:p w14:paraId="316944B8" w14:textId="77777777" w:rsidR="00984494" w:rsidRDefault="00036A96" w:rsidP="00984494">
      <w:pPr>
        <w:rPr>
          <w:b/>
          <w:bCs/>
          <w:sz w:val="40"/>
          <w:szCs w:val="40"/>
          <w:lang w:val="ru-RU"/>
        </w:rPr>
      </w:pPr>
      <w:r w:rsidRPr="00036A96">
        <w:rPr>
          <w:b/>
          <w:bCs/>
          <w:sz w:val="40"/>
          <w:szCs w:val="40"/>
          <w:lang w:val="ru-RU"/>
        </w:rPr>
        <w:t>Объект в Таджикистане признан глобально значимой системой сельскохозяйственного наследия</w:t>
      </w:r>
      <w:r w:rsidR="00984494" w:rsidRPr="008B67A9">
        <w:rPr>
          <w:b/>
          <w:bCs/>
          <w:sz w:val="40"/>
          <w:szCs w:val="40"/>
          <w:lang w:val="ru-RU"/>
        </w:rPr>
        <w:t xml:space="preserve"> (ГИАХС)</w:t>
      </w:r>
    </w:p>
    <w:p w14:paraId="28A3DAFA" w14:textId="2E7E1FA3" w:rsidR="00036A96" w:rsidRPr="008B67A9" w:rsidRDefault="00036A96" w:rsidP="00C91D5C">
      <w:pPr>
        <w:rPr>
          <w:b/>
          <w:bCs/>
          <w:sz w:val="40"/>
          <w:szCs w:val="40"/>
          <w:lang w:val="ru-RU"/>
        </w:rPr>
      </w:pPr>
    </w:p>
    <w:p w14:paraId="26C9FB66" w14:textId="77777777" w:rsidR="008B67A9" w:rsidRPr="0067009F" w:rsidRDefault="008B67A9" w:rsidP="0067009F">
      <w:pPr>
        <w:rPr>
          <w:sz w:val="24"/>
          <w:szCs w:val="24"/>
          <w:lang w:val="ru-RU"/>
        </w:rPr>
      </w:pPr>
    </w:p>
    <w:p w14:paraId="2F243B76" w14:textId="7CCE196D" w:rsidR="006C7AF3" w:rsidRDefault="006C7AF3" w:rsidP="0067009F">
      <w:pPr>
        <w:rPr>
          <w:b/>
          <w:bCs/>
          <w:color w:val="2E74B5" w:themeColor="accent1" w:themeShade="BF"/>
          <w:sz w:val="32"/>
          <w:szCs w:val="32"/>
        </w:rPr>
      </w:pPr>
      <w:r w:rsidRPr="009A2C56">
        <w:rPr>
          <w:b/>
          <w:bCs/>
          <w:color w:val="2E74B5" w:themeColor="accent1" w:themeShade="BF"/>
          <w:sz w:val="32"/>
          <w:szCs w:val="32"/>
          <w:lang w:val="tg-Cyrl-TJ"/>
        </w:rPr>
        <w:t xml:space="preserve">Объявление ФАО знаменует собой первый случай, когда объект в Центральной Азии получает статус </w:t>
      </w:r>
      <w:r w:rsidR="00FF57E9" w:rsidRPr="009A2C56">
        <w:rPr>
          <w:b/>
          <w:bCs/>
          <w:color w:val="2E74B5" w:themeColor="accent1" w:themeShade="BF"/>
          <w:sz w:val="32"/>
          <w:szCs w:val="32"/>
          <w:lang w:val="tg-Cyrl-TJ"/>
        </w:rPr>
        <w:t>ГИАХС</w:t>
      </w:r>
    </w:p>
    <w:p w14:paraId="11A7A734" w14:textId="77777777" w:rsidR="00024FB2" w:rsidRDefault="00024FB2" w:rsidP="0067009F">
      <w:pPr>
        <w:rPr>
          <w:b/>
          <w:bCs/>
          <w:color w:val="2E74B5" w:themeColor="accent1" w:themeShade="BF"/>
          <w:sz w:val="32"/>
          <w:szCs w:val="32"/>
        </w:rPr>
      </w:pPr>
    </w:p>
    <w:p w14:paraId="3C1BDF8F" w14:textId="00A1D0C9" w:rsidR="00024FB2" w:rsidRPr="00024FB2" w:rsidRDefault="00024FB2" w:rsidP="0067009F">
      <w:pPr>
        <w:rPr>
          <w:b/>
          <w:bCs/>
          <w:color w:val="2E74B5" w:themeColor="accent1" w:themeShade="BF"/>
          <w:sz w:val="32"/>
          <w:szCs w:val="32"/>
          <w:lang w:val="ru-RU"/>
        </w:rPr>
      </w:pPr>
      <w:r w:rsidRPr="00024FB2">
        <w:rPr>
          <w:b/>
          <w:bCs/>
          <w:color w:val="2E74B5" w:themeColor="accent1" w:themeShade="BF"/>
          <w:sz w:val="32"/>
          <w:szCs w:val="32"/>
          <w:lang w:val="ru-RU"/>
        </w:rPr>
        <w:t>Объявление ФАО знаменует первый случай</w:t>
      </w:r>
      <w:r w:rsidR="00637744" w:rsidRPr="00637744">
        <w:rPr>
          <w:b/>
          <w:bCs/>
          <w:color w:val="2E74B5" w:themeColor="accent1" w:themeShade="BF"/>
          <w:sz w:val="32"/>
          <w:szCs w:val="32"/>
          <w:lang w:val="ru-RU"/>
        </w:rPr>
        <w:t xml:space="preserve"> </w:t>
      </w:r>
      <w:r w:rsidR="00637744" w:rsidRPr="00024FB2">
        <w:rPr>
          <w:b/>
          <w:bCs/>
          <w:color w:val="2E74B5" w:themeColor="accent1" w:themeShade="BF"/>
          <w:sz w:val="32"/>
          <w:szCs w:val="32"/>
          <w:lang w:val="ru-RU"/>
        </w:rPr>
        <w:t>получ</w:t>
      </w:r>
      <w:r w:rsidR="00637744">
        <w:rPr>
          <w:b/>
          <w:bCs/>
          <w:color w:val="2E74B5" w:themeColor="accent1" w:themeShade="BF"/>
          <w:sz w:val="32"/>
          <w:szCs w:val="32"/>
          <w:lang w:val="ru-RU"/>
        </w:rPr>
        <w:t xml:space="preserve">ения </w:t>
      </w:r>
      <w:r w:rsidR="00637744" w:rsidRPr="00024FB2">
        <w:rPr>
          <w:b/>
          <w:bCs/>
          <w:color w:val="2E74B5" w:themeColor="accent1" w:themeShade="BF"/>
          <w:sz w:val="32"/>
          <w:szCs w:val="32"/>
          <w:lang w:val="ru-RU"/>
        </w:rPr>
        <w:t>статус</w:t>
      </w:r>
      <w:r w:rsidR="007F2E08">
        <w:rPr>
          <w:b/>
          <w:bCs/>
          <w:color w:val="2E74B5" w:themeColor="accent1" w:themeShade="BF"/>
          <w:sz w:val="32"/>
          <w:szCs w:val="32"/>
          <w:lang w:val="ru-RU"/>
        </w:rPr>
        <w:t xml:space="preserve">а ГИАХС </w:t>
      </w:r>
      <w:r w:rsidRPr="00024FB2">
        <w:rPr>
          <w:b/>
          <w:bCs/>
          <w:color w:val="2E74B5" w:themeColor="accent1" w:themeShade="BF"/>
          <w:sz w:val="32"/>
          <w:szCs w:val="32"/>
          <w:lang w:val="ru-RU"/>
        </w:rPr>
        <w:t>объект</w:t>
      </w:r>
      <w:r w:rsidR="007F2E08">
        <w:rPr>
          <w:b/>
          <w:bCs/>
          <w:color w:val="2E74B5" w:themeColor="accent1" w:themeShade="BF"/>
          <w:sz w:val="32"/>
          <w:szCs w:val="32"/>
          <w:lang w:val="ru-RU"/>
        </w:rPr>
        <w:t>а</w:t>
      </w:r>
      <w:r w:rsidRPr="00024FB2">
        <w:rPr>
          <w:b/>
          <w:bCs/>
          <w:color w:val="2E74B5" w:themeColor="accent1" w:themeShade="BF"/>
          <w:sz w:val="32"/>
          <w:szCs w:val="32"/>
          <w:lang w:val="ru-RU"/>
        </w:rPr>
        <w:t xml:space="preserve"> в Центральной Азии </w:t>
      </w:r>
    </w:p>
    <w:p w14:paraId="77FD2C88" w14:textId="77777777" w:rsidR="0067009F" w:rsidRPr="0067009F" w:rsidRDefault="0067009F" w:rsidP="0067009F">
      <w:pPr>
        <w:rPr>
          <w:sz w:val="24"/>
          <w:szCs w:val="24"/>
          <w:lang w:val="tg-Cyrl-TJ"/>
        </w:rPr>
      </w:pPr>
    </w:p>
    <w:p w14:paraId="50B0F2D7" w14:textId="1BFB5FEC" w:rsidR="0020750F" w:rsidRDefault="00170745" w:rsidP="0020750F">
      <w:pPr>
        <w:rPr>
          <w:sz w:val="24"/>
          <w:szCs w:val="24"/>
          <w:lang w:val="tg-Cyrl-TJ"/>
        </w:rPr>
      </w:pPr>
      <w:r w:rsidRPr="00272B87">
        <w:rPr>
          <w:b/>
          <w:bCs/>
          <w:i/>
          <w:iCs/>
          <w:sz w:val="24"/>
          <w:szCs w:val="24"/>
          <w:lang w:val="ru-RU"/>
        </w:rPr>
        <w:t xml:space="preserve">8 </w:t>
      </w:r>
      <w:r w:rsidR="00011A60" w:rsidRPr="001514C2">
        <w:rPr>
          <w:b/>
          <w:bCs/>
          <w:i/>
          <w:iCs/>
          <w:sz w:val="24"/>
          <w:szCs w:val="24"/>
          <w:lang w:val="tg-Cyrl-TJ"/>
        </w:rPr>
        <w:t>июля 2025</w:t>
      </w:r>
      <w:r w:rsidRPr="00272B87">
        <w:rPr>
          <w:b/>
          <w:bCs/>
          <w:i/>
          <w:iCs/>
          <w:sz w:val="24"/>
          <w:szCs w:val="24"/>
          <w:lang w:val="ru-RU"/>
        </w:rPr>
        <w:t xml:space="preserve">, </w:t>
      </w:r>
      <w:r w:rsidR="001514C2" w:rsidRPr="001514C2">
        <w:rPr>
          <w:b/>
          <w:bCs/>
          <w:i/>
          <w:iCs/>
          <w:sz w:val="24"/>
          <w:szCs w:val="24"/>
          <w:lang w:val="tg-Cyrl-TJ"/>
        </w:rPr>
        <w:t>Рим</w:t>
      </w:r>
      <w:r w:rsidRPr="00272B87">
        <w:rPr>
          <w:sz w:val="24"/>
          <w:szCs w:val="24"/>
          <w:lang w:val="ru-RU"/>
        </w:rPr>
        <w:t xml:space="preserve"> - </w:t>
      </w:r>
      <w:r>
        <w:rPr>
          <w:sz w:val="24"/>
          <w:szCs w:val="24"/>
        </w:rPr>
        <w:t> </w:t>
      </w:r>
      <w:r w:rsidR="00FA0640" w:rsidRPr="00FA0640">
        <w:rPr>
          <w:sz w:val="24"/>
          <w:szCs w:val="24"/>
          <w:lang w:val="tg-Cyrl-TJ"/>
        </w:rPr>
        <w:t xml:space="preserve">Интегрированная горная агропастбищная система в Таджикистане стала первым центральноазиатским дополнением к </w:t>
      </w:r>
      <w:hyperlink r:id="rId7" w:history="1">
        <w:r w:rsidR="006E0DFC" w:rsidRPr="00291323">
          <w:rPr>
            <w:rStyle w:val="Hyperlink"/>
            <w:sz w:val="24"/>
            <w:szCs w:val="24"/>
            <w:lang w:val="tg-Cyrl-TJ"/>
          </w:rPr>
          <w:t>Систем</w:t>
        </w:r>
        <w:r w:rsidR="003B413A" w:rsidRPr="00291323">
          <w:rPr>
            <w:rStyle w:val="Hyperlink"/>
            <w:sz w:val="24"/>
            <w:szCs w:val="24"/>
            <w:lang w:val="tg-Cyrl-TJ"/>
          </w:rPr>
          <w:t>ам</w:t>
        </w:r>
        <w:r w:rsidR="006E0DFC" w:rsidRPr="00291323">
          <w:rPr>
            <w:rStyle w:val="Hyperlink"/>
            <w:sz w:val="24"/>
            <w:szCs w:val="24"/>
            <w:lang w:val="tg-Cyrl-TJ"/>
          </w:rPr>
          <w:t xml:space="preserve"> сельскохозяйственного наследия мирового значения</w:t>
        </w:r>
      </w:hyperlink>
      <w:r w:rsidR="00FA0640" w:rsidRPr="00FA0640">
        <w:rPr>
          <w:sz w:val="24"/>
          <w:szCs w:val="24"/>
          <w:lang w:val="tg-Cyrl-TJ"/>
        </w:rPr>
        <w:t xml:space="preserve">. </w:t>
      </w:r>
      <w:r w:rsidR="0020750F" w:rsidRPr="00C01B62">
        <w:rPr>
          <w:sz w:val="24"/>
          <w:szCs w:val="24"/>
          <w:lang w:val="tg-Cyrl-TJ"/>
        </w:rPr>
        <w:t>Кроме того, были признаны системы соснового и традиционного бамбукового агролесоводства и рыболовства в Республике Корея</w:t>
      </w:r>
      <w:r w:rsidR="0020750F">
        <w:rPr>
          <w:sz w:val="24"/>
          <w:szCs w:val="24"/>
          <w:lang w:val="tg-Cyrl-TJ"/>
        </w:rPr>
        <w:t xml:space="preserve">, а также </w:t>
      </w:r>
      <w:r w:rsidR="0020750F" w:rsidRPr="00C01B62">
        <w:rPr>
          <w:sz w:val="24"/>
          <w:szCs w:val="24"/>
          <w:lang w:val="tg-Cyrl-TJ"/>
        </w:rPr>
        <w:t>агропастбищная система в Португалии.</w:t>
      </w:r>
    </w:p>
    <w:p w14:paraId="474B28A5" w14:textId="2F611160" w:rsidR="00501D31" w:rsidRDefault="00501D31" w:rsidP="00FA0640">
      <w:pPr>
        <w:rPr>
          <w:sz w:val="24"/>
          <w:szCs w:val="24"/>
          <w:lang w:val="tg-Cyrl-TJ"/>
        </w:rPr>
      </w:pPr>
    </w:p>
    <w:p w14:paraId="579A4067" w14:textId="4CABA06E" w:rsidR="008B65C2" w:rsidRPr="00FA0640" w:rsidRDefault="008B65C2" w:rsidP="00FA0640">
      <w:pPr>
        <w:rPr>
          <w:sz w:val="24"/>
          <w:szCs w:val="24"/>
          <w:lang w:val="tg-Cyrl-TJ"/>
        </w:rPr>
      </w:pPr>
      <w:r>
        <w:rPr>
          <w:sz w:val="24"/>
          <w:szCs w:val="24"/>
          <w:lang w:val="ru-RU"/>
        </w:rPr>
        <w:t>«</w:t>
      </w:r>
      <w:r w:rsidRPr="008B65C2">
        <w:rPr>
          <w:sz w:val="24"/>
          <w:szCs w:val="24"/>
          <w:lang w:val="tg-Cyrl-TJ"/>
        </w:rPr>
        <w:t xml:space="preserve">По мере расширения сети </w:t>
      </w:r>
      <w:r>
        <w:rPr>
          <w:sz w:val="24"/>
          <w:szCs w:val="24"/>
          <w:lang w:val="tg-Cyrl-TJ"/>
        </w:rPr>
        <w:t>ГИАХС</w:t>
      </w:r>
      <w:r w:rsidRPr="008B65C2">
        <w:rPr>
          <w:sz w:val="24"/>
          <w:szCs w:val="24"/>
          <w:lang w:val="tg-Cyrl-TJ"/>
        </w:rPr>
        <w:t xml:space="preserve"> в новые регионы и страны, она вновь демонстрирует свою особую роль в демонстрации сельскохозяйственных систем, которые способствуют развитию традиций и средств к существованию, выращенных общинами, в гармонии с природой</w:t>
      </w:r>
      <w:r w:rsidR="00F5453B" w:rsidRPr="00FA0640">
        <w:rPr>
          <w:sz w:val="24"/>
          <w:szCs w:val="24"/>
          <w:lang w:val="tg-Cyrl-TJ"/>
        </w:rPr>
        <w:t xml:space="preserve">», - </w:t>
      </w:r>
      <w:r w:rsidRPr="008B65C2">
        <w:rPr>
          <w:sz w:val="24"/>
          <w:szCs w:val="24"/>
          <w:lang w:val="tg-Cyrl-TJ"/>
        </w:rPr>
        <w:t xml:space="preserve">сказал Каве Захеди, </w:t>
      </w:r>
      <w:r w:rsidR="00F863C6" w:rsidRPr="00F863C6">
        <w:rPr>
          <w:sz w:val="24"/>
          <w:szCs w:val="24"/>
          <w:lang w:val="tg-Cyrl-TJ"/>
        </w:rPr>
        <w:t>директор Управления ФАО по изменению климата, биоразнообрази</w:t>
      </w:r>
      <w:r w:rsidR="00F5453B">
        <w:rPr>
          <w:sz w:val="24"/>
          <w:szCs w:val="24"/>
          <w:lang w:val="tg-Cyrl-TJ"/>
        </w:rPr>
        <w:t>я</w:t>
      </w:r>
      <w:r w:rsidR="00F863C6" w:rsidRPr="00F863C6">
        <w:rPr>
          <w:sz w:val="24"/>
          <w:szCs w:val="24"/>
          <w:lang w:val="tg-Cyrl-TJ"/>
        </w:rPr>
        <w:t xml:space="preserve"> и окружающей сред</w:t>
      </w:r>
      <w:r w:rsidR="00F5453B">
        <w:rPr>
          <w:sz w:val="24"/>
          <w:szCs w:val="24"/>
          <w:lang w:val="tg-Cyrl-TJ"/>
        </w:rPr>
        <w:t>ы</w:t>
      </w:r>
      <w:r w:rsidRPr="008B65C2">
        <w:rPr>
          <w:sz w:val="24"/>
          <w:szCs w:val="24"/>
          <w:lang w:val="tg-Cyrl-TJ"/>
        </w:rPr>
        <w:t xml:space="preserve"> Продовольственной и сельскохозяйственной организации Объединенных Наций (ФАО). </w:t>
      </w:r>
      <w:r w:rsidR="00182E1D" w:rsidRPr="00FA0640">
        <w:rPr>
          <w:sz w:val="24"/>
          <w:szCs w:val="24"/>
          <w:lang w:val="tg-Cyrl-TJ"/>
        </w:rPr>
        <w:t>«</w:t>
      </w:r>
      <w:r w:rsidRPr="008B65C2">
        <w:rPr>
          <w:sz w:val="24"/>
          <w:szCs w:val="24"/>
          <w:lang w:val="tg-Cyrl-TJ"/>
        </w:rPr>
        <w:t xml:space="preserve">По мере того как мы противостоим климатическому кризису и утрате биоразнообразия, старые способы повышения устойчивости и </w:t>
      </w:r>
      <w:r w:rsidR="00C7070B" w:rsidRPr="00C7070B">
        <w:rPr>
          <w:sz w:val="24"/>
          <w:szCs w:val="24"/>
          <w:lang w:val="tg-Cyrl-TJ"/>
        </w:rPr>
        <w:t>рационально</w:t>
      </w:r>
      <w:r w:rsidR="00C7070B">
        <w:rPr>
          <w:sz w:val="24"/>
          <w:szCs w:val="24"/>
          <w:lang w:val="tg-Cyrl-TJ"/>
        </w:rPr>
        <w:t>е</w:t>
      </w:r>
      <w:r w:rsidR="00C7070B" w:rsidRPr="00C7070B">
        <w:rPr>
          <w:sz w:val="24"/>
          <w:szCs w:val="24"/>
          <w:lang w:val="tg-Cyrl-TJ"/>
        </w:rPr>
        <w:t xml:space="preserve"> использования биоразнообразия</w:t>
      </w:r>
      <w:r w:rsidR="00C7070B" w:rsidRPr="00C7070B">
        <w:rPr>
          <w:sz w:val="24"/>
          <w:szCs w:val="24"/>
          <w:lang w:val="tg-Cyrl-TJ"/>
        </w:rPr>
        <w:t xml:space="preserve"> </w:t>
      </w:r>
      <w:r w:rsidRPr="008B65C2">
        <w:rPr>
          <w:sz w:val="24"/>
          <w:szCs w:val="24"/>
          <w:lang w:val="tg-Cyrl-TJ"/>
        </w:rPr>
        <w:t>приобретают все большее значение для преобразования наших агропродовольственных систем</w:t>
      </w:r>
      <w:r w:rsidR="0086572C">
        <w:rPr>
          <w:sz w:val="24"/>
          <w:szCs w:val="24"/>
          <w:lang w:val="tg-Cyrl-TJ"/>
        </w:rPr>
        <w:t>,</w:t>
      </w:r>
      <w:r w:rsidRPr="008B65C2">
        <w:rPr>
          <w:sz w:val="24"/>
          <w:szCs w:val="24"/>
          <w:lang w:val="tg-Cyrl-TJ"/>
        </w:rPr>
        <w:t xml:space="preserve"> </w:t>
      </w:r>
      <w:r w:rsidR="0086572C" w:rsidRPr="0086572C">
        <w:rPr>
          <w:sz w:val="24"/>
          <w:szCs w:val="24"/>
          <w:lang w:val="tg-Cyrl-TJ"/>
        </w:rPr>
        <w:t>чтобы справиться с этими проблемами».</w:t>
      </w:r>
    </w:p>
    <w:p w14:paraId="6113589A" w14:textId="77777777" w:rsidR="0010381A" w:rsidRDefault="0010381A" w:rsidP="00E46A63">
      <w:pPr>
        <w:rPr>
          <w:sz w:val="24"/>
          <w:szCs w:val="24"/>
          <w:lang w:val="ru-RU"/>
        </w:rPr>
      </w:pPr>
    </w:p>
    <w:p w14:paraId="4C7D9AD1" w14:textId="13633C77" w:rsidR="00E46A63" w:rsidRDefault="00E46A63" w:rsidP="00E46A63">
      <w:pPr>
        <w:rPr>
          <w:sz w:val="24"/>
          <w:szCs w:val="24"/>
          <w:lang w:val="ru-RU"/>
        </w:rPr>
      </w:pPr>
      <w:r w:rsidRPr="00E46A63">
        <w:rPr>
          <w:sz w:val="24"/>
          <w:szCs w:val="24"/>
          <w:lang w:val="ru-RU"/>
        </w:rPr>
        <w:t xml:space="preserve">Эти системы были официально определены в рамках флагманской программы ФАО на заседании Научно-консультативной группы </w:t>
      </w:r>
      <w:r w:rsidR="003E326B">
        <w:rPr>
          <w:sz w:val="24"/>
          <w:szCs w:val="24"/>
          <w:lang w:val="ru-RU"/>
        </w:rPr>
        <w:t>ГИАХС</w:t>
      </w:r>
      <w:r w:rsidRPr="00E46A63">
        <w:rPr>
          <w:sz w:val="24"/>
          <w:szCs w:val="24"/>
          <w:lang w:val="ru-RU"/>
        </w:rPr>
        <w:t xml:space="preserve">, состоявшемся 7-8 июля 2025 года. В результате пополнения </w:t>
      </w:r>
      <w:r w:rsidR="009C6F1D" w:rsidRPr="00E46A63">
        <w:rPr>
          <w:sz w:val="24"/>
          <w:szCs w:val="24"/>
          <w:lang w:val="ru-RU"/>
        </w:rPr>
        <w:t xml:space="preserve">сеть </w:t>
      </w:r>
      <w:r w:rsidRPr="00E46A63">
        <w:rPr>
          <w:sz w:val="24"/>
          <w:szCs w:val="24"/>
          <w:lang w:val="ru-RU"/>
        </w:rPr>
        <w:t>всемирн</w:t>
      </w:r>
      <w:r w:rsidR="009C6F1D">
        <w:rPr>
          <w:sz w:val="24"/>
          <w:szCs w:val="24"/>
          <w:lang w:val="ru-RU"/>
        </w:rPr>
        <w:t>ого</w:t>
      </w:r>
      <w:r w:rsidRPr="00E46A63">
        <w:rPr>
          <w:sz w:val="24"/>
          <w:szCs w:val="24"/>
          <w:lang w:val="ru-RU"/>
        </w:rPr>
        <w:t xml:space="preserve"> сельскохозяйственного наследия ФАО насчитывает 99 систем в 29 странах по всему миру. Наряду с первой системой, созданной в Таджикистане, число новых систем в Республике Корея достигло девяти, а в Португалии - двух.</w:t>
      </w:r>
    </w:p>
    <w:p w14:paraId="7C173977" w14:textId="77777777" w:rsidR="003334C2" w:rsidRDefault="003334C2" w:rsidP="00E46A63">
      <w:pPr>
        <w:rPr>
          <w:sz w:val="24"/>
          <w:szCs w:val="24"/>
          <w:lang w:val="ru-RU"/>
        </w:rPr>
      </w:pPr>
    </w:p>
    <w:p w14:paraId="40E62FC4" w14:textId="524A527D" w:rsidR="00E46A63" w:rsidRDefault="00F069E6" w:rsidP="00E46A63">
      <w:pPr>
        <w:rPr>
          <w:sz w:val="24"/>
          <w:szCs w:val="24"/>
          <w:lang w:val="ru-RU"/>
        </w:rPr>
      </w:pPr>
      <w:r w:rsidRPr="00F069E6">
        <w:rPr>
          <w:sz w:val="24"/>
          <w:szCs w:val="24"/>
          <w:lang w:val="ru-RU"/>
        </w:rPr>
        <w:t xml:space="preserve">Благодаря растущему интересу со всего мира, число систем, получивших статус </w:t>
      </w:r>
      <w:r>
        <w:rPr>
          <w:sz w:val="24"/>
          <w:szCs w:val="24"/>
          <w:lang w:val="ru-RU"/>
        </w:rPr>
        <w:t>ГИАХС</w:t>
      </w:r>
      <w:r w:rsidRPr="00F069E6">
        <w:rPr>
          <w:sz w:val="24"/>
          <w:szCs w:val="24"/>
          <w:lang w:val="ru-RU"/>
        </w:rPr>
        <w:t>, превысит 100 к моменту церемонии вручения сертификатов 31 октября в рамках празднования 80-летия ФАО.</w:t>
      </w:r>
    </w:p>
    <w:p w14:paraId="1AB43A2F" w14:textId="77777777" w:rsidR="00F069E6" w:rsidRPr="00E46A63" w:rsidRDefault="00F069E6" w:rsidP="00E46A63">
      <w:pPr>
        <w:rPr>
          <w:sz w:val="24"/>
          <w:szCs w:val="24"/>
          <w:lang w:val="ru-RU"/>
        </w:rPr>
      </w:pPr>
    </w:p>
    <w:p w14:paraId="1D787C1E" w14:textId="6120323D" w:rsidR="00E02FE4" w:rsidRPr="00E02FE4" w:rsidRDefault="00E02FE4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Д</w:t>
      </w:r>
      <w:r w:rsidRPr="00E02FE4">
        <w:rPr>
          <w:b/>
          <w:bCs/>
          <w:sz w:val="24"/>
          <w:szCs w:val="24"/>
          <w:lang w:val="ru-RU"/>
        </w:rPr>
        <w:t>олин</w:t>
      </w:r>
      <w:r>
        <w:rPr>
          <w:b/>
          <w:bCs/>
          <w:sz w:val="24"/>
          <w:szCs w:val="24"/>
          <w:lang w:val="ru-RU"/>
        </w:rPr>
        <w:t>а</w:t>
      </w:r>
      <w:r w:rsidRPr="00E02FE4">
        <w:rPr>
          <w:b/>
          <w:bCs/>
          <w:sz w:val="24"/>
          <w:szCs w:val="24"/>
          <w:lang w:val="ru-RU"/>
        </w:rPr>
        <w:t xml:space="preserve"> Алмоси</w:t>
      </w:r>
      <w:r>
        <w:rPr>
          <w:b/>
          <w:bCs/>
          <w:sz w:val="24"/>
          <w:szCs w:val="24"/>
          <w:lang w:val="ru-RU"/>
        </w:rPr>
        <w:t xml:space="preserve"> в Таджикистане -</w:t>
      </w:r>
      <w:r w:rsidRPr="00E02FE4">
        <w:rPr>
          <w:b/>
          <w:bCs/>
          <w:sz w:val="24"/>
          <w:szCs w:val="24"/>
          <w:lang w:val="ru-RU"/>
        </w:rPr>
        <w:t xml:space="preserve"> </w:t>
      </w:r>
      <w:r w:rsidRPr="00E02FE4">
        <w:rPr>
          <w:b/>
          <w:bCs/>
          <w:sz w:val="24"/>
          <w:szCs w:val="24"/>
          <w:lang w:val="ru-RU"/>
        </w:rPr>
        <w:t>Интегрированная агропастбищная система, адаптированная к горным условиям</w:t>
      </w:r>
    </w:p>
    <w:p w14:paraId="7B2F609B" w14:textId="77777777" w:rsidR="006D1021" w:rsidRPr="00E02FE4" w:rsidRDefault="006D1021">
      <w:pPr>
        <w:rPr>
          <w:sz w:val="24"/>
          <w:szCs w:val="24"/>
          <w:lang w:val="ru-RU"/>
        </w:rPr>
      </w:pPr>
    </w:p>
    <w:p w14:paraId="39AACA84" w14:textId="760B0CC2" w:rsidR="00665B55" w:rsidRPr="00665B55" w:rsidRDefault="00E7095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</w:t>
      </w:r>
      <w:r w:rsidR="00665B55" w:rsidRPr="00665B55">
        <w:rPr>
          <w:sz w:val="24"/>
          <w:szCs w:val="24"/>
          <w:lang w:val="ru-RU"/>
        </w:rPr>
        <w:t xml:space="preserve">та интегрированная агропастбищная система сочетает в себе сезонное пастбищное содержание овец с выращиванием винограда, зерновых, садов и овощей в суровых горных ландшафтах. Сформированная веками, она обеспечивает продовольственную безопасность и средства к существованию, сохраняет агробиоразнообразие и культурное наследие. Укорененное в знаниях предков, оно поддерживает </w:t>
      </w:r>
      <w:r w:rsidR="00460641">
        <w:rPr>
          <w:sz w:val="24"/>
          <w:szCs w:val="24"/>
          <w:lang w:val="ru-RU"/>
        </w:rPr>
        <w:t>устойчи</w:t>
      </w:r>
      <w:r>
        <w:rPr>
          <w:sz w:val="24"/>
          <w:szCs w:val="24"/>
          <w:lang w:val="ru-RU"/>
        </w:rPr>
        <w:t>в</w:t>
      </w:r>
      <w:r w:rsidR="00665B55" w:rsidRPr="00665B55">
        <w:rPr>
          <w:sz w:val="24"/>
          <w:szCs w:val="24"/>
          <w:lang w:val="ru-RU"/>
        </w:rPr>
        <w:t>ые сообщества, сталкивающиеся с эрозией почвы, нехваткой воды и изменчивостью климата.</w:t>
      </w:r>
    </w:p>
    <w:p w14:paraId="7A8A9C7A" w14:textId="77777777" w:rsidR="006D1021" w:rsidRPr="00665B55" w:rsidRDefault="006D1021">
      <w:pPr>
        <w:rPr>
          <w:sz w:val="24"/>
          <w:szCs w:val="24"/>
          <w:lang w:val="ru-RU"/>
        </w:rPr>
      </w:pPr>
    </w:p>
    <w:p w14:paraId="1FABC964" w14:textId="7C927175" w:rsidR="00C36121" w:rsidRPr="00C36121" w:rsidRDefault="00C36121" w:rsidP="00C36121">
      <w:pPr>
        <w:rPr>
          <w:sz w:val="24"/>
          <w:szCs w:val="24"/>
          <w:lang w:val="ru-RU"/>
        </w:rPr>
      </w:pPr>
      <w:r w:rsidRPr="00C36121">
        <w:rPr>
          <w:sz w:val="24"/>
          <w:szCs w:val="24"/>
          <w:lang w:val="ru-RU"/>
        </w:rPr>
        <w:t xml:space="preserve">В долине представлены разнообразные экосистемы и широкий спектр сельскохозяйственных культур и домашнего скота, включая </w:t>
      </w:r>
      <w:r w:rsidR="00ED3085">
        <w:rPr>
          <w:sz w:val="24"/>
          <w:szCs w:val="24"/>
          <w:lang w:val="ru-RU"/>
        </w:rPr>
        <w:t>мест</w:t>
      </w:r>
      <w:r w:rsidRPr="00C36121">
        <w:rPr>
          <w:sz w:val="24"/>
          <w:szCs w:val="24"/>
          <w:lang w:val="ru-RU"/>
        </w:rPr>
        <w:t xml:space="preserve">ные сорта пшеницы, ячменя и овощей, а также местную гиссарскую породу овец. Розовый виноград </w:t>
      </w:r>
      <w:r w:rsidR="00C85B61">
        <w:rPr>
          <w:sz w:val="24"/>
          <w:szCs w:val="24"/>
          <w:lang w:val="ru-RU"/>
        </w:rPr>
        <w:t xml:space="preserve">Тоифи </w:t>
      </w:r>
      <w:r w:rsidRPr="00C36121">
        <w:rPr>
          <w:sz w:val="24"/>
          <w:szCs w:val="24"/>
          <w:lang w:val="ru-RU"/>
        </w:rPr>
        <w:t xml:space="preserve">занимает центральное место в самобытности долины. </w:t>
      </w:r>
      <w:r w:rsidR="00F16333">
        <w:rPr>
          <w:sz w:val="24"/>
          <w:szCs w:val="24"/>
          <w:lang w:val="ru-RU"/>
        </w:rPr>
        <w:t xml:space="preserve">Данный сорт винограда </w:t>
      </w:r>
      <w:r w:rsidRPr="00C36121">
        <w:rPr>
          <w:sz w:val="24"/>
          <w:szCs w:val="24"/>
          <w:lang w:val="ru-RU"/>
        </w:rPr>
        <w:t xml:space="preserve">ценится за свое качество и перерабатывается в изюм, сироп (ширини), сок и вино. </w:t>
      </w:r>
    </w:p>
    <w:p w14:paraId="1C59CD3C" w14:textId="77777777" w:rsidR="00C36121" w:rsidRDefault="00C36121" w:rsidP="00C36121">
      <w:pPr>
        <w:rPr>
          <w:sz w:val="24"/>
          <w:szCs w:val="24"/>
          <w:lang w:val="ru-RU"/>
        </w:rPr>
      </w:pPr>
    </w:p>
    <w:p w14:paraId="182CFF07" w14:textId="0937249F" w:rsidR="002F152B" w:rsidRDefault="002F152B" w:rsidP="002F152B">
      <w:pPr>
        <w:rPr>
          <w:sz w:val="24"/>
          <w:szCs w:val="24"/>
          <w:lang w:val="ru-RU"/>
        </w:rPr>
      </w:pPr>
      <w:r w:rsidRPr="002F152B">
        <w:rPr>
          <w:sz w:val="24"/>
          <w:szCs w:val="24"/>
          <w:lang w:val="ru-RU"/>
        </w:rPr>
        <w:t>Сельское хозяйство основано на традициях предков, включая контурные посадки, органические удобрения, календарь Мучал, который ориентирован на сигналы окружающей среды, и древние методы орошения для экономии воды.</w:t>
      </w:r>
    </w:p>
    <w:p w14:paraId="5C426622" w14:textId="77777777" w:rsidR="002F152B" w:rsidRPr="00C36121" w:rsidRDefault="002F152B" w:rsidP="002F152B">
      <w:pPr>
        <w:rPr>
          <w:sz w:val="24"/>
          <w:szCs w:val="24"/>
          <w:lang w:val="ru-RU"/>
        </w:rPr>
      </w:pPr>
    </w:p>
    <w:p w14:paraId="47099271" w14:textId="5A80D1EE" w:rsidR="006D1021" w:rsidRPr="000E2AE9" w:rsidRDefault="000E2AE9">
      <w:pPr>
        <w:rPr>
          <w:sz w:val="24"/>
          <w:szCs w:val="24"/>
          <w:lang w:val="ru-RU"/>
        </w:rPr>
      </w:pPr>
      <w:r w:rsidRPr="000E2AE9">
        <w:rPr>
          <w:sz w:val="24"/>
          <w:szCs w:val="24"/>
          <w:lang w:val="ru-RU"/>
        </w:rPr>
        <w:t xml:space="preserve">Управление </w:t>
      </w:r>
      <w:r w:rsidR="00714BF1">
        <w:rPr>
          <w:sz w:val="24"/>
          <w:szCs w:val="24"/>
          <w:lang w:val="ru-RU"/>
        </w:rPr>
        <w:t xml:space="preserve">сообществом </w:t>
      </w:r>
      <w:r w:rsidRPr="000E2AE9">
        <w:rPr>
          <w:sz w:val="24"/>
          <w:szCs w:val="24"/>
          <w:lang w:val="ru-RU"/>
        </w:rPr>
        <w:t>координируется через махаллинские комитеты, семейные ферм</w:t>
      </w:r>
      <w:r w:rsidR="001450C1">
        <w:rPr>
          <w:sz w:val="24"/>
          <w:szCs w:val="24"/>
          <w:lang w:val="ru-RU"/>
        </w:rPr>
        <w:t>ерские хозяйства</w:t>
      </w:r>
      <w:r w:rsidRPr="000E2AE9">
        <w:rPr>
          <w:sz w:val="24"/>
          <w:szCs w:val="24"/>
          <w:lang w:val="ru-RU"/>
        </w:rPr>
        <w:t>, кооперативы и коллективные хозяйства, что обеспечивает передачу знаний, совместное использование ресурсов и культурную преемственность.</w:t>
      </w:r>
    </w:p>
    <w:p w14:paraId="325796D2" w14:textId="77777777" w:rsidR="006D1021" w:rsidRDefault="006D1021">
      <w:pPr>
        <w:rPr>
          <w:sz w:val="24"/>
          <w:szCs w:val="24"/>
          <w:lang w:val="ru-RU"/>
        </w:rPr>
      </w:pPr>
    </w:p>
    <w:p w14:paraId="49E153BF" w14:textId="77777777" w:rsidR="006D1021" w:rsidRPr="000E2AE9" w:rsidRDefault="006D1021">
      <w:pPr>
        <w:rPr>
          <w:sz w:val="24"/>
          <w:szCs w:val="24"/>
          <w:lang w:val="ru-RU"/>
        </w:rPr>
      </w:pPr>
    </w:p>
    <w:sectPr w:rsidR="006D1021" w:rsidRPr="000E2AE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4A2DD9"/>
    <w:rsid w:val="00011A60"/>
    <w:rsid w:val="00024FB2"/>
    <w:rsid w:val="00036A96"/>
    <w:rsid w:val="000E2AE9"/>
    <w:rsid w:val="0010381A"/>
    <w:rsid w:val="001450C1"/>
    <w:rsid w:val="001514C2"/>
    <w:rsid w:val="00170745"/>
    <w:rsid w:val="001771D7"/>
    <w:rsid w:val="00182E1D"/>
    <w:rsid w:val="0020614E"/>
    <w:rsid w:val="0020750F"/>
    <w:rsid w:val="0023051B"/>
    <w:rsid w:val="002336A8"/>
    <w:rsid w:val="00264719"/>
    <w:rsid w:val="00272B87"/>
    <w:rsid w:val="00291323"/>
    <w:rsid w:val="002E10AF"/>
    <w:rsid w:val="002F152B"/>
    <w:rsid w:val="002F4A46"/>
    <w:rsid w:val="002F78C0"/>
    <w:rsid w:val="003334C2"/>
    <w:rsid w:val="00367DD3"/>
    <w:rsid w:val="0037064C"/>
    <w:rsid w:val="003B1203"/>
    <w:rsid w:val="003B413A"/>
    <w:rsid w:val="003E326B"/>
    <w:rsid w:val="003F1889"/>
    <w:rsid w:val="00412556"/>
    <w:rsid w:val="00413263"/>
    <w:rsid w:val="00441069"/>
    <w:rsid w:val="00452768"/>
    <w:rsid w:val="00460641"/>
    <w:rsid w:val="00501D31"/>
    <w:rsid w:val="00515E06"/>
    <w:rsid w:val="0052729D"/>
    <w:rsid w:val="005350DD"/>
    <w:rsid w:val="005425E1"/>
    <w:rsid w:val="00637744"/>
    <w:rsid w:val="00665B55"/>
    <w:rsid w:val="0067009F"/>
    <w:rsid w:val="006958DE"/>
    <w:rsid w:val="006C2CFC"/>
    <w:rsid w:val="006C7AF3"/>
    <w:rsid w:val="006D1021"/>
    <w:rsid w:val="006E0DFC"/>
    <w:rsid w:val="00700674"/>
    <w:rsid w:val="00714BF1"/>
    <w:rsid w:val="00717F78"/>
    <w:rsid w:val="007329BD"/>
    <w:rsid w:val="00741575"/>
    <w:rsid w:val="00781975"/>
    <w:rsid w:val="007B3534"/>
    <w:rsid w:val="007C25FB"/>
    <w:rsid w:val="007C3B74"/>
    <w:rsid w:val="007F2E08"/>
    <w:rsid w:val="0086572C"/>
    <w:rsid w:val="00866308"/>
    <w:rsid w:val="008B65C2"/>
    <w:rsid w:val="008B67A9"/>
    <w:rsid w:val="008E18D3"/>
    <w:rsid w:val="008F03DA"/>
    <w:rsid w:val="00946936"/>
    <w:rsid w:val="00984494"/>
    <w:rsid w:val="009931C6"/>
    <w:rsid w:val="0099407B"/>
    <w:rsid w:val="009A2C56"/>
    <w:rsid w:val="009C6F1D"/>
    <w:rsid w:val="00A62842"/>
    <w:rsid w:val="00A96F4E"/>
    <w:rsid w:val="00AB7E57"/>
    <w:rsid w:val="00AE5C44"/>
    <w:rsid w:val="00B176DB"/>
    <w:rsid w:val="00B43B0B"/>
    <w:rsid w:val="00C01B62"/>
    <w:rsid w:val="00C27692"/>
    <w:rsid w:val="00C36121"/>
    <w:rsid w:val="00C7070B"/>
    <w:rsid w:val="00C752EB"/>
    <w:rsid w:val="00C771DB"/>
    <w:rsid w:val="00C85B61"/>
    <w:rsid w:val="00C91D5C"/>
    <w:rsid w:val="00CE0F62"/>
    <w:rsid w:val="00CF2ABB"/>
    <w:rsid w:val="00D177F7"/>
    <w:rsid w:val="00D30797"/>
    <w:rsid w:val="00D8795B"/>
    <w:rsid w:val="00DA0955"/>
    <w:rsid w:val="00DC2B7B"/>
    <w:rsid w:val="00E02FE4"/>
    <w:rsid w:val="00E37657"/>
    <w:rsid w:val="00E46A63"/>
    <w:rsid w:val="00E7095E"/>
    <w:rsid w:val="00E7749C"/>
    <w:rsid w:val="00ED3085"/>
    <w:rsid w:val="00F069E6"/>
    <w:rsid w:val="00F16333"/>
    <w:rsid w:val="00F41CF1"/>
    <w:rsid w:val="00F5453B"/>
    <w:rsid w:val="00F863C6"/>
    <w:rsid w:val="00F874BC"/>
    <w:rsid w:val="00F9563D"/>
    <w:rsid w:val="00FA0640"/>
    <w:rsid w:val="00FA1A90"/>
    <w:rsid w:val="00FC2B41"/>
    <w:rsid w:val="00FD7023"/>
    <w:rsid w:val="00FF57E9"/>
    <w:rsid w:val="112D1ABE"/>
    <w:rsid w:val="4F4A2DD9"/>
    <w:rsid w:val="553C0652"/>
    <w:rsid w:val="7E5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BC701"/>
  <w15:docId w15:val="{972EDC1A-9B51-438A-8A5F-327FC14C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6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Theme="minorHAnsi" w:eastAsiaTheme="minorEastAsia" w:hAnsiTheme="minorHAnsi" w:cstheme="minorBidi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lang w:eastAsia="zh-CN"/>
    </w:rPr>
  </w:style>
  <w:style w:type="paragraph" w:styleId="Revision">
    <w:name w:val="Revision"/>
    <w:hidden/>
    <w:uiPriority w:val="99"/>
    <w:unhideWhenUsed/>
    <w:rsid w:val="003F1889"/>
    <w:rPr>
      <w:rFonts w:asciiTheme="minorHAnsi" w:eastAsiaTheme="minorEastAsia" w:hAnsiTheme="minorHAnsi" w:cstheme="minorBidi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8B67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ao.org/giahs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9ac98d-36e3-464e-9a3d-571690e2b8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0" ma:contentTypeDescription="Creare un nuovo documento." ma:contentTypeScope="" ma:versionID="b6ec71538c2452896ebd32c55a6c7a21">
  <xsd:schema xmlns:xsd="http://www.w3.org/2001/XMLSchema" xmlns:xs="http://www.w3.org/2001/XMLSchema" xmlns:p="http://schemas.microsoft.com/office/2006/metadata/properties" xmlns:ns3="3c9ac98d-36e3-464e-9a3d-571690e2b8cf" xmlns:ns4="8c2680b1-8717-4e17-af8a-c3c5948a3503" targetNamespace="http://schemas.microsoft.com/office/2006/metadata/properties" ma:root="true" ma:fieldsID="088fa9b908b759e4b0ad9d0c3ee3530d" ns3:_="" ns4:_="">
    <xsd:import namespace="3c9ac98d-36e3-464e-9a3d-571690e2b8cf"/>
    <xsd:import namespace="8c2680b1-8717-4e17-af8a-c3c5948a3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80b1-8717-4e17-af8a-c3c5948a3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49615-B14C-4000-A9B3-2E1951A9DBF5}">
  <ds:schemaRefs>
    <ds:schemaRef ds:uri="http://schemas.microsoft.com/office/2006/metadata/properties"/>
    <ds:schemaRef ds:uri="http://schemas.microsoft.com/office/infopath/2007/PartnerControls"/>
    <ds:schemaRef ds:uri="3c9ac98d-36e3-464e-9a3d-571690e2b8cf"/>
  </ds:schemaRefs>
</ds:datastoreItem>
</file>

<file path=customXml/itemProps2.xml><?xml version="1.0" encoding="utf-8"?>
<ds:datastoreItem xmlns:ds="http://schemas.openxmlformats.org/officeDocument/2006/customXml" ds:itemID="{DB68138D-8FE9-468A-8CB8-36A9BD206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E5831-3034-4B0D-B078-C1F8ACD1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ac98d-36e3-464e-9a3d-571690e2b8cf"/>
    <ds:schemaRef ds:uri="8c2680b1-8717-4e17-af8a-c3c5948a3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Azimova, Bunafsha (FAOTJ)</cp:lastModifiedBy>
  <cp:revision>73</cp:revision>
  <dcterms:created xsi:type="dcterms:W3CDTF">2025-06-25T12:28:00Z</dcterms:created>
  <dcterms:modified xsi:type="dcterms:W3CDTF">2025-07-08T13:39:00Z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A5E234501259477397801FC42708CBD1_13</vt:lpwstr>
  </property>
  <property fmtid="{D5CDD505-2E9C-101B-9397-08002B2CF9AE}" pid="4" name="ContentTypeId">
    <vt:lpwstr>0x01010069574DCA5E8CEA4E912B7198CE871E35</vt:lpwstr>
  </property>
</Properties>
</file>