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A77" w14:textId="23E140DD" w:rsidR="00651830" w:rsidRPr="00651830" w:rsidRDefault="00651830">
      <w:pPr>
        <w:rPr>
          <w:b/>
          <w:bCs/>
          <w:sz w:val="36"/>
          <w:szCs w:val="36"/>
          <w:lang w:val="ru-RU"/>
        </w:rPr>
      </w:pPr>
      <w:r w:rsidRPr="00651830">
        <w:rPr>
          <w:b/>
          <w:bCs/>
          <w:sz w:val="36"/>
          <w:szCs w:val="36"/>
          <w:lang w:val="ru-RU"/>
        </w:rPr>
        <w:t xml:space="preserve">ФАО и Таджикистан укрепляют потенциал ветеринарной эпидемиологии </w:t>
      </w:r>
      <w:r w:rsidR="008448B6">
        <w:rPr>
          <w:b/>
          <w:bCs/>
          <w:sz w:val="36"/>
          <w:szCs w:val="36"/>
          <w:lang w:val="ru-RU"/>
        </w:rPr>
        <w:t>посредством</w:t>
      </w:r>
      <w:r w:rsidRPr="00651830">
        <w:rPr>
          <w:b/>
          <w:bCs/>
          <w:sz w:val="36"/>
          <w:szCs w:val="36"/>
          <w:lang w:val="ru-RU"/>
        </w:rPr>
        <w:t xml:space="preserve"> специализированных тренингов</w:t>
      </w:r>
    </w:p>
    <w:p w14:paraId="61CF3273" w14:textId="09F41DA5" w:rsidR="004A362E" w:rsidRPr="004A362E" w:rsidRDefault="002C3FF4" w:rsidP="004A362E">
      <w:pPr>
        <w:rPr>
          <w:lang w:val="ru-RU"/>
        </w:rPr>
      </w:pPr>
      <w:r w:rsidRPr="00D13CE4">
        <w:rPr>
          <w:b/>
          <w:bCs/>
          <w:i/>
          <w:iCs/>
          <w:lang w:val="ru-RU"/>
        </w:rPr>
        <w:t xml:space="preserve">23 </w:t>
      </w:r>
      <w:r>
        <w:rPr>
          <w:b/>
          <w:bCs/>
          <w:i/>
          <w:iCs/>
          <w:lang w:val="ru-RU"/>
        </w:rPr>
        <w:t>мая</w:t>
      </w:r>
      <w:r w:rsidR="00F6582E" w:rsidRPr="00D13CE4">
        <w:rPr>
          <w:b/>
          <w:bCs/>
          <w:i/>
          <w:iCs/>
          <w:lang w:val="ru-RU"/>
        </w:rPr>
        <w:t xml:space="preserve"> 2025</w:t>
      </w:r>
      <w:r w:rsidR="00886136" w:rsidRPr="00D13CE4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года</w:t>
      </w:r>
      <w:r w:rsidR="00F6582E" w:rsidRPr="00D13CE4">
        <w:rPr>
          <w:b/>
          <w:bCs/>
          <w:i/>
          <w:iCs/>
          <w:lang w:val="ru-RU"/>
        </w:rPr>
        <w:t xml:space="preserve">, </w:t>
      </w:r>
      <w:r w:rsidR="00886136">
        <w:rPr>
          <w:b/>
          <w:bCs/>
          <w:i/>
          <w:iCs/>
          <w:lang w:val="ru-RU"/>
        </w:rPr>
        <w:t>Душанбе</w:t>
      </w:r>
      <w:r w:rsidR="00F6582E" w:rsidRPr="00D13CE4">
        <w:rPr>
          <w:lang w:val="ru-RU"/>
        </w:rPr>
        <w:t xml:space="preserve"> </w:t>
      </w:r>
      <w:r w:rsidR="008448B6" w:rsidRPr="00D13CE4">
        <w:rPr>
          <w:lang w:val="ru-RU"/>
        </w:rPr>
        <w:t>–</w:t>
      </w:r>
      <w:r w:rsidR="00F6582E" w:rsidRPr="00D13CE4">
        <w:rPr>
          <w:lang w:val="ru-RU"/>
        </w:rPr>
        <w:t xml:space="preserve"> </w:t>
      </w:r>
      <w:r w:rsidR="002503FE">
        <w:rPr>
          <w:lang w:val="tg-Cyrl-TJ"/>
        </w:rPr>
        <w:t xml:space="preserve">В апреле </w:t>
      </w:r>
      <w:r w:rsidR="004A362E" w:rsidRPr="004A362E">
        <w:rPr>
          <w:lang w:val="ru-RU"/>
        </w:rPr>
        <w:t xml:space="preserve">2025 года в Душанбе прошли </w:t>
      </w:r>
      <w:r w:rsidR="00AC5443">
        <w:rPr>
          <w:lang w:val="tg-Cyrl-TJ"/>
        </w:rPr>
        <w:t>очен</w:t>
      </w:r>
      <w:r w:rsidR="00AC5443">
        <w:rPr>
          <w:lang w:val="ru-RU"/>
        </w:rPr>
        <w:t xml:space="preserve">ь </w:t>
      </w:r>
      <w:r w:rsidR="004A362E" w:rsidRPr="004A362E">
        <w:rPr>
          <w:lang w:val="ru-RU"/>
        </w:rPr>
        <w:t>важн</w:t>
      </w:r>
      <w:r w:rsidR="00D13CE4">
        <w:rPr>
          <w:lang w:val="ru-RU"/>
        </w:rPr>
        <w:t>ый</w:t>
      </w:r>
      <w:r w:rsidR="004A362E" w:rsidRPr="004A362E">
        <w:rPr>
          <w:lang w:val="ru-RU"/>
        </w:rPr>
        <w:t xml:space="preserve"> семинар и серия тренингов, направленных на укрепление потенциала ветеринарной эпидемиологии в Таджикистане. В рамках этой инициативы национальные эксперты получили необходимые инструменты для оценки рисков трансграничных заболеваний животных и понимания </w:t>
      </w:r>
      <w:r w:rsidR="0003561A">
        <w:rPr>
          <w:lang w:val="ru-RU"/>
        </w:rPr>
        <w:t>возмож</w:t>
      </w:r>
      <w:r w:rsidR="004A362E" w:rsidRPr="004A362E">
        <w:rPr>
          <w:lang w:val="ru-RU"/>
        </w:rPr>
        <w:t xml:space="preserve">ных социально-экономических последствий вспышек регистрируемых </w:t>
      </w:r>
      <w:r w:rsidR="00D90ADC">
        <w:rPr>
          <w:lang w:val="ru-RU"/>
        </w:rPr>
        <w:t>заболе</w:t>
      </w:r>
      <w:r w:rsidR="00766147">
        <w:rPr>
          <w:lang w:val="ru-RU"/>
        </w:rPr>
        <w:t xml:space="preserve">ваний </w:t>
      </w:r>
      <w:r w:rsidR="004A362E" w:rsidRPr="004A362E">
        <w:rPr>
          <w:lang w:val="ru-RU"/>
        </w:rPr>
        <w:t>животных.</w:t>
      </w:r>
    </w:p>
    <w:p w14:paraId="64CF57D1" w14:textId="49471C79" w:rsidR="004A362E" w:rsidRPr="004A362E" w:rsidRDefault="004A362E" w:rsidP="004A362E">
      <w:pPr>
        <w:rPr>
          <w:lang w:val="ru-RU"/>
        </w:rPr>
      </w:pPr>
      <w:r w:rsidRPr="004A362E">
        <w:rPr>
          <w:lang w:val="ru-RU"/>
        </w:rPr>
        <w:t>Организованное Продовольственной и сельскохозяйственной организацией Объединенных Наций (ФАО) в тесном сотрудничестве с Комитетом по продовольственной безопасности при Правительстве Республики Таджикистан, мероприяти</w:t>
      </w:r>
      <w:r w:rsidR="005C5D39">
        <w:rPr>
          <w:lang w:val="ru-RU"/>
        </w:rPr>
        <w:t>я</w:t>
      </w:r>
      <w:r w:rsidR="0094238F">
        <w:rPr>
          <w:lang w:val="ru-RU"/>
        </w:rPr>
        <w:t xml:space="preserve"> являются </w:t>
      </w:r>
      <w:r w:rsidRPr="004A362E">
        <w:rPr>
          <w:lang w:val="ru-RU"/>
        </w:rPr>
        <w:t xml:space="preserve">частью </w:t>
      </w:r>
      <w:r w:rsidR="0094238F">
        <w:rPr>
          <w:lang w:val="ru-RU"/>
        </w:rPr>
        <w:t>п</w:t>
      </w:r>
      <w:r w:rsidR="00C7074E">
        <w:rPr>
          <w:lang w:val="ru-RU"/>
        </w:rPr>
        <w:t>оддержи</w:t>
      </w:r>
      <w:r w:rsidR="009934A4">
        <w:rPr>
          <w:lang w:val="ru-RU"/>
        </w:rPr>
        <w:t>ва</w:t>
      </w:r>
      <w:r w:rsidRPr="004A362E">
        <w:rPr>
          <w:lang w:val="ru-RU"/>
        </w:rPr>
        <w:t xml:space="preserve">емого Пандемическим фондом проекта </w:t>
      </w:r>
      <w:r w:rsidR="00873F7A" w:rsidRPr="00873F7A">
        <w:rPr>
          <w:lang w:val="ru-RU"/>
        </w:rPr>
        <w:t>«Подготовка и реагирование на пандемии с использованием подхода «Единое Здоровье» в Центральной Азии</w:t>
      </w:r>
      <w:r w:rsidRPr="004A362E">
        <w:rPr>
          <w:lang w:val="ru-RU"/>
        </w:rPr>
        <w:t>».</w:t>
      </w:r>
    </w:p>
    <w:p w14:paraId="030726AE" w14:textId="23FC66EE" w:rsidR="004A362E" w:rsidRPr="004A362E" w:rsidRDefault="004A362E" w:rsidP="004A362E">
      <w:pPr>
        <w:rPr>
          <w:lang w:val="ru-RU"/>
        </w:rPr>
      </w:pPr>
      <w:r w:rsidRPr="004A362E">
        <w:rPr>
          <w:lang w:val="ru-RU"/>
        </w:rPr>
        <w:t>В семинаре приняли участие специалисты из различных отделов Комитета продовольственной безопасности. Основное внимание было уделено укреплению национального потенциала в области пассивного и активного эпиднадзора за заболеваниями, анализа рисков, сбора данных и отчетности, а также стратегий реагирования. Укрепление этих систем необходимо для сохранения здоровья животных, улучшения средств к существованию и содействия национальной продовольственной безопасности и устойчивости.</w:t>
      </w:r>
    </w:p>
    <w:p w14:paraId="462B059C" w14:textId="2C416B6F" w:rsidR="00070D92" w:rsidRPr="00070D92" w:rsidRDefault="00070D92" w:rsidP="00070D92">
      <w:pPr>
        <w:rPr>
          <w:lang w:val="ru-RU"/>
        </w:rPr>
      </w:pPr>
      <w:r w:rsidRPr="00070D92">
        <w:rPr>
          <w:lang w:val="ru-RU"/>
        </w:rPr>
        <w:t>Тренинги проводились под руководством международного эксперта ФАО Вани Кондратенко, котор</w:t>
      </w:r>
      <w:r w:rsidR="006134A1">
        <w:rPr>
          <w:lang w:val="ru-RU"/>
        </w:rPr>
        <w:t>ый</w:t>
      </w:r>
      <w:r w:rsidR="004354A9">
        <w:rPr>
          <w:lang w:val="ru-RU"/>
        </w:rPr>
        <w:t xml:space="preserve"> предоставил </w:t>
      </w:r>
      <w:r w:rsidRPr="00070D92">
        <w:rPr>
          <w:lang w:val="ru-RU"/>
        </w:rPr>
        <w:t xml:space="preserve">как технические знания, так и практические навыки по системе </w:t>
      </w:r>
      <w:r w:rsidR="00DD6152">
        <w:rPr>
          <w:lang w:val="ru-RU"/>
        </w:rPr>
        <w:t>п</w:t>
      </w:r>
      <w:r w:rsidR="00DD6152" w:rsidRPr="00DD6152">
        <w:rPr>
          <w:lang w:val="ru-RU"/>
        </w:rPr>
        <w:t>редотвращени</w:t>
      </w:r>
      <w:r w:rsidR="00DD6152">
        <w:rPr>
          <w:lang w:val="ru-RU"/>
        </w:rPr>
        <w:t>я</w:t>
      </w:r>
      <w:r w:rsidR="00DD6152" w:rsidRPr="00DD6152">
        <w:rPr>
          <w:lang w:val="ru-RU"/>
        </w:rPr>
        <w:t xml:space="preserve"> пандемии, обеспечение готовности и реагировани</w:t>
      </w:r>
      <w:r w:rsidR="00735676">
        <w:rPr>
          <w:lang w:val="ru-RU"/>
        </w:rPr>
        <w:t>я</w:t>
      </w:r>
      <w:r w:rsidRPr="00070D92">
        <w:rPr>
          <w:lang w:val="ru-RU"/>
        </w:rPr>
        <w:t>. Участники изучили практические методы выявления заболеваний, информирования о рисках и механизмы раннего предупреждения для обеспечения своевременного и эффективного вмешательства.</w:t>
      </w:r>
    </w:p>
    <w:p w14:paraId="6B884183" w14:textId="4F20F4BF" w:rsidR="00070D92" w:rsidRPr="00070D92" w:rsidRDefault="00070D92" w:rsidP="00070D92">
      <w:pPr>
        <w:rPr>
          <w:lang w:val="ru-RU"/>
        </w:rPr>
      </w:pPr>
      <w:r w:rsidRPr="00070D92">
        <w:rPr>
          <w:lang w:val="ru-RU"/>
        </w:rPr>
        <w:t xml:space="preserve">«ФАО по-прежнему стремится оказывать поддержку Таджикистану в создании надежных систем охраны здоровья животных», - сказал Агаси Арутюнян, и.о. </w:t>
      </w:r>
      <w:r w:rsidR="00BD30E1">
        <w:rPr>
          <w:lang w:val="ru-RU"/>
        </w:rPr>
        <w:t>П</w:t>
      </w:r>
      <w:r w:rsidRPr="00070D92">
        <w:rPr>
          <w:lang w:val="ru-RU"/>
        </w:rPr>
        <w:t>редставителя ФАО в Таджикистане. «Раннее выявление и быстрое реагирование на заболевания</w:t>
      </w:r>
      <w:r w:rsidR="002325A9">
        <w:rPr>
          <w:lang w:val="ru-RU"/>
        </w:rPr>
        <w:t xml:space="preserve">, </w:t>
      </w:r>
      <w:proofErr w:type="gramStart"/>
      <w:r w:rsidR="002325A9">
        <w:rPr>
          <w:lang w:val="ru-RU"/>
        </w:rPr>
        <w:t>подлежа</w:t>
      </w:r>
      <w:r w:rsidR="000231AE">
        <w:rPr>
          <w:lang w:val="ru-RU"/>
        </w:rPr>
        <w:t>щие</w:t>
      </w:r>
      <w:r w:rsidR="002325A9">
        <w:rPr>
          <w:lang w:val="ru-RU"/>
        </w:rPr>
        <w:t xml:space="preserve"> </w:t>
      </w:r>
      <w:r w:rsidRPr="00070D92">
        <w:rPr>
          <w:lang w:val="ru-RU"/>
        </w:rPr>
        <w:t xml:space="preserve"> </w:t>
      </w:r>
      <w:r w:rsidR="0037785B">
        <w:rPr>
          <w:lang w:val="ru-RU"/>
        </w:rPr>
        <w:t>обязательному</w:t>
      </w:r>
      <w:proofErr w:type="gramEnd"/>
      <w:r w:rsidR="0037785B">
        <w:rPr>
          <w:lang w:val="ru-RU"/>
        </w:rPr>
        <w:t xml:space="preserve"> </w:t>
      </w:r>
      <w:r w:rsidR="00586629">
        <w:rPr>
          <w:lang w:val="ru-RU"/>
        </w:rPr>
        <w:t>уведомлению</w:t>
      </w:r>
      <w:r w:rsidR="00E9371C">
        <w:rPr>
          <w:lang w:val="ru-RU"/>
        </w:rPr>
        <w:t>,</w:t>
      </w:r>
      <w:r w:rsidR="0037785B">
        <w:rPr>
          <w:lang w:val="ru-RU"/>
        </w:rPr>
        <w:t xml:space="preserve"> </w:t>
      </w:r>
      <w:r w:rsidRPr="00070D92">
        <w:rPr>
          <w:lang w:val="ru-RU"/>
        </w:rPr>
        <w:t xml:space="preserve">являются основополагающими для устойчивого сельскохозяйственного сектора, </w:t>
      </w:r>
      <w:r w:rsidR="0037785B">
        <w:rPr>
          <w:lang w:val="ru-RU"/>
        </w:rPr>
        <w:t>что</w:t>
      </w:r>
      <w:r w:rsidRPr="00070D92">
        <w:rPr>
          <w:lang w:val="ru-RU"/>
        </w:rPr>
        <w:t xml:space="preserve"> </w:t>
      </w:r>
      <w:r w:rsidRPr="00070D92">
        <w:rPr>
          <w:lang w:val="ru-RU"/>
        </w:rPr>
        <w:lastRenderedPageBreak/>
        <w:t>обеспечивает продовольственную безопасность и защищает средства к существованию в сельской местности».</w:t>
      </w:r>
    </w:p>
    <w:p w14:paraId="5F110558" w14:textId="77777777" w:rsidR="007C06DC" w:rsidRPr="007C06DC" w:rsidRDefault="007C06DC" w:rsidP="007C06DC">
      <w:pPr>
        <w:rPr>
          <w:lang w:val="ru-RU"/>
        </w:rPr>
      </w:pPr>
      <w:r w:rsidRPr="007C06DC">
        <w:rPr>
          <w:lang w:val="ru-RU"/>
        </w:rPr>
        <w:t>Участники также получили практические знания в области оценки рисков и анализа более широких экономических и социальных последствий вспышек болезней животных. Особое внимание было уделено межсекторальному сотрудничеству и принятию подхода «Единое здоровье», который способствует комплексным действиям в рамках систем здравоохранения человека, животных и окружающей среды.</w:t>
      </w:r>
    </w:p>
    <w:p w14:paraId="60B851BC" w14:textId="2B7FA41B" w:rsidR="007C06DC" w:rsidRPr="007C06DC" w:rsidRDefault="007C06DC" w:rsidP="007C06DC">
      <w:pPr>
        <w:rPr>
          <w:lang w:val="ru-RU"/>
        </w:rPr>
      </w:pPr>
      <w:r w:rsidRPr="007C06DC">
        <w:rPr>
          <w:lang w:val="ru-RU"/>
        </w:rPr>
        <w:t xml:space="preserve">«Раннее выявление, своевременное информирование и скоординированные ответные меры необходимы для защиты нашего скота и благополучия наших сообществ», - сказал Исмоил Андамов, руководитель </w:t>
      </w:r>
      <w:r w:rsidR="00F34A54">
        <w:rPr>
          <w:lang w:val="ru-RU"/>
        </w:rPr>
        <w:t>отдела</w:t>
      </w:r>
      <w:r w:rsidRPr="007C06DC">
        <w:rPr>
          <w:lang w:val="ru-RU"/>
        </w:rPr>
        <w:t xml:space="preserve"> ветеринарии и </w:t>
      </w:r>
      <w:r w:rsidR="000637C9">
        <w:rPr>
          <w:lang w:val="ru-RU"/>
        </w:rPr>
        <w:t>пл</w:t>
      </w:r>
      <w:r w:rsidR="00F13B6E">
        <w:rPr>
          <w:lang w:val="ru-RU"/>
        </w:rPr>
        <w:t>еменного</w:t>
      </w:r>
      <w:r w:rsidR="00D52FCB">
        <w:rPr>
          <w:lang w:val="ru-RU"/>
        </w:rPr>
        <w:t xml:space="preserve"> дела</w:t>
      </w:r>
      <w:r w:rsidRPr="007C06DC">
        <w:rPr>
          <w:lang w:val="ru-RU"/>
        </w:rPr>
        <w:t xml:space="preserve"> Комитета по продовольственной безопасности. «Благодаря укреплению национального потенциала и сотрудничества мы будем лучше подготовлены к решению будущих проблем и защите сельскохозяйственной основы нашей страны».</w:t>
      </w:r>
    </w:p>
    <w:p w14:paraId="2C950BCC" w14:textId="77777777" w:rsidR="00C61FA3" w:rsidRPr="00C61FA3" w:rsidRDefault="00C61FA3" w:rsidP="00C61FA3">
      <w:pPr>
        <w:rPr>
          <w:lang w:val="tg-Cyrl-TJ"/>
        </w:rPr>
      </w:pPr>
      <w:r w:rsidRPr="00C61FA3">
        <w:rPr>
          <w:lang w:val="tg-Cyrl-TJ"/>
        </w:rPr>
        <w:t>Семинар также способствовал усилению координации между государственными учреждениями, ветеринарными органами и ключевыми заинтересованными сторонами, укрепляя приверженность Таджикистана созданию устойчивых, научно обоснованных систем управления угрозами зоонозов и трансграничных болезней животных.</w:t>
      </w:r>
    </w:p>
    <w:p w14:paraId="63D88340" w14:textId="6CF2639A" w:rsidR="00C61FA3" w:rsidRPr="00C61FA3" w:rsidRDefault="00C61FA3" w:rsidP="00C61FA3">
      <w:pPr>
        <w:rPr>
          <w:lang w:val="tg-Cyrl-TJ"/>
        </w:rPr>
      </w:pPr>
      <w:r w:rsidRPr="00C61FA3">
        <w:rPr>
          <w:lang w:val="tg-Cyrl-TJ"/>
        </w:rPr>
        <w:t>Поскольку эти угрозы продолжают влиять на страны Центральной Азии, инвестиции в наращивание потенциала, скоординированный надзор и ответные меры жизненно важны для обеспечения долгосрочной продовольственной и экономической безопасности в Таджикистане и во всем регионе.</w:t>
      </w:r>
    </w:p>
    <w:p w14:paraId="41A4AA60" w14:textId="1D5F6B38" w:rsidR="007C0A91" w:rsidRPr="006252E5" w:rsidRDefault="007C0A91" w:rsidP="00725443">
      <w:pPr>
        <w:rPr>
          <w:lang w:val="ru-RU"/>
        </w:rPr>
      </w:pPr>
    </w:p>
    <w:p w14:paraId="58D28FB4" w14:textId="77777777" w:rsidR="00940BE5" w:rsidRPr="006252E5" w:rsidRDefault="00940BE5" w:rsidP="007C0A91">
      <w:pPr>
        <w:rPr>
          <w:lang w:val="ru-RU"/>
        </w:rPr>
      </w:pPr>
    </w:p>
    <w:sectPr w:rsidR="00940BE5" w:rsidRPr="0062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D681" w14:textId="77777777" w:rsidR="00001E3A" w:rsidRDefault="00001E3A">
      <w:pPr>
        <w:spacing w:line="240" w:lineRule="auto"/>
      </w:pPr>
      <w:r>
        <w:separator/>
      </w:r>
    </w:p>
  </w:endnote>
  <w:endnote w:type="continuationSeparator" w:id="0">
    <w:p w14:paraId="3E1CCA6D" w14:textId="77777777" w:rsidR="00001E3A" w:rsidRDefault="00001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B424" w14:textId="77777777" w:rsidR="00001E3A" w:rsidRDefault="00001E3A">
      <w:pPr>
        <w:spacing w:after="0"/>
      </w:pPr>
      <w:r>
        <w:separator/>
      </w:r>
    </w:p>
  </w:footnote>
  <w:footnote w:type="continuationSeparator" w:id="0">
    <w:p w14:paraId="405881AD" w14:textId="77777777" w:rsidR="00001E3A" w:rsidRDefault="00001E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E4"/>
    <w:rsid w:val="00001E3A"/>
    <w:rsid w:val="00007B2F"/>
    <w:rsid w:val="000231AE"/>
    <w:rsid w:val="000304D9"/>
    <w:rsid w:val="0003561A"/>
    <w:rsid w:val="00051826"/>
    <w:rsid w:val="000637C9"/>
    <w:rsid w:val="00070D92"/>
    <w:rsid w:val="00090BD2"/>
    <w:rsid w:val="00090EBE"/>
    <w:rsid w:val="000B0EEB"/>
    <w:rsid w:val="000E10F4"/>
    <w:rsid w:val="000E234A"/>
    <w:rsid w:val="0012029F"/>
    <w:rsid w:val="00186D02"/>
    <w:rsid w:val="00193B23"/>
    <w:rsid w:val="00225C96"/>
    <w:rsid w:val="002325A9"/>
    <w:rsid w:val="002503FE"/>
    <w:rsid w:val="002625BA"/>
    <w:rsid w:val="00296C5E"/>
    <w:rsid w:val="002C34B6"/>
    <w:rsid w:val="002C3FF4"/>
    <w:rsid w:val="0037785B"/>
    <w:rsid w:val="003A75E0"/>
    <w:rsid w:val="004332C6"/>
    <w:rsid w:val="004354A9"/>
    <w:rsid w:val="00447920"/>
    <w:rsid w:val="004742BA"/>
    <w:rsid w:val="00476CE1"/>
    <w:rsid w:val="00491884"/>
    <w:rsid w:val="004A362E"/>
    <w:rsid w:val="004A44FA"/>
    <w:rsid w:val="004D53D4"/>
    <w:rsid w:val="0050749E"/>
    <w:rsid w:val="005359BB"/>
    <w:rsid w:val="005370EA"/>
    <w:rsid w:val="00571790"/>
    <w:rsid w:val="00586629"/>
    <w:rsid w:val="005A3946"/>
    <w:rsid w:val="005C5D39"/>
    <w:rsid w:val="00605818"/>
    <w:rsid w:val="006134A1"/>
    <w:rsid w:val="0062294F"/>
    <w:rsid w:val="006252E5"/>
    <w:rsid w:val="00651830"/>
    <w:rsid w:val="006B0D2E"/>
    <w:rsid w:val="006B20E4"/>
    <w:rsid w:val="006D18F6"/>
    <w:rsid w:val="00725443"/>
    <w:rsid w:val="00735676"/>
    <w:rsid w:val="00760570"/>
    <w:rsid w:val="00766147"/>
    <w:rsid w:val="00777F14"/>
    <w:rsid w:val="007C06DC"/>
    <w:rsid w:val="007C0A91"/>
    <w:rsid w:val="008448B6"/>
    <w:rsid w:val="00873F7A"/>
    <w:rsid w:val="00886136"/>
    <w:rsid w:val="008B482C"/>
    <w:rsid w:val="008B7971"/>
    <w:rsid w:val="00940BE5"/>
    <w:rsid w:val="0094238F"/>
    <w:rsid w:val="00981710"/>
    <w:rsid w:val="009934A4"/>
    <w:rsid w:val="009D10ED"/>
    <w:rsid w:val="00A42F0E"/>
    <w:rsid w:val="00A82F9F"/>
    <w:rsid w:val="00A83F8C"/>
    <w:rsid w:val="00AB054D"/>
    <w:rsid w:val="00AC5443"/>
    <w:rsid w:val="00AD55D5"/>
    <w:rsid w:val="00B009E7"/>
    <w:rsid w:val="00B07797"/>
    <w:rsid w:val="00B14607"/>
    <w:rsid w:val="00B46401"/>
    <w:rsid w:val="00B536E5"/>
    <w:rsid w:val="00B74410"/>
    <w:rsid w:val="00BD30E1"/>
    <w:rsid w:val="00C33A50"/>
    <w:rsid w:val="00C45C59"/>
    <w:rsid w:val="00C61FA3"/>
    <w:rsid w:val="00C7074E"/>
    <w:rsid w:val="00C942B0"/>
    <w:rsid w:val="00CB349E"/>
    <w:rsid w:val="00D03C0D"/>
    <w:rsid w:val="00D13CE4"/>
    <w:rsid w:val="00D52FCB"/>
    <w:rsid w:val="00D90ADC"/>
    <w:rsid w:val="00D92F49"/>
    <w:rsid w:val="00DB22AB"/>
    <w:rsid w:val="00DD6152"/>
    <w:rsid w:val="00E426A1"/>
    <w:rsid w:val="00E47F43"/>
    <w:rsid w:val="00E9371C"/>
    <w:rsid w:val="00EB57B7"/>
    <w:rsid w:val="00EC28A3"/>
    <w:rsid w:val="00EF4757"/>
    <w:rsid w:val="00F123AD"/>
    <w:rsid w:val="00F13B6E"/>
    <w:rsid w:val="00F34A54"/>
    <w:rsid w:val="00F6582E"/>
    <w:rsid w:val="00F92D3E"/>
    <w:rsid w:val="00FC6950"/>
    <w:rsid w:val="128B74A4"/>
    <w:rsid w:val="175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F586"/>
  <w15:docId w15:val="{2301FFBA-CBB1-4AEE-B44F-B40191F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0F4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0F4"/>
    <w:rPr>
      <w:kern w:val="2"/>
      <w:sz w:val="24"/>
      <w:szCs w:val="24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0F4"/>
    <w:rPr>
      <w:b/>
      <w:bCs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25443"/>
    <w:rPr>
      <w:rFonts w:ascii="Times New Roman" w:hAnsi="Times New Roman" w:cs="Times New Roman"/>
    </w:rPr>
  </w:style>
  <w:style w:type="paragraph" w:styleId="Revision">
    <w:name w:val="Revision"/>
    <w:hidden/>
    <w:uiPriority w:val="99"/>
    <w:unhideWhenUsed/>
    <w:rsid w:val="006252E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9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2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034D-FF8E-43A0-BE9A-DB9A914A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Azimova, Bunafsha (FAOTJ)</dc:creator>
  <cp:lastModifiedBy>Khakimov, Tolibjon</cp:lastModifiedBy>
  <cp:revision>75</cp:revision>
  <dcterms:created xsi:type="dcterms:W3CDTF">2025-04-15T13:49:00Z</dcterms:created>
  <dcterms:modified xsi:type="dcterms:W3CDTF">2025-05-23T11:54:00Z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994DE863872C4EDBA3D20D22996330CA_13</vt:lpwstr>
  </property>
</Properties>
</file>