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590B" w14:textId="00D9F983" w:rsidR="00BC2EE6" w:rsidRPr="00BC71BC" w:rsidRDefault="000D1CB2" w:rsidP="00F72C2E">
      <w:pPr>
        <w:rPr>
          <w:b/>
          <w:bCs/>
          <w:sz w:val="36"/>
          <w:szCs w:val="36"/>
          <w:lang w:val="ru-RU"/>
        </w:rPr>
      </w:pPr>
      <w:r w:rsidRPr="000D1CB2">
        <w:rPr>
          <w:b/>
          <w:bCs/>
          <w:sz w:val="36"/>
          <w:szCs w:val="36"/>
          <w:lang w:val="ru-RU"/>
        </w:rPr>
        <w:t xml:space="preserve">ФАО повышает устойчивость сельского хозяйства в Таджикистане с помощью подготовки специалистов по </w:t>
      </w:r>
      <w:r w:rsidR="002D322F">
        <w:rPr>
          <w:b/>
          <w:bCs/>
          <w:sz w:val="36"/>
          <w:szCs w:val="36"/>
          <w:lang w:val="ru-RU"/>
        </w:rPr>
        <w:t>интегрированному защиту растений</w:t>
      </w:r>
    </w:p>
    <w:p w14:paraId="0CB9FF5C" w14:textId="2F182583" w:rsidR="00220D50" w:rsidRPr="00220D50" w:rsidRDefault="00F72C2E" w:rsidP="00220D50">
      <w:pPr>
        <w:rPr>
          <w:lang w:val="ru-RU"/>
        </w:rPr>
      </w:pPr>
      <w:r w:rsidRPr="00B27317">
        <w:rPr>
          <w:lang w:val="ru-RU"/>
        </w:rPr>
        <w:t xml:space="preserve">23 </w:t>
      </w:r>
      <w:r w:rsidR="00C44586" w:rsidRPr="00B27317">
        <w:rPr>
          <w:lang w:val="ru-RU"/>
        </w:rPr>
        <w:t xml:space="preserve">января </w:t>
      </w:r>
      <w:r w:rsidRPr="00B27317">
        <w:rPr>
          <w:lang w:val="ru-RU"/>
        </w:rPr>
        <w:t>2025</w:t>
      </w:r>
      <w:r w:rsidR="00B726AA" w:rsidRPr="00B27317">
        <w:rPr>
          <w:lang w:val="ru-RU"/>
        </w:rPr>
        <w:t xml:space="preserve"> </w:t>
      </w:r>
      <w:r w:rsidR="00B27317" w:rsidRPr="00B27317">
        <w:rPr>
          <w:lang w:val="ru-RU"/>
        </w:rPr>
        <w:t>года</w:t>
      </w:r>
      <w:r w:rsidR="00B27317">
        <w:rPr>
          <w:b/>
          <w:bCs/>
          <w:i/>
          <w:iCs/>
          <w:lang w:val="ru-RU"/>
        </w:rPr>
        <w:t xml:space="preserve"> </w:t>
      </w:r>
      <w:r w:rsidR="00220D50" w:rsidRPr="00220D50">
        <w:rPr>
          <w:lang w:val="ru-RU"/>
        </w:rPr>
        <w:t xml:space="preserve">Продовольственная и сельскохозяйственная организация Объединенных Наций (ФАО) завершила сегодня трехдневный тренинг по интегрированной </w:t>
      </w:r>
      <w:r w:rsidR="004266FD">
        <w:rPr>
          <w:lang w:val="ru-RU"/>
        </w:rPr>
        <w:t>защит</w:t>
      </w:r>
      <w:r w:rsidR="00944DA4">
        <w:rPr>
          <w:lang w:val="ru-RU"/>
        </w:rPr>
        <w:t>ы</w:t>
      </w:r>
      <w:r w:rsidR="004266FD">
        <w:rPr>
          <w:lang w:val="ru-RU"/>
        </w:rPr>
        <w:t xml:space="preserve"> растений </w:t>
      </w:r>
      <w:r w:rsidR="00220D50" w:rsidRPr="00220D50">
        <w:rPr>
          <w:lang w:val="ru-RU"/>
        </w:rPr>
        <w:t>(И</w:t>
      </w:r>
      <w:r w:rsidR="00084C4D">
        <w:rPr>
          <w:lang w:val="ru-RU"/>
        </w:rPr>
        <w:t>ЗР</w:t>
      </w:r>
      <w:r w:rsidR="00220D50" w:rsidRPr="00220D50">
        <w:rPr>
          <w:lang w:val="ru-RU"/>
        </w:rPr>
        <w:t xml:space="preserve">) в рамках проекта «Повышение устойчивости сельскохозяйственного сектора». </w:t>
      </w:r>
      <w:r w:rsidR="000C6C90">
        <w:rPr>
          <w:lang w:val="ru-RU"/>
        </w:rPr>
        <w:t>ИЗР</w:t>
      </w:r>
      <w:r w:rsidR="00220D50" w:rsidRPr="00220D50">
        <w:rPr>
          <w:lang w:val="ru-RU"/>
        </w:rPr>
        <w:t xml:space="preserve"> является важн</w:t>
      </w:r>
      <w:r w:rsidR="000C6C90">
        <w:rPr>
          <w:lang w:val="ru-RU"/>
        </w:rPr>
        <w:t>о</w:t>
      </w:r>
      <w:r w:rsidR="00220D50" w:rsidRPr="00220D50">
        <w:rPr>
          <w:lang w:val="ru-RU"/>
        </w:rPr>
        <w:t>й стратегией развития устойчивого сельского хозяйства и повышения устойчивости систем</w:t>
      </w:r>
      <w:r w:rsidR="0039613A">
        <w:rPr>
          <w:lang w:val="ru-RU"/>
        </w:rPr>
        <w:t xml:space="preserve"> сельского хозяйства</w:t>
      </w:r>
      <w:r w:rsidR="00220D50" w:rsidRPr="00220D50">
        <w:rPr>
          <w:lang w:val="ru-RU"/>
        </w:rPr>
        <w:t xml:space="preserve">. Признанная во всем мире как эффективная стратегия поддержания здоровых культур, </w:t>
      </w:r>
      <w:r w:rsidR="00D76C8F">
        <w:rPr>
          <w:lang w:val="ru-RU"/>
        </w:rPr>
        <w:t>ИЗР</w:t>
      </w:r>
      <w:r w:rsidR="00220D50" w:rsidRPr="00220D50">
        <w:rPr>
          <w:lang w:val="ru-RU"/>
        </w:rPr>
        <w:t xml:space="preserve"> объединяет ряд биологических, культурных, механических и химических методов, отдавая приоритет природным механизмам для смягчения </w:t>
      </w:r>
      <w:r w:rsidR="00853AC0">
        <w:rPr>
          <w:lang w:val="ru-RU"/>
        </w:rPr>
        <w:t>вреда</w:t>
      </w:r>
      <w:r w:rsidR="000058A4">
        <w:rPr>
          <w:lang w:val="ru-RU"/>
        </w:rPr>
        <w:t xml:space="preserve">, причиняемого </w:t>
      </w:r>
      <w:r w:rsidR="00220D50" w:rsidRPr="00220D50">
        <w:rPr>
          <w:lang w:val="ru-RU"/>
        </w:rPr>
        <w:t>вредител</w:t>
      </w:r>
      <w:r w:rsidR="000058A4">
        <w:rPr>
          <w:lang w:val="ru-RU"/>
        </w:rPr>
        <w:t>ями</w:t>
      </w:r>
      <w:r w:rsidR="00351747">
        <w:rPr>
          <w:lang w:val="ru-RU"/>
        </w:rPr>
        <w:t xml:space="preserve"> и в то же время </w:t>
      </w:r>
      <w:r w:rsidR="003E63D4">
        <w:rPr>
          <w:lang w:val="ru-RU"/>
        </w:rPr>
        <w:t xml:space="preserve">защитить </w:t>
      </w:r>
      <w:r w:rsidR="00220D50" w:rsidRPr="00220D50">
        <w:rPr>
          <w:lang w:val="ru-RU"/>
        </w:rPr>
        <w:t>окружающ</w:t>
      </w:r>
      <w:r w:rsidR="003E63D4">
        <w:rPr>
          <w:lang w:val="ru-RU"/>
        </w:rPr>
        <w:t>ую</w:t>
      </w:r>
      <w:r w:rsidR="00220D50" w:rsidRPr="00220D50">
        <w:rPr>
          <w:lang w:val="ru-RU"/>
        </w:rPr>
        <w:t xml:space="preserve"> сред</w:t>
      </w:r>
      <w:r w:rsidR="003E63D4">
        <w:rPr>
          <w:lang w:val="ru-RU"/>
        </w:rPr>
        <w:t>у</w:t>
      </w:r>
      <w:r w:rsidR="00220D50" w:rsidRPr="00220D50">
        <w:rPr>
          <w:lang w:val="ru-RU"/>
        </w:rPr>
        <w:t xml:space="preserve"> и здоровь</w:t>
      </w:r>
      <w:r w:rsidR="003E63D4">
        <w:rPr>
          <w:lang w:val="ru-RU"/>
        </w:rPr>
        <w:t>е</w:t>
      </w:r>
      <w:r w:rsidR="00220D50" w:rsidRPr="00220D50">
        <w:rPr>
          <w:lang w:val="ru-RU"/>
        </w:rPr>
        <w:t xml:space="preserve"> человека. В Таджикистане, где сельское хозяйство играет жизненно важную роль в экономике, внедрение методов </w:t>
      </w:r>
      <w:r w:rsidR="00512530">
        <w:rPr>
          <w:lang w:val="ru-RU"/>
        </w:rPr>
        <w:t>ИЗР</w:t>
      </w:r>
      <w:r w:rsidR="00220D50" w:rsidRPr="00220D50">
        <w:rPr>
          <w:lang w:val="ru-RU"/>
        </w:rPr>
        <w:t xml:space="preserve"> необходимо для повышения урожайности, снижения зависимости от вредных химических пестицидов и обеспечения долгосрочной продовольственной безопасности. </w:t>
      </w:r>
    </w:p>
    <w:p w14:paraId="16CBC54E" w14:textId="27747383" w:rsidR="00163D41" w:rsidRPr="00785544" w:rsidRDefault="00163D41" w:rsidP="00163D41">
      <w:pPr>
        <w:rPr>
          <w:lang w:val="ru-RU"/>
        </w:rPr>
      </w:pPr>
      <w:r w:rsidRPr="00163D41">
        <w:rPr>
          <w:lang w:val="ru-RU"/>
        </w:rPr>
        <w:t>Тренинг, проходивший в столице</w:t>
      </w:r>
      <w:r w:rsidR="00F174FC">
        <w:rPr>
          <w:lang w:val="ru-RU"/>
        </w:rPr>
        <w:t xml:space="preserve">, в городе </w:t>
      </w:r>
      <w:r w:rsidRPr="00163D41">
        <w:rPr>
          <w:lang w:val="ru-RU"/>
        </w:rPr>
        <w:t xml:space="preserve">Душанбе, состоял из серии презентаций, охватывающих широкий спектр тем, имеющих решающее значение для реализации стратегий </w:t>
      </w:r>
      <w:r w:rsidR="00D01E51">
        <w:rPr>
          <w:lang w:val="ru-RU"/>
        </w:rPr>
        <w:t>ИЗР</w:t>
      </w:r>
      <w:r w:rsidRPr="00163D41">
        <w:rPr>
          <w:lang w:val="ru-RU"/>
        </w:rPr>
        <w:t xml:space="preserve">. </w:t>
      </w:r>
      <w:r w:rsidR="00351A1E">
        <w:rPr>
          <w:lang w:val="ru-RU"/>
        </w:rPr>
        <w:t xml:space="preserve">Темы </w:t>
      </w:r>
      <w:r w:rsidR="008C48E3">
        <w:rPr>
          <w:lang w:val="ru-RU"/>
        </w:rPr>
        <w:t xml:space="preserve">включали </w:t>
      </w:r>
      <w:r w:rsidRPr="00163D41">
        <w:rPr>
          <w:lang w:val="ru-RU"/>
        </w:rPr>
        <w:t xml:space="preserve">ключевые компоненты и принципы </w:t>
      </w:r>
      <w:r w:rsidR="00213C53">
        <w:rPr>
          <w:lang w:val="ru-RU"/>
        </w:rPr>
        <w:t>ИЗР</w:t>
      </w:r>
      <w:r w:rsidRPr="00163D41">
        <w:rPr>
          <w:lang w:val="ru-RU"/>
        </w:rPr>
        <w:t xml:space="preserve">, международные примеры успешного внедрения </w:t>
      </w:r>
      <w:r w:rsidR="00213C53">
        <w:rPr>
          <w:lang w:val="ru-RU"/>
        </w:rPr>
        <w:t>ИЗР</w:t>
      </w:r>
      <w:r w:rsidRPr="00163D41">
        <w:rPr>
          <w:lang w:val="ru-RU"/>
        </w:rPr>
        <w:t xml:space="preserve">, системный подход </w:t>
      </w:r>
      <w:r w:rsidR="00213C53">
        <w:rPr>
          <w:lang w:val="ru-RU"/>
        </w:rPr>
        <w:t>ИЗР</w:t>
      </w:r>
      <w:r w:rsidRPr="00163D41">
        <w:rPr>
          <w:lang w:val="ru-RU"/>
        </w:rPr>
        <w:t xml:space="preserve"> и методы внедрения </w:t>
      </w:r>
      <w:r w:rsidR="00213C53">
        <w:rPr>
          <w:lang w:val="ru-RU"/>
        </w:rPr>
        <w:t>ИЗР</w:t>
      </w:r>
      <w:r w:rsidRPr="00163D41">
        <w:rPr>
          <w:lang w:val="ru-RU"/>
        </w:rPr>
        <w:t xml:space="preserve"> </w:t>
      </w:r>
      <w:r w:rsidR="006B1D0D" w:rsidRPr="00B27317">
        <w:rPr>
          <w:lang w:val="ru-RU"/>
        </w:rPr>
        <w:t>в фермерских хозяйствах</w:t>
      </w:r>
      <w:r w:rsidRPr="00B27317">
        <w:rPr>
          <w:lang w:val="ru-RU"/>
        </w:rPr>
        <w:t xml:space="preserve">. Кроме того, обсуждались современные тенденции и достижения в области </w:t>
      </w:r>
      <w:r w:rsidR="00785544" w:rsidRPr="00B27317">
        <w:rPr>
          <w:lang w:val="ru-RU"/>
        </w:rPr>
        <w:t>защиты растений</w:t>
      </w:r>
      <w:r w:rsidRPr="00B27317">
        <w:rPr>
          <w:lang w:val="ru-RU"/>
        </w:rPr>
        <w:t xml:space="preserve">, роль </w:t>
      </w:r>
      <w:r w:rsidRPr="00163D41">
        <w:rPr>
          <w:lang w:val="ru-RU"/>
        </w:rPr>
        <w:t xml:space="preserve">биоконтроля в </w:t>
      </w:r>
      <w:r w:rsidR="004335B4">
        <w:rPr>
          <w:lang w:val="ru-RU"/>
        </w:rPr>
        <w:t>ИЗР</w:t>
      </w:r>
      <w:r w:rsidRPr="00163D41">
        <w:rPr>
          <w:lang w:val="ru-RU"/>
        </w:rPr>
        <w:t xml:space="preserve">, а также методы </w:t>
      </w:r>
      <w:r w:rsidR="004335B4">
        <w:rPr>
          <w:lang w:val="ru-RU"/>
        </w:rPr>
        <w:t>ИЗР</w:t>
      </w:r>
      <w:r w:rsidRPr="00163D41">
        <w:rPr>
          <w:lang w:val="ru-RU"/>
        </w:rPr>
        <w:t xml:space="preserve"> для конкретных культур - хлопка, пшеницы, картофеля и других основных культур.</w:t>
      </w:r>
    </w:p>
    <w:p w14:paraId="0F4B0D7A" w14:textId="24C20C92" w:rsidR="000E1D99" w:rsidRPr="000E1D99" w:rsidRDefault="000E1D99" w:rsidP="00163D41">
      <w:pPr>
        <w:rPr>
          <w:lang w:val="ru-RU"/>
        </w:rPr>
      </w:pPr>
      <w:r w:rsidRPr="000E1D99">
        <w:rPr>
          <w:lang w:val="ru-RU"/>
        </w:rPr>
        <w:t>«Уделяя особое внимание экологичным стратегиям, таким как биоконтроль и севооборот, ИЗР помогает фермерам более эффективно бороться с вредителями, сохраняя при этом здоровье почвы и биоразнообразие. ФАО при поддержке национальных институтов Таджикистана предпринимает усилия по внедрению методов ИЗР в ключевых сельскохозяйственных секторах. Это позволит сельскому хозяйству страны оставаться продуктивным и устойчивым в условиях меняющихся вызовов», - сказал Агаси Арутюнян, и.о. Представителя ФАО в Таджикистане.</w:t>
      </w:r>
    </w:p>
    <w:p w14:paraId="225CF497" w14:textId="4520A51C" w:rsidR="00163D41" w:rsidRPr="00163D41" w:rsidRDefault="00163D41" w:rsidP="00163D41">
      <w:pPr>
        <w:rPr>
          <w:lang w:val="ru-RU"/>
        </w:rPr>
      </w:pPr>
      <w:r w:rsidRPr="00163D41">
        <w:rPr>
          <w:lang w:val="ru-RU"/>
        </w:rPr>
        <w:t xml:space="preserve">Среди участников были специалисты Государственного учреждения «Защита и химизация растений» при Министерстве сельского хозяйства Республики Таджикистан и Таджикского аграрного университета имени Шириншоха Шотемура. </w:t>
      </w:r>
      <w:r w:rsidR="006446BD">
        <w:rPr>
          <w:lang w:val="ru-RU"/>
        </w:rPr>
        <w:lastRenderedPageBreak/>
        <w:t xml:space="preserve">Участники </w:t>
      </w:r>
      <w:r w:rsidRPr="00163D41">
        <w:rPr>
          <w:lang w:val="ru-RU"/>
        </w:rPr>
        <w:t xml:space="preserve">получили уникальную возможность углубить свои знания об интегрированной </w:t>
      </w:r>
      <w:r w:rsidR="006446BD">
        <w:rPr>
          <w:lang w:val="ru-RU"/>
        </w:rPr>
        <w:t xml:space="preserve">защите </w:t>
      </w:r>
      <w:r w:rsidR="002E5273">
        <w:rPr>
          <w:lang w:val="ru-RU"/>
        </w:rPr>
        <w:t xml:space="preserve">растений </w:t>
      </w:r>
      <w:r w:rsidRPr="00163D41">
        <w:rPr>
          <w:lang w:val="ru-RU"/>
        </w:rPr>
        <w:t>и о том, как она может быть применена в местном сельскохозяйственном контексте для достижения более устойчивого и экологически безопасного контроля вредителей.</w:t>
      </w:r>
    </w:p>
    <w:p w14:paraId="21D21E49" w14:textId="78BAD432" w:rsidR="003A6CD5" w:rsidRPr="003A6CD5" w:rsidRDefault="003A6CD5" w:rsidP="003A6CD5">
      <w:pPr>
        <w:rPr>
          <w:lang w:val="ru-RU"/>
        </w:rPr>
      </w:pPr>
      <w:r w:rsidRPr="003A6CD5">
        <w:rPr>
          <w:lang w:val="ru-RU"/>
        </w:rPr>
        <w:t>«</w:t>
      </w:r>
      <w:r w:rsidR="000E1D99">
        <w:rPr>
          <w:lang w:val="ru-RU"/>
        </w:rPr>
        <w:t>Уверена</w:t>
      </w:r>
      <w:r w:rsidRPr="003A6CD5">
        <w:rPr>
          <w:lang w:val="ru-RU"/>
        </w:rPr>
        <w:t xml:space="preserve">, что устойчивые методы ведения сельского хозяйства являются ключом к обеспечению долгосрочной устойчивости. В рамках проекта «Повышение устойчивости сельскохозяйственного сектора» мы расширяем возможности фермеров в Таджикистане, предоставляя им важные знания и навыки. Обучение </w:t>
      </w:r>
      <w:r w:rsidR="00D60CC2">
        <w:rPr>
          <w:lang w:val="ru-RU"/>
        </w:rPr>
        <w:t>ИЗР</w:t>
      </w:r>
      <w:r w:rsidRPr="003A6CD5">
        <w:rPr>
          <w:lang w:val="ru-RU"/>
        </w:rPr>
        <w:t xml:space="preserve"> не только помогает снизить зависимость от вредных химикатов, но и повышает урожайность, улучшает здоровье окружающей среды и укрепляет средства к существованию сельских сообществ», - подчеркнула Зарина</w:t>
      </w:r>
      <w:r w:rsidR="00F36749">
        <w:rPr>
          <w:lang w:val="ru-RU"/>
        </w:rPr>
        <w:t>и</w:t>
      </w:r>
      <w:r w:rsidRPr="003A6CD5">
        <w:rPr>
          <w:lang w:val="ru-RU"/>
        </w:rPr>
        <w:t xml:space="preserve"> Бурхвалишох, координатор проекта</w:t>
      </w:r>
      <w:r w:rsidR="00AD6908">
        <w:rPr>
          <w:lang w:val="ru-RU"/>
        </w:rPr>
        <w:t xml:space="preserve"> </w:t>
      </w:r>
      <w:r w:rsidR="00AD6908" w:rsidRPr="00AD6908">
        <w:rPr>
          <w:lang w:val="ru-RU"/>
        </w:rPr>
        <w:t>«</w:t>
      </w:r>
      <w:r w:rsidR="00F36749" w:rsidRPr="00F36749">
        <w:rPr>
          <w:lang w:val="ru-RU"/>
        </w:rPr>
        <w:t xml:space="preserve">Повышение </w:t>
      </w:r>
      <w:r w:rsidRPr="003A6CD5">
        <w:rPr>
          <w:lang w:val="ru-RU"/>
        </w:rPr>
        <w:t>устойчивости сельскохозяйственного сектора</w:t>
      </w:r>
      <w:r w:rsidR="00F36749" w:rsidRPr="00F36749">
        <w:rPr>
          <w:lang w:val="ru-RU"/>
        </w:rPr>
        <w:t>»</w:t>
      </w:r>
      <w:r w:rsidRPr="003A6CD5">
        <w:rPr>
          <w:lang w:val="ru-RU"/>
        </w:rPr>
        <w:t xml:space="preserve">. </w:t>
      </w:r>
    </w:p>
    <w:p w14:paraId="4FA5B9A3" w14:textId="44BC1362" w:rsidR="00B359A7" w:rsidRDefault="00E51926" w:rsidP="00E51926">
      <w:pPr>
        <w:rPr>
          <w:lang w:val="ru-RU"/>
        </w:rPr>
      </w:pPr>
      <w:r w:rsidRPr="00E51926">
        <w:rPr>
          <w:lang w:val="ru-RU"/>
        </w:rPr>
        <w:t xml:space="preserve">«Внедрение стратегий интегрированной </w:t>
      </w:r>
      <w:r w:rsidR="009647F6">
        <w:rPr>
          <w:lang w:val="ru-RU"/>
        </w:rPr>
        <w:t xml:space="preserve">защиты растений </w:t>
      </w:r>
      <w:r w:rsidRPr="00E51926">
        <w:rPr>
          <w:lang w:val="ru-RU"/>
        </w:rPr>
        <w:t>(И</w:t>
      </w:r>
      <w:r w:rsidR="0070436D">
        <w:rPr>
          <w:lang w:val="ru-RU"/>
        </w:rPr>
        <w:t>ЗР</w:t>
      </w:r>
      <w:r w:rsidRPr="00E51926">
        <w:rPr>
          <w:lang w:val="ru-RU"/>
        </w:rPr>
        <w:t xml:space="preserve">) в местную сельскохозяйственную практику является обязательным условием для создания устойчивых, продуктивных и стабильных сельскохозяйственных систем в будущем. Благодаря реализации таких образовательных инициатив существует значительный потенциал для улучшения </w:t>
      </w:r>
      <w:r w:rsidRPr="00B27317">
        <w:rPr>
          <w:lang w:val="ru-RU"/>
        </w:rPr>
        <w:t xml:space="preserve">методов </w:t>
      </w:r>
      <w:r w:rsidR="00993B2B" w:rsidRPr="00B27317">
        <w:rPr>
          <w:lang w:val="ru-RU"/>
        </w:rPr>
        <w:t>защиты растений</w:t>
      </w:r>
      <w:r w:rsidRPr="00E51926">
        <w:rPr>
          <w:lang w:val="ru-RU"/>
        </w:rPr>
        <w:t xml:space="preserve">, что будет способствовать созданию процветающего сельскохозяйственного ландшафта Таджикистана», - заявил </w:t>
      </w:r>
      <w:r w:rsidR="0027673E">
        <w:rPr>
          <w:lang w:val="ru-RU"/>
        </w:rPr>
        <w:t>Жо</w:t>
      </w:r>
      <w:r w:rsidR="00C60435">
        <w:rPr>
          <w:lang w:val="ru-RU"/>
        </w:rPr>
        <w:t>з</w:t>
      </w:r>
      <w:r w:rsidRPr="00E51926">
        <w:rPr>
          <w:lang w:val="ru-RU"/>
        </w:rPr>
        <w:t>еф Ки</w:t>
      </w:r>
      <w:r w:rsidR="00B359A7">
        <w:rPr>
          <w:lang w:val="ru-RU"/>
        </w:rPr>
        <w:t>ш</w:t>
      </w:r>
      <w:r w:rsidRPr="00E51926">
        <w:rPr>
          <w:lang w:val="ru-RU"/>
        </w:rPr>
        <w:t xml:space="preserve">, консультант ФАО по </w:t>
      </w:r>
      <w:r w:rsidR="00C60435">
        <w:rPr>
          <w:lang w:val="ru-RU"/>
        </w:rPr>
        <w:t>ИЗР</w:t>
      </w:r>
      <w:r w:rsidRPr="00E51926">
        <w:rPr>
          <w:lang w:val="ru-RU"/>
        </w:rPr>
        <w:t>, который руководил тренингом.</w:t>
      </w:r>
      <w:r w:rsidR="00CB524B" w:rsidRPr="00CB524B">
        <w:rPr>
          <w:lang w:val="ru-RU"/>
        </w:rPr>
        <w:t xml:space="preserve"> </w:t>
      </w:r>
    </w:p>
    <w:p w14:paraId="55094DFF" w14:textId="067F9FDA" w:rsidR="00E51926" w:rsidRDefault="00CB524B" w:rsidP="00E51926">
      <w:pPr>
        <w:rPr>
          <w:lang w:val="ru-RU"/>
        </w:rPr>
      </w:pPr>
      <w:r w:rsidRPr="00CB524B">
        <w:rPr>
          <w:lang w:val="ru-RU"/>
        </w:rPr>
        <w:t>Проект «Повышение устойчивости сельскохозяйственного сектора</w:t>
      </w:r>
      <w:bookmarkStart w:id="0" w:name="_Hlk188354295"/>
      <w:r w:rsidRPr="00CB524B">
        <w:rPr>
          <w:lang w:val="ru-RU"/>
        </w:rPr>
        <w:t xml:space="preserve">», </w:t>
      </w:r>
      <w:bookmarkEnd w:id="0"/>
      <w:r w:rsidRPr="00CB524B">
        <w:rPr>
          <w:lang w:val="ru-RU"/>
        </w:rPr>
        <w:t xml:space="preserve">финансируемый Всемирным банком и реализуемый в сотрудничестве с Государственным учреждением </w:t>
      </w:r>
      <w:r w:rsidR="000427D7">
        <w:rPr>
          <w:lang w:val="ru-RU"/>
        </w:rPr>
        <w:t>центра</w:t>
      </w:r>
      <w:r w:rsidRPr="00CB524B">
        <w:rPr>
          <w:lang w:val="ru-RU"/>
        </w:rPr>
        <w:t xml:space="preserve"> управления проектом </w:t>
      </w:r>
      <w:r w:rsidR="00627849" w:rsidRPr="00627849">
        <w:rPr>
          <w:lang w:val="ru-RU"/>
        </w:rPr>
        <w:t>«</w:t>
      </w:r>
      <w:r w:rsidRPr="00CB524B">
        <w:rPr>
          <w:lang w:val="ru-RU"/>
        </w:rPr>
        <w:t>Развитие сельскохозяйственного предпринимательства</w:t>
      </w:r>
      <w:r w:rsidR="00627849" w:rsidRPr="00627849">
        <w:rPr>
          <w:lang w:val="ru-RU"/>
        </w:rPr>
        <w:t xml:space="preserve">», </w:t>
      </w:r>
      <w:r w:rsidRPr="00CB524B">
        <w:rPr>
          <w:lang w:val="ru-RU"/>
        </w:rPr>
        <w:t xml:space="preserve"> играет ключевую роль в обучении сельскохозяйственного сообщества Таджикистана инновационным навыкам. Тем самым он </w:t>
      </w:r>
      <w:r w:rsidR="00D540EF" w:rsidRPr="001221F8">
        <w:rPr>
          <w:lang w:val="ru-RU"/>
        </w:rPr>
        <w:t>способствует более широким усилиям страны по укреплению продовольственной безопасности</w:t>
      </w:r>
      <w:r w:rsidR="00D540EF" w:rsidRPr="00CB524B">
        <w:rPr>
          <w:lang w:val="ru-RU"/>
        </w:rPr>
        <w:t xml:space="preserve"> </w:t>
      </w:r>
      <w:r w:rsidRPr="00CB524B">
        <w:rPr>
          <w:lang w:val="ru-RU"/>
        </w:rPr>
        <w:t>и повышению устойчивости к изменению климата в сельскохозяйственном секторе.</w:t>
      </w:r>
    </w:p>
    <w:p w14:paraId="431D27FD" w14:textId="77777777" w:rsidR="0023635A" w:rsidRPr="003A6CD5" w:rsidRDefault="0023635A">
      <w:pPr>
        <w:rPr>
          <w:lang w:val="ru-RU"/>
        </w:rPr>
      </w:pPr>
    </w:p>
    <w:sectPr w:rsidR="0023635A" w:rsidRPr="003A6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5A"/>
    <w:rsid w:val="000058A4"/>
    <w:rsid w:val="00021111"/>
    <w:rsid w:val="000304D9"/>
    <w:rsid w:val="000427D7"/>
    <w:rsid w:val="00084C4D"/>
    <w:rsid w:val="000C3259"/>
    <w:rsid w:val="000C6C90"/>
    <w:rsid w:val="000D1CB2"/>
    <w:rsid w:val="000E1D99"/>
    <w:rsid w:val="000E2C30"/>
    <w:rsid w:val="00121C70"/>
    <w:rsid w:val="001221F8"/>
    <w:rsid w:val="001309AF"/>
    <w:rsid w:val="00142182"/>
    <w:rsid w:val="00150D14"/>
    <w:rsid w:val="00163D41"/>
    <w:rsid w:val="001B4AD4"/>
    <w:rsid w:val="00213C53"/>
    <w:rsid w:val="00220D50"/>
    <w:rsid w:val="0023635A"/>
    <w:rsid w:val="0027673E"/>
    <w:rsid w:val="002D322F"/>
    <w:rsid w:val="002E5273"/>
    <w:rsid w:val="003168EE"/>
    <w:rsid w:val="00351747"/>
    <w:rsid w:val="00351A1E"/>
    <w:rsid w:val="0039613A"/>
    <w:rsid w:val="003A6CD5"/>
    <w:rsid w:val="003E63D4"/>
    <w:rsid w:val="003F3280"/>
    <w:rsid w:val="00425910"/>
    <w:rsid w:val="004266FD"/>
    <w:rsid w:val="004335B4"/>
    <w:rsid w:val="00443B97"/>
    <w:rsid w:val="00481E9F"/>
    <w:rsid w:val="00485DE5"/>
    <w:rsid w:val="004B629F"/>
    <w:rsid w:val="00512530"/>
    <w:rsid w:val="005442DD"/>
    <w:rsid w:val="0058487D"/>
    <w:rsid w:val="005B578C"/>
    <w:rsid w:val="00627849"/>
    <w:rsid w:val="006446BD"/>
    <w:rsid w:val="00653C04"/>
    <w:rsid w:val="00697781"/>
    <w:rsid w:val="006B126D"/>
    <w:rsid w:val="006B1D0D"/>
    <w:rsid w:val="006D5FF0"/>
    <w:rsid w:val="0070436D"/>
    <w:rsid w:val="007078CA"/>
    <w:rsid w:val="007211D1"/>
    <w:rsid w:val="00756569"/>
    <w:rsid w:val="00785544"/>
    <w:rsid w:val="00821CDE"/>
    <w:rsid w:val="00853AC0"/>
    <w:rsid w:val="008A62AD"/>
    <w:rsid w:val="008C48E3"/>
    <w:rsid w:val="008E0AA3"/>
    <w:rsid w:val="008F19F9"/>
    <w:rsid w:val="008F71F3"/>
    <w:rsid w:val="00906F6F"/>
    <w:rsid w:val="00944DA4"/>
    <w:rsid w:val="009521B8"/>
    <w:rsid w:val="009647F6"/>
    <w:rsid w:val="00985AB0"/>
    <w:rsid w:val="00993B2B"/>
    <w:rsid w:val="009B61D2"/>
    <w:rsid w:val="00A633BB"/>
    <w:rsid w:val="00A85F36"/>
    <w:rsid w:val="00AB6B78"/>
    <w:rsid w:val="00AD6908"/>
    <w:rsid w:val="00AE020D"/>
    <w:rsid w:val="00AE1F27"/>
    <w:rsid w:val="00B06FD2"/>
    <w:rsid w:val="00B13512"/>
    <w:rsid w:val="00B27317"/>
    <w:rsid w:val="00B359A7"/>
    <w:rsid w:val="00B45566"/>
    <w:rsid w:val="00B726AA"/>
    <w:rsid w:val="00BC2EE6"/>
    <w:rsid w:val="00BC71BC"/>
    <w:rsid w:val="00C367E1"/>
    <w:rsid w:val="00C44586"/>
    <w:rsid w:val="00C60435"/>
    <w:rsid w:val="00CB524B"/>
    <w:rsid w:val="00D01E51"/>
    <w:rsid w:val="00D2531A"/>
    <w:rsid w:val="00D446ED"/>
    <w:rsid w:val="00D540EF"/>
    <w:rsid w:val="00D60CC2"/>
    <w:rsid w:val="00D76C8F"/>
    <w:rsid w:val="00D92F49"/>
    <w:rsid w:val="00DA0869"/>
    <w:rsid w:val="00DA0ABD"/>
    <w:rsid w:val="00DC4849"/>
    <w:rsid w:val="00E44A5F"/>
    <w:rsid w:val="00E51926"/>
    <w:rsid w:val="00E538EF"/>
    <w:rsid w:val="00EA1AF2"/>
    <w:rsid w:val="00F13F06"/>
    <w:rsid w:val="00F174FC"/>
    <w:rsid w:val="00F36749"/>
    <w:rsid w:val="00F72C2E"/>
    <w:rsid w:val="00FB0E2B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9005"/>
  <w15:chartTrackingRefBased/>
  <w15:docId w15:val="{6EE7ECE2-EF13-4FDC-ACBB-2AF793FD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3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3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3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3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3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3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3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3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3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3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3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3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63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3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6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76</cp:revision>
  <dcterms:created xsi:type="dcterms:W3CDTF">2025-01-16T08:22:00Z</dcterms:created>
  <dcterms:modified xsi:type="dcterms:W3CDTF">2025-01-23T13:40:00Z</dcterms:modified>
</cp:coreProperties>
</file>