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304D2" w14:textId="4609FB1A" w:rsidR="008C58E9" w:rsidRDefault="008C58E9" w:rsidP="008C58E9">
      <w:pPr>
        <w:jc w:val="center"/>
        <w:rPr>
          <w:noProof/>
          <w:lang w:val="en-US" w:eastAsia="en-US"/>
        </w:rPr>
      </w:pPr>
      <w:r>
        <w:rPr>
          <w:noProof/>
        </w:rPr>
        <w:drawing>
          <wp:anchor distT="0" distB="0" distL="114300" distR="114300" simplePos="0" relativeHeight="251660288" behindDoc="0" locked="0" layoutInCell="1" allowOverlap="1" wp14:anchorId="01CC8918" wp14:editId="16A4CA67">
            <wp:simplePos x="0" y="0"/>
            <wp:positionH relativeFrom="margin">
              <wp:posOffset>1636395</wp:posOffset>
            </wp:positionH>
            <wp:positionV relativeFrom="margin">
              <wp:posOffset>-466090</wp:posOffset>
            </wp:positionV>
            <wp:extent cx="1906905" cy="917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905" cy="9175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19DF903A" wp14:editId="30ACB034">
                <wp:simplePos x="0" y="0"/>
                <wp:positionH relativeFrom="page">
                  <wp:align>left</wp:align>
                </wp:positionH>
                <wp:positionV relativeFrom="paragraph">
                  <wp:posOffset>-720090</wp:posOffset>
                </wp:positionV>
                <wp:extent cx="7575550" cy="1191986"/>
                <wp:effectExtent l="0" t="0" r="6350" b="8255"/>
                <wp:wrapNone/>
                <wp:docPr id="2" name="Rectangle 2"/>
                <wp:cNvGraphicFramePr/>
                <a:graphic xmlns:a="http://schemas.openxmlformats.org/drawingml/2006/main">
                  <a:graphicData uri="http://schemas.microsoft.com/office/word/2010/wordprocessingShape">
                    <wps:wsp>
                      <wps:cNvSpPr/>
                      <wps:spPr>
                        <a:xfrm>
                          <a:off x="0" y="0"/>
                          <a:ext cx="7575550" cy="11919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196C6" id="Rectangle 2" o:spid="_x0000_s1026" style="position:absolute;margin-left:0;margin-top:-56.7pt;width:596.5pt;height:93.8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" fillcolor="white [3212]" stroked="f" strokeweight="1pt">
                <w10:wrap anchorx="page"/>
              </v:rect>
            </w:pict>
          </mc:Fallback>
        </mc:AlternateContent>
      </w:r>
    </w:p>
    <w:p w14:paraId="4C5CDC4E" w14:textId="77777777" w:rsidR="008C58E9" w:rsidRDefault="008C58E9" w:rsidP="008C58E9">
      <w:pPr>
        <w:jc w:val="center"/>
        <w:rPr>
          <w:noProof/>
          <w:lang w:val="en-US" w:eastAsia="en-US"/>
        </w:rPr>
      </w:pPr>
    </w:p>
    <w:p w14:paraId="217C8B62" w14:textId="77777777" w:rsidR="008C58E9" w:rsidRDefault="008C58E9" w:rsidP="008C58E9">
      <w:pPr>
        <w:jc w:val="center"/>
        <w:rPr>
          <w:noProof/>
          <w:lang w:val="en-US" w:eastAsia="en-US"/>
        </w:rPr>
      </w:pPr>
      <w:r w:rsidRPr="007C75C1">
        <w:rPr>
          <w:noProof/>
          <w:color w:val="1F497D"/>
          <w:lang w:val="en-US" w:eastAsia="en-US"/>
        </w:rPr>
        <mc:AlternateContent>
          <mc:Choice Requires="wps">
            <w:drawing>
              <wp:anchor distT="0" distB="0" distL="114300" distR="114300" simplePos="0" relativeHeight="251662336" behindDoc="1" locked="0" layoutInCell="0" allowOverlap="1" wp14:anchorId="6BF07808" wp14:editId="0339AD24">
                <wp:simplePos x="0" y="0"/>
                <wp:positionH relativeFrom="page">
                  <wp:align>left</wp:align>
                </wp:positionH>
                <wp:positionV relativeFrom="paragraph">
                  <wp:posOffset>137160</wp:posOffset>
                </wp:positionV>
                <wp:extent cx="7561580" cy="342900"/>
                <wp:effectExtent l="0" t="0" r="127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342900"/>
                        </a:xfrm>
                        <a:prstGeom prst="rect">
                          <a:avLst/>
                        </a:prstGeom>
                        <a:solidFill>
                          <a:srgbClr val="009DDC"/>
                        </a:solidFill>
                        <a:ln>
                          <a:noFill/>
                        </a:ln>
                      </wps:spPr>
                      <wps:txbx>
                        <w:txbxContent>
                          <w:p w14:paraId="1EB41219" w14:textId="5B69E2E8" w:rsidR="008C58E9" w:rsidRPr="00C84623" w:rsidRDefault="00C84623" w:rsidP="008C58E9">
                            <w:pPr>
                              <w:jc w:val="center"/>
                              <w:rPr>
                                <w:rFonts w:ascii="Arial" w:hAnsi="Arial" w:cs="Arial"/>
                                <w:b/>
                                <w:color w:val="FFFFFF" w:themeColor="background1"/>
                                <w:sz w:val="32"/>
                                <w:szCs w:val="36"/>
                                <w:lang w:val="ru-RU"/>
                              </w:rPr>
                            </w:pPr>
                            <w:r w:rsidRPr="00C84623">
                              <w:rPr>
                                <w:rFonts w:ascii="Arial" w:hAnsi="Arial" w:cs="Arial"/>
                                <w:b/>
                                <w:color w:val="FFFFFF" w:themeColor="background1"/>
                                <w:sz w:val="32"/>
                                <w:szCs w:val="36"/>
                                <w:lang w:val="ru-RU"/>
                              </w:rPr>
                              <w:t>Пресс-Релиз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7808" id="Rectangle 12" o:spid="_x0000_s1026" style="position:absolute;left:0;text-align:left;margin-left:0;margin-top:10.8pt;width:595.4pt;height:27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" o:allowincell="f" fillcolor="#009ddc" stroked="f">
                <v:textbox>
                  <w:txbxContent>
                    <w:p w14:paraId="1EB41219" w14:textId="5B69E2E8" w:rsidR="008C58E9" w:rsidRPr="00C84623" w:rsidRDefault="00C84623" w:rsidP="008C58E9">
                      <w:pPr>
                        <w:jc w:val="center"/>
                        <w:rPr>
                          <w:rFonts w:ascii="Arial" w:hAnsi="Arial" w:cs="Arial"/>
                          <w:b/>
                          <w:color w:val="FFFFFF" w:themeColor="background1"/>
                          <w:sz w:val="32"/>
                          <w:szCs w:val="36"/>
                          <w:lang w:val="ru-RU"/>
                        </w:rPr>
                      </w:pPr>
                      <w:r w:rsidRPr="00C84623">
                        <w:rPr>
                          <w:rFonts w:ascii="Arial" w:hAnsi="Arial" w:cs="Arial"/>
                          <w:b/>
                          <w:color w:val="FFFFFF" w:themeColor="background1"/>
                          <w:sz w:val="32"/>
                          <w:szCs w:val="36"/>
                          <w:lang w:val="ru-RU"/>
                        </w:rPr>
                        <w:t>Пресс-Релиз</w:t>
                      </w:r>
                    </w:p>
                  </w:txbxContent>
                </v:textbox>
                <w10:wrap anchorx="page"/>
              </v:rect>
            </w:pict>
          </mc:Fallback>
        </mc:AlternateContent>
      </w:r>
    </w:p>
    <w:p w14:paraId="41FBE96C" w14:textId="27A038AC" w:rsidR="008C58E9" w:rsidRDefault="008C58E9" w:rsidP="008C58E9">
      <w:pPr>
        <w:jc w:val="center"/>
        <w:rPr>
          <w:noProof/>
          <w:lang w:val="en-US" w:eastAsia="en-US"/>
        </w:rPr>
      </w:pPr>
    </w:p>
    <w:p w14:paraId="78369E43" w14:textId="24E638AB" w:rsidR="008C58E9" w:rsidRDefault="008C58E9" w:rsidP="00C84623">
      <w:pPr>
        <w:tabs>
          <w:tab w:val="left" w:pos="720"/>
          <w:tab w:val="center" w:pos="4678"/>
        </w:tabs>
        <w:jc w:val="both"/>
        <w:rPr>
          <w:rFonts w:ascii="Arial" w:hAnsi="Arial" w:cs="Arial"/>
          <w:b/>
          <w:bCs/>
          <w:sz w:val="22"/>
          <w:szCs w:val="22"/>
        </w:rPr>
      </w:pPr>
      <w:r>
        <w:rPr>
          <w:rFonts w:ascii="Arial" w:hAnsi="Arial" w:cs="Arial"/>
          <w:b/>
          <w:bCs/>
          <w:sz w:val="22"/>
          <w:szCs w:val="22"/>
        </w:rPr>
        <w:tab/>
      </w:r>
      <w:r w:rsidR="00C84623">
        <w:rPr>
          <w:rFonts w:ascii="Arial" w:hAnsi="Arial" w:cs="Arial"/>
          <w:b/>
          <w:bCs/>
          <w:sz w:val="22"/>
          <w:szCs w:val="22"/>
        </w:rPr>
        <w:tab/>
      </w:r>
    </w:p>
    <w:p w14:paraId="55B00E2E" w14:textId="77777777" w:rsidR="00147677" w:rsidRDefault="00147677" w:rsidP="008C58E9">
      <w:pPr>
        <w:spacing w:line="276" w:lineRule="auto"/>
        <w:rPr>
          <w:rFonts w:ascii="Arial" w:hAnsi="Arial" w:cs="Arial"/>
          <w:b/>
          <w:bCs/>
          <w:sz w:val="28"/>
          <w:szCs w:val="22"/>
        </w:rPr>
      </w:pPr>
    </w:p>
    <w:p w14:paraId="4335A698" w14:textId="42103B13" w:rsidR="00DE1AF8" w:rsidRPr="00C84623" w:rsidRDefault="00C84623" w:rsidP="004D4E11">
      <w:pPr>
        <w:jc w:val="both"/>
        <w:rPr>
          <w:rFonts w:ascii="Arial" w:hAnsi="Arial" w:cs="Arial"/>
          <w:b/>
          <w:bCs/>
          <w:sz w:val="28"/>
          <w:szCs w:val="22"/>
          <w:lang w:val="ru-RU"/>
        </w:rPr>
      </w:pPr>
      <w:r w:rsidRPr="00C84623">
        <w:rPr>
          <w:rFonts w:ascii="Arial" w:hAnsi="Arial" w:cs="Arial"/>
          <w:b/>
          <w:bCs/>
          <w:sz w:val="28"/>
          <w:szCs w:val="22"/>
          <w:lang w:val="ru-RU"/>
        </w:rPr>
        <w:t>Вместе за перемены</w:t>
      </w:r>
      <w:r w:rsidR="00DE1AF8" w:rsidRPr="00C84623">
        <w:rPr>
          <w:rFonts w:ascii="Arial" w:hAnsi="Arial" w:cs="Arial"/>
          <w:b/>
          <w:bCs/>
          <w:sz w:val="28"/>
          <w:szCs w:val="22"/>
          <w:lang w:val="ru-RU"/>
        </w:rPr>
        <w:t xml:space="preserve">: </w:t>
      </w:r>
      <w:r>
        <w:rPr>
          <w:rFonts w:ascii="Arial" w:hAnsi="Arial" w:cs="Arial"/>
          <w:b/>
          <w:bCs/>
          <w:sz w:val="28"/>
          <w:szCs w:val="22"/>
          <w:lang w:val="en-US"/>
        </w:rPr>
        <w:t>C</w:t>
      </w:r>
      <w:r>
        <w:rPr>
          <w:rFonts w:ascii="Arial" w:hAnsi="Arial" w:cs="Arial"/>
          <w:b/>
          <w:bCs/>
          <w:sz w:val="28"/>
          <w:szCs w:val="22"/>
          <w:lang w:val="ru-RU"/>
        </w:rPr>
        <w:t>труктура «</w:t>
      </w:r>
      <w:r w:rsidRPr="00C84623">
        <w:rPr>
          <w:rFonts w:ascii="Arial" w:hAnsi="Arial" w:cs="Arial"/>
          <w:b/>
          <w:bCs/>
          <w:sz w:val="28"/>
          <w:szCs w:val="22"/>
          <w:lang w:val="ru-RU"/>
        </w:rPr>
        <w:t>ООН</w:t>
      </w:r>
      <w:r>
        <w:rPr>
          <w:rFonts w:ascii="Arial" w:hAnsi="Arial" w:cs="Arial"/>
          <w:b/>
          <w:bCs/>
          <w:sz w:val="28"/>
          <w:szCs w:val="22"/>
          <w:lang w:val="ru-RU"/>
        </w:rPr>
        <w:t>-ж</w:t>
      </w:r>
      <w:r w:rsidRPr="00C84623">
        <w:rPr>
          <w:rFonts w:ascii="Arial" w:hAnsi="Arial" w:cs="Arial"/>
          <w:b/>
          <w:bCs/>
          <w:sz w:val="28"/>
          <w:szCs w:val="22"/>
          <w:lang w:val="ru-RU"/>
        </w:rPr>
        <w:t>енщины</w:t>
      </w:r>
      <w:r>
        <w:rPr>
          <w:rFonts w:ascii="Arial" w:hAnsi="Arial" w:cs="Arial"/>
          <w:b/>
          <w:bCs/>
          <w:sz w:val="28"/>
          <w:szCs w:val="22"/>
          <w:lang w:val="ru-RU"/>
        </w:rPr>
        <w:t>»</w:t>
      </w:r>
      <w:r w:rsidRPr="00C84623">
        <w:rPr>
          <w:rFonts w:ascii="Arial" w:hAnsi="Arial" w:cs="Arial"/>
          <w:b/>
          <w:bCs/>
          <w:sz w:val="28"/>
          <w:szCs w:val="22"/>
          <w:lang w:val="ru-RU"/>
        </w:rPr>
        <w:t xml:space="preserve"> Таджикистан и Агентства ООН начинают глобальный призыв к действию с</w:t>
      </w:r>
      <w:r w:rsidR="00D62B69" w:rsidRPr="00D62B69">
        <w:rPr>
          <w:rFonts w:ascii="Arial" w:hAnsi="Arial" w:cs="Arial"/>
          <w:b/>
          <w:bCs/>
          <w:sz w:val="28"/>
          <w:szCs w:val="22"/>
          <w:lang w:val="ru-RU"/>
        </w:rPr>
        <w:t xml:space="preserve"> </w:t>
      </w:r>
      <w:r w:rsidR="00D62B69">
        <w:rPr>
          <w:rFonts w:ascii="Arial" w:hAnsi="Arial" w:cs="Arial"/>
          <w:b/>
          <w:bCs/>
          <w:sz w:val="28"/>
          <w:szCs w:val="22"/>
          <w:lang w:val="ru-RU"/>
        </w:rPr>
        <w:t>запуском кампании</w:t>
      </w:r>
      <w:r w:rsidRPr="00C84623">
        <w:rPr>
          <w:rFonts w:ascii="Arial" w:hAnsi="Arial" w:cs="Arial"/>
          <w:b/>
          <w:bCs/>
          <w:sz w:val="28"/>
          <w:szCs w:val="22"/>
          <w:lang w:val="ru-RU"/>
        </w:rPr>
        <w:t xml:space="preserve"> 16 дней активных действий против </w:t>
      </w:r>
      <w:r w:rsidR="00D62B69">
        <w:rPr>
          <w:rFonts w:ascii="Arial" w:hAnsi="Arial" w:cs="Arial"/>
          <w:b/>
          <w:bCs/>
          <w:sz w:val="28"/>
          <w:szCs w:val="22"/>
          <w:lang w:val="ru-RU"/>
        </w:rPr>
        <w:t>Гендерного Насилия</w:t>
      </w:r>
    </w:p>
    <w:p w14:paraId="69537F66" w14:textId="77777777" w:rsidR="00C84623" w:rsidRPr="00C84623" w:rsidRDefault="00C84623" w:rsidP="00C84623">
      <w:pPr>
        <w:spacing w:line="276" w:lineRule="auto"/>
        <w:jc w:val="both"/>
        <w:rPr>
          <w:rFonts w:ascii="Arial" w:hAnsi="Arial" w:cs="Arial"/>
          <w:b/>
          <w:bCs/>
          <w:sz w:val="28"/>
          <w:szCs w:val="22"/>
          <w:lang w:val="ru-RU"/>
        </w:rPr>
      </w:pPr>
    </w:p>
    <w:p w14:paraId="20CCA75E" w14:textId="09560243" w:rsidR="00C33138" w:rsidRPr="00522FC2" w:rsidRDefault="00D62B69" w:rsidP="00522FC2">
      <w:pPr>
        <w:jc w:val="both"/>
        <w:rPr>
          <w:rFonts w:ascii="Arial" w:hAnsi="Arial" w:cs="Arial"/>
          <w:color w:val="0D0D0D" w:themeColor="text1" w:themeTint="F2"/>
          <w:sz w:val="22"/>
          <w:szCs w:val="22"/>
          <w:lang w:val="ru-RU"/>
        </w:rPr>
      </w:pPr>
      <w:r w:rsidRPr="00522FC2">
        <w:rPr>
          <w:rFonts w:ascii="Arial" w:hAnsi="Arial" w:cs="Arial"/>
          <w:b/>
          <w:bCs/>
          <w:color w:val="0D0D0D" w:themeColor="text1" w:themeTint="F2"/>
          <w:sz w:val="22"/>
          <w:szCs w:val="22"/>
          <w:lang w:val="ru-RU"/>
        </w:rPr>
        <w:t>Душанбе, 25 Ноября 202</w:t>
      </w:r>
      <w:r w:rsidR="004125CA" w:rsidRPr="00EE06FA">
        <w:rPr>
          <w:rFonts w:ascii="Arial" w:hAnsi="Arial" w:cs="Arial"/>
          <w:b/>
          <w:bCs/>
          <w:color w:val="0D0D0D" w:themeColor="text1" w:themeTint="F2"/>
          <w:sz w:val="22"/>
          <w:szCs w:val="22"/>
          <w:lang w:val="ru-RU"/>
        </w:rPr>
        <w:t>4</w:t>
      </w:r>
      <w:r w:rsidR="00EE06FA" w:rsidRPr="00EE06FA">
        <w:rPr>
          <w:rFonts w:ascii="Arial" w:hAnsi="Arial" w:cs="Arial"/>
          <w:b/>
          <w:bCs/>
          <w:color w:val="0D0D0D" w:themeColor="text1" w:themeTint="F2"/>
          <w:sz w:val="22"/>
          <w:szCs w:val="22"/>
          <w:lang w:val="ru-RU"/>
        </w:rPr>
        <w:t>-</w:t>
      </w:r>
      <w:r w:rsidR="00EE06FA" w:rsidRPr="00EE06FA">
        <w:rPr>
          <w:rFonts w:ascii="Arial" w:hAnsi="Arial" w:cs="Arial"/>
          <w:color w:val="0D0D0D" w:themeColor="text1" w:themeTint="F2"/>
          <w:sz w:val="22"/>
          <w:szCs w:val="22"/>
          <w:lang w:val="ru-RU"/>
        </w:rPr>
        <w:t xml:space="preserve"> </w:t>
      </w:r>
      <w:r w:rsidRPr="00522FC2">
        <w:rPr>
          <w:rFonts w:ascii="Arial" w:hAnsi="Arial" w:cs="Arial"/>
          <w:color w:val="0D0D0D" w:themeColor="text1" w:themeTint="F2"/>
          <w:sz w:val="22"/>
          <w:szCs w:val="22"/>
          <w:lang w:val="en-US"/>
        </w:rPr>
        <w:t>C</w:t>
      </w:r>
      <w:r w:rsidRPr="00522FC2">
        <w:rPr>
          <w:rFonts w:ascii="Arial" w:hAnsi="Arial" w:cs="Arial"/>
          <w:color w:val="0D0D0D" w:themeColor="text1" w:themeTint="F2"/>
          <w:sz w:val="22"/>
          <w:szCs w:val="22"/>
          <w:lang w:val="ru-RU"/>
        </w:rPr>
        <w:t xml:space="preserve">труктура «ООН-женщины» Таджикистан официально запустила кампанию «16 дней активных действий против гендерного насилия» в Таджикском национальном университете в Душанбе. Мероприятие, организованно совместно с агентствами ООН, включая </w:t>
      </w:r>
      <w:r w:rsidRPr="00522FC2">
        <w:rPr>
          <w:rFonts w:ascii="Arial" w:hAnsi="Arial" w:cs="Arial"/>
          <w:color w:val="0D0D0D" w:themeColor="text1" w:themeTint="F2"/>
          <w:sz w:val="22"/>
          <w:szCs w:val="22"/>
          <w:lang w:val="en-US"/>
        </w:rPr>
        <w:t>UNFPA</w:t>
      </w:r>
      <w:r w:rsidRPr="00522FC2">
        <w:rPr>
          <w:rFonts w:ascii="Arial" w:hAnsi="Arial" w:cs="Arial"/>
          <w:color w:val="0D0D0D" w:themeColor="text1" w:themeTint="F2"/>
          <w:sz w:val="22"/>
          <w:szCs w:val="22"/>
          <w:lang w:val="ru-RU"/>
        </w:rPr>
        <w:t xml:space="preserve">, </w:t>
      </w:r>
      <w:r w:rsidRPr="00522FC2">
        <w:rPr>
          <w:rFonts w:ascii="Arial" w:hAnsi="Arial" w:cs="Arial"/>
          <w:color w:val="0D0D0D" w:themeColor="text1" w:themeTint="F2"/>
          <w:sz w:val="22"/>
          <w:szCs w:val="22"/>
          <w:lang w:val="en-US"/>
        </w:rPr>
        <w:t>UNICEF</w:t>
      </w:r>
      <w:r w:rsidRPr="00522FC2">
        <w:rPr>
          <w:rFonts w:ascii="Arial" w:hAnsi="Arial" w:cs="Arial"/>
          <w:color w:val="0D0D0D" w:themeColor="text1" w:themeTint="F2"/>
          <w:sz w:val="22"/>
          <w:szCs w:val="22"/>
          <w:lang w:val="ru-RU"/>
        </w:rPr>
        <w:t xml:space="preserve">, </w:t>
      </w:r>
      <w:r w:rsidRPr="00522FC2">
        <w:rPr>
          <w:rFonts w:ascii="Arial" w:hAnsi="Arial" w:cs="Arial"/>
          <w:color w:val="0D0D0D" w:themeColor="text1" w:themeTint="F2"/>
          <w:sz w:val="22"/>
          <w:szCs w:val="22"/>
          <w:lang w:val="en-US"/>
        </w:rPr>
        <w:t>WFP</w:t>
      </w:r>
      <w:r w:rsidRPr="00522FC2">
        <w:rPr>
          <w:rFonts w:ascii="Arial" w:hAnsi="Arial" w:cs="Arial"/>
          <w:color w:val="0D0D0D" w:themeColor="text1" w:themeTint="F2"/>
          <w:sz w:val="22"/>
          <w:szCs w:val="22"/>
          <w:lang w:val="ru-RU"/>
        </w:rPr>
        <w:t xml:space="preserve">, </w:t>
      </w:r>
      <w:r w:rsidRPr="00522FC2">
        <w:rPr>
          <w:rFonts w:ascii="Arial" w:hAnsi="Arial" w:cs="Arial"/>
          <w:color w:val="0D0D0D" w:themeColor="text1" w:themeTint="F2"/>
          <w:sz w:val="22"/>
          <w:szCs w:val="22"/>
          <w:lang w:val="en-US"/>
        </w:rPr>
        <w:t>FAO</w:t>
      </w:r>
      <w:r w:rsidRPr="00522FC2">
        <w:rPr>
          <w:rFonts w:ascii="Arial" w:hAnsi="Arial" w:cs="Arial"/>
          <w:color w:val="0D0D0D" w:themeColor="text1" w:themeTint="F2"/>
          <w:sz w:val="22"/>
          <w:szCs w:val="22"/>
          <w:lang w:val="ru-RU"/>
        </w:rPr>
        <w:t xml:space="preserve"> и </w:t>
      </w:r>
      <w:r w:rsidRPr="00522FC2">
        <w:rPr>
          <w:rFonts w:ascii="Arial" w:hAnsi="Arial" w:cs="Arial"/>
          <w:color w:val="0D0D0D" w:themeColor="text1" w:themeTint="F2"/>
          <w:sz w:val="22"/>
          <w:szCs w:val="22"/>
          <w:lang w:val="en-US"/>
        </w:rPr>
        <w:t>IOM</w:t>
      </w:r>
      <w:r w:rsidRPr="00522FC2">
        <w:rPr>
          <w:rFonts w:ascii="Arial" w:hAnsi="Arial" w:cs="Arial"/>
          <w:color w:val="0D0D0D" w:themeColor="text1" w:themeTint="F2"/>
          <w:sz w:val="22"/>
          <w:szCs w:val="22"/>
          <w:lang w:val="ru-RU"/>
        </w:rPr>
        <w:t xml:space="preserve">, собрало 300 участников из различных секторов. Среди участников были представители государственных органов, таких как Комитет по делам женщин и семьи и Комитет по делам молодежи и спорта, агентств ООН, партнеров по развитию, молодежных организаций, СМИ и гражданского общества. Примечательно, что к запуску кампании присоединились 200 студентов из университетов Таджикистана, что знаменует собой активное участие молодежи в борьбе с гендерным насилием. В этом году кампания проходила под девизом «Борьба с вредными социальными нормами и развитие позитивных норм» и была разделена на 3 сессии, в ходе которых участники получили представление о том, как укоренившиеся социальные нормы поддерживают гендерное насилие. </w:t>
      </w:r>
    </w:p>
    <w:p w14:paraId="325E67C4" w14:textId="77777777" w:rsidR="00D62B69" w:rsidRPr="00522FC2" w:rsidRDefault="00D62B69" w:rsidP="00522FC2">
      <w:pPr>
        <w:jc w:val="both"/>
        <w:rPr>
          <w:rFonts w:ascii="Arial" w:hAnsi="Arial" w:cs="Arial"/>
          <w:color w:val="0D0D0D" w:themeColor="text1" w:themeTint="F2"/>
          <w:sz w:val="22"/>
          <w:szCs w:val="22"/>
          <w:lang w:val="ru-RU"/>
        </w:rPr>
      </w:pPr>
    </w:p>
    <w:p w14:paraId="19174AB8" w14:textId="69044D0B" w:rsidR="002E3719" w:rsidRPr="00522FC2" w:rsidRDefault="00F305C9" w:rsidP="00522FC2">
      <w:pPr>
        <w:jc w:val="both"/>
        <w:rPr>
          <w:rFonts w:ascii="Arial" w:hAnsi="Arial" w:cs="Arial"/>
          <w:color w:val="0D0D0D" w:themeColor="text1" w:themeTint="F2"/>
          <w:sz w:val="22"/>
          <w:szCs w:val="22"/>
          <w:lang w:val="ru-RU"/>
        </w:rPr>
      </w:pPr>
      <w:r w:rsidRPr="00522FC2">
        <w:rPr>
          <w:rFonts w:ascii="Arial" w:hAnsi="Arial" w:cs="Arial"/>
          <w:color w:val="0D0D0D" w:themeColor="text1" w:themeTint="F2"/>
          <w:sz w:val="22"/>
          <w:szCs w:val="22"/>
          <w:lang w:val="ru-RU"/>
        </w:rPr>
        <w:t xml:space="preserve">«16 дней активных действий против гендерного насилия» </w:t>
      </w:r>
      <w:r w:rsidR="002E3719" w:rsidRPr="00522FC2">
        <w:rPr>
          <w:rFonts w:ascii="Arial" w:hAnsi="Arial" w:cs="Arial"/>
          <w:color w:val="0D0D0D" w:themeColor="text1" w:themeTint="F2"/>
          <w:sz w:val="22"/>
          <w:szCs w:val="22"/>
          <w:lang w:val="ru-RU"/>
        </w:rPr>
        <w:t xml:space="preserve"> - это глобальная кампания, проводимая гражданским обществом в поддержку предотвращения и искоренения насилия в отношении женщин и девочек. Кампания начинается 25 ноября, в Международный день борьбы за ликвидацию насилия в отношении женщин, и завершается 10 декабря, в День защиты прав человека. В Таджикистане гендерное насилие остается серьезной проблемой.</w:t>
      </w:r>
      <w:r w:rsidR="00A77951" w:rsidRPr="00522FC2">
        <w:rPr>
          <w:rFonts w:ascii="Arial" w:hAnsi="Arial" w:cs="Arial"/>
          <w:color w:val="0D0D0D" w:themeColor="text1" w:themeTint="F2"/>
          <w:sz w:val="22"/>
          <w:szCs w:val="22"/>
          <w:lang w:val="ru-RU"/>
        </w:rPr>
        <w:t xml:space="preserve"> </w:t>
      </w:r>
      <w:r w:rsidR="002E3719" w:rsidRPr="00522FC2">
        <w:rPr>
          <w:rFonts w:ascii="Arial" w:hAnsi="Arial" w:cs="Arial"/>
          <w:color w:val="0D0D0D" w:themeColor="text1" w:themeTint="F2"/>
          <w:sz w:val="22"/>
          <w:szCs w:val="22"/>
          <w:lang w:val="ru-RU"/>
        </w:rPr>
        <w:t xml:space="preserve">По данным </w:t>
      </w:r>
      <w:hyperlink r:id="rId9" w:history="1">
        <w:r w:rsidR="002E3719" w:rsidRPr="00522FC2">
          <w:rPr>
            <w:rStyle w:val="Hyperlink"/>
            <w:rFonts w:ascii="Arial" w:hAnsi="Arial" w:cs="Arial"/>
            <w:sz w:val="22"/>
            <w:szCs w:val="22"/>
            <w:lang w:val="ru-RU"/>
          </w:rPr>
          <w:t>Бюро по правам человека и соблюдению законности</w:t>
        </w:r>
      </w:hyperlink>
      <w:r w:rsidR="002E3719" w:rsidRPr="00522FC2">
        <w:rPr>
          <w:rFonts w:ascii="Arial" w:hAnsi="Arial" w:cs="Arial"/>
          <w:color w:val="0D0D0D" w:themeColor="text1" w:themeTint="F2"/>
          <w:sz w:val="22"/>
          <w:szCs w:val="22"/>
          <w:lang w:val="ru-RU"/>
        </w:rPr>
        <w:t xml:space="preserve">, от 50 до 80% женщин и детей подвергаются насилию. </w:t>
      </w:r>
      <w:hyperlink r:id="rId10" w:history="1">
        <w:r w:rsidR="002E3719" w:rsidRPr="00522FC2">
          <w:rPr>
            <w:rStyle w:val="Hyperlink"/>
            <w:rFonts w:ascii="Arial" w:hAnsi="Arial" w:cs="Arial"/>
            <w:sz w:val="22"/>
            <w:szCs w:val="22"/>
            <w:lang w:val="ru-RU"/>
          </w:rPr>
          <w:t>По оценкам ООН</w:t>
        </w:r>
      </w:hyperlink>
      <w:r w:rsidR="002E3719" w:rsidRPr="00522FC2">
        <w:rPr>
          <w:rFonts w:ascii="Arial" w:hAnsi="Arial" w:cs="Arial"/>
          <w:color w:val="0D0D0D" w:themeColor="text1" w:themeTint="F2"/>
          <w:sz w:val="22"/>
          <w:szCs w:val="22"/>
          <w:lang w:val="ru-RU"/>
        </w:rPr>
        <w:t xml:space="preserve">, одна треть женщин в Таджикистане подвергается насилию со стороны мужа или близких родственников, при этом многие жертвы не обращаются за помощью. </w:t>
      </w:r>
      <w:r w:rsidR="000B3D17" w:rsidRPr="00522FC2">
        <w:rPr>
          <w:rFonts w:ascii="Arial" w:hAnsi="Arial" w:cs="Arial"/>
          <w:color w:val="0D0D0D" w:themeColor="text1" w:themeTint="F2"/>
          <w:sz w:val="22"/>
          <w:szCs w:val="22"/>
          <w:lang w:val="ru-RU"/>
        </w:rPr>
        <w:t xml:space="preserve"> </w:t>
      </w:r>
    </w:p>
    <w:p w14:paraId="1DD0D2F2" w14:textId="77777777" w:rsidR="00C4276A" w:rsidRPr="00522FC2" w:rsidRDefault="00C4276A" w:rsidP="00522FC2">
      <w:pPr>
        <w:jc w:val="both"/>
        <w:rPr>
          <w:rFonts w:ascii="Arial" w:hAnsi="Arial" w:cs="Arial"/>
          <w:color w:val="0D0D0D" w:themeColor="text1" w:themeTint="F2"/>
          <w:sz w:val="22"/>
          <w:szCs w:val="22"/>
          <w:lang w:val="ru-RU"/>
        </w:rPr>
      </w:pPr>
    </w:p>
    <w:p w14:paraId="523A95A1" w14:textId="2A7EE8EE" w:rsidR="00A66ABD" w:rsidRPr="00522FC2" w:rsidRDefault="00C4276A" w:rsidP="00522FC2">
      <w:pPr>
        <w:jc w:val="both"/>
        <w:rPr>
          <w:rFonts w:ascii="Arial" w:hAnsi="Arial" w:cs="Arial"/>
          <w:b/>
          <w:bCs/>
          <w:i/>
          <w:iCs/>
          <w:color w:val="0D0D0D" w:themeColor="text1" w:themeTint="F2"/>
          <w:sz w:val="22"/>
          <w:szCs w:val="22"/>
          <w:highlight w:val="yellow"/>
          <w:lang w:val="ru-RU"/>
        </w:rPr>
      </w:pPr>
      <w:r w:rsidRPr="00522FC2">
        <w:rPr>
          <w:rFonts w:ascii="Arial" w:hAnsi="Arial" w:cs="Arial"/>
          <w:color w:val="0D0D0D" w:themeColor="text1" w:themeTint="F2"/>
          <w:sz w:val="22"/>
          <w:szCs w:val="22"/>
          <w:lang w:val="ru-RU"/>
        </w:rPr>
        <w:t>Открытие кампании «16 дней активных действий против гендерного насилия» началось с убедительной речи Е.П. Бунафши Файзиддинзода, председателя Комитета по делам женщин и семьи при Правительстве Республики Таджикистан. Она подчеркнула острую необходимость коллективных усилий по борьбе с гендерным насилием и продвижению гендерного равенства, заявив:</w:t>
      </w:r>
      <w:r w:rsidRPr="00522FC2">
        <w:rPr>
          <w:rFonts w:ascii="Arial" w:hAnsi="Arial" w:cs="Arial"/>
          <w:b/>
          <w:bCs/>
          <w:i/>
          <w:iCs/>
          <w:color w:val="0D0D0D" w:themeColor="text1" w:themeTint="F2"/>
          <w:sz w:val="22"/>
          <w:szCs w:val="22"/>
          <w:lang w:val="ru-RU"/>
        </w:rPr>
        <w:t xml:space="preserve"> «</w:t>
      </w:r>
      <w:r w:rsidR="004B61B4" w:rsidRPr="00522FC2">
        <w:rPr>
          <w:rFonts w:ascii="Arial" w:hAnsi="Arial" w:cs="Arial"/>
          <w:b/>
          <w:bCs/>
          <w:i/>
          <w:iCs/>
          <w:color w:val="0D0D0D" w:themeColor="text1" w:themeTint="F2"/>
          <w:sz w:val="22"/>
          <w:szCs w:val="22"/>
          <w:lang w:val="ru-RU"/>
        </w:rPr>
        <w:t>Международная кампания "16 дней против насилия" ещё раз напоминает нам, что насилие</w:t>
      </w:r>
      <w:r w:rsidR="004B61B4" w:rsidRPr="00522FC2">
        <w:rPr>
          <w:rFonts w:ascii="Arial" w:hAnsi="Arial" w:cs="Arial"/>
          <w:b/>
          <w:bCs/>
          <w:i/>
          <w:iCs/>
          <w:color w:val="0D0D0D" w:themeColor="text1" w:themeTint="F2"/>
          <w:sz w:val="22"/>
          <w:szCs w:val="22"/>
          <w:lang w:val="en-US"/>
        </w:rPr>
        <w:t> </w:t>
      </w:r>
      <w:r w:rsidR="004B61B4" w:rsidRPr="00522FC2">
        <w:rPr>
          <w:rFonts w:ascii="Arial" w:hAnsi="Arial" w:cs="Arial"/>
          <w:b/>
          <w:bCs/>
          <w:i/>
          <w:iCs/>
          <w:color w:val="0D0D0D" w:themeColor="text1" w:themeTint="F2"/>
          <w:sz w:val="22"/>
          <w:szCs w:val="22"/>
          <w:lang w:val="ru-RU"/>
        </w:rPr>
        <w:t xml:space="preserve"> это не частная проблема отдельных людей, а глобальная угроза, требующая решительных, скоординированных и совместных усилий на всех уровнях. Это наша общая ответственность, построить общество, в котором каждый человек чувствует себя в безопасности</w:t>
      </w:r>
      <w:r w:rsidRPr="00522FC2">
        <w:rPr>
          <w:rFonts w:ascii="Arial" w:hAnsi="Arial" w:cs="Arial"/>
          <w:b/>
          <w:bCs/>
          <w:i/>
          <w:iCs/>
          <w:color w:val="0D0D0D" w:themeColor="text1" w:themeTint="F2"/>
          <w:sz w:val="22"/>
          <w:szCs w:val="22"/>
          <w:lang w:val="ru-RU"/>
        </w:rPr>
        <w:t>»</w:t>
      </w:r>
      <w:r w:rsidR="006075A1" w:rsidRPr="00522FC2">
        <w:rPr>
          <w:rFonts w:ascii="Arial" w:hAnsi="Arial" w:cs="Arial"/>
          <w:b/>
          <w:bCs/>
          <w:i/>
          <w:iCs/>
          <w:color w:val="0D0D0D" w:themeColor="text1" w:themeTint="F2"/>
          <w:sz w:val="22"/>
          <w:szCs w:val="22"/>
          <w:lang w:val="ru-RU"/>
        </w:rPr>
        <w:t>.</w:t>
      </w:r>
    </w:p>
    <w:p w14:paraId="298F6373" w14:textId="77777777" w:rsidR="008F6316" w:rsidRPr="00522FC2" w:rsidRDefault="008F6316" w:rsidP="00522FC2">
      <w:pPr>
        <w:jc w:val="both"/>
        <w:rPr>
          <w:rFonts w:ascii="Arial" w:hAnsi="Arial" w:cs="Arial"/>
          <w:color w:val="000000" w:themeColor="text1"/>
          <w:sz w:val="22"/>
          <w:szCs w:val="22"/>
          <w:lang w:val="ru-RU"/>
        </w:rPr>
      </w:pPr>
    </w:p>
    <w:p w14:paraId="3463E365" w14:textId="4947F3BC" w:rsidR="00826C44" w:rsidRPr="00522FC2" w:rsidRDefault="00826C44" w:rsidP="00522FC2">
      <w:pPr>
        <w:jc w:val="both"/>
        <w:rPr>
          <w:rFonts w:ascii="Arial" w:hAnsi="Arial" w:cs="Arial"/>
          <w:color w:val="000000" w:themeColor="text1"/>
          <w:sz w:val="22"/>
          <w:szCs w:val="22"/>
          <w:lang w:val="ru-RU"/>
        </w:rPr>
      </w:pPr>
      <w:r w:rsidRPr="00522FC2">
        <w:rPr>
          <w:rFonts w:ascii="Arial" w:hAnsi="Arial" w:cs="Arial"/>
          <w:color w:val="000000" w:themeColor="text1"/>
          <w:sz w:val="22"/>
          <w:szCs w:val="22"/>
          <w:lang w:val="ru-RU"/>
        </w:rPr>
        <w:t>На мероприятии состоялись увлекательные дискуссии и выступления, в которых были затронуты ключевые темы, связанные с гендерным насилием:</w:t>
      </w:r>
    </w:p>
    <w:p w14:paraId="7717630B" w14:textId="77777777" w:rsidR="00826C44" w:rsidRPr="00522FC2" w:rsidRDefault="00826C44" w:rsidP="00522FC2">
      <w:pPr>
        <w:jc w:val="both"/>
        <w:rPr>
          <w:rFonts w:ascii="Arial" w:hAnsi="Arial" w:cs="Arial"/>
          <w:color w:val="000000" w:themeColor="text1"/>
          <w:sz w:val="22"/>
          <w:szCs w:val="22"/>
          <w:lang w:val="ru-RU"/>
        </w:rPr>
      </w:pPr>
    </w:p>
    <w:p w14:paraId="573F9687" w14:textId="5EA63AA7" w:rsidR="00826C44" w:rsidRPr="00522FC2" w:rsidRDefault="00826C44" w:rsidP="00522FC2">
      <w:pPr>
        <w:pStyle w:val="ListParagraph"/>
        <w:numPr>
          <w:ilvl w:val="0"/>
          <w:numId w:val="7"/>
        </w:numPr>
        <w:jc w:val="both"/>
        <w:rPr>
          <w:rFonts w:ascii="Arial" w:hAnsi="Arial" w:cs="Arial"/>
          <w:color w:val="000000" w:themeColor="text1"/>
          <w:sz w:val="22"/>
          <w:szCs w:val="22"/>
          <w:lang w:val="ru-RU"/>
        </w:rPr>
      </w:pPr>
      <w:r w:rsidRPr="00522FC2">
        <w:rPr>
          <w:rFonts w:ascii="Arial" w:hAnsi="Arial" w:cs="Arial"/>
          <w:color w:val="000000" w:themeColor="text1"/>
          <w:sz w:val="22"/>
          <w:szCs w:val="22"/>
          <w:lang w:val="ru-RU"/>
        </w:rPr>
        <w:t>Дебют песни «Надежда в любви»</w:t>
      </w:r>
      <w:r w:rsidR="00A77951" w:rsidRPr="00522FC2">
        <w:rPr>
          <w:rFonts w:ascii="Arial" w:hAnsi="Arial" w:cs="Arial"/>
          <w:color w:val="000000" w:themeColor="text1"/>
          <w:sz w:val="22"/>
          <w:szCs w:val="22"/>
          <w:lang w:val="ru-RU"/>
        </w:rPr>
        <w:t>;</w:t>
      </w:r>
    </w:p>
    <w:p w14:paraId="3D7EAADC" w14:textId="08B28273" w:rsidR="00826C44" w:rsidRPr="00522FC2" w:rsidRDefault="00826C44" w:rsidP="00522FC2">
      <w:pPr>
        <w:pStyle w:val="ListParagraph"/>
        <w:numPr>
          <w:ilvl w:val="0"/>
          <w:numId w:val="7"/>
        </w:numPr>
        <w:jc w:val="both"/>
        <w:rPr>
          <w:rFonts w:ascii="Arial" w:hAnsi="Arial" w:cs="Arial"/>
          <w:color w:val="000000" w:themeColor="text1"/>
          <w:sz w:val="22"/>
          <w:szCs w:val="22"/>
          <w:lang w:val="ru-RU"/>
        </w:rPr>
      </w:pPr>
      <w:r w:rsidRPr="00522FC2">
        <w:rPr>
          <w:rFonts w:ascii="Arial" w:hAnsi="Arial" w:cs="Arial"/>
          <w:color w:val="000000" w:themeColor="text1"/>
          <w:sz w:val="22"/>
          <w:szCs w:val="22"/>
          <w:lang w:val="ru-RU"/>
        </w:rPr>
        <w:t>Презентация Стратегии ЮНИСЕФ по вредным социальным нормам и позитивным нормам;</w:t>
      </w:r>
    </w:p>
    <w:p w14:paraId="3F6D9064" w14:textId="5FE197A7" w:rsidR="00826C44" w:rsidRPr="00522FC2" w:rsidRDefault="00826C44" w:rsidP="00522FC2">
      <w:pPr>
        <w:pStyle w:val="ListParagraph"/>
        <w:numPr>
          <w:ilvl w:val="0"/>
          <w:numId w:val="7"/>
        </w:numPr>
        <w:jc w:val="both"/>
        <w:rPr>
          <w:rFonts w:ascii="Arial" w:hAnsi="Arial" w:cs="Arial"/>
          <w:color w:val="000000" w:themeColor="text1"/>
          <w:sz w:val="22"/>
          <w:szCs w:val="22"/>
          <w:lang w:val="ru-RU"/>
        </w:rPr>
      </w:pPr>
      <w:r w:rsidRPr="00522FC2">
        <w:rPr>
          <w:rFonts w:ascii="Arial" w:hAnsi="Arial" w:cs="Arial"/>
          <w:color w:val="000000" w:themeColor="text1"/>
          <w:sz w:val="22"/>
          <w:szCs w:val="22"/>
          <w:lang w:val="ru-RU"/>
        </w:rPr>
        <w:t>Скетч-перформанс «ВИЧ и гендерное неравенство» от Y-Peer Tajikistan;</w:t>
      </w:r>
    </w:p>
    <w:p w14:paraId="69491754" w14:textId="57EF0C2A" w:rsidR="00826C44" w:rsidRPr="00522FC2" w:rsidRDefault="00826C44" w:rsidP="00522FC2">
      <w:pPr>
        <w:pStyle w:val="ListParagraph"/>
        <w:numPr>
          <w:ilvl w:val="0"/>
          <w:numId w:val="7"/>
        </w:numPr>
        <w:jc w:val="both"/>
        <w:rPr>
          <w:rFonts w:ascii="Arial" w:hAnsi="Arial" w:cs="Arial"/>
          <w:color w:val="000000" w:themeColor="text1"/>
          <w:sz w:val="22"/>
          <w:szCs w:val="22"/>
          <w:lang w:val="ru-RU"/>
        </w:rPr>
      </w:pPr>
      <w:r w:rsidRPr="00522FC2">
        <w:rPr>
          <w:rFonts w:ascii="Arial" w:hAnsi="Arial" w:cs="Arial"/>
          <w:color w:val="000000" w:themeColor="text1"/>
          <w:sz w:val="22"/>
          <w:szCs w:val="22"/>
          <w:lang w:val="ru-RU"/>
        </w:rPr>
        <w:lastRenderedPageBreak/>
        <w:t>Презентация женщин-лидеров с ограниченными возможностями, представленная г-жой Санавбар Рауповой;</w:t>
      </w:r>
    </w:p>
    <w:p w14:paraId="6F100007" w14:textId="7C83660D" w:rsidR="00826C44" w:rsidRPr="00522FC2" w:rsidRDefault="00826C44" w:rsidP="00522FC2">
      <w:pPr>
        <w:pStyle w:val="ListParagraph"/>
        <w:numPr>
          <w:ilvl w:val="0"/>
          <w:numId w:val="7"/>
        </w:numPr>
        <w:jc w:val="both"/>
        <w:rPr>
          <w:rFonts w:ascii="Arial" w:hAnsi="Arial" w:cs="Arial"/>
          <w:color w:val="000000" w:themeColor="text1"/>
          <w:sz w:val="22"/>
          <w:szCs w:val="22"/>
          <w:lang w:val="ru-RU"/>
        </w:rPr>
      </w:pPr>
      <w:r w:rsidRPr="00522FC2">
        <w:rPr>
          <w:rFonts w:ascii="Arial" w:hAnsi="Arial" w:cs="Arial"/>
          <w:color w:val="000000" w:themeColor="text1"/>
          <w:sz w:val="22"/>
          <w:szCs w:val="22"/>
          <w:lang w:val="ru-RU"/>
        </w:rPr>
        <w:t>Выступление таджикского спортсмена (</w:t>
      </w:r>
      <w:r w:rsidRPr="00522FC2">
        <w:rPr>
          <w:rFonts w:ascii="Arial" w:hAnsi="Arial" w:cs="Arial"/>
          <w:color w:val="000000" w:themeColor="text1"/>
          <w:sz w:val="22"/>
          <w:szCs w:val="22"/>
          <w:lang w:val="en-US"/>
        </w:rPr>
        <w:t>Male</w:t>
      </w:r>
      <w:r w:rsidRPr="00522FC2">
        <w:rPr>
          <w:rFonts w:ascii="Arial" w:hAnsi="Arial" w:cs="Arial"/>
          <w:color w:val="000000" w:themeColor="text1"/>
          <w:sz w:val="22"/>
          <w:szCs w:val="22"/>
          <w:lang w:val="ru-RU"/>
        </w:rPr>
        <w:t xml:space="preserve"> </w:t>
      </w:r>
      <w:r w:rsidRPr="00522FC2">
        <w:rPr>
          <w:rFonts w:ascii="Arial" w:hAnsi="Arial" w:cs="Arial"/>
          <w:color w:val="000000" w:themeColor="text1"/>
          <w:sz w:val="22"/>
          <w:szCs w:val="22"/>
          <w:lang w:val="en-US"/>
        </w:rPr>
        <w:t>Ally</w:t>
      </w:r>
      <w:r w:rsidRPr="00522FC2">
        <w:rPr>
          <w:rFonts w:ascii="Arial" w:hAnsi="Arial" w:cs="Arial"/>
          <w:color w:val="000000" w:themeColor="text1"/>
          <w:sz w:val="22"/>
          <w:szCs w:val="22"/>
          <w:lang w:val="ru-RU"/>
        </w:rPr>
        <w:t>-мужчины-союзники) по борьбе с гендерным насилием, г-на Тимура Рахимова.</w:t>
      </w:r>
    </w:p>
    <w:p w14:paraId="66F98ACC" w14:textId="77777777" w:rsidR="00C4276A" w:rsidRPr="00522FC2" w:rsidRDefault="00C4276A" w:rsidP="00522FC2">
      <w:pPr>
        <w:jc w:val="both"/>
        <w:rPr>
          <w:rFonts w:ascii="Arial" w:hAnsi="Arial" w:cs="Arial"/>
          <w:color w:val="000000" w:themeColor="text1"/>
          <w:sz w:val="22"/>
          <w:szCs w:val="22"/>
          <w:lang w:val="ru-RU"/>
        </w:rPr>
      </w:pPr>
    </w:p>
    <w:p w14:paraId="0A49D548" w14:textId="033E88DF" w:rsidR="00F6720B" w:rsidRPr="00522FC2" w:rsidRDefault="00F6720B" w:rsidP="00522FC2">
      <w:pPr>
        <w:jc w:val="both"/>
        <w:rPr>
          <w:rFonts w:ascii="Arial" w:hAnsi="Arial" w:cs="Arial"/>
          <w:color w:val="000000" w:themeColor="text1"/>
          <w:sz w:val="22"/>
          <w:szCs w:val="22"/>
          <w:lang w:val="ru-RU"/>
        </w:rPr>
      </w:pPr>
      <w:r w:rsidRPr="00522FC2">
        <w:rPr>
          <w:rFonts w:ascii="Arial" w:hAnsi="Arial" w:cs="Arial"/>
          <w:color w:val="000000" w:themeColor="text1"/>
          <w:sz w:val="22"/>
          <w:szCs w:val="22"/>
          <w:lang w:val="ru-RU"/>
        </w:rPr>
        <w:t xml:space="preserve">Г-н Артур Ван Дизен, представитель ЮНИСЕФ в Таджикистане, подчеркнул важность расширения возможностей общин в борьбе с вредными социальными нормами, ометив что: </w:t>
      </w:r>
      <w:r w:rsidRPr="00522FC2">
        <w:rPr>
          <w:rFonts w:ascii="Arial" w:hAnsi="Arial" w:cs="Arial"/>
          <w:b/>
          <w:bCs/>
          <w:i/>
          <w:iCs/>
          <w:color w:val="000000" w:themeColor="text1"/>
          <w:sz w:val="22"/>
          <w:szCs w:val="22"/>
          <w:lang w:val="ru-RU"/>
        </w:rPr>
        <w:t>«</w:t>
      </w:r>
      <w:r w:rsidR="00A77951" w:rsidRPr="00522FC2">
        <w:rPr>
          <w:rFonts w:ascii="Arial" w:hAnsi="Arial" w:cs="Arial"/>
          <w:b/>
          <w:bCs/>
          <w:i/>
          <w:iCs/>
          <w:color w:val="000000" w:themeColor="text1"/>
          <w:sz w:val="22"/>
          <w:szCs w:val="22"/>
          <w:lang w:val="ru-RU"/>
        </w:rPr>
        <w:t>В основе насилия в отношении женщин и девочек лежат вредные гендерные нормы. Нормы, которые позволяют мужчинам думать, что применение насилия с их стороны допустимо, а женщинам и девочкам - что они должны его терпеть. Мы должны вырастить поколение мальчиков и мужчин, которые будут выступать против насилия. Поколение девочек и женщин, которые больше не будут терпеть его</w:t>
      </w:r>
      <w:r w:rsidRPr="00522FC2">
        <w:rPr>
          <w:rFonts w:ascii="Arial" w:hAnsi="Arial" w:cs="Arial"/>
          <w:b/>
          <w:bCs/>
          <w:i/>
          <w:iCs/>
          <w:color w:val="000000" w:themeColor="text1"/>
          <w:sz w:val="22"/>
          <w:szCs w:val="22"/>
          <w:lang w:val="ru-RU"/>
        </w:rPr>
        <w:t>».</w:t>
      </w:r>
    </w:p>
    <w:p w14:paraId="4D87EF1E" w14:textId="77777777" w:rsidR="00F6720B" w:rsidRPr="00522FC2" w:rsidRDefault="00F6720B" w:rsidP="00522FC2">
      <w:pPr>
        <w:jc w:val="both"/>
        <w:rPr>
          <w:rFonts w:ascii="Arial" w:hAnsi="Arial" w:cs="Arial"/>
          <w:color w:val="000000" w:themeColor="text1"/>
          <w:sz w:val="22"/>
          <w:szCs w:val="22"/>
          <w:lang w:val="ru-RU"/>
        </w:rPr>
      </w:pPr>
    </w:p>
    <w:p w14:paraId="72ED2212" w14:textId="2A338449" w:rsidR="00F6720B" w:rsidRPr="00522FC2" w:rsidRDefault="00F6720B" w:rsidP="00522FC2">
      <w:pPr>
        <w:jc w:val="both"/>
        <w:rPr>
          <w:rFonts w:ascii="Arial" w:hAnsi="Arial" w:cs="Arial"/>
          <w:color w:val="000000" w:themeColor="text1"/>
          <w:sz w:val="22"/>
          <w:szCs w:val="22"/>
          <w:lang w:val="ru-RU"/>
        </w:rPr>
      </w:pPr>
      <w:r w:rsidRPr="00522FC2">
        <w:rPr>
          <w:rFonts w:ascii="Arial" w:hAnsi="Arial" w:cs="Arial"/>
          <w:color w:val="000000" w:themeColor="text1"/>
          <w:sz w:val="22"/>
          <w:szCs w:val="22"/>
          <w:lang w:val="ru-RU"/>
        </w:rPr>
        <w:t>В ходе своего выступления г-жа Санавбар Раупова подчеркнула уникальные проблемы, с которыми сталкиваются женщины-лидеры с ограниченными возможностями, заявив</w:t>
      </w:r>
      <w:r w:rsidR="00A401D1" w:rsidRPr="00522FC2">
        <w:rPr>
          <w:rFonts w:ascii="Arial" w:hAnsi="Arial" w:cs="Arial"/>
          <w:color w:val="000000" w:themeColor="text1"/>
          <w:sz w:val="22"/>
          <w:szCs w:val="22"/>
          <w:lang w:val="ru-RU"/>
        </w:rPr>
        <w:t xml:space="preserve"> что</w:t>
      </w:r>
      <w:r w:rsidRPr="00522FC2">
        <w:rPr>
          <w:rFonts w:ascii="Arial" w:hAnsi="Arial" w:cs="Arial"/>
          <w:color w:val="000000" w:themeColor="text1"/>
          <w:sz w:val="22"/>
          <w:szCs w:val="22"/>
          <w:lang w:val="ru-RU"/>
        </w:rPr>
        <w:t xml:space="preserve">: </w:t>
      </w:r>
      <w:r w:rsidRPr="00522FC2">
        <w:rPr>
          <w:rFonts w:ascii="Arial" w:hAnsi="Arial" w:cs="Arial"/>
          <w:b/>
          <w:bCs/>
          <w:i/>
          <w:iCs/>
          <w:color w:val="000000" w:themeColor="text1"/>
          <w:sz w:val="22"/>
          <w:szCs w:val="22"/>
          <w:lang w:val="ru-RU"/>
        </w:rPr>
        <w:t>«</w:t>
      </w:r>
      <w:r w:rsidR="00A77951" w:rsidRPr="00522FC2">
        <w:rPr>
          <w:rFonts w:ascii="Arial" w:hAnsi="Arial" w:cs="Arial"/>
          <w:b/>
          <w:bCs/>
          <w:i/>
          <w:iCs/>
          <w:color w:val="000000" w:themeColor="text1"/>
          <w:sz w:val="22"/>
          <w:szCs w:val="22"/>
          <w:lang w:val="ru-RU"/>
        </w:rPr>
        <w:t>Вклад женщин с инвалидностью в инклюзивное общество огромен. Мы не должны считать, что люди с инвалидностью недостаточно сильны или способны».</w:t>
      </w:r>
    </w:p>
    <w:p w14:paraId="0E40F405" w14:textId="77777777" w:rsidR="00F6720B" w:rsidRPr="00522FC2" w:rsidRDefault="00F6720B" w:rsidP="00522FC2">
      <w:pPr>
        <w:jc w:val="both"/>
        <w:rPr>
          <w:rFonts w:ascii="Arial" w:hAnsi="Arial" w:cs="Arial"/>
          <w:color w:val="000000" w:themeColor="text1"/>
          <w:sz w:val="22"/>
          <w:szCs w:val="22"/>
          <w:lang w:val="ru-RU"/>
        </w:rPr>
      </w:pPr>
    </w:p>
    <w:p w14:paraId="76CFD240" w14:textId="03E6999A" w:rsidR="00C4276A" w:rsidRPr="00EE06FA" w:rsidRDefault="00F6720B" w:rsidP="00522FC2">
      <w:pPr>
        <w:jc w:val="both"/>
        <w:rPr>
          <w:rFonts w:ascii="Arial" w:hAnsi="Arial" w:cs="Arial"/>
          <w:color w:val="000000" w:themeColor="text1"/>
          <w:sz w:val="22"/>
          <w:szCs w:val="22"/>
          <w:lang w:val="ru-RU"/>
        </w:rPr>
      </w:pPr>
      <w:r w:rsidRPr="00522FC2">
        <w:rPr>
          <w:rFonts w:ascii="Arial" w:hAnsi="Arial" w:cs="Arial"/>
          <w:color w:val="000000" w:themeColor="text1"/>
          <w:sz w:val="22"/>
          <w:szCs w:val="22"/>
          <w:lang w:val="ru-RU"/>
        </w:rPr>
        <w:t xml:space="preserve">На второй сессии </w:t>
      </w:r>
      <w:r w:rsidR="00A401D1" w:rsidRPr="00522FC2">
        <w:rPr>
          <w:rFonts w:ascii="Arial" w:hAnsi="Arial" w:cs="Arial"/>
          <w:color w:val="000000" w:themeColor="text1"/>
          <w:sz w:val="22"/>
          <w:szCs w:val="22"/>
          <w:lang w:val="ru-RU"/>
        </w:rPr>
        <w:t xml:space="preserve">Олимпийский чемпион, </w:t>
      </w:r>
      <w:r w:rsidRPr="00522FC2">
        <w:rPr>
          <w:rFonts w:ascii="Arial" w:hAnsi="Arial" w:cs="Arial"/>
          <w:color w:val="000000" w:themeColor="text1"/>
          <w:sz w:val="22"/>
          <w:szCs w:val="22"/>
          <w:lang w:val="ru-RU"/>
        </w:rPr>
        <w:t xml:space="preserve">г-н Тимур Рахимов поделился личным опытом в отстаивании гендерного равенства и борьбе с </w:t>
      </w:r>
      <w:r w:rsidR="00A401D1" w:rsidRPr="00522FC2">
        <w:rPr>
          <w:rFonts w:ascii="Arial" w:hAnsi="Arial" w:cs="Arial"/>
          <w:color w:val="000000" w:themeColor="text1"/>
          <w:sz w:val="22"/>
          <w:szCs w:val="22"/>
          <w:lang w:val="ru-RU"/>
        </w:rPr>
        <w:t>гендерным насилием</w:t>
      </w:r>
      <w:r w:rsidRPr="00522FC2">
        <w:rPr>
          <w:rFonts w:ascii="Arial" w:hAnsi="Arial" w:cs="Arial"/>
          <w:color w:val="000000" w:themeColor="text1"/>
          <w:sz w:val="22"/>
          <w:szCs w:val="22"/>
          <w:lang w:val="ru-RU"/>
        </w:rPr>
        <w:t xml:space="preserve">. Он подчеркнул важность подобных кампаний для стимулирования диалога и перемен, заявив: </w:t>
      </w:r>
      <w:r w:rsidRPr="00522FC2">
        <w:rPr>
          <w:rFonts w:ascii="Arial" w:hAnsi="Arial" w:cs="Arial"/>
          <w:b/>
          <w:bCs/>
          <w:i/>
          <w:iCs/>
          <w:color w:val="000000" w:themeColor="text1"/>
          <w:sz w:val="22"/>
          <w:szCs w:val="22"/>
          <w:lang w:val="ru-RU"/>
        </w:rPr>
        <w:t>«Гендерное равенство - это не просто цель, это основа справедливого общества. Эта кампания вдохновляет всех нас взять на себя обязательство создать будущее, в котором каждый человек будет наделен правами и уважением»</w:t>
      </w:r>
      <w:r w:rsidRPr="00522FC2">
        <w:rPr>
          <w:rFonts w:ascii="Arial" w:hAnsi="Arial" w:cs="Arial"/>
          <w:color w:val="000000" w:themeColor="text1"/>
          <w:sz w:val="22"/>
          <w:szCs w:val="22"/>
          <w:lang w:val="ru-RU"/>
        </w:rPr>
        <w:t xml:space="preserve">. </w:t>
      </w:r>
    </w:p>
    <w:p w14:paraId="01CD1768" w14:textId="77777777" w:rsidR="00C4276A" w:rsidRPr="00522FC2" w:rsidRDefault="00C4276A" w:rsidP="00522FC2">
      <w:pPr>
        <w:jc w:val="both"/>
        <w:rPr>
          <w:rFonts w:ascii="Arial" w:hAnsi="Arial" w:cs="Arial"/>
          <w:color w:val="000000" w:themeColor="text1"/>
          <w:sz w:val="22"/>
          <w:szCs w:val="22"/>
          <w:lang w:val="ru-RU"/>
        </w:rPr>
      </w:pPr>
    </w:p>
    <w:p w14:paraId="247486CF" w14:textId="7BD30860" w:rsidR="00C4276A" w:rsidRPr="00EE06FA" w:rsidRDefault="002A0DB5" w:rsidP="00522FC2">
      <w:pPr>
        <w:jc w:val="both"/>
        <w:rPr>
          <w:rFonts w:ascii="Arial" w:hAnsi="Arial" w:cs="Arial"/>
          <w:color w:val="000000" w:themeColor="text1"/>
          <w:sz w:val="22"/>
          <w:szCs w:val="22"/>
          <w:lang w:val="ru-RU"/>
        </w:rPr>
      </w:pPr>
      <w:r w:rsidRPr="00522FC2">
        <w:rPr>
          <w:rFonts w:ascii="Arial" w:hAnsi="Arial" w:cs="Arial"/>
          <w:color w:val="000000" w:themeColor="text1"/>
          <w:sz w:val="22"/>
          <w:szCs w:val="22"/>
          <w:lang w:val="ru-RU"/>
        </w:rPr>
        <w:t>Мероприятие завершилось оживленной викториной, модератором которой выступил г-н Субхон Джалилов. Студенты продемонстрировали свои знания в области гендерного равенства, расширения прав и возможностей женщин и гендерного насилия, активно участвуя в дискуссиях. Сессия также послужила неформальным мониторингом, выявившим высокий уровень осведомленности молодежи по этим вопросам. Победители получили призы от агентств ООН, что еще больше стимулировало участие и обучение.</w:t>
      </w:r>
      <w:r w:rsidR="00522FC2" w:rsidRPr="00522FC2">
        <w:rPr>
          <w:rFonts w:ascii="Arial" w:hAnsi="Arial" w:cs="Arial"/>
          <w:color w:val="000000" w:themeColor="text1"/>
          <w:sz w:val="22"/>
          <w:szCs w:val="22"/>
          <w:lang w:val="ru-RU"/>
        </w:rPr>
        <w:t xml:space="preserve"> </w:t>
      </w:r>
      <w:r w:rsidRPr="00522FC2">
        <w:rPr>
          <w:rFonts w:ascii="Arial" w:hAnsi="Arial" w:cs="Arial"/>
          <w:color w:val="000000" w:themeColor="text1"/>
          <w:sz w:val="22"/>
          <w:szCs w:val="22"/>
          <w:lang w:val="ru-RU"/>
        </w:rPr>
        <w:t>Это впечатляющее мероприятие задало тон всей кампании, повысив осведомленность о связи между вредными социальными нормами и гендерным насилием, а также призвав к коллективным действиям, чтобы способствовать культурным изменениям, которые расширяют возможности женщин, защищают их права и способствуют гендерному равенству.</w:t>
      </w:r>
    </w:p>
    <w:p w14:paraId="70967DC9" w14:textId="77777777" w:rsidR="00665F5A" w:rsidRPr="00522FC2" w:rsidRDefault="00665F5A" w:rsidP="00522FC2">
      <w:pPr>
        <w:jc w:val="both"/>
        <w:rPr>
          <w:rFonts w:ascii="Arial" w:hAnsi="Arial" w:cs="Arial"/>
          <w:color w:val="000000" w:themeColor="text1"/>
          <w:sz w:val="22"/>
          <w:szCs w:val="22"/>
          <w:lang w:val="ru-RU"/>
        </w:rPr>
      </w:pPr>
    </w:p>
    <w:p w14:paraId="14ADA6A8" w14:textId="77777777" w:rsidR="00665F5A" w:rsidRPr="00522FC2" w:rsidRDefault="00665F5A" w:rsidP="00522FC2">
      <w:pPr>
        <w:jc w:val="both"/>
        <w:rPr>
          <w:rFonts w:ascii="Arial" w:hAnsi="Arial" w:cs="Arial"/>
          <w:i/>
          <w:iCs/>
          <w:color w:val="000000" w:themeColor="text1"/>
          <w:sz w:val="22"/>
          <w:szCs w:val="22"/>
          <w:lang w:val="ru-RU"/>
        </w:rPr>
      </w:pPr>
      <w:r w:rsidRPr="00522FC2">
        <w:rPr>
          <w:rFonts w:ascii="Arial" w:hAnsi="Arial" w:cs="Arial"/>
          <w:i/>
          <w:iCs/>
          <w:color w:val="000000" w:themeColor="text1"/>
          <w:sz w:val="22"/>
          <w:szCs w:val="22"/>
          <w:lang w:val="ru-RU"/>
        </w:rPr>
        <w:t xml:space="preserve">Мероприятие было скоординировано Структурой «ООН-женщины» Таджикистан в сотрудничестве с Комитетом по делам женщин и семьи при Правительстве Республики Таджикистан. Организация мероприятия стала возможной благодаря значительному вкладу агентств ООН, включая </w:t>
      </w:r>
      <w:r w:rsidRPr="00522FC2">
        <w:rPr>
          <w:rFonts w:ascii="Arial" w:hAnsi="Arial" w:cs="Arial"/>
          <w:i/>
          <w:iCs/>
          <w:color w:val="000000" w:themeColor="text1"/>
          <w:sz w:val="22"/>
          <w:szCs w:val="22"/>
          <w:lang w:val="en-US"/>
        </w:rPr>
        <w:t>UNFPA</w:t>
      </w:r>
      <w:r w:rsidRPr="00522FC2">
        <w:rPr>
          <w:rFonts w:ascii="Arial" w:hAnsi="Arial" w:cs="Arial"/>
          <w:i/>
          <w:iCs/>
          <w:color w:val="000000" w:themeColor="text1"/>
          <w:sz w:val="22"/>
          <w:szCs w:val="22"/>
          <w:lang w:val="ru-RU"/>
        </w:rPr>
        <w:t xml:space="preserve">, </w:t>
      </w:r>
      <w:r w:rsidRPr="00522FC2">
        <w:rPr>
          <w:rFonts w:ascii="Arial" w:hAnsi="Arial" w:cs="Arial"/>
          <w:i/>
          <w:iCs/>
          <w:color w:val="000000" w:themeColor="text1"/>
          <w:sz w:val="22"/>
          <w:szCs w:val="22"/>
          <w:lang w:val="en-US"/>
        </w:rPr>
        <w:t>UNICEF</w:t>
      </w:r>
      <w:r w:rsidRPr="00522FC2">
        <w:rPr>
          <w:rFonts w:ascii="Arial" w:hAnsi="Arial" w:cs="Arial"/>
          <w:i/>
          <w:iCs/>
          <w:color w:val="000000" w:themeColor="text1"/>
          <w:sz w:val="22"/>
          <w:szCs w:val="22"/>
          <w:lang w:val="ru-RU"/>
        </w:rPr>
        <w:t xml:space="preserve">, </w:t>
      </w:r>
      <w:r w:rsidRPr="00522FC2">
        <w:rPr>
          <w:rFonts w:ascii="Arial" w:hAnsi="Arial" w:cs="Arial"/>
          <w:i/>
          <w:iCs/>
          <w:color w:val="000000" w:themeColor="text1"/>
          <w:sz w:val="22"/>
          <w:szCs w:val="22"/>
          <w:lang w:val="en-US"/>
        </w:rPr>
        <w:t>WFP</w:t>
      </w:r>
      <w:r w:rsidRPr="00522FC2">
        <w:rPr>
          <w:rFonts w:ascii="Arial" w:hAnsi="Arial" w:cs="Arial"/>
          <w:i/>
          <w:iCs/>
          <w:color w:val="000000" w:themeColor="text1"/>
          <w:sz w:val="22"/>
          <w:szCs w:val="22"/>
          <w:lang w:val="ru-RU"/>
        </w:rPr>
        <w:t xml:space="preserve">, </w:t>
      </w:r>
      <w:r w:rsidRPr="00522FC2">
        <w:rPr>
          <w:rFonts w:ascii="Arial" w:hAnsi="Arial" w:cs="Arial"/>
          <w:i/>
          <w:iCs/>
          <w:color w:val="000000" w:themeColor="text1"/>
          <w:sz w:val="22"/>
          <w:szCs w:val="22"/>
          <w:lang w:val="en-US"/>
        </w:rPr>
        <w:t>FAO</w:t>
      </w:r>
      <w:r w:rsidRPr="00522FC2">
        <w:rPr>
          <w:rFonts w:ascii="Arial" w:hAnsi="Arial" w:cs="Arial"/>
          <w:i/>
          <w:iCs/>
          <w:color w:val="000000" w:themeColor="text1"/>
          <w:sz w:val="22"/>
          <w:szCs w:val="22"/>
          <w:lang w:val="ru-RU"/>
        </w:rPr>
        <w:t xml:space="preserve"> и </w:t>
      </w:r>
      <w:r w:rsidRPr="00522FC2">
        <w:rPr>
          <w:rFonts w:ascii="Arial" w:hAnsi="Arial" w:cs="Arial"/>
          <w:i/>
          <w:iCs/>
          <w:color w:val="000000" w:themeColor="text1"/>
          <w:sz w:val="22"/>
          <w:szCs w:val="22"/>
          <w:lang w:val="en-US"/>
        </w:rPr>
        <w:t>IOM</w:t>
      </w:r>
      <w:r w:rsidRPr="00522FC2">
        <w:rPr>
          <w:rFonts w:ascii="Arial" w:hAnsi="Arial" w:cs="Arial"/>
          <w:i/>
          <w:iCs/>
          <w:color w:val="000000" w:themeColor="text1"/>
          <w:sz w:val="22"/>
          <w:szCs w:val="22"/>
          <w:lang w:val="ru-RU"/>
        </w:rPr>
        <w:t>.</w:t>
      </w:r>
    </w:p>
    <w:p w14:paraId="148841DB" w14:textId="77777777" w:rsidR="00665F5A" w:rsidRPr="00522FC2" w:rsidRDefault="00665F5A" w:rsidP="008C58E9">
      <w:pPr>
        <w:jc w:val="both"/>
        <w:rPr>
          <w:rFonts w:ascii="Arial" w:hAnsi="Arial" w:cs="Arial"/>
          <w:color w:val="000000" w:themeColor="text1"/>
          <w:sz w:val="22"/>
          <w:szCs w:val="22"/>
          <w:lang w:val="ru-RU"/>
        </w:rPr>
      </w:pPr>
    </w:p>
    <w:p w14:paraId="0E552786" w14:textId="07FBC3E0" w:rsidR="00665F5A" w:rsidRPr="00522FC2" w:rsidRDefault="00665F5A" w:rsidP="00665F5A">
      <w:pPr>
        <w:rPr>
          <w:rFonts w:ascii="Arial" w:hAnsi="Arial" w:cs="Arial"/>
          <w:b/>
          <w:bCs/>
          <w:i/>
          <w:sz w:val="22"/>
          <w:szCs w:val="22"/>
          <w:lang w:val="ru-RU"/>
        </w:rPr>
      </w:pPr>
      <w:r w:rsidRPr="00522FC2">
        <w:rPr>
          <w:rFonts w:ascii="Arial" w:hAnsi="Arial" w:cs="Arial"/>
          <w:i/>
          <w:sz w:val="22"/>
          <w:szCs w:val="22"/>
          <w:lang w:val="ru-RU"/>
        </w:rPr>
        <w:t xml:space="preserve">Для получения подробной информации, пожалуйста, свяжитесь с Национальным консультантом по Коммуникациям, Даврони Давронзода, электронная почта: </w:t>
      </w:r>
      <w:hyperlink r:id="rId11" w:history="1">
        <w:r w:rsidR="00DA6C91" w:rsidRPr="00522FC2">
          <w:rPr>
            <w:rStyle w:val="Hyperlink"/>
            <w:rFonts w:ascii="Arial" w:hAnsi="Arial" w:cs="Arial"/>
            <w:b/>
            <w:bCs/>
            <w:i/>
            <w:sz w:val="22"/>
            <w:szCs w:val="22"/>
          </w:rPr>
          <w:t>davroni</w:t>
        </w:r>
        <w:r w:rsidR="00DA6C91" w:rsidRPr="00522FC2">
          <w:rPr>
            <w:rStyle w:val="Hyperlink"/>
            <w:rFonts w:ascii="Arial" w:hAnsi="Arial" w:cs="Arial"/>
            <w:b/>
            <w:bCs/>
            <w:i/>
            <w:sz w:val="22"/>
            <w:szCs w:val="22"/>
            <w:lang w:val="ru-RU"/>
          </w:rPr>
          <w:t>.</w:t>
        </w:r>
        <w:r w:rsidR="00DA6C91" w:rsidRPr="00522FC2">
          <w:rPr>
            <w:rStyle w:val="Hyperlink"/>
            <w:rFonts w:ascii="Arial" w:hAnsi="Arial" w:cs="Arial"/>
            <w:b/>
            <w:bCs/>
            <w:i/>
            <w:sz w:val="22"/>
            <w:szCs w:val="22"/>
          </w:rPr>
          <w:t>davronzoda</w:t>
        </w:r>
        <w:r w:rsidR="00DA6C91" w:rsidRPr="00522FC2">
          <w:rPr>
            <w:rStyle w:val="Hyperlink"/>
            <w:rFonts w:ascii="Arial" w:hAnsi="Arial" w:cs="Arial"/>
            <w:b/>
            <w:bCs/>
            <w:i/>
            <w:sz w:val="22"/>
            <w:szCs w:val="22"/>
            <w:lang w:val="ru-RU"/>
          </w:rPr>
          <w:t>@</w:t>
        </w:r>
        <w:r w:rsidR="00DA6C91" w:rsidRPr="00522FC2">
          <w:rPr>
            <w:rStyle w:val="Hyperlink"/>
            <w:rFonts w:ascii="Arial" w:hAnsi="Arial" w:cs="Arial"/>
            <w:b/>
            <w:bCs/>
            <w:i/>
            <w:sz w:val="22"/>
            <w:szCs w:val="22"/>
          </w:rPr>
          <w:t>unwomen</w:t>
        </w:r>
        <w:r w:rsidR="00DA6C91" w:rsidRPr="00522FC2">
          <w:rPr>
            <w:rStyle w:val="Hyperlink"/>
            <w:rFonts w:ascii="Arial" w:hAnsi="Arial" w:cs="Arial"/>
            <w:b/>
            <w:bCs/>
            <w:i/>
            <w:sz w:val="22"/>
            <w:szCs w:val="22"/>
            <w:lang w:val="ru-RU"/>
          </w:rPr>
          <w:t>.</w:t>
        </w:r>
        <w:r w:rsidR="00DA6C91" w:rsidRPr="00522FC2">
          <w:rPr>
            <w:rStyle w:val="Hyperlink"/>
            <w:rFonts w:ascii="Arial" w:hAnsi="Arial" w:cs="Arial"/>
            <w:b/>
            <w:bCs/>
            <w:i/>
            <w:sz w:val="22"/>
            <w:szCs w:val="22"/>
          </w:rPr>
          <w:t>org</w:t>
        </w:r>
      </w:hyperlink>
      <w:r w:rsidRPr="00522FC2">
        <w:rPr>
          <w:rFonts w:ascii="Arial" w:hAnsi="Arial" w:cs="Arial"/>
          <w:b/>
          <w:bCs/>
          <w:i/>
          <w:sz w:val="22"/>
          <w:szCs w:val="22"/>
          <w:lang w:val="ru-RU"/>
        </w:rPr>
        <w:t>.</w:t>
      </w:r>
    </w:p>
    <w:tbl>
      <w:tblPr>
        <w:tblW w:w="9781" w:type="dxa"/>
        <w:jc w:val="center"/>
        <w:tblBorders>
          <w:top w:val="single" w:sz="12" w:space="0" w:color="009DDC"/>
          <w:bottom w:val="single" w:sz="12" w:space="0" w:color="009DDC"/>
        </w:tblBorders>
        <w:tblLayout w:type="fixed"/>
        <w:tblLook w:val="01E0" w:firstRow="1" w:lastRow="1" w:firstColumn="1" w:lastColumn="1" w:noHBand="0" w:noVBand="0"/>
      </w:tblPr>
      <w:tblGrid>
        <w:gridCol w:w="2700"/>
        <w:gridCol w:w="2880"/>
        <w:gridCol w:w="4201"/>
      </w:tblGrid>
      <w:tr w:rsidR="008C58E9" w:rsidRPr="002E097E" w14:paraId="008DAF35" w14:textId="77777777" w:rsidTr="00D45C69">
        <w:trPr>
          <w:trHeight w:val="2526"/>
          <w:jc w:val="center"/>
        </w:trPr>
        <w:tc>
          <w:tcPr>
            <w:tcW w:w="2700" w:type="dxa"/>
          </w:tcPr>
          <w:p w14:paraId="6E385BB8" w14:textId="40A490CC" w:rsidR="008C58E9" w:rsidRDefault="008C58E9" w:rsidP="00D45C69">
            <w:pPr>
              <w:jc w:val="both"/>
              <w:rPr>
                <w:rFonts w:ascii="Arial" w:hAnsi="Arial" w:cs="Arial"/>
                <w:color w:val="009DDC"/>
                <w:sz w:val="16"/>
                <w:szCs w:val="16"/>
                <w:lang w:val="de-DE"/>
              </w:rPr>
            </w:pPr>
            <w:r w:rsidRPr="00665F5A">
              <w:rPr>
                <w:rFonts w:ascii="Arial" w:hAnsi="Arial" w:cs="Arial"/>
                <w:iCs/>
                <w:sz w:val="20"/>
                <w:szCs w:val="18"/>
                <w:lang w:val="ru-RU"/>
              </w:rPr>
              <w:lastRenderedPageBreak/>
              <w:t xml:space="preserve">                 </w:t>
            </w:r>
          </w:p>
          <w:p w14:paraId="032396F6" w14:textId="77777777" w:rsidR="008C58E9" w:rsidRPr="002E097E" w:rsidRDefault="008C58E9" w:rsidP="00D45C69">
            <w:pPr>
              <w:jc w:val="both"/>
              <w:rPr>
                <w:rFonts w:ascii="Arial" w:hAnsi="Arial" w:cs="Arial"/>
                <w:sz w:val="16"/>
                <w:szCs w:val="16"/>
                <w:lang w:val="en-TT"/>
              </w:rPr>
            </w:pPr>
            <w:r w:rsidRPr="00720213">
              <w:rPr>
                <w:rFonts w:ascii="Arial" w:hAnsi="Arial" w:cs="Arial"/>
                <w:color w:val="009DDC"/>
                <w:sz w:val="16"/>
                <w:szCs w:val="16"/>
                <w:lang w:val="de-DE"/>
              </w:rPr>
              <w:t>UN Women has worked in Tajikistan since 1999 to promote gender equality and women’s empowerment. Aligned with the country’s national development priorities, UN Women supports Tajikistan’s efforts to implement its gender equality commitments by focusing on women empowerment, ending violence against women and peace and security and engendering humanitarian action.</w:t>
            </w:r>
          </w:p>
        </w:tc>
        <w:tc>
          <w:tcPr>
            <w:tcW w:w="2880" w:type="dxa"/>
          </w:tcPr>
          <w:p w14:paraId="07630B40" w14:textId="77777777" w:rsidR="008C58E9" w:rsidRPr="002E097E" w:rsidRDefault="008C58E9" w:rsidP="00D45C69">
            <w:pPr>
              <w:ind w:left="1134" w:right="1134"/>
              <w:jc w:val="both"/>
              <w:rPr>
                <w:rFonts w:ascii="Arial" w:hAnsi="Arial" w:cs="Arial"/>
                <w:sz w:val="16"/>
                <w:szCs w:val="16"/>
                <w:lang w:val="en-TT"/>
              </w:rPr>
            </w:pPr>
          </w:p>
          <w:p w14:paraId="7DB34C59" w14:textId="77777777" w:rsidR="008C58E9" w:rsidRPr="00F818DB" w:rsidRDefault="008C58E9" w:rsidP="00D45C69">
            <w:pPr>
              <w:jc w:val="both"/>
              <w:rPr>
                <w:rFonts w:ascii="Arial" w:hAnsi="Arial" w:cs="Arial"/>
                <w:sz w:val="16"/>
                <w:szCs w:val="16"/>
                <w:lang w:val="en-US"/>
              </w:rPr>
            </w:pPr>
            <w:r w:rsidRPr="00720213">
              <w:rPr>
                <w:rFonts w:ascii="Arial" w:hAnsi="Arial" w:cs="Arial"/>
                <w:color w:val="009DDC"/>
                <w:sz w:val="16"/>
                <w:szCs w:val="16"/>
              </w:rPr>
              <w:t xml:space="preserve">In addition, UN Women leads the Extended UN Gender Theme Group, which provides a vibrant platform for national and international stakeholders to coordinate gender-specific activities in Tajikistan. As a member of the Rapid Emergency Assessment and Coordination Team (REACT), UN Women ensures that natural disaster-prone Tajikistan takes gender-responsive disaster risk reduction measures. </w:t>
            </w:r>
          </w:p>
        </w:tc>
        <w:tc>
          <w:tcPr>
            <w:tcW w:w="4201" w:type="dxa"/>
          </w:tcPr>
          <w:p w14:paraId="6284E8B5" w14:textId="77777777" w:rsidR="008C58E9" w:rsidRDefault="008C58E9" w:rsidP="00D45C69">
            <w:pPr>
              <w:rPr>
                <w:rFonts w:ascii="Arial" w:hAnsi="Arial" w:cs="Arial"/>
                <w:sz w:val="16"/>
                <w:szCs w:val="16"/>
                <w:lang w:val="en-US"/>
              </w:rPr>
            </w:pPr>
          </w:p>
          <w:p w14:paraId="1FE05886" w14:textId="77777777" w:rsidR="008C58E9" w:rsidRDefault="008C58E9" w:rsidP="00D45C69">
            <w:pPr>
              <w:ind w:right="65"/>
              <w:jc w:val="both"/>
              <w:rPr>
                <w:rFonts w:ascii="Arial" w:hAnsi="Arial" w:cs="Arial"/>
                <w:sz w:val="16"/>
                <w:szCs w:val="16"/>
                <w:lang w:val="en-TT"/>
              </w:rPr>
            </w:pPr>
            <w:r>
              <w:rPr>
                <w:rFonts w:ascii="Arial" w:hAnsi="Arial" w:cs="Arial"/>
                <w:noProof/>
                <w:sz w:val="16"/>
                <w:szCs w:val="16"/>
                <w:lang w:val="en-US" w:eastAsia="en-US"/>
              </w:rPr>
              <w:drawing>
                <wp:anchor distT="0" distB="0" distL="114300" distR="114300" simplePos="0" relativeHeight="251661312" behindDoc="0" locked="0" layoutInCell="1" allowOverlap="1" wp14:anchorId="56B3F6A6" wp14:editId="510A1D77">
                  <wp:simplePos x="0" y="0"/>
                  <wp:positionH relativeFrom="margin">
                    <wp:posOffset>1268730</wp:posOffset>
                  </wp:positionH>
                  <wp:positionV relativeFrom="margin">
                    <wp:posOffset>151765</wp:posOffset>
                  </wp:positionV>
                  <wp:extent cx="1206500" cy="580390"/>
                  <wp:effectExtent l="0" t="0" r="0" b="0"/>
                  <wp:wrapSquare wrapText="bothSides"/>
                  <wp:docPr id="7" name="Picture 7" descr="C:\Users\User\AppData\Local\Microsoft\Windows\INetCache\Content.Word\51-UN_Women_English_Blue_TransparentBackgroun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51-UN_Women_English_Blue_TransparentBackground_Smal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0CE50" w14:textId="77777777" w:rsidR="008C58E9" w:rsidRDefault="008C58E9" w:rsidP="00D45C69">
            <w:pPr>
              <w:ind w:right="65"/>
              <w:jc w:val="both"/>
              <w:rPr>
                <w:rFonts w:ascii="Arial" w:hAnsi="Arial" w:cs="Arial"/>
                <w:sz w:val="16"/>
                <w:szCs w:val="16"/>
                <w:lang w:val="en-TT"/>
              </w:rPr>
            </w:pPr>
          </w:p>
          <w:p w14:paraId="25E7D7C3" w14:textId="77777777" w:rsidR="008C58E9" w:rsidRDefault="008C58E9" w:rsidP="00D45C69">
            <w:pPr>
              <w:ind w:right="65"/>
              <w:jc w:val="both"/>
              <w:rPr>
                <w:rFonts w:ascii="Arial" w:hAnsi="Arial" w:cs="Arial"/>
                <w:sz w:val="16"/>
                <w:szCs w:val="16"/>
                <w:lang w:val="en-TT"/>
              </w:rPr>
            </w:pPr>
          </w:p>
          <w:p w14:paraId="4A4D21B1" w14:textId="77777777" w:rsidR="008C58E9" w:rsidRDefault="008C58E9" w:rsidP="00D45C69">
            <w:pPr>
              <w:ind w:right="65"/>
              <w:jc w:val="both"/>
              <w:rPr>
                <w:rFonts w:ascii="Arial" w:hAnsi="Arial" w:cs="Arial"/>
                <w:sz w:val="16"/>
                <w:szCs w:val="16"/>
                <w:lang w:val="en-TT"/>
              </w:rPr>
            </w:pPr>
          </w:p>
          <w:p w14:paraId="0C125294" w14:textId="77777777" w:rsidR="008C58E9" w:rsidRDefault="008C58E9" w:rsidP="00D45C69">
            <w:pPr>
              <w:ind w:right="65"/>
              <w:jc w:val="both"/>
              <w:rPr>
                <w:rFonts w:ascii="Arial" w:hAnsi="Arial" w:cs="Arial"/>
                <w:sz w:val="16"/>
                <w:szCs w:val="16"/>
                <w:lang w:val="en-TT"/>
              </w:rPr>
            </w:pPr>
          </w:p>
          <w:p w14:paraId="35F6B1FC" w14:textId="77777777" w:rsidR="008C58E9" w:rsidRPr="00720213" w:rsidRDefault="008C58E9" w:rsidP="00D45C69">
            <w:pPr>
              <w:ind w:right="65"/>
              <w:jc w:val="both"/>
              <w:rPr>
                <w:rFonts w:ascii="Arial" w:hAnsi="Arial" w:cs="Arial"/>
                <w:color w:val="009DDC"/>
                <w:sz w:val="16"/>
                <w:szCs w:val="16"/>
                <w:lang w:val="en-TT"/>
              </w:rPr>
            </w:pPr>
          </w:p>
          <w:p w14:paraId="5416EF8E" w14:textId="77777777" w:rsidR="008C58E9" w:rsidRDefault="008C58E9" w:rsidP="00D45C69">
            <w:pPr>
              <w:ind w:right="65"/>
              <w:jc w:val="right"/>
              <w:rPr>
                <w:rFonts w:ascii="Arial" w:hAnsi="Arial" w:cs="Arial"/>
                <w:b/>
                <w:color w:val="009DDC"/>
                <w:sz w:val="16"/>
                <w:szCs w:val="16"/>
                <w:lang w:val="en-TT"/>
              </w:rPr>
            </w:pPr>
            <w:r w:rsidRPr="00AF21DB">
              <w:rPr>
                <w:rFonts w:ascii="Arial" w:hAnsi="Arial" w:cs="Arial"/>
                <w:b/>
                <w:color w:val="009DDC"/>
                <w:sz w:val="16"/>
                <w:szCs w:val="16"/>
                <w:lang w:val="en-TT"/>
              </w:rPr>
              <w:t>UN Wo</w:t>
            </w:r>
            <w:r>
              <w:rPr>
                <w:rFonts w:ascii="Arial" w:hAnsi="Arial" w:cs="Arial"/>
                <w:b/>
                <w:color w:val="009DDC"/>
                <w:sz w:val="16"/>
                <w:szCs w:val="16"/>
                <w:lang w:val="en-TT"/>
              </w:rPr>
              <w:t>men Tajikistan Programme Office</w:t>
            </w:r>
          </w:p>
          <w:p w14:paraId="0EF100B7" w14:textId="77777777" w:rsidR="008C58E9" w:rsidRPr="00AF21DB" w:rsidRDefault="008C58E9" w:rsidP="00D45C69">
            <w:pPr>
              <w:ind w:right="65"/>
              <w:jc w:val="right"/>
              <w:rPr>
                <w:rFonts w:ascii="Arial" w:hAnsi="Arial" w:cs="Arial"/>
                <w:color w:val="009DDC"/>
                <w:sz w:val="16"/>
                <w:szCs w:val="16"/>
                <w:lang w:val="en-TT"/>
              </w:rPr>
            </w:pPr>
            <w:r w:rsidRPr="00AF21DB">
              <w:rPr>
                <w:rFonts w:ascii="Arial" w:hAnsi="Arial" w:cs="Arial"/>
                <w:color w:val="009DDC"/>
                <w:sz w:val="16"/>
                <w:szCs w:val="16"/>
                <w:lang w:val="en-TT"/>
              </w:rPr>
              <w:t>BC "Sozidanie" Dushanbe, Tajikistan</w:t>
            </w:r>
          </w:p>
          <w:p w14:paraId="4EB5360F" w14:textId="77777777" w:rsidR="008C58E9" w:rsidRPr="00AF21DB" w:rsidRDefault="008C58E9" w:rsidP="00D45C69">
            <w:pPr>
              <w:ind w:right="65"/>
              <w:jc w:val="right"/>
              <w:rPr>
                <w:rFonts w:ascii="Arial" w:hAnsi="Arial" w:cs="Arial"/>
                <w:color w:val="009DDC"/>
                <w:sz w:val="16"/>
                <w:szCs w:val="16"/>
                <w:lang w:val="en-TT"/>
              </w:rPr>
            </w:pPr>
            <w:r w:rsidRPr="00AF21DB">
              <w:rPr>
                <w:rFonts w:ascii="Arial" w:hAnsi="Arial" w:cs="Arial"/>
                <w:color w:val="009DDC"/>
                <w:sz w:val="16"/>
                <w:szCs w:val="16"/>
                <w:lang w:val="en-TT"/>
              </w:rPr>
              <w:t>48 Ayni street, Block “A”, 8th floor</w:t>
            </w:r>
          </w:p>
          <w:p w14:paraId="18E7C587" w14:textId="77777777" w:rsidR="008C58E9" w:rsidRPr="00AF21DB" w:rsidRDefault="008C58E9" w:rsidP="00D45C69">
            <w:pPr>
              <w:ind w:right="65"/>
              <w:jc w:val="right"/>
              <w:rPr>
                <w:rFonts w:ascii="Arial" w:hAnsi="Arial" w:cs="Arial"/>
                <w:color w:val="009DDC"/>
                <w:sz w:val="16"/>
                <w:szCs w:val="16"/>
                <w:lang w:val="en-TT"/>
              </w:rPr>
            </w:pPr>
            <w:r w:rsidRPr="00AF21DB">
              <w:rPr>
                <w:rFonts w:ascii="Arial" w:hAnsi="Arial" w:cs="Arial"/>
                <w:color w:val="009DDC"/>
                <w:sz w:val="16"/>
                <w:szCs w:val="16"/>
                <w:lang w:val="en-TT"/>
              </w:rPr>
              <w:t>Telephone: +992 44 600 55 26</w:t>
            </w:r>
          </w:p>
          <w:p w14:paraId="0E918AFC" w14:textId="77777777" w:rsidR="008C58E9" w:rsidRPr="002E097E" w:rsidRDefault="008C58E9" w:rsidP="00D45C69">
            <w:pPr>
              <w:tabs>
                <w:tab w:val="left" w:pos="2420"/>
              </w:tabs>
              <w:ind w:right="-33"/>
              <w:jc w:val="center"/>
              <w:rPr>
                <w:rFonts w:ascii="Arial" w:hAnsi="Arial" w:cs="Arial"/>
                <w:sz w:val="16"/>
                <w:szCs w:val="16"/>
              </w:rPr>
            </w:pPr>
            <w:r w:rsidRPr="00AF21DB">
              <w:rPr>
                <w:rFonts w:ascii="Arial" w:hAnsi="Arial" w:cs="Arial"/>
                <w:color w:val="009DDC"/>
                <w:sz w:val="16"/>
                <w:szCs w:val="16"/>
                <w:lang w:val="en-TT"/>
              </w:rPr>
              <w:t xml:space="preserve">                                     E-mail: tjkpp@unwomen.org</w:t>
            </w:r>
          </w:p>
        </w:tc>
      </w:tr>
    </w:tbl>
    <w:p w14:paraId="56872692" w14:textId="77777777" w:rsidR="008C58E9" w:rsidRPr="00A6027B" w:rsidRDefault="008C58E9" w:rsidP="008C58E9">
      <w:pPr>
        <w:jc w:val="both"/>
      </w:pPr>
    </w:p>
    <w:p w14:paraId="1BE74A09" w14:textId="77777777" w:rsidR="00E53611" w:rsidRDefault="00E53611"/>
    <w:sectPr w:rsidR="00E53611" w:rsidSect="001B55D7">
      <w:pgSz w:w="11907" w:h="16839"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12E7F" w14:textId="77777777" w:rsidR="00185250" w:rsidRDefault="00185250" w:rsidP="003F584A">
      <w:r>
        <w:separator/>
      </w:r>
    </w:p>
  </w:endnote>
  <w:endnote w:type="continuationSeparator" w:id="0">
    <w:p w14:paraId="13E57BBD" w14:textId="77777777" w:rsidR="00185250" w:rsidRDefault="00185250" w:rsidP="003F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8968C" w14:textId="77777777" w:rsidR="00185250" w:rsidRDefault="00185250" w:rsidP="003F584A">
      <w:r>
        <w:separator/>
      </w:r>
    </w:p>
  </w:footnote>
  <w:footnote w:type="continuationSeparator" w:id="0">
    <w:p w14:paraId="03472C35" w14:textId="77777777" w:rsidR="00185250" w:rsidRDefault="00185250" w:rsidP="003F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7677E"/>
    <w:multiLevelType w:val="multilevel"/>
    <w:tmpl w:val="260AB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104442"/>
    <w:multiLevelType w:val="hybridMultilevel"/>
    <w:tmpl w:val="D7E870BA"/>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 w15:restartNumberingAfterBreak="0">
    <w:nsid w:val="1C274DFB"/>
    <w:multiLevelType w:val="multilevel"/>
    <w:tmpl w:val="C5C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B47B1"/>
    <w:multiLevelType w:val="hybridMultilevel"/>
    <w:tmpl w:val="3B1E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1AD6"/>
    <w:multiLevelType w:val="hybridMultilevel"/>
    <w:tmpl w:val="73B4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17EDD"/>
    <w:multiLevelType w:val="hybridMultilevel"/>
    <w:tmpl w:val="BC28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C119F"/>
    <w:multiLevelType w:val="hybridMultilevel"/>
    <w:tmpl w:val="427E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758479">
    <w:abstractNumId w:val="2"/>
  </w:num>
  <w:num w:numId="2" w16cid:durableId="2097435537">
    <w:abstractNumId w:val="3"/>
  </w:num>
  <w:num w:numId="3" w16cid:durableId="1928541921">
    <w:abstractNumId w:val="1"/>
  </w:num>
  <w:num w:numId="4" w16cid:durableId="213078745">
    <w:abstractNumId w:val="0"/>
  </w:num>
  <w:num w:numId="5" w16cid:durableId="1095633966">
    <w:abstractNumId w:val="5"/>
  </w:num>
  <w:num w:numId="6" w16cid:durableId="2093235983">
    <w:abstractNumId w:val="6"/>
  </w:num>
  <w:num w:numId="7" w16cid:durableId="1608777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CD"/>
    <w:rsid w:val="00075A24"/>
    <w:rsid w:val="000B3D17"/>
    <w:rsid w:val="000C31A8"/>
    <w:rsid w:val="000F3F23"/>
    <w:rsid w:val="000F64CD"/>
    <w:rsid w:val="000F7CC7"/>
    <w:rsid w:val="00114EDC"/>
    <w:rsid w:val="00147677"/>
    <w:rsid w:val="00166412"/>
    <w:rsid w:val="00175724"/>
    <w:rsid w:val="00185250"/>
    <w:rsid w:val="001A6020"/>
    <w:rsid w:val="001C5983"/>
    <w:rsid w:val="001F5590"/>
    <w:rsid w:val="00250B6D"/>
    <w:rsid w:val="002758C3"/>
    <w:rsid w:val="002A0DB5"/>
    <w:rsid w:val="002E3719"/>
    <w:rsid w:val="00317D87"/>
    <w:rsid w:val="00387BC6"/>
    <w:rsid w:val="003F3AA8"/>
    <w:rsid w:val="003F584A"/>
    <w:rsid w:val="00403E1A"/>
    <w:rsid w:val="00405D40"/>
    <w:rsid w:val="004125CA"/>
    <w:rsid w:val="00424AD6"/>
    <w:rsid w:val="004634C8"/>
    <w:rsid w:val="004B61B4"/>
    <w:rsid w:val="004D4E11"/>
    <w:rsid w:val="0051715E"/>
    <w:rsid w:val="00522FC2"/>
    <w:rsid w:val="00535F32"/>
    <w:rsid w:val="0056368A"/>
    <w:rsid w:val="005D1D38"/>
    <w:rsid w:val="006075A1"/>
    <w:rsid w:val="00625D93"/>
    <w:rsid w:val="006401E5"/>
    <w:rsid w:val="00665F5A"/>
    <w:rsid w:val="006F11DF"/>
    <w:rsid w:val="00721563"/>
    <w:rsid w:val="00742386"/>
    <w:rsid w:val="00745C52"/>
    <w:rsid w:val="00746F69"/>
    <w:rsid w:val="007547E7"/>
    <w:rsid w:val="007E488D"/>
    <w:rsid w:val="00807026"/>
    <w:rsid w:val="00820E17"/>
    <w:rsid w:val="00825E62"/>
    <w:rsid w:val="00826C44"/>
    <w:rsid w:val="00880CF4"/>
    <w:rsid w:val="00890234"/>
    <w:rsid w:val="008965A5"/>
    <w:rsid w:val="008C3A16"/>
    <w:rsid w:val="008C58E9"/>
    <w:rsid w:val="008D46CB"/>
    <w:rsid w:val="008F086D"/>
    <w:rsid w:val="008F6316"/>
    <w:rsid w:val="00917588"/>
    <w:rsid w:val="009554AA"/>
    <w:rsid w:val="00986A8F"/>
    <w:rsid w:val="00A401D1"/>
    <w:rsid w:val="00A61873"/>
    <w:rsid w:val="00A66ABD"/>
    <w:rsid w:val="00A77951"/>
    <w:rsid w:val="00AB10B5"/>
    <w:rsid w:val="00AB4625"/>
    <w:rsid w:val="00B425EF"/>
    <w:rsid w:val="00B550E8"/>
    <w:rsid w:val="00B7619D"/>
    <w:rsid w:val="00BB231C"/>
    <w:rsid w:val="00BB2445"/>
    <w:rsid w:val="00C01B0D"/>
    <w:rsid w:val="00C33138"/>
    <w:rsid w:val="00C370A0"/>
    <w:rsid w:val="00C4276A"/>
    <w:rsid w:val="00C73957"/>
    <w:rsid w:val="00C73C17"/>
    <w:rsid w:val="00C84623"/>
    <w:rsid w:val="00C86347"/>
    <w:rsid w:val="00CA2E18"/>
    <w:rsid w:val="00CA3DCD"/>
    <w:rsid w:val="00CE7D8B"/>
    <w:rsid w:val="00CF5298"/>
    <w:rsid w:val="00D47DD6"/>
    <w:rsid w:val="00D53F5A"/>
    <w:rsid w:val="00D60BE6"/>
    <w:rsid w:val="00D62B69"/>
    <w:rsid w:val="00D73F7F"/>
    <w:rsid w:val="00D9740C"/>
    <w:rsid w:val="00DA3818"/>
    <w:rsid w:val="00DA6C91"/>
    <w:rsid w:val="00DB5B1E"/>
    <w:rsid w:val="00DE1AF8"/>
    <w:rsid w:val="00DE64E1"/>
    <w:rsid w:val="00E0075C"/>
    <w:rsid w:val="00E071DA"/>
    <w:rsid w:val="00E1759B"/>
    <w:rsid w:val="00E22A6D"/>
    <w:rsid w:val="00E25CCB"/>
    <w:rsid w:val="00E4569C"/>
    <w:rsid w:val="00E53611"/>
    <w:rsid w:val="00ED20D3"/>
    <w:rsid w:val="00EE06FA"/>
    <w:rsid w:val="00F03733"/>
    <w:rsid w:val="00F05316"/>
    <w:rsid w:val="00F24580"/>
    <w:rsid w:val="00F305C9"/>
    <w:rsid w:val="00F6720B"/>
    <w:rsid w:val="00F71C7D"/>
    <w:rsid w:val="00F818DB"/>
    <w:rsid w:val="00F95FD5"/>
    <w:rsid w:val="00FD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7A68"/>
  <w15:chartTrackingRefBased/>
  <w15:docId w15:val="{82AE2639-0756-495B-A3C4-BE44091F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E9"/>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58E9"/>
    <w:rPr>
      <w:rFonts w:cs="Times New Roman"/>
      <w:color w:val="0000FF"/>
      <w:u w:val="single"/>
    </w:rPr>
  </w:style>
  <w:style w:type="paragraph" w:styleId="NormalWeb">
    <w:name w:val="Normal (Web)"/>
    <w:basedOn w:val="Normal"/>
    <w:uiPriority w:val="99"/>
    <w:unhideWhenUsed/>
    <w:rsid w:val="008C58E9"/>
    <w:pPr>
      <w:spacing w:before="100" w:beforeAutospacing="1" w:after="100" w:afterAutospacing="1"/>
    </w:pPr>
    <w:rPr>
      <w:lang w:val="en-US" w:eastAsia="en-US"/>
    </w:rPr>
  </w:style>
  <w:style w:type="paragraph" w:styleId="NoSpacing">
    <w:name w:val="No Spacing"/>
    <w:uiPriority w:val="1"/>
    <w:qFormat/>
    <w:rsid w:val="008C58E9"/>
    <w:pPr>
      <w:widowControl w:val="0"/>
      <w:autoSpaceDE w:val="0"/>
      <w:autoSpaceDN w:val="0"/>
      <w:spacing w:after="0" w:line="240" w:lineRule="auto"/>
    </w:pPr>
    <w:rPr>
      <w:rFonts w:ascii="Calibri" w:eastAsia="Calibri" w:hAnsi="Calibri" w:cs="Calibri"/>
      <w:kern w:val="0"/>
      <w:lang w:val="ru-RU"/>
      <w14:ligatures w14:val="none"/>
    </w:rPr>
  </w:style>
  <w:style w:type="character" w:styleId="CommentReference">
    <w:name w:val="annotation reference"/>
    <w:basedOn w:val="DefaultParagraphFont"/>
    <w:uiPriority w:val="99"/>
    <w:semiHidden/>
    <w:unhideWhenUsed/>
    <w:rsid w:val="00D9740C"/>
    <w:rPr>
      <w:sz w:val="16"/>
      <w:szCs w:val="16"/>
    </w:rPr>
  </w:style>
  <w:style w:type="paragraph" w:styleId="CommentText">
    <w:name w:val="annotation text"/>
    <w:basedOn w:val="Normal"/>
    <w:link w:val="CommentTextChar"/>
    <w:uiPriority w:val="99"/>
    <w:unhideWhenUsed/>
    <w:rsid w:val="00D9740C"/>
    <w:rPr>
      <w:sz w:val="20"/>
      <w:szCs w:val="20"/>
    </w:rPr>
  </w:style>
  <w:style w:type="character" w:customStyle="1" w:styleId="CommentTextChar">
    <w:name w:val="Comment Text Char"/>
    <w:basedOn w:val="DefaultParagraphFont"/>
    <w:link w:val="CommentText"/>
    <w:uiPriority w:val="99"/>
    <w:rsid w:val="00D9740C"/>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D9740C"/>
    <w:rPr>
      <w:b/>
      <w:bCs/>
    </w:rPr>
  </w:style>
  <w:style w:type="character" w:customStyle="1" w:styleId="CommentSubjectChar">
    <w:name w:val="Comment Subject Char"/>
    <w:basedOn w:val="CommentTextChar"/>
    <w:link w:val="CommentSubject"/>
    <w:uiPriority w:val="99"/>
    <w:semiHidden/>
    <w:rsid w:val="00D9740C"/>
    <w:rPr>
      <w:rFonts w:ascii="Times New Roman" w:eastAsia="Times New Roman" w:hAnsi="Times New Roman" w:cs="Times New Roman"/>
      <w:b/>
      <w:bCs/>
      <w:kern w:val="0"/>
      <w:sz w:val="20"/>
      <w:szCs w:val="20"/>
      <w:lang w:val="en-GB" w:eastAsia="en-GB"/>
      <w14:ligatures w14:val="none"/>
    </w:rPr>
  </w:style>
  <w:style w:type="paragraph" w:styleId="ListParagraph">
    <w:name w:val="List Paragraph"/>
    <w:aliases w:val="F5 List Paragraph,Bullet 1,List Paragraph12,Bullet1,Premier,normal,References,ReferencesCxSpLast,List Paragraph 1,List Paragraph Char Char Char,List_Paragraph,Multilevel para_II,Numbered List Paragraph,No Spacing1,Indicator Text,Liste 1"/>
    <w:basedOn w:val="Normal"/>
    <w:link w:val="ListParagraphChar"/>
    <w:uiPriority w:val="1"/>
    <w:qFormat/>
    <w:rsid w:val="00D9740C"/>
    <w:pPr>
      <w:ind w:left="720"/>
      <w:contextualSpacing/>
    </w:pPr>
  </w:style>
  <w:style w:type="paragraph" w:styleId="Revision">
    <w:name w:val="Revision"/>
    <w:hidden/>
    <w:uiPriority w:val="99"/>
    <w:semiHidden/>
    <w:rsid w:val="001C5983"/>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ui-provider">
    <w:name w:val="ui-provider"/>
    <w:basedOn w:val="DefaultParagraphFont"/>
    <w:rsid w:val="00B425EF"/>
  </w:style>
  <w:style w:type="paragraph" w:styleId="Header">
    <w:name w:val="header"/>
    <w:basedOn w:val="Normal"/>
    <w:link w:val="HeaderChar"/>
    <w:uiPriority w:val="99"/>
    <w:unhideWhenUsed/>
    <w:rsid w:val="003F584A"/>
    <w:pPr>
      <w:tabs>
        <w:tab w:val="center" w:pos="4680"/>
        <w:tab w:val="right" w:pos="9360"/>
      </w:tabs>
    </w:pPr>
  </w:style>
  <w:style w:type="character" w:customStyle="1" w:styleId="HeaderChar">
    <w:name w:val="Header Char"/>
    <w:basedOn w:val="DefaultParagraphFont"/>
    <w:link w:val="Header"/>
    <w:uiPriority w:val="99"/>
    <w:rsid w:val="003F584A"/>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3F584A"/>
    <w:pPr>
      <w:tabs>
        <w:tab w:val="center" w:pos="4680"/>
        <w:tab w:val="right" w:pos="9360"/>
      </w:tabs>
    </w:pPr>
  </w:style>
  <w:style w:type="character" w:customStyle="1" w:styleId="FooterChar">
    <w:name w:val="Footer Char"/>
    <w:basedOn w:val="DefaultParagraphFont"/>
    <w:link w:val="Footer"/>
    <w:uiPriority w:val="99"/>
    <w:rsid w:val="003F584A"/>
    <w:rPr>
      <w:rFonts w:ascii="Times New Roman" w:eastAsia="Times New Roman" w:hAnsi="Times New Roman" w:cs="Times New Roman"/>
      <w:kern w:val="0"/>
      <w:sz w:val="24"/>
      <w:szCs w:val="24"/>
      <w:lang w:val="en-GB" w:eastAsia="en-GB"/>
      <w14:ligatures w14:val="none"/>
    </w:rPr>
  </w:style>
  <w:style w:type="table" w:styleId="TableGrid">
    <w:name w:val="Table Grid"/>
    <w:basedOn w:val="TableNormal"/>
    <w:uiPriority w:val="99"/>
    <w:rsid w:val="00C33138"/>
    <w:pPr>
      <w:spacing w:after="0" w:line="240" w:lineRule="auto"/>
    </w:pPr>
    <w:rPr>
      <w:rFonts w:eastAsiaTheme="minorEastAsia"/>
      <w:kern w:val="0"/>
      <w:lang w:val="ru-RU"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Bullet 1 Char,List Paragraph12 Char,Bullet1 Char,Premier Char,normal Char,References Char,ReferencesCxSpLast Char,List Paragraph 1 Char,List Paragraph Char Char Char Char,List_Paragraph Char,No Spacing1 Char"/>
    <w:link w:val="ListParagraph"/>
    <w:uiPriority w:val="1"/>
    <w:qFormat/>
    <w:locked/>
    <w:rsid w:val="00C33138"/>
    <w:rPr>
      <w:rFonts w:ascii="Times New Roman" w:eastAsia="Times New Roman" w:hAnsi="Times New Roman" w:cs="Times New Roman"/>
      <w:kern w:val="0"/>
      <w:sz w:val="24"/>
      <w:szCs w:val="24"/>
      <w:lang w:val="en-GB" w:eastAsia="en-GB"/>
      <w14:ligatures w14:val="none"/>
    </w:rPr>
  </w:style>
  <w:style w:type="character" w:styleId="UnresolvedMention">
    <w:name w:val="Unresolved Mention"/>
    <w:basedOn w:val="DefaultParagraphFont"/>
    <w:uiPriority w:val="99"/>
    <w:semiHidden/>
    <w:unhideWhenUsed/>
    <w:rsid w:val="002E3719"/>
    <w:rPr>
      <w:color w:val="605E5C"/>
      <w:shd w:val="clear" w:color="auto" w:fill="E1DFDD"/>
    </w:rPr>
  </w:style>
  <w:style w:type="character" w:styleId="FollowedHyperlink">
    <w:name w:val="FollowedHyperlink"/>
    <w:basedOn w:val="DefaultParagraphFont"/>
    <w:uiPriority w:val="99"/>
    <w:semiHidden/>
    <w:unhideWhenUsed/>
    <w:rsid w:val="002E3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0411">
      <w:bodyDiv w:val="1"/>
      <w:marLeft w:val="0"/>
      <w:marRight w:val="0"/>
      <w:marTop w:val="0"/>
      <w:marBottom w:val="0"/>
      <w:divBdr>
        <w:top w:val="none" w:sz="0" w:space="0" w:color="auto"/>
        <w:left w:val="none" w:sz="0" w:space="0" w:color="auto"/>
        <w:bottom w:val="none" w:sz="0" w:space="0" w:color="auto"/>
        <w:right w:val="none" w:sz="0" w:space="0" w:color="auto"/>
      </w:divBdr>
    </w:div>
    <w:div w:id="79183519">
      <w:bodyDiv w:val="1"/>
      <w:marLeft w:val="0"/>
      <w:marRight w:val="0"/>
      <w:marTop w:val="0"/>
      <w:marBottom w:val="0"/>
      <w:divBdr>
        <w:top w:val="none" w:sz="0" w:space="0" w:color="auto"/>
        <w:left w:val="none" w:sz="0" w:space="0" w:color="auto"/>
        <w:bottom w:val="none" w:sz="0" w:space="0" w:color="auto"/>
        <w:right w:val="none" w:sz="0" w:space="0" w:color="auto"/>
      </w:divBdr>
    </w:div>
    <w:div w:id="90668534">
      <w:bodyDiv w:val="1"/>
      <w:marLeft w:val="0"/>
      <w:marRight w:val="0"/>
      <w:marTop w:val="0"/>
      <w:marBottom w:val="0"/>
      <w:divBdr>
        <w:top w:val="none" w:sz="0" w:space="0" w:color="auto"/>
        <w:left w:val="none" w:sz="0" w:space="0" w:color="auto"/>
        <w:bottom w:val="none" w:sz="0" w:space="0" w:color="auto"/>
        <w:right w:val="none" w:sz="0" w:space="0" w:color="auto"/>
      </w:divBdr>
    </w:div>
    <w:div w:id="114326824">
      <w:bodyDiv w:val="1"/>
      <w:marLeft w:val="0"/>
      <w:marRight w:val="0"/>
      <w:marTop w:val="0"/>
      <w:marBottom w:val="0"/>
      <w:divBdr>
        <w:top w:val="none" w:sz="0" w:space="0" w:color="auto"/>
        <w:left w:val="none" w:sz="0" w:space="0" w:color="auto"/>
        <w:bottom w:val="none" w:sz="0" w:space="0" w:color="auto"/>
        <w:right w:val="none" w:sz="0" w:space="0" w:color="auto"/>
      </w:divBdr>
      <w:divsChild>
        <w:div w:id="499002261">
          <w:marLeft w:val="0"/>
          <w:marRight w:val="0"/>
          <w:marTop w:val="0"/>
          <w:marBottom w:val="0"/>
          <w:divBdr>
            <w:top w:val="none" w:sz="0" w:space="0" w:color="auto"/>
            <w:left w:val="none" w:sz="0" w:space="0" w:color="auto"/>
            <w:bottom w:val="none" w:sz="0" w:space="0" w:color="auto"/>
            <w:right w:val="none" w:sz="0" w:space="0" w:color="auto"/>
          </w:divBdr>
          <w:divsChild>
            <w:div w:id="1948930511">
              <w:marLeft w:val="0"/>
              <w:marRight w:val="0"/>
              <w:marTop w:val="0"/>
              <w:marBottom w:val="0"/>
              <w:divBdr>
                <w:top w:val="none" w:sz="0" w:space="0" w:color="auto"/>
                <w:left w:val="none" w:sz="0" w:space="0" w:color="auto"/>
                <w:bottom w:val="none" w:sz="0" w:space="0" w:color="auto"/>
                <w:right w:val="none" w:sz="0" w:space="0" w:color="auto"/>
              </w:divBdr>
              <w:divsChild>
                <w:div w:id="1044906891">
                  <w:marLeft w:val="0"/>
                  <w:marRight w:val="0"/>
                  <w:marTop w:val="0"/>
                  <w:marBottom w:val="0"/>
                  <w:divBdr>
                    <w:top w:val="none" w:sz="0" w:space="0" w:color="auto"/>
                    <w:left w:val="none" w:sz="0" w:space="0" w:color="auto"/>
                    <w:bottom w:val="none" w:sz="0" w:space="0" w:color="auto"/>
                    <w:right w:val="none" w:sz="0" w:space="0" w:color="auto"/>
                  </w:divBdr>
                  <w:divsChild>
                    <w:div w:id="2069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2847">
      <w:bodyDiv w:val="1"/>
      <w:marLeft w:val="0"/>
      <w:marRight w:val="0"/>
      <w:marTop w:val="0"/>
      <w:marBottom w:val="0"/>
      <w:divBdr>
        <w:top w:val="none" w:sz="0" w:space="0" w:color="auto"/>
        <w:left w:val="none" w:sz="0" w:space="0" w:color="auto"/>
        <w:bottom w:val="none" w:sz="0" w:space="0" w:color="auto"/>
        <w:right w:val="none" w:sz="0" w:space="0" w:color="auto"/>
      </w:divBdr>
    </w:div>
    <w:div w:id="357512358">
      <w:bodyDiv w:val="1"/>
      <w:marLeft w:val="0"/>
      <w:marRight w:val="0"/>
      <w:marTop w:val="0"/>
      <w:marBottom w:val="0"/>
      <w:divBdr>
        <w:top w:val="none" w:sz="0" w:space="0" w:color="auto"/>
        <w:left w:val="none" w:sz="0" w:space="0" w:color="auto"/>
        <w:bottom w:val="none" w:sz="0" w:space="0" w:color="auto"/>
        <w:right w:val="none" w:sz="0" w:space="0" w:color="auto"/>
      </w:divBdr>
      <w:divsChild>
        <w:div w:id="1268849603">
          <w:marLeft w:val="0"/>
          <w:marRight w:val="0"/>
          <w:marTop w:val="0"/>
          <w:marBottom w:val="0"/>
          <w:divBdr>
            <w:top w:val="none" w:sz="0" w:space="0" w:color="auto"/>
            <w:left w:val="none" w:sz="0" w:space="0" w:color="auto"/>
            <w:bottom w:val="none" w:sz="0" w:space="0" w:color="auto"/>
            <w:right w:val="none" w:sz="0" w:space="0" w:color="auto"/>
          </w:divBdr>
          <w:divsChild>
            <w:div w:id="563760692">
              <w:marLeft w:val="0"/>
              <w:marRight w:val="0"/>
              <w:marTop w:val="0"/>
              <w:marBottom w:val="0"/>
              <w:divBdr>
                <w:top w:val="none" w:sz="0" w:space="0" w:color="auto"/>
                <w:left w:val="none" w:sz="0" w:space="0" w:color="auto"/>
                <w:bottom w:val="none" w:sz="0" w:space="0" w:color="auto"/>
                <w:right w:val="none" w:sz="0" w:space="0" w:color="auto"/>
              </w:divBdr>
              <w:divsChild>
                <w:div w:id="919873716">
                  <w:marLeft w:val="0"/>
                  <w:marRight w:val="0"/>
                  <w:marTop w:val="0"/>
                  <w:marBottom w:val="0"/>
                  <w:divBdr>
                    <w:top w:val="none" w:sz="0" w:space="0" w:color="auto"/>
                    <w:left w:val="none" w:sz="0" w:space="0" w:color="auto"/>
                    <w:bottom w:val="none" w:sz="0" w:space="0" w:color="auto"/>
                    <w:right w:val="none" w:sz="0" w:space="0" w:color="auto"/>
                  </w:divBdr>
                  <w:divsChild>
                    <w:div w:id="15442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45179">
      <w:bodyDiv w:val="1"/>
      <w:marLeft w:val="0"/>
      <w:marRight w:val="0"/>
      <w:marTop w:val="0"/>
      <w:marBottom w:val="0"/>
      <w:divBdr>
        <w:top w:val="none" w:sz="0" w:space="0" w:color="auto"/>
        <w:left w:val="none" w:sz="0" w:space="0" w:color="auto"/>
        <w:bottom w:val="none" w:sz="0" w:space="0" w:color="auto"/>
        <w:right w:val="none" w:sz="0" w:space="0" w:color="auto"/>
      </w:divBdr>
    </w:div>
    <w:div w:id="478620507">
      <w:bodyDiv w:val="1"/>
      <w:marLeft w:val="0"/>
      <w:marRight w:val="0"/>
      <w:marTop w:val="0"/>
      <w:marBottom w:val="0"/>
      <w:divBdr>
        <w:top w:val="none" w:sz="0" w:space="0" w:color="auto"/>
        <w:left w:val="none" w:sz="0" w:space="0" w:color="auto"/>
        <w:bottom w:val="none" w:sz="0" w:space="0" w:color="auto"/>
        <w:right w:val="none" w:sz="0" w:space="0" w:color="auto"/>
      </w:divBdr>
    </w:div>
    <w:div w:id="486090143">
      <w:bodyDiv w:val="1"/>
      <w:marLeft w:val="0"/>
      <w:marRight w:val="0"/>
      <w:marTop w:val="0"/>
      <w:marBottom w:val="0"/>
      <w:divBdr>
        <w:top w:val="none" w:sz="0" w:space="0" w:color="auto"/>
        <w:left w:val="none" w:sz="0" w:space="0" w:color="auto"/>
        <w:bottom w:val="none" w:sz="0" w:space="0" w:color="auto"/>
        <w:right w:val="none" w:sz="0" w:space="0" w:color="auto"/>
      </w:divBdr>
    </w:div>
    <w:div w:id="675814918">
      <w:bodyDiv w:val="1"/>
      <w:marLeft w:val="0"/>
      <w:marRight w:val="0"/>
      <w:marTop w:val="0"/>
      <w:marBottom w:val="0"/>
      <w:divBdr>
        <w:top w:val="none" w:sz="0" w:space="0" w:color="auto"/>
        <w:left w:val="none" w:sz="0" w:space="0" w:color="auto"/>
        <w:bottom w:val="none" w:sz="0" w:space="0" w:color="auto"/>
        <w:right w:val="none" w:sz="0" w:space="0" w:color="auto"/>
      </w:divBdr>
    </w:div>
    <w:div w:id="714545793">
      <w:bodyDiv w:val="1"/>
      <w:marLeft w:val="0"/>
      <w:marRight w:val="0"/>
      <w:marTop w:val="0"/>
      <w:marBottom w:val="0"/>
      <w:divBdr>
        <w:top w:val="none" w:sz="0" w:space="0" w:color="auto"/>
        <w:left w:val="none" w:sz="0" w:space="0" w:color="auto"/>
        <w:bottom w:val="none" w:sz="0" w:space="0" w:color="auto"/>
        <w:right w:val="none" w:sz="0" w:space="0" w:color="auto"/>
      </w:divBdr>
    </w:div>
    <w:div w:id="723717042">
      <w:bodyDiv w:val="1"/>
      <w:marLeft w:val="0"/>
      <w:marRight w:val="0"/>
      <w:marTop w:val="0"/>
      <w:marBottom w:val="0"/>
      <w:divBdr>
        <w:top w:val="none" w:sz="0" w:space="0" w:color="auto"/>
        <w:left w:val="none" w:sz="0" w:space="0" w:color="auto"/>
        <w:bottom w:val="none" w:sz="0" w:space="0" w:color="auto"/>
        <w:right w:val="none" w:sz="0" w:space="0" w:color="auto"/>
      </w:divBdr>
      <w:divsChild>
        <w:div w:id="943000091">
          <w:marLeft w:val="0"/>
          <w:marRight w:val="0"/>
          <w:marTop w:val="0"/>
          <w:marBottom w:val="0"/>
          <w:divBdr>
            <w:top w:val="none" w:sz="0" w:space="0" w:color="auto"/>
            <w:left w:val="none" w:sz="0" w:space="0" w:color="auto"/>
            <w:bottom w:val="none" w:sz="0" w:space="0" w:color="auto"/>
            <w:right w:val="none" w:sz="0" w:space="0" w:color="auto"/>
          </w:divBdr>
          <w:divsChild>
            <w:div w:id="277836272">
              <w:marLeft w:val="0"/>
              <w:marRight w:val="0"/>
              <w:marTop w:val="0"/>
              <w:marBottom w:val="0"/>
              <w:divBdr>
                <w:top w:val="none" w:sz="0" w:space="0" w:color="auto"/>
                <w:left w:val="none" w:sz="0" w:space="0" w:color="auto"/>
                <w:bottom w:val="none" w:sz="0" w:space="0" w:color="auto"/>
                <w:right w:val="none" w:sz="0" w:space="0" w:color="auto"/>
              </w:divBdr>
              <w:divsChild>
                <w:div w:id="460806040">
                  <w:marLeft w:val="0"/>
                  <w:marRight w:val="0"/>
                  <w:marTop w:val="0"/>
                  <w:marBottom w:val="0"/>
                  <w:divBdr>
                    <w:top w:val="none" w:sz="0" w:space="0" w:color="auto"/>
                    <w:left w:val="none" w:sz="0" w:space="0" w:color="auto"/>
                    <w:bottom w:val="none" w:sz="0" w:space="0" w:color="auto"/>
                    <w:right w:val="none" w:sz="0" w:space="0" w:color="auto"/>
                  </w:divBdr>
                  <w:divsChild>
                    <w:div w:id="1383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7693">
      <w:bodyDiv w:val="1"/>
      <w:marLeft w:val="0"/>
      <w:marRight w:val="0"/>
      <w:marTop w:val="0"/>
      <w:marBottom w:val="0"/>
      <w:divBdr>
        <w:top w:val="none" w:sz="0" w:space="0" w:color="auto"/>
        <w:left w:val="none" w:sz="0" w:space="0" w:color="auto"/>
        <w:bottom w:val="none" w:sz="0" w:space="0" w:color="auto"/>
        <w:right w:val="none" w:sz="0" w:space="0" w:color="auto"/>
      </w:divBdr>
    </w:div>
    <w:div w:id="813328609">
      <w:bodyDiv w:val="1"/>
      <w:marLeft w:val="0"/>
      <w:marRight w:val="0"/>
      <w:marTop w:val="0"/>
      <w:marBottom w:val="0"/>
      <w:divBdr>
        <w:top w:val="none" w:sz="0" w:space="0" w:color="auto"/>
        <w:left w:val="none" w:sz="0" w:space="0" w:color="auto"/>
        <w:bottom w:val="none" w:sz="0" w:space="0" w:color="auto"/>
        <w:right w:val="none" w:sz="0" w:space="0" w:color="auto"/>
      </w:divBdr>
      <w:divsChild>
        <w:div w:id="689261741">
          <w:marLeft w:val="0"/>
          <w:marRight w:val="0"/>
          <w:marTop w:val="0"/>
          <w:marBottom w:val="0"/>
          <w:divBdr>
            <w:top w:val="none" w:sz="0" w:space="0" w:color="auto"/>
            <w:left w:val="none" w:sz="0" w:space="0" w:color="auto"/>
            <w:bottom w:val="none" w:sz="0" w:space="0" w:color="auto"/>
            <w:right w:val="none" w:sz="0" w:space="0" w:color="auto"/>
          </w:divBdr>
          <w:divsChild>
            <w:div w:id="784470575">
              <w:marLeft w:val="0"/>
              <w:marRight w:val="0"/>
              <w:marTop w:val="0"/>
              <w:marBottom w:val="0"/>
              <w:divBdr>
                <w:top w:val="none" w:sz="0" w:space="0" w:color="auto"/>
                <w:left w:val="none" w:sz="0" w:space="0" w:color="auto"/>
                <w:bottom w:val="none" w:sz="0" w:space="0" w:color="auto"/>
                <w:right w:val="none" w:sz="0" w:space="0" w:color="auto"/>
              </w:divBdr>
              <w:divsChild>
                <w:div w:id="364141639">
                  <w:marLeft w:val="0"/>
                  <w:marRight w:val="0"/>
                  <w:marTop w:val="0"/>
                  <w:marBottom w:val="0"/>
                  <w:divBdr>
                    <w:top w:val="none" w:sz="0" w:space="0" w:color="auto"/>
                    <w:left w:val="none" w:sz="0" w:space="0" w:color="auto"/>
                    <w:bottom w:val="none" w:sz="0" w:space="0" w:color="auto"/>
                    <w:right w:val="none" w:sz="0" w:space="0" w:color="auto"/>
                  </w:divBdr>
                  <w:divsChild>
                    <w:div w:id="11369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699">
      <w:bodyDiv w:val="1"/>
      <w:marLeft w:val="0"/>
      <w:marRight w:val="0"/>
      <w:marTop w:val="0"/>
      <w:marBottom w:val="0"/>
      <w:divBdr>
        <w:top w:val="none" w:sz="0" w:space="0" w:color="auto"/>
        <w:left w:val="none" w:sz="0" w:space="0" w:color="auto"/>
        <w:bottom w:val="none" w:sz="0" w:space="0" w:color="auto"/>
        <w:right w:val="none" w:sz="0" w:space="0" w:color="auto"/>
      </w:divBdr>
    </w:div>
    <w:div w:id="972752725">
      <w:bodyDiv w:val="1"/>
      <w:marLeft w:val="0"/>
      <w:marRight w:val="0"/>
      <w:marTop w:val="0"/>
      <w:marBottom w:val="0"/>
      <w:divBdr>
        <w:top w:val="none" w:sz="0" w:space="0" w:color="auto"/>
        <w:left w:val="none" w:sz="0" w:space="0" w:color="auto"/>
        <w:bottom w:val="none" w:sz="0" w:space="0" w:color="auto"/>
        <w:right w:val="none" w:sz="0" w:space="0" w:color="auto"/>
      </w:divBdr>
    </w:div>
    <w:div w:id="1317297030">
      <w:bodyDiv w:val="1"/>
      <w:marLeft w:val="0"/>
      <w:marRight w:val="0"/>
      <w:marTop w:val="0"/>
      <w:marBottom w:val="0"/>
      <w:divBdr>
        <w:top w:val="none" w:sz="0" w:space="0" w:color="auto"/>
        <w:left w:val="none" w:sz="0" w:space="0" w:color="auto"/>
        <w:bottom w:val="none" w:sz="0" w:space="0" w:color="auto"/>
        <w:right w:val="none" w:sz="0" w:space="0" w:color="auto"/>
      </w:divBdr>
    </w:div>
    <w:div w:id="1580288588">
      <w:bodyDiv w:val="1"/>
      <w:marLeft w:val="0"/>
      <w:marRight w:val="0"/>
      <w:marTop w:val="0"/>
      <w:marBottom w:val="0"/>
      <w:divBdr>
        <w:top w:val="none" w:sz="0" w:space="0" w:color="auto"/>
        <w:left w:val="none" w:sz="0" w:space="0" w:color="auto"/>
        <w:bottom w:val="none" w:sz="0" w:space="0" w:color="auto"/>
        <w:right w:val="none" w:sz="0" w:space="0" w:color="auto"/>
      </w:divBdr>
    </w:div>
    <w:div w:id="1651249682">
      <w:bodyDiv w:val="1"/>
      <w:marLeft w:val="0"/>
      <w:marRight w:val="0"/>
      <w:marTop w:val="0"/>
      <w:marBottom w:val="0"/>
      <w:divBdr>
        <w:top w:val="none" w:sz="0" w:space="0" w:color="auto"/>
        <w:left w:val="none" w:sz="0" w:space="0" w:color="auto"/>
        <w:bottom w:val="none" w:sz="0" w:space="0" w:color="auto"/>
        <w:right w:val="none" w:sz="0" w:space="0" w:color="auto"/>
      </w:divBdr>
      <w:divsChild>
        <w:div w:id="180173054">
          <w:marLeft w:val="0"/>
          <w:marRight w:val="0"/>
          <w:marTop w:val="0"/>
          <w:marBottom w:val="0"/>
          <w:divBdr>
            <w:top w:val="none" w:sz="0" w:space="0" w:color="auto"/>
            <w:left w:val="none" w:sz="0" w:space="0" w:color="auto"/>
            <w:bottom w:val="none" w:sz="0" w:space="0" w:color="auto"/>
            <w:right w:val="none" w:sz="0" w:space="0" w:color="auto"/>
          </w:divBdr>
        </w:div>
        <w:div w:id="23531021">
          <w:marLeft w:val="0"/>
          <w:marRight w:val="0"/>
          <w:marTop w:val="0"/>
          <w:marBottom w:val="0"/>
          <w:divBdr>
            <w:top w:val="none" w:sz="0" w:space="0" w:color="auto"/>
            <w:left w:val="none" w:sz="0" w:space="0" w:color="auto"/>
            <w:bottom w:val="none" w:sz="0" w:space="0" w:color="auto"/>
            <w:right w:val="none" w:sz="0" w:space="0" w:color="auto"/>
          </w:divBdr>
        </w:div>
        <w:div w:id="482236659">
          <w:marLeft w:val="0"/>
          <w:marRight w:val="0"/>
          <w:marTop w:val="0"/>
          <w:marBottom w:val="0"/>
          <w:divBdr>
            <w:top w:val="none" w:sz="0" w:space="0" w:color="auto"/>
            <w:left w:val="none" w:sz="0" w:space="0" w:color="auto"/>
            <w:bottom w:val="none" w:sz="0" w:space="0" w:color="auto"/>
            <w:right w:val="none" w:sz="0" w:space="0" w:color="auto"/>
          </w:divBdr>
        </w:div>
      </w:divsChild>
    </w:div>
    <w:div w:id="1660234696">
      <w:bodyDiv w:val="1"/>
      <w:marLeft w:val="0"/>
      <w:marRight w:val="0"/>
      <w:marTop w:val="0"/>
      <w:marBottom w:val="0"/>
      <w:divBdr>
        <w:top w:val="none" w:sz="0" w:space="0" w:color="auto"/>
        <w:left w:val="none" w:sz="0" w:space="0" w:color="auto"/>
        <w:bottom w:val="none" w:sz="0" w:space="0" w:color="auto"/>
        <w:right w:val="none" w:sz="0" w:space="0" w:color="auto"/>
      </w:divBdr>
    </w:div>
    <w:div w:id="1662586018">
      <w:bodyDiv w:val="1"/>
      <w:marLeft w:val="0"/>
      <w:marRight w:val="0"/>
      <w:marTop w:val="0"/>
      <w:marBottom w:val="0"/>
      <w:divBdr>
        <w:top w:val="none" w:sz="0" w:space="0" w:color="auto"/>
        <w:left w:val="none" w:sz="0" w:space="0" w:color="auto"/>
        <w:bottom w:val="none" w:sz="0" w:space="0" w:color="auto"/>
        <w:right w:val="none" w:sz="0" w:space="0" w:color="auto"/>
      </w:divBdr>
      <w:divsChild>
        <w:div w:id="1334529145">
          <w:marLeft w:val="0"/>
          <w:marRight w:val="0"/>
          <w:marTop w:val="0"/>
          <w:marBottom w:val="0"/>
          <w:divBdr>
            <w:top w:val="none" w:sz="0" w:space="0" w:color="auto"/>
            <w:left w:val="none" w:sz="0" w:space="0" w:color="auto"/>
            <w:bottom w:val="none" w:sz="0" w:space="0" w:color="auto"/>
            <w:right w:val="none" w:sz="0" w:space="0" w:color="auto"/>
          </w:divBdr>
          <w:divsChild>
            <w:div w:id="15430749">
              <w:marLeft w:val="0"/>
              <w:marRight w:val="0"/>
              <w:marTop w:val="0"/>
              <w:marBottom w:val="0"/>
              <w:divBdr>
                <w:top w:val="none" w:sz="0" w:space="0" w:color="auto"/>
                <w:left w:val="none" w:sz="0" w:space="0" w:color="auto"/>
                <w:bottom w:val="none" w:sz="0" w:space="0" w:color="auto"/>
                <w:right w:val="none" w:sz="0" w:space="0" w:color="auto"/>
              </w:divBdr>
              <w:divsChild>
                <w:div w:id="1996759176">
                  <w:marLeft w:val="0"/>
                  <w:marRight w:val="0"/>
                  <w:marTop w:val="0"/>
                  <w:marBottom w:val="0"/>
                  <w:divBdr>
                    <w:top w:val="none" w:sz="0" w:space="0" w:color="auto"/>
                    <w:left w:val="none" w:sz="0" w:space="0" w:color="auto"/>
                    <w:bottom w:val="none" w:sz="0" w:space="0" w:color="auto"/>
                    <w:right w:val="none" w:sz="0" w:space="0" w:color="auto"/>
                  </w:divBdr>
                  <w:divsChild>
                    <w:div w:id="17862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654411">
      <w:bodyDiv w:val="1"/>
      <w:marLeft w:val="0"/>
      <w:marRight w:val="0"/>
      <w:marTop w:val="0"/>
      <w:marBottom w:val="0"/>
      <w:divBdr>
        <w:top w:val="none" w:sz="0" w:space="0" w:color="auto"/>
        <w:left w:val="none" w:sz="0" w:space="0" w:color="auto"/>
        <w:bottom w:val="none" w:sz="0" w:space="0" w:color="auto"/>
        <w:right w:val="none" w:sz="0" w:space="0" w:color="auto"/>
      </w:divBdr>
      <w:divsChild>
        <w:div w:id="678236431">
          <w:marLeft w:val="0"/>
          <w:marRight w:val="0"/>
          <w:marTop w:val="0"/>
          <w:marBottom w:val="0"/>
          <w:divBdr>
            <w:top w:val="none" w:sz="0" w:space="0" w:color="auto"/>
            <w:left w:val="none" w:sz="0" w:space="0" w:color="auto"/>
            <w:bottom w:val="none" w:sz="0" w:space="0" w:color="auto"/>
            <w:right w:val="none" w:sz="0" w:space="0" w:color="auto"/>
          </w:divBdr>
          <w:divsChild>
            <w:div w:id="821510176">
              <w:marLeft w:val="0"/>
              <w:marRight w:val="0"/>
              <w:marTop w:val="0"/>
              <w:marBottom w:val="0"/>
              <w:divBdr>
                <w:top w:val="none" w:sz="0" w:space="0" w:color="auto"/>
                <w:left w:val="none" w:sz="0" w:space="0" w:color="auto"/>
                <w:bottom w:val="none" w:sz="0" w:space="0" w:color="auto"/>
                <w:right w:val="none" w:sz="0" w:space="0" w:color="auto"/>
              </w:divBdr>
              <w:divsChild>
                <w:div w:id="73208484">
                  <w:marLeft w:val="0"/>
                  <w:marRight w:val="0"/>
                  <w:marTop w:val="0"/>
                  <w:marBottom w:val="0"/>
                  <w:divBdr>
                    <w:top w:val="none" w:sz="0" w:space="0" w:color="auto"/>
                    <w:left w:val="none" w:sz="0" w:space="0" w:color="auto"/>
                    <w:bottom w:val="none" w:sz="0" w:space="0" w:color="auto"/>
                    <w:right w:val="none" w:sz="0" w:space="0" w:color="auto"/>
                  </w:divBdr>
                  <w:divsChild>
                    <w:div w:id="11913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7241">
      <w:bodyDiv w:val="1"/>
      <w:marLeft w:val="0"/>
      <w:marRight w:val="0"/>
      <w:marTop w:val="0"/>
      <w:marBottom w:val="0"/>
      <w:divBdr>
        <w:top w:val="none" w:sz="0" w:space="0" w:color="auto"/>
        <w:left w:val="none" w:sz="0" w:space="0" w:color="auto"/>
        <w:bottom w:val="none" w:sz="0" w:space="0" w:color="auto"/>
        <w:right w:val="none" w:sz="0" w:space="0" w:color="auto"/>
      </w:divBdr>
      <w:divsChild>
        <w:div w:id="746000291">
          <w:marLeft w:val="0"/>
          <w:marRight w:val="0"/>
          <w:marTop w:val="0"/>
          <w:marBottom w:val="0"/>
          <w:divBdr>
            <w:top w:val="none" w:sz="0" w:space="0" w:color="auto"/>
            <w:left w:val="none" w:sz="0" w:space="0" w:color="auto"/>
            <w:bottom w:val="none" w:sz="0" w:space="0" w:color="auto"/>
            <w:right w:val="none" w:sz="0" w:space="0" w:color="auto"/>
          </w:divBdr>
          <w:divsChild>
            <w:div w:id="1423066515">
              <w:marLeft w:val="0"/>
              <w:marRight w:val="0"/>
              <w:marTop w:val="0"/>
              <w:marBottom w:val="0"/>
              <w:divBdr>
                <w:top w:val="none" w:sz="0" w:space="0" w:color="auto"/>
                <w:left w:val="none" w:sz="0" w:space="0" w:color="auto"/>
                <w:bottom w:val="none" w:sz="0" w:space="0" w:color="auto"/>
                <w:right w:val="none" w:sz="0" w:space="0" w:color="auto"/>
              </w:divBdr>
              <w:divsChild>
                <w:div w:id="808935763">
                  <w:marLeft w:val="0"/>
                  <w:marRight w:val="0"/>
                  <w:marTop w:val="0"/>
                  <w:marBottom w:val="0"/>
                  <w:divBdr>
                    <w:top w:val="none" w:sz="0" w:space="0" w:color="auto"/>
                    <w:left w:val="none" w:sz="0" w:space="0" w:color="auto"/>
                    <w:bottom w:val="none" w:sz="0" w:space="0" w:color="auto"/>
                    <w:right w:val="none" w:sz="0" w:space="0" w:color="auto"/>
                  </w:divBdr>
                  <w:divsChild>
                    <w:div w:id="2121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99756">
      <w:bodyDiv w:val="1"/>
      <w:marLeft w:val="0"/>
      <w:marRight w:val="0"/>
      <w:marTop w:val="0"/>
      <w:marBottom w:val="0"/>
      <w:divBdr>
        <w:top w:val="none" w:sz="0" w:space="0" w:color="auto"/>
        <w:left w:val="none" w:sz="0" w:space="0" w:color="auto"/>
        <w:bottom w:val="none" w:sz="0" w:space="0" w:color="auto"/>
        <w:right w:val="none" w:sz="0" w:space="0" w:color="auto"/>
      </w:divBdr>
    </w:div>
    <w:div w:id="1979846116">
      <w:bodyDiv w:val="1"/>
      <w:marLeft w:val="0"/>
      <w:marRight w:val="0"/>
      <w:marTop w:val="0"/>
      <w:marBottom w:val="0"/>
      <w:divBdr>
        <w:top w:val="none" w:sz="0" w:space="0" w:color="auto"/>
        <w:left w:val="none" w:sz="0" w:space="0" w:color="auto"/>
        <w:bottom w:val="none" w:sz="0" w:space="0" w:color="auto"/>
        <w:right w:val="none" w:sz="0" w:space="0" w:color="auto"/>
      </w:divBdr>
    </w:div>
    <w:div w:id="2064481983">
      <w:bodyDiv w:val="1"/>
      <w:marLeft w:val="0"/>
      <w:marRight w:val="0"/>
      <w:marTop w:val="0"/>
      <w:marBottom w:val="0"/>
      <w:divBdr>
        <w:top w:val="none" w:sz="0" w:space="0" w:color="auto"/>
        <w:left w:val="none" w:sz="0" w:space="0" w:color="auto"/>
        <w:bottom w:val="none" w:sz="0" w:space="0" w:color="auto"/>
        <w:right w:val="none" w:sz="0" w:space="0" w:color="auto"/>
      </w:divBdr>
    </w:div>
    <w:div w:id="2111705309">
      <w:bodyDiv w:val="1"/>
      <w:marLeft w:val="0"/>
      <w:marRight w:val="0"/>
      <w:marTop w:val="0"/>
      <w:marBottom w:val="0"/>
      <w:divBdr>
        <w:top w:val="none" w:sz="0" w:space="0" w:color="auto"/>
        <w:left w:val="none" w:sz="0" w:space="0" w:color="auto"/>
        <w:bottom w:val="none" w:sz="0" w:space="0" w:color="auto"/>
        <w:right w:val="none" w:sz="0" w:space="0" w:color="auto"/>
      </w:divBdr>
      <w:divsChild>
        <w:div w:id="2073305340">
          <w:marLeft w:val="0"/>
          <w:marRight w:val="0"/>
          <w:marTop w:val="0"/>
          <w:marBottom w:val="0"/>
          <w:divBdr>
            <w:top w:val="none" w:sz="0" w:space="0" w:color="auto"/>
            <w:left w:val="none" w:sz="0" w:space="0" w:color="auto"/>
            <w:bottom w:val="none" w:sz="0" w:space="0" w:color="auto"/>
            <w:right w:val="none" w:sz="0" w:space="0" w:color="auto"/>
          </w:divBdr>
          <w:divsChild>
            <w:div w:id="915046335">
              <w:marLeft w:val="0"/>
              <w:marRight w:val="0"/>
              <w:marTop w:val="0"/>
              <w:marBottom w:val="0"/>
              <w:divBdr>
                <w:top w:val="none" w:sz="0" w:space="0" w:color="auto"/>
                <w:left w:val="none" w:sz="0" w:space="0" w:color="auto"/>
                <w:bottom w:val="none" w:sz="0" w:space="0" w:color="auto"/>
                <w:right w:val="none" w:sz="0" w:space="0" w:color="auto"/>
              </w:divBdr>
              <w:divsChild>
                <w:div w:id="821386298">
                  <w:marLeft w:val="0"/>
                  <w:marRight w:val="0"/>
                  <w:marTop w:val="0"/>
                  <w:marBottom w:val="0"/>
                  <w:divBdr>
                    <w:top w:val="none" w:sz="0" w:space="0" w:color="auto"/>
                    <w:left w:val="none" w:sz="0" w:space="0" w:color="auto"/>
                    <w:bottom w:val="none" w:sz="0" w:space="0" w:color="auto"/>
                    <w:right w:val="none" w:sz="0" w:space="0" w:color="auto"/>
                  </w:divBdr>
                  <w:divsChild>
                    <w:div w:id="21103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2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roni.davronzoda@unwomen.org" TargetMode="External"/><Relationship Id="rId5" Type="http://schemas.openxmlformats.org/officeDocument/2006/relationships/webSettings" Target="webSettings.xml"/><Relationship Id="rId10" Type="http://schemas.openxmlformats.org/officeDocument/2006/relationships/hyperlink" Target="https://news.un.org/en/story/2023/03/1134192" TargetMode="External"/><Relationship Id="rId4" Type="http://schemas.openxmlformats.org/officeDocument/2006/relationships/settings" Target="settings.xml"/><Relationship Id="rId9" Type="http://schemas.openxmlformats.org/officeDocument/2006/relationships/hyperlink" Target="https://www.bhr.tj/analytics/problemu-nasilia-v-seme-v-tadzikistane-hotat-resit-putem-prinatia-zakona-o-zasite-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BE9F2-3B28-4D50-AB18-D8E7BCBC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Davroni Davronzoda</dc:creator>
  <cp:keywords/>
  <dc:description/>
  <cp:lastModifiedBy>Davroni Davronzoda</cp:lastModifiedBy>
  <cp:revision>35</cp:revision>
  <dcterms:created xsi:type="dcterms:W3CDTF">2024-11-20T09:22:00Z</dcterms:created>
  <dcterms:modified xsi:type="dcterms:W3CDTF">2024-11-25T07:19:00Z</dcterms:modified>
</cp:coreProperties>
</file>