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E0E0" w14:textId="6A900212" w:rsidR="00A62D4B" w:rsidRDefault="00310F7E" w:rsidP="00CD374F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B3F2F4" wp14:editId="464DEF2D">
            <wp:simplePos x="0" y="0"/>
            <wp:positionH relativeFrom="margin">
              <wp:posOffset>4358640</wp:posOffset>
            </wp:positionH>
            <wp:positionV relativeFrom="margin">
              <wp:posOffset>-502920</wp:posOffset>
            </wp:positionV>
            <wp:extent cx="2091055" cy="6858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3B">
        <w:rPr>
          <w:noProof/>
        </w:rPr>
        <w:drawing>
          <wp:anchor distT="0" distB="0" distL="114300" distR="114300" simplePos="0" relativeHeight="251660288" behindDoc="0" locked="0" layoutInCell="1" allowOverlap="1" wp14:anchorId="52BA9F26" wp14:editId="2F97E0F0">
            <wp:simplePos x="0" y="0"/>
            <wp:positionH relativeFrom="margin">
              <wp:posOffset>2777490</wp:posOffset>
            </wp:positionH>
            <wp:positionV relativeFrom="paragraph">
              <wp:posOffset>-548640</wp:posOffset>
            </wp:positionV>
            <wp:extent cx="722914" cy="731520"/>
            <wp:effectExtent l="0" t="0" r="1270" b="0"/>
            <wp:wrapNone/>
            <wp:docPr id="1814633447" name="Рисунок 2112204101">
              <a:extLst xmlns:a="http://schemas.openxmlformats.org/drawingml/2006/main">
                <a:ext uri="{FF2B5EF4-FFF2-40B4-BE49-F238E27FC236}">
                  <a16:creationId xmlns:a16="http://schemas.microsoft.com/office/drawing/2014/main" id="{47D5DD4F-BAAD-47FD-A3F5-996E3D358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47D5DD4F-BAAD-47FD-A3F5-996E3D358A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1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D4B">
        <w:rPr>
          <w:noProof/>
        </w:rPr>
        <w:drawing>
          <wp:anchor distT="0" distB="0" distL="114300" distR="114300" simplePos="0" relativeHeight="251658240" behindDoc="1" locked="0" layoutInCell="1" allowOverlap="1" wp14:anchorId="3007DC27" wp14:editId="6A23F90E">
            <wp:simplePos x="0" y="0"/>
            <wp:positionH relativeFrom="margin">
              <wp:posOffset>60960</wp:posOffset>
            </wp:positionH>
            <wp:positionV relativeFrom="margin">
              <wp:posOffset>-441960</wp:posOffset>
            </wp:positionV>
            <wp:extent cx="1920240" cy="53784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78446" w14:textId="657B5283" w:rsidR="00347A36" w:rsidRDefault="00347A36" w:rsidP="00CD374F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CD374F">
        <w:rPr>
          <w:rFonts w:cstheme="minorHAnsi"/>
          <w:b/>
          <w:bCs/>
          <w:sz w:val="28"/>
          <w:szCs w:val="28"/>
        </w:rPr>
        <w:t>Press Release</w:t>
      </w:r>
    </w:p>
    <w:p w14:paraId="3E924A40" w14:textId="0D3742D5" w:rsidR="008D70D6" w:rsidRDefault="00C9046C" w:rsidP="008D70D6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D70D6">
        <w:rPr>
          <w:rFonts w:cstheme="minorHAnsi"/>
          <w:b/>
          <w:bCs/>
          <w:sz w:val="28"/>
          <w:szCs w:val="28"/>
        </w:rPr>
        <w:t>Dushanbe city</w:t>
      </w:r>
      <w:r w:rsidR="00A62D4B" w:rsidRPr="008D70D6">
        <w:rPr>
          <w:rFonts w:cstheme="minorHAnsi"/>
          <w:b/>
          <w:bCs/>
          <w:sz w:val="28"/>
          <w:szCs w:val="28"/>
        </w:rPr>
        <w:t xml:space="preserve"> and all partners jointly </w:t>
      </w:r>
      <w:r w:rsidR="008D70D6" w:rsidRPr="008D70D6">
        <w:rPr>
          <w:rFonts w:cstheme="minorHAnsi"/>
          <w:b/>
          <w:bCs/>
          <w:sz w:val="28"/>
          <w:szCs w:val="28"/>
        </w:rPr>
        <w:t>reviewed</w:t>
      </w:r>
    </w:p>
    <w:p w14:paraId="2997EFAA" w14:textId="1C0BA718" w:rsidR="00C9046C" w:rsidRPr="008D70D6" w:rsidRDefault="00A62D4B" w:rsidP="008D70D6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D70D6">
        <w:rPr>
          <w:rFonts w:cstheme="minorHAnsi"/>
          <w:b/>
          <w:bCs/>
          <w:sz w:val="28"/>
          <w:szCs w:val="28"/>
        </w:rPr>
        <w:t xml:space="preserve">the results </w:t>
      </w:r>
      <w:r w:rsidR="008D70D6" w:rsidRPr="008D70D6">
        <w:rPr>
          <w:rFonts w:cstheme="minorHAnsi"/>
          <w:b/>
          <w:bCs/>
          <w:sz w:val="28"/>
          <w:szCs w:val="28"/>
        </w:rPr>
        <w:t>of the</w:t>
      </w:r>
      <w:r w:rsidRPr="008D70D6">
        <w:rPr>
          <w:rFonts w:cstheme="minorHAnsi"/>
          <w:b/>
          <w:bCs/>
          <w:sz w:val="28"/>
          <w:szCs w:val="28"/>
        </w:rPr>
        <w:t xml:space="preserve"> </w:t>
      </w:r>
      <w:r w:rsidR="00C9046C" w:rsidRPr="008D70D6">
        <w:rPr>
          <w:rFonts w:cstheme="minorHAnsi"/>
          <w:b/>
          <w:bCs/>
          <w:sz w:val="28"/>
          <w:szCs w:val="28"/>
        </w:rPr>
        <w:t>Voluntary Local Review</w:t>
      </w:r>
    </w:p>
    <w:p w14:paraId="537A5801" w14:textId="77777777" w:rsidR="00347A36" w:rsidRPr="00CD374F" w:rsidRDefault="00347A36" w:rsidP="00CD374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CC592D5" w14:textId="6489D1DC" w:rsidR="00C9046C" w:rsidRDefault="00347A36" w:rsidP="00CD374F">
      <w:pPr>
        <w:spacing w:line="240" w:lineRule="auto"/>
        <w:jc w:val="both"/>
        <w:rPr>
          <w:rFonts w:cstheme="minorHAnsi"/>
          <w:sz w:val="24"/>
          <w:szCs w:val="24"/>
        </w:rPr>
      </w:pPr>
      <w:r w:rsidRPr="00CD374F">
        <w:rPr>
          <w:rFonts w:cstheme="minorHAnsi"/>
          <w:b/>
          <w:bCs/>
          <w:sz w:val="24"/>
          <w:szCs w:val="24"/>
        </w:rPr>
        <w:t>Dushanbe, Tajikistan</w:t>
      </w:r>
      <w:r w:rsidR="00C9046C">
        <w:rPr>
          <w:rFonts w:cstheme="minorHAnsi"/>
          <w:b/>
          <w:bCs/>
          <w:sz w:val="24"/>
          <w:szCs w:val="24"/>
        </w:rPr>
        <w:t>,</w:t>
      </w:r>
      <w:r w:rsidRPr="00CD374F">
        <w:rPr>
          <w:rFonts w:cstheme="minorHAnsi"/>
          <w:b/>
          <w:bCs/>
          <w:sz w:val="24"/>
          <w:szCs w:val="24"/>
        </w:rPr>
        <w:t xml:space="preserve"> October 22, 2024</w:t>
      </w:r>
      <w:r w:rsidR="00C9046C">
        <w:rPr>
          <w:rFonts w:cstheme="minorHAnsi"/>
          <w:b/>
          <w:bCs/>
          <w:sz w:val="24"/>
          <w:szCs w:val="24"/>
        </w:rPr>
        <w:t>.</w:t>
      </w:r>
      <w:r w:rsidRPr="00CD374F">
        <w:rPr>
          <w:rFonts w:cstheme="minorHAnsi"/>
          <w:b/>
          <w:bCs/>
          <w:sz w:val="24"/>
          <w:szCs w:val="24"/>
        </w:rPr>
        <w:t xml:space="preserve"> </w:t>
      </w:r>
      <w:r w:rsidRPr="00CD374F">
        <w:rPr>
          <w:rFonts w:cstheme="minorHAnsi"/>
          <w:sz w:val="24"/>
          <w:szCs w:val="24"/>
        </w:rPr>
        <w:t>Dushanbe</w:t>
      </w:r>
      <w:r w:rsidR="00C9046C">
        <w:rPr>
          <w:rFonts w:cstheme="minorHAnsi"/>
          <w:sz w:val="24"/>
          <w:szCs w:val="24"/>
        </w:rPr>
        <w:t xml:space="preserve"> city </w:t>
      </w:r>
      <w:r w:rsidR="008D70D6">
        <w:rPr>
          <w:rFonts w:cstheme="minorHAnsi"/>
          <w:sz w:val="24"/>
          <w:szCs w:val="24"/>
        </w:rPr>
        <w:t xml:space="preserve">administration </w:t>
      </w:r>
      <w:r w:rsidRPr="00CD374F">
        <w:rPr>
          <w:rFonts w:cstheme="minorHAnsi"/>
          <w:sz w:val="24"/>
          <w:szCs w:val="24"/>
        </w:rPr>
        <w:t>in collaboration with the Ministry of Economic Development and Trade</w:t>
      </w:r>
      <w:r w:rsidR="00C9046C">
        <w:rPr>
          <w:rFonts w:cstheme="minorHAnsi"/>
          <w:sz w:val="24"/>
          <w:szCs w:val="24"/>
        </w:rPr>
        <w:t xml:space="preserve"> and </w:t>
      </w:r>
      <w:r w:rsidR="008D70D6">
        <w:rPr>
          <w:rFonts w:cstheme="minorHAnsi"/>
          <w:sz w:val="24"/>
          <w:szCs w:val="24"/>
        </w:rPr>
        <w:t xml:space="preserve">the </w:t>
      </w:r>
      <w:r w:rsidR="00C9046C">
        <w:rPr>
          <w:rFonts w:cstheme="minorHAnsi"/>
          <w:sz w:val="24"/>
          <w:szCs w:val="24"/>
        </w:rPr>
        <w:t xml:space="preserve">support of </w:t>
      </w:r>
      <w:r w:rsidR="000D1D30">
        <w:rPr>
          <w:rFonts w:cstheme="minorHAnsi"/>
          <w:sz w:val="24"/>
          <w:szCs w:val="24"/>
        </w:rPr>
        <w:t>UN-Habitat</w:t>
      </w:r>
      <w:r w:rsidR="00C9046C">
        <w:rPr>
          <w:rFonts w:cstheme="minorHAnsi"/>
          <w:sz w:val="24"/>
          <w:szCs w:val="24"/>
        </w:rPr>
        <w:t xml:space="preserve">, </w:t>
      </w:r>
      <w:r w:rsidR="000D1D30">
        <w:rPr>
          <w:rFonts w:cstheme="minorHAnsi"/>
          <w:sz w:val="24"/>
          <w:szCs w:val="24"/>
        </w:rPr>
        <w:t xml:space="preserve">UNECE, UCLG, UNDESA, </w:t>
      </w:r>
      <w:r w:rsidR="00C9046C">
        <w:rPr>
          <w:rFonts w:cstheme="minorHAnsi"/>
          <w:sz w:val="24"/>
          <w:szCs w:val="24"/>
        </w:rPr>
        <w:t>UNDP</w:t>
      </w:r>
      <w:r w:rsidR="008D70D6">
        <w:rPr>
          <w:rFonts w:cstheme="minorHAnsi"/>
          <w:sz w:val="24"/>
          <w:szCs w:val="24"/>
        </w:rPr>
        <w:t xml:space="preserve"> </w:t>
      </w:r>
      <w:r w:rsidR="00C9046C">
        <w:rPr>
          <w:rFonts w:cstheme="minorHAnsi"/>
          <w:sz w:val="24"/>
          <w:szCs w:val="24"/>
        </w:rPr>
        <w:t xml:space="preserve"> and UN Resident Coordinator Office in Tajikistan</w:t>
      </w:r>
      <w:r w:rsidRPr="00CD374F">
        <w:rPr>
          <w:rFonts w:cstheme="minorHAnsi"/>
          <w:sz w:val="24"/>
          <w:szCs w:val="24"/>
        </w:rPr>
        <w:t xml:space="preserve"> </w:t>
      </w:r>
      <w:r w:rsidR="00C9046C">
        <w:rPr>
          <w:rFonts w:cstheme="minorHAnsi"/>
          <w:sz w:val="24"/>
          <w:szCs w:val="24"/>
        </w:rPr>
        <w:t>convened a national forum to present its Voluntary Local Review</w:t>
      </w:r>
      <w:r w:rsidR="00714F2E">
        <w:rPr>
          <w:rFonts w:cstheme="minorHAnsi"/>
          <w:sz w:val="24"/>
          <w:szCs w:val="24"/>
        </w:rPr>
        <w:t xml:space="preserve"> (VLR)</w:t>
      </w:r>
      <w:r w:rsidR="00021A07">
        <w:rPr>
          <w:rFonts w:cstheme="minorHAnsi"/>
          <w:sz w:val="24"/>
          <w:szCs w:val="24"/>
          <w:lang w:val="tg-Cyrl-TJ"/>
        </w:rPr>
        <w:t xml:space="preserve"> </w:t>
      </w:r>
      <w:r w:rsidR="00021A07">
        <w:rPr>
          <w:rFonts w:cstheme="minorHAnsi"/>
          <w:sz w:val="24"/>
          <w:szCs w:val="24"/>
        </w:rPr>
        <w:t>“Towards a Smarter and Sustainable Dushanbe”</w:t>
      </w:r>
      <w:r w:rsidR="00C9046C">
        <w:rPr>
          <w:rFonts w:cstheme="minorHAnsi"/>
          <w:sz w:val="24"/>
          <w:szCs w:val="24"/>
        </w:rPr>
        <w:t xml:space="preserve"> to showcase </w:t>
      </w:r>
      <w:r w:rsidRPr="00CD374F">
        <w:rPr>
          <w:rFonts w:cstheme="minorHAnsi"/>
          <w:sz w:val="24"/>
          <w:szCs w:val="24"/>
        </w:rPr>
        <w:t xml:space="preserve">the city’s progress </w:t>
      </w:r>
      <w:r w:rsidR="00021A07">
        <w:rPr>
          <w:rFonts w:cstheme="minorHAnsi"/>
          <w:sz w:val="24"/>
          <w:szCs w:val="24"/>
        </w:rPr>
        <w:t xml:space="preserve">in </w:t>
      </w:r>
      <w:r w:rsidR="00C9046C">
        <w:rPr>
          <w:rFonts w:cstheme="minorHAnsi"/>
          <w:sz w:val="24"/>
          <w:szCs w:val="24"/>
        </w:rPr>
        <w:t xml:space="preserve">the implementation of 2030 Agenda for Sustainable Development and </w:t>
      </w:r>
      <w:r w:rsidRPr="00CD374F">
        <w:rPr>
          <w:rFonts w:cstheme="minorHAnsi"/>
          <w:sz w:val="24"/>
          <w:szCs w:val="24"/>
        </w:rPr>
        <w:t>achieving the Sustainable Development Goals (SDGs)</w:t>
      </w:r>
      <w:r w:rsidR="00C9046C">
        <w:rPr>
          <w:rFonts w:cstheme="minorHAnsi"/>
          <w:sz w:val="24"/>
          <w:szCs w:val="24"/>
        </w:rPr>
        <w:t xml:space="preserve">. </w:t>
      </w:r>
    </w:p>
    <w:p w14:paraId="41EF630B" w14:textId="45C26769" w:rsidR="00A62D4B" w:rsidRPr="00CD374F" w:rsidRDefault="00C9046C" w:rsidP="00A62D4B">
      <w:pPr>
        <w:spacing w:line="240" w:lineRule="auto"/>
        <w:jc w:val="both"/>
        <w:rPr>
          <w:rFonts w:cstheme="minorHAnsi"/>
          <w:sz w:val="24"/>
          <w:szCs w:val="24"/>
        </w:rPr>
      </w:pPr>
      <w:r w:rsidRPr="00CD374F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="00714F2E">
        <w:rPr>
          <w:rFonts w:cstheme="minorHAnsi"/>
          <w:sz w:val="24"/>
          <w:szCs w:val="24"/>
        </w:rPr>
        <w:t>VLR highlights</w:t>
      </w:r>
      <w:r w:rsidRPr="00CD374F">
        <w:rPr>
          <w:rFonts w:cstheme="minorHAnsi"/>
          <w:sz w:val="24"/>
          <w:szCs w:val="24"/>
        </w:rPr>
        <w:t xml:space="preserve"> significant </w:t>
      </w:r>
      <w:r w:rsidR="00714F2E">
        <w:rPr>
          <w:rFonts w:cstheme="minorHAnsi"/>
          <w:sz w:val="24"/>
          <w:szCs w:val="24"/>
        </w:rPr>
        <w:t xml:space="preserve">results </w:t>
      </w:r>
      <w:r w:rsidR="00BE2B5E">
        <w:rPr>
          <w:rFonts w:cstheme="minorHAnsi"/>
          <w:sz w:val="24"/>
          <w:szCs w:val="24"/>
        </w:rPr>
        <w:t>achieved</w:t>
      </w:r>
      <w:r w:rsidRPr="00CD374F">
        <w:rPr>
          <w:rFonts w:cstheme="minorHAnsi"/>
          <w:sz w:val="24"/>
          <w:szCs w:val="24"/>
        </w:rPr>
        <w:t xml:space="preserve"> by the Dushanbe </w:t>
      </w:r>
      <w:r w:rsidR="00714F2E">
        <w:rPr>
          <w:rFonts w:cstheme="minorHAnsi"/>
          <w:sz w:val="24"/>
          <w:szCs w:val="24"/>
        </w:rPr>
        <w:t>city</w:t>
      </w:r>
      <w:r w:rsidRPr="00CD374F">
        <w:rPr>
          <w:rFonts w:cstheme="minorHAnsi"/>
          <w:sz w:val="24"/>
          <w:szCs w:val="24"/>
        </w:rPr>
        <w:t xml:space="preserve"> over the </w:t>
      </w:r>
      <w:r w:rsidR="00714F2E" w:rsidRPr="00CD374F">
        <w:rPr>
          <w:rFonts w:cstheme="minorHAnsi"/>
          <w:sz w:val="24"/>
          <w:szCs w:val="24"/>
        </w:rPr>
        <w:t>past years</w:t>
      </w:r>
      <w:r w:rsidR="00714F2E">
        <w:rPr>
          <w:rFonts w:cstheme="minorHAnsi"/>
          <w:sz w:val="24"/>
          <w:szCs w:val="24"/>
        </w:rPr>
        <w:t xml:space="preserve"> within the implementation of Dushanbe socio-economic development </w:t>
      </w:r>
      <w:proofErr w:type="spellStart"/>
      <w:r w:rsidR="00714F2E">
        <w:rPr>
          <w:rFonts w:cstheme="minorHAnsi"/>
          <w:sz w:val="24"/>
          <w:szCs w:val="24"/>
        </w:rPr>
        <w:t>programme</w:t>
      </w:r>
      <w:proofErr w:type="spellEnd"/>
      <w:r w:rsidR="00714F2E">
        <w:rPr>
          <w:rFonts w:cstheme="minorHAnsi"/>
          <w:sz w:val="24"/>
          <w:szCs w:val="24"/>
        </w:rPr>
        <w:t xml:space="preserve"> 201</w:t>
      </w:r>
      <w:r w:rsidR="00781A78">
        <w:rPr>
          <w:rFonts w:cstheme="minorHAnsi"/>
          <w:sz w:val="24"/>
          <w:szCs w:val="24"/>
        </w:rPr>
        <w:t>8</w:t>
      </w:r>
      <w:r w:rsidR="00714F2E">
        <w:rPr>
          <w:rFonts w:cstheme="minorHAnsi"/>
          <w:sz w:val="24"/>
          <w:szCs w:val="24"/>
        </w:rPr>
        <w:t>-2025</w:t>
      </w:r>
      <w:r w:rsidR="00021A07">
        <w:rPr>
          <w:rFonts w:cstheme="minorHAnsi"/>
          <w:sz w:val="24"/>
          <w:szCs w:val="24"/>
        </w:rPr>
        <w:t xml:space="preserve"> </w:t>
      </w:r>
      <w:r w:rsidR="00714F2E">
        <w:rPr>
          <w:rFonts w:cstheme="minorHAnsi"/>
          <w:sz w:val="24"/>
          <w:szCs w:val="24"/>
        </w:rPr>
        <w:t xml:space="preserve">across all sectors </w:t>
      </w:r>
      <w:r w:rsidRPr="00CD374F">
        <w:rPr>
          <w:rFonts w:cstheme="minorHAnsi"/>
          <w:sz w:val="24"/>
          <w:szCs w:val="24"/>
        </w:rPr>
        <w:t xml:space="preserve">including </w:t>
      </w:r>
      <w:r w:rsidR="00A62D4B">
        <w:rPr>
          <w:rFonts w:cstheme="minorHAnsi"/>
          <w:sz w:val="24"/>
          <w:szCs w:val="24"/>
        </w:rPr>
        <w:t>social</w:t>
      </w:r>
      <w:r w:rsidR="00781A78">
        <w:rPr>
          <w:rFonts w:cstheme="minorHAnsi"/>
          <w:sz w:val="24"/>
          <w:szCs w:val="24"/>
        </w:rPr>
        <w:t xml:space="preserve"> and </w:t>
      </w:r>
      <w:r w:rsidR="00A62D4B">
        <w:rPr>
          <w:rFonts w:cstheme="minorHAnsi"/>
          <w:sz w:val="24"/>
          <w:szCs w:val="24"/>
        </w:rPr>
        <w:t>economic</w:t>
      </w:r>
      <w:r w:rsidR="00781A78">
        <w:rPr>
          <w:rFonts w:cstheme="minorHAnsi"/>
          <w:sz w:val="24"/>
          <w:szCs w:val="24"/>
        </w:rPr>
        <w:t xml:space="preserve"> spheres</w:t>
      </w:r>
      <w:r w:rsidRPr="00CD374F">
        <w:rPr>
          <w:rFonts w:cstheme="minorHAnsi"/>
          <w:sz w:val="24"/>
          <w:szCs w:val="24"/>
        </w:rPr>
        <w:t>, public services,</w:t>
      </w:r>
      <w:r w:rsidR="00A62D4B">
        <w:rPr>
          <w:rFonts w:cstheme="minorHAnsi"/>
          <w:sz w:val="24"/>
          <w:szCs w:val="24"/>
        </w:rPr>
        <w:t xml:space="preserve"> infrastructure,</w:t>
      </w:r>
      <w:r w:rsidR="00714F2E">
        <w:rPr>
          <w:rFonts w:cstheme="minorHAnsi"/>
          <w:sz w:val="24"/>
          <w:szCs w:val="24"/>
        </w:rPr>
        <w:t xml:space="preserve"> digitalization</w:t>
      </w:r>
      <w:r w:rsidR="00781A78">
        <w:rPr>
          <w:rFonts w:cstheme="minorHAnsi"/>
          <w:sz w:val="24"/>
          <w:szCs w:val="24"/>
        </w:rPr>
        <w:t xml:space="preserve"> and smart solutions, environment and </w:t>
      </w:r>
      <w:r w:rsidR="00714F2E">
        <w:rPr>
          <w:rFonts w:cstheme="minorHAnsi"/>
          <w:sz w:val="24"/>
          <w:szCs w:val="24"/>
        </w:rPr>
        <w:t>green transformation w</w:t>
      </w:r>
      <w:r w:rsidR="00781A78">
        <w:rPr>
          <w:rFonts w:cstheme="minorHAnsi"/>
          <w:sz w:val="24"/>
          <w:szCs w:val="24"/>
        </w:rPr>
        <w:t>i</w:t>
      </w:r>
      <w:r w:rsidR="00714F2E">
        <w:rPr>
          <w:rFonts w:cstheme="minorHAnsi"/>
          <w:sz w:val="24"/>
          <w:szCs w:val="24"/>
        </w:rPr>
        <w:t>th a</w:t>
      </w:r>
      <w:r w:rsidRPr="00CD374F">
        <w:rPr>
          <w:rFonts w:cstheme="minorHAnsi"/>
          <w:sz w:val="24"/>
          <w:szCs w:val="24"/>
        </w:rPr>
        <w:t xml:space="preserve"> focus on sustainable urban planning</w:t>
      </w:r>
      <w:r w:rsidR="00714F2E">
        <w:rPr>
          <w:rFonts w:cstheme="minorHAnsi"/>
          <w:sz w:val="24"/>
          <w:szCs w:val="24"/>
        </w:rPr>
        <w:t xml:space="preserve"> and development</w:t>
      </w:r>
      <w:r w:rsidRPr="00CD374F">
        <w:rPr>
          <w:rFonts w:cstheme="minorHAnsi"/>
          <w:sz w:val="24"/>
          <w:szCs w:val="24"/>
        </w:rPr>
        <w:t xml:space="preserve"> in line with SDG 11 on Sustainable Cities and Communities. </w:t>
      </w:r>
      <w:r w:rsidR="00A62D4B" w:rsidRPr="00CD374F">
        <w:rPr>
          <w:rFonts w:cstheme="minorHAnsi"/>
          <w:sz w:val="24"/>
          <w:szCs w:val="24"/>
        </w:rPr>
        <w:t xml:space="preserve">The </w:t>
      </w:r>
      <w:r w:rsidR="00A62D4B">
        <w:rPr>
          <w:rFonts w:cstheme="minorHAnsi"/>
          <w:sz w:val="24"/>
          <w:szCs w:val="24"/>
        </w:rPr>
        <w:t>VLR</w:t>
      </w:r>
      <w:r w:rsidR="00A62D4B" w:rsidRPr="00CD374F">
        <w:rPr>
          <w:rFonts w:cstheme="minorHAnsi"/>
          <w:sz w:val="24"/>
          <w:szCs w:val="24"/>
        </w:rPr>
        <w:t xml:space="preserve"> point</w:t>
      </w:r>
      <w:r w:rsidR="00A62D4B">
        <w:rPr>
          <w:rFonts w:cstheme="minorHAnsi"/>
          <w:sz w:val="24"/>
          <w:szCs w:val="24"/>
        </w:rPr>
        <w:t xml:space="preserve">ed out </w:t>
      </w:r>
      <w:r w:rsidR="00A62D4B" w:rsidRPr="00CD374F">
        <w:rPr>
          <w:rFonts w:cstheme="minorHAnsi"/>
          <w:sz w:val="24"/>
          <w:szCs w:val="24"/>
        </w:rPr>
        <w:t xml:space="preserve">to the importance of addressing the needs of </w:t>
      </w:r>
      <w:r w:rsidR="00781A78">
        <w:rPr>
          <w:rFonts w:cstheme="minorHAnsi"/>
          <w:sz w:val="24"/>
          <w:szCs w:val="24"/>
        </w:rPr>
        <w:t>all residents, particularly vulnerable groups</w:t>
      </w:r>
      <w:r w:rsidR="00A62D4B">
        <w:rPr>
          <w:rFonts w:cstheme="minorHAnsi"/>
          <w:sz w:val="24"/>
          <w:szCs w:val="24"/>
        </w:rPr>
        <w:t xml:space="preserve">, </w:t>
      </w:r>
      <w:r w:rsidR="00A62D4B" w:rsidRPr="00CD374F">
        <w:rPr>
          <w:rFonts w:cstheme="minorHAnsi"/>
          <w:sz w:val="24"/>
          <w:szCs w:val="24"/>
        </w:rPr>
        <w:t xml:space="preserve">enhancing </w:t>
      </w:r>
      <w:r w:rsidR="00781A78">
        <w:rPr>
          <w:rFonts w:cstheme="minorHAnsi"/>
          <w:sz w:val="24"/>
          <w:szCs w:val="24"/>
        </w:rPr>
        <w:t xml:space="preserve">smart and </w:t>
      </w:r>
      <w:r w:rsidR="00A62D4B" w:rsidRPr="00CD374F">
        <w:rPr>
          <w:rFonts w:cstheme="minorHAnsi"/>
          <w:sz w:val="24"/>
          <w:szCs w:val="24"/>
        </w:rPr>
        <w:t xml:space="preserve">digital infrastructure to foster </w:t>
      </w:r>
      <w:r w:rsidR="00A62D4B">
        <w:rPr>
          <w:rFonts w:cstheme="minorHAnsi"/>
          <w:sz w:val="24"/>
          <w:szCs w:val="24"/>
        </w:rPr>
        <w:t xml:space="preserve">innovation, </w:t>
      </w:r>
      <w:r w:rsidR="00A62D4B" w:rsidRPr="00CD374F">
        <w:rPr>
          <w:rFonts w:cstheme="minorHAnsi"/>
          <w:sz w:val="24"/>
          <w:szCs w:val="24"/>
        </w:rPr>
        <w:t>tourism</w:t>
      </w:r>
      <w:r w:rsidR="00A62D4B">
        <w:rPr>
          <w:rFonts w:cstheme="minorHAnsi"/>
          <w:sz w:val="24"/>
          <w:szCs w:val="24"/>
        </w:rPr>
        <w:t xml:space="preserve"> development</w:t>
      </w:r>
      <w:r w:rsidR="00A62D4B" w:rsidRPr="00CD374F">
        <w:rPr>
          <w:rFonts w:cstheme="minorHAnsi"/>
          <w:sz w:val="24"/>
          <w:szCs w:val="24"/>
        </w:rPr>
        <w:t xml:space="preserve"> and </w:t>
      </w:r>
      <w:r w:rsidR="00781A78">
        <w:rPr>
          <w:rFonts w:cstheme="minorHAnsi"/>
          <w:sz w:val="24"/>
          <w:szCs w:val="24"/>
        </w:rPr>
        <w:t>improving</w:t>
      </w:r>
      <w:r w:rsidR="00A62D4B" w:rsidRPr="00CD374F">
        <w:rPr>
          <w:rFonts w:cstheme="minorHAnsi"/>
          <w:sz w:val="24"/>
          <w:szCs w:val="24"/>
        </w:rPr>
        <w:t xml:space="preserve"> the overall quality of life.</w:t>
      </w:r>
    </w:p>
    <w:p w14:paraId="6661E3E2" w14:textId="1BFE5FDE" w:rsidR="00347A36" w:rsidRDefault="00A62D4B" w:rsidP="00CD374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proofErr w:type="spellStart"/>
      <w:r>
        <w:rPr>
          <w:rFonts w:cstheme="minorHAnsi"/>
          <w:sz w:val="24"/>
          <w:szCs w:val="24"/>
        </w:rPr>
        <w:t>Abdurahmon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47A36" w:rsidRPr="00CD374F">
        <w:rPr>
          <w:rFonts w:cstheme="minorHAnsi"/>
          <w:sz w:val="24"/>
          <w:szCs w:val="24"/>
        </w:rPr>
        <w:t>Abdurahmonzoda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347A36" w:rsidRPr="00CD374F">
        <w:rPr>
          <w:rFonts w:cstheme="minorHAnsi"/>
          <w:sz w:val="24"/>
          <w:szCs w:val="24"/>
        </w:rPr>
        <w:t xml:space="preserve">Deputy Mayor of Dushanbe, </w:t>
      </w:r>
      <w:r>
        <w:rPr>
          <w:rFonts w:cstheme="minorHAnsi"/>
          <w:sz w:val="24"/>
          <w:szCs w:val="24"/>
        </w:rPr>
        <w:t xml:space="preserve">in his opening remarks </w:t>
      </w:r>
      <w:r w:rsidR="00215941">
        <w:rPr>
          <w:rFonts w:cstheme="minorHAnsi"/>
          <w:sz w:val="24"/>
          <w:szCs w:val="24"/>
        </w:rPr>
        <w:t xml:space="preserve">mentioned about the achieved results in various </w:t>
      </w:r>
      <w:r w:rsidR="00FC7896">
        <w:rPr>
          <w:rFonts w:cstheme="minorHAnsi"/>
          <w:sz w:val="24"/>
          <w:szCs w:val="24"/>
        </w:rPr>
        <w:t>spheres</w:t>
      </w:r>
      <w:r w:rsidR="00215941">
        <w:rPr>
          <w:rFonts w:cstheme="minorHAnsi"/>
          <w:sz w:val="24"/>
          <w:szCs w:val="24"/>
        </w:rPr>
        <w:t xml:space="preserve"> and </w:t>
      </w:r>
      <w:r w:rsidR="00CB6384">
        <w:rPr>
          <w:rFonts w:cstheme="minorHAnsi"/>
          <w:sz w:val="24"/>
          <w:szCs w:val="24"/>
        </w:rPr>
        <w:t>overall socio</w:t>
      </w:r>
      <w:r w:rsidR="00215941">
        <w:rPr>
          <w:rFonts w:cstheme="minorHAnsi"/>
          <w:sz w:val="24"/>
          <w:szCs w:val="24"/>
        </w:rPr>
        <w:t xml:space="preserve">-economic development of Dushanbe city, introduced smart, digital and green initiatives to advance the development </w:t>
      </w:r>
      <w:r w:rsidR="00CB6384">
        <w:rPr>
          <w:rFonts w:cstheme="minorHAnsi"/>
          <w:sz w:val="24"/>
          <w:szCs w:val="24"/>
        </w:rPr>
        <w:t>of Dushanbe</w:t>
      </w:r>
      <w:r w:rsidR="00215941">
        <w:rPr>
          <w:rFonts w:cstheme="minorHAnsi"/>
          <w:sz w:val="24"/>
          <w:szCs w:val="24"/>
        </w:rPr>
        <w:t xml:space="preserve"> city and making it more sustainable and resilient.</w:t>
      </w:r>
    </w:p>
    <w:p w14:paraId="272307C2" w14:textId="1975B5BC" w:rsidR="00C75249" w:rsidRPr="00CD374F" w:rsidRDefault="00C75249" w:rsidP="00CD374F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Solehzoda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Ashurboy</w:t>
      </w:r>
      <w:proofErr w:type="spellEnd"/>
      <w:r w:rsidR="00B721BF">
        <w:rPr>
          <w:rFonts w:cstheme="minorHAnsi"/>
          <w:sz w:val="24"/>
          <w:szCs w:val="24"/>
        </w:rPr>
        <w:t xml:space="preserve">, First Deputy Minister of Economic Development and Trade </w:t>
      </w:r>
      <w:r w:rsidR="00D91A57">
        <w:rPr>
          <w:rFonts w:cstheme="minorHAnsi"/>
          <w:sz w:val="24"/>
          <w:szCs w:val="24"/>
        </w:rPr>
        <w:t>stressed that t</w:t>
      </w:r>
      <w:r w:rsidR="00D91A57" w:rsidRPr="00D91A57">
        <w:rPr>
          <w:rFonts w:cstheme="minorHAnsi"/>
          <w:sz w:val="24"/>
          <w:szCs w:val="24"/>
        </w:rPr>
        <w:t xml:space="preserve">he SDGs are implemented at the local </w:t>
      </w:r>
      <w:proofErr w:type="gramStart"/>
      <w:r w:rsidR="00D91A57" w:rsidRPr="00D91A57">
        <w:rPr>
          <w:rFonts w:cstheme="minorHAnsi"/>
          <w:sz w:val="24"/>
          <w:szCs w:val="24"/>
        </w:rPr>
        <w:t>level</w:t>
      </w:r>
      <w:r w:rsidR="00FC7896" w:rsidRPr="00FC7896">
        <w:rPr>
          <w:rFonts w:cstheme="minorHAnsi"/>
          <w:sz w:val="24"/>
          <w:szCs w:val="24"/>
        </w:rPr>
        <w:t xml:space="preserve"> </w:t>
      </w:r>
      <w:r w:rsidR="00FC7896">
        <w:rPr>
          <w:rFonts w:cstheme="minorHAnsi"/>
          <w:sz w:val="24"/>
          <w:szCs w:val="24"/>
        </w:rPr>
        <w:t xml:space="preserve"> and</w:t>
      </w:r>
      <w:proofErr w:type="gramEnd"/>
      <w:r w:rsidR="00FC7896">
        <w:rPr>
          <w:rFonts w:cstheme="minorHAnsi"/>
          <w:sz w:val="24"/>
          <w:szCs w:val="24"/>
        </w:rPr>
        <w:t xml:space="preserve"> i</w:t>
      </w:r>
      <w:bookmarkStart w:id="0" w:name="_GoBack"/>
      <w:bookmarkEnd w:id="0"/>
      <w:r w:rsidR="00D91A57" w:rsidRPr="00D91A57">
        <w:rPr>
          <w:rFonts w:cstheme="minorHAnsi"/>
          <w:sz w:val="24"/>
          <w:szCs w:val="24"/>
        </w:rPr>
        <w:t xml:space="preserve">n this regard, </w:t>
      </w:r>
      <w:r w:rsidR="0029341E">
        <w:rPr>
          <w:rFonts w:cstheme="minorHAnsi"/>
          <w:sz w:val="24"/>
          <w:szCs w:val="24"/>
        </w:rPr>
        <w:t>prepar</w:t>
      </w:r>
      <w:r w:rsidR="00781A78">
        <w:rPr>
          <w:rFonts w:cstheme="minorHAnsi"/>
          <w:sz w:val="24"/>
          <w:szCs w:val="24"/>
        </w:rPr>
        <w:t>ation of</w:t>
      </w:r>
      <w:r w:rsidR="0029341E">
        <w:rPr>
          <w:rFonts w:cstheme="minorHAnsi"/>
          <w:sz w:val="24"/>
          <w:szCs w:val="24"/>
        </w:rPr>
        <w:t xml:space="preserve"> the </w:t>
      </w:r>
      <w:r w:rsidR="00781A78">
        <w:rPr>
          <w:rFonts w:cstheme="minorHAnsi"/>
          <w:sz w:val="24"/>
          <w:szCs w:val="24"/>
        </w:rPr>
        <w:t xml:space="preserve">Dushanbe city </w:t>
      </w:r>
      <w:r w:rsidR="0029341E">
        <w:rPr>
          <w:rFonts w:cstheme="minorHAnsi"/>
          <w:sz w:val="24"/>
          <w:szCs w:val="24"/>
        </w:rPr>
        <w:t xml:space="preserve">VLR is </w:t>
      </w:r>
      <w:r w:rsidR="00C14299">
        <w:rPr>
          <w:rFonts w:cstheme="minorHAnsi"/>
          <w:sz w:val="24"/>
          <w:szCs w:val="24"/>
        </w:rPr>
        <w:t>important</w:t>
      </w:r>
      <w:r w:rsidR="0029341E">
        <w:rPr>
          <w:rFonts w:cstheme="minorHAnsi"/>
          <w:sz w:val="24"/>
          <w:szCs w:val="24"/>
        </w:rPr>
        <w:t xml:space="preserve"> to ensure SDGs’ </w:t>
      </w:r>
      <w:r w:rsidR="0029341E" w:rsidRPr="00D91A57">
        <w:rPr>
          <w:rFonts w:cstheme="minorHAnsi"/>
          <w:sz w:val="24"/>
          <w:szCs w:val="24"/>
        </w:rPr>
        <w:t xml:space="preserve">localization </w:t>
      </w:r>
      <w:r w:rsidR="00D91A57" w:rsidRPr="00D91A57">
        <w:rPr>
          <w:rFonts w:cstheme="minorHAnsi"/>
          <w:sz w:val="24"/>
          <w:szCs w:val="24"/>
        </w:rPr>
        <w:t>along with</w:t>
      </w:r>
      <w:r w:rsidR="00781A78">
        <w:rPr>
          <w:rFonts w:cstheme="minorHAnsi"/>
          <w:sz w:val="24"/>
          <w:szCs w:val="24"/>
        </w:rPr>
        <w:t xml:space="preserve"> its</w:t>
      </w:r>
      <w:r w:rsidR="0029341E">
        <w:rPr>
          <w:rFonts w:cstheme="minorHAnsi"/>
          <w:sz w:val="24"/>
          <w:szCs w:val="24"/>
        </w:rPr>
        <w:t xml:space="preserve"> </w:t>
      </w:r>
      <w:r w:rsidR="00D91A57" w:rsidRPr="00D91A57">
        <w:rPr>
          <w:rFonts w:cstheme="minorHAnsi"/>
          <w:sz w:val="24"/>
          <w:szCs w:val="24"/>
        </w:rPr>
        <w:t>nationalization.</w:t>
      </w:r>
    </w:p>
    <w:p w14:paraId="6ED2A67F" w14:textId="4016AB64" w:rsidR="00C1710E" w:rsidRDefault="00A62D4B" w:rsidP="00CD374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C1710E" w:rsidRPr="00CD374F">
        <w:rPr>
          <w:rFonts w:cstheme="minorHAnsi"/>
          <w:sz w:val="24"/>
          <w:szCs w:val="24"/>
        </w:rPr>
        <w:t>Lenni Montiel, UNDP Resident Representative</w:t>
      </w:r>
      <w:r>
        <w:rPr>
          <w:rFonts w:cstheme="minorHAnsi"/>
          <w:sz w:val="24"/>
          <w:szCs w:val="24"/>
        </w:rPr>
        <w:t xml:space="preserve"> in Tajikistan</w:t>
      </w:r>
      <w:r w:rsidR="00C1710E" w:rsidRPr="00CD374F">
        <w:rPr>
          <w:rFonts w:cstheme="minorHAnsi"/>
          <w:sz w:val="24"/>
          <w:szCs w:val="24"/>
        </w:rPr>
        <w:t>, emphasized the importance of the VLR</w:t>
      </w:r>
      <w:r>
        <w:rPr>
          <w:rFonts w:cstheme="minorHAnsi"/>
          <w:sz w:val="24"/>
          <w:szCs w:val="24"/>
        </w:rPr>
        <w:t xml:space="preserve"> and mentioned that</w:t>
      </w:r>
      <w:r w:rsidR="00C1710E" w:rsidRPr="00CD374F">
        <w:rPr>
          <w:rFonts w:cstheme="minorHAnsi"/>
          <w:sz w:val="24"/>
          <w:szCs w:val="24"/>
        </w:rPr>
        <w:t xml:space="preserve"> “This review is not just a reflection of our achievements but a commitment to continuous improvement and ensuring that all residents of Dushanbe experience tangible enhancements in their quality of life. Together, we can foster a future that prioritizes shared prosperity, innovation, and opportunity for all.”</w:t>
      </w:r>
    </w:p>
    <w:p w14:paraId="51FF2423" w14:textId="5F12FD88" w:rsidR="000D1D30" w:rsidRPr="000D1D30" w:rsidRDefault="000D1D30" w:rsidP="00CD374F">
      <w:pPr>
        <w:spacing w:line="240" w:lineRule="auto"/>
        <w:jc w:val="both"/>
        <w:rPr>
          <w:rFonts w:cstheme="minorHAnsi"/>
          <w:sz w:val="24"/>
          <w:szCs w:val="24"/>
        </w:rPr>
      </w:pPr>
      <w:r w:rsidRPr="000D1D30">
        <w:rPr>
          <w:rFonts w:cstheme="minorHAnsi"/>
          <w:sz w:val="24"/>
          <w:szCs w:val="24"/>
        </w:rPr>
        <w:t>Mr. Martino Miraglia, Coordinator, SDG</w:t>
      </w:r>
      <w:r w:rsidRPr="00781A78">
        <w:rPr>
          <w:rFonts w:cstheme="minorHAnsi"/>
          <w:sz w:val="24"/>
          <w:szCs w:val="24"/>
        </w:rPr>
        <w:t xml:space="preserve"> Localization and Loc</w:t>
      </w:r>
      <w:r>
        <w:rPr>
          <w:rFonts w:cstheme="minorHAnsi"/>
          <w:sz w:val="24"/>
          <w:szCs w:val="24"/>
        </w:rPr>
        <w:t>al Governments team</w:t>
      </w:r>
      <w:r w:rsidR="00FC7896">
        <w:rPr>
          <w:rFonts w:cstheme="minorHAnsi"/>
          <w:sz w:val="24"/>
          <w:szCs w:val="24"/>
        </w:rPr>
        <w:t xml:space="preserve"> of UN Habitat</w:t>
      </w:r>
      <w:r>
        <w:rPr>
          <w:rFonts w:cstheme="minorHAnsi"/>
          <w:sz w:val="24"/>
          <w:szCs w:val="24"/>
        </w:rPr>
        <w:t>, highlighted the SDG Localization Country Framework and noted that “</w:t>
      </w:r>
      <w:r w:rsidRPr="000D1D30">
        <w:rPr>
          <w:rFonts w:cstheme="minorHAnsi"/>
          <w:bCs/>
          <w:sz w:val="24"/>
          <w:szCs w:val="24"/>
        </w:rPr>
        <w:t>While today we celebrate Dushanbe’s achievement</w:t>
      </w:r>
      <w:r w:rsidRPr="00781A78">
        <w:rPr>
          <w:rFonts w:cstheme="minorHAnsi"/>
          <w:bCs/>
          <w:sz w:val="24"/>
          <w:szCs w:val="24"/>
        </w:rPr>
        <w:t>, we must recognize that this VLR is just the beginning of a longer journe</w:t>
      </w:r>
      <w:r>
        <w:rPr>
          <w:rFonts w:cstheme="minorHAnsi"/>
          <w:bCs/>
          <w:sz w:val="24"/>
          <w:szCs w:val="24"/>
        </w:rPr>
        <w:t xml:space="preserve">y. </w:t>
      </w:r>
      <w:r w:rsidRPr="000D1D30">
        <w:rPr>
          <w:rFonts w:cstheme="minorHAnsi"/>
          <w:bCs/>
          <w:sz w:val="24"/>
          <w:szCs w:val="24"/>
        </w:rPr>
        <w:t>Dushanbe now has a solid foundation to build upon as it continues to localize the SDGs, and it has set a path for other cities in Tajikistan to follow.</w:t>
      </w:r>
      <w:r>
        <w:rPr>
          <w:rFonts w:cstheme="minorHAnsi"/>
          <w:sz w:val="24"/>
          <w:szCs w:val="24"/>
        </w:rPr>
        <w:t>”</w:t>
      </w:r>
    </w:p>
    <w:p w14:paraId="383DE6E2" w14:textId="3E7B47DE" w:rsidR="00944029" w:rsidRPr="00CD374F" w:rsidRDefault="00347A36" w:rsidP="008D70D6">
      <w:pPr>
        <w:spacing w:line="240" w:lineRule="auto"/>
        <w:jc w:val="both"/>
        <w:rPr>
          <w:rFonts w:cstheme="minorHAnsi"/>
          <w:sz w:val="24"/>
          <w:szCs w:val="24"/>
        </w:rPr>
      </w:pPr>
      <w:r w:rsidRPr="00CD374F">
        <w:rPr>
          <w:rFonts w:cstheme="minorHAnsi"/>
          <w:sz w:val="24"/>
          <w:szCs w:val="24"/>
        </w:rPr>
        <w:t xml:space="preserve">The VLR not only outlines the accomplishments of the past but also sets the stage for future collaboration among local authorities, national institutions, development partners, and the citizens of Dushanbe. </w:t>
      </w:r>
      <w:r w:rsidR="00C9046C">
        <w:rPr>
          <w:rFonts w:cstheme="minorHAnsi"/>
          <w:sz w:val="24"/>
          <w:szCs w:val="24"/>
        </w:rPr>
        <w:t xml:space="preserve">The </w:t>
      </w:r>
      <w:r w:rsidR="00944029" w:rsidRPr="00CD374F">
        <w:rPr>
          <w:rFonts w:cstheme="minorHAnsi"/>
          <w:sz w:val="24"/>
          <w:szCs w:val="24"/>
        </w:rPr>
        <w:lastRenderedPageBreak/>
        <w:t>Dushanbe VLR</w:t>
      </w:r>
      <w:r w:rsidR="00C9046C">
        <w:rPr>
          <w:rFonts w:cstheme="minorHAnsi"/>
          <w:sz w:val="24"/>
          <w:szCs w:val="24"/>
        </w:rPr>
        <w:t xml:space="preserve"> report</w:t>
      </w:r>
      <w:r w:rsidR="00944029" w:rsidRPr="00CD374F">
        <w:rPr>
          <w:rFonts w:cstheme="minorHAnsi"/>
          <w:sz w:val="24"/>
          <w:szCs w:val="24"/>
        </w:rPr>
        <w:t xml:space="preserve"> will </w:t>
      </w:r>
      <w:r w:rsidR="00C9046C">
        <w:rPr>
          <w:rFonts w:cstheme="minorHAnsi"/>
          <w:sz w:val="24"/>
          <w:szCs w:val="24"/>
        </w:rPr>
        <w:t xml:space="preserve">be </w:t>
      </w:r>
      <w:r w:rsidR="00944029" w:rsidRPr="00CD374F">
        <w:rPr>
          <w:rFonts w:cstheme="minorHAnsi"/>
          <w:sz w:val="24"/>
          <w:szCs w:val="24"/>
        </w:rPr>
        <w:t>present</w:t>
      </w:r>
      <w:r w:rsidR="00C9046C">
        <w:rPr>
          <w:rFonts w:cstheme="minorHAnsi"/>
          <w:sz w:val="24"/>
          <w:szCs w:val="24"/>
        </w:rPr>
        <w:t>ed</w:t>
      </w:r>
      <w:r w:rsidR="00944029" w:rsidRPr="00CD374F">
        <w:rPr>
          <w:rFonts w:cstheme="minorHAnsi"/>
          <w:sz w:val="24"/>
          <w:szCs w:val="24"/>
        </w:rPr>
        <w:t xml:space="preserve"> during the World Urban Forum to be held in Cairo, Egypt, </w:t>
      </w:r>
      <w:r w:rsidR="008D70D6">
        <w:rPr>
          <w:rFonts w:cstheme="minorHAnsi"/>
          <w:sz w:val="24"/>
          <w:szCs w:val="24"/>
        </w:rPr>
        <w:t xml:space="preserve">during </w:t>
      </w:r>
      <w:r w:rsidR="00944029" w:rsidRPr="00CD374F">
        <w:rPr>
          <w:rFonts w:cstheme="minorHAnsi"/>
          <w:sz w:val="24"/>
          <w:szCs w:val="24"/>
        </w:rPr>
        <w:t xml:space="preserve">November 4 to 8, 2024. </w:t>
      </w:r>
      <w:r w:rsidR="00C9046C">
        <w:rPr>
          <w:rFonts w:cstheme="minorHAnsi"/>
          <w:sz w:val="24"/>
          <w:szCs w:val="24"/>
        </w:rPr>
        <w:t>The World Urban Forum provides</w:t>
      </w:r>
      <w:r w:rsidR="00944029" w:rsidRPr="00CD374F">
        <w:rPr>
          <w:rFonts w:cstheme="minorHAnsi"/>
          <w:sz w:val="24"/>
          <w:szCs w:val="24"/>
        </w:rPr>
        <w:t xml:space="preserve"> a strategic opportunity for multi-stakeholder cooperation in implementing the New Urban Agenda and aims to make cities and human settlements inclusive, safe, resilient, and sustainable. </w:t>
      </w:r>
    </w:p>
    <w:p w14:paraId="2C23C415" w14:textId="762594DF" w:rsidR="00944029" w:rsidRPr="00CD374F" w:rsidRDefault="00347A36" w:rsidP="00CD374F">
      <w:pPr>
        <w:spacing w:line="240" w:lineRule="auto"/>
        <w:jc w:val="both"/>
        <w:rPr>
          <w:rFonts w:cstheme="minorHAnsi"/>
          <w:sz w:val="24"/>
          <w:szCs w:val="24"/>
        </w:rPr>
      </w:pPr>
      <w:r w:rsidRPr="00CD374F">
        <w:rPr>
          <w:rFonts w:cstheme="minorHAnsi"/>
          <w:sz w:val="24"/>
          <w:szCs w:val="24"/>
        </w:rPr>
        <w:t>U</w:t>
      </w:r>
      <w:r w:rsidR="00C9046C">
        <w:rPr>
          <w:rFonts w:cstheme="minorHAnsi"/>
          <w:sz w:val="24"/>
          <w:szCs w:val="24"/>
        </w:rPr>
        <w:t xml:space="preserve">N in Tajikistan </w:t>
      </w:r>
      <w:r w:rsidRPr="00CD374F">
        <w:rPr>
          <w:rFonts w:cstheme="minorHAnsi"/>
          <w:sz w:val="24"/>
          <w:szCs w:val="24"/>
        </w:rPr>
        <w:t xml:space="preserve">remains committed to supporting Dushanbe in achieving its vision for sustainable growth and prosperity, </w:t>
      </w:r>
      <w:r w:rsidR="00FC7896">
        <w:rPr>
          <w:rFonts w:cstheme="minorHAnsi"/>
          <w:sz w:val="24"/>
          <w:szCs w:val="24"/>
        </w:rPr>
        <w:t xml:space="preserve">by expanding this opportunity to other cities of Tajikistan, </w:t>
      </w:r>
      <w:r w:rsidRPr="00CD374F">
        <w:rPr>
          <w:rFonts w:cstheme="minorHAnsi"/>
          <w:sz w:val="24"/>
          <w:szCs w:val="24"/>
        </w:rPr>
        <w:t>fostering a collaborative environment where all voices are heard, and opportunities are accessible to everyone.</w:t>
      </w:r>
    </w:p>
    <w:sectPr w:rsidR="00944029" w:rsidRPr="00CD374F" w:rsidSect="008D70D6">
      <w:pgSz w:w="12240" w:h="15840"/>
      <w:pgMar w:top="1440" w:right="7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6"/>
    <w:rsid w:val="00021A07"/>
    <w:rsid w:val="000D1D30"/>
    <w:rsid w:val="001905B6"/>
    <w:rsid w:val="00215941"/>
    <w:rsid w:val="0029341E"/>
    <w:rsid w:val="00310F7E"/>
    <w:rsid w:val="00347A36"/>
    <w:rsid w:val="0070067B"/>
    <w:rsid w:val="00714F2E"/>
    <w:rsid w:val="00781A78"/>
    <w:rsid w:val="008D70D6"/>
    <w:rsid w:val="00944029"/>
    <w:rsid w:val="00A62D4B"/>
    <w:rsid w:val="00B721BF"/>
    <w:rsid w:val="00B9663B"/>
    <w:rsid w:val="00BE2B5E"/>
    <w:rsid w:val="00C14299"/>
    <w:rsid w:val="00C1710E"/>
    <w:rsid w:val="00C75249"/>
    <w:rsid w:val="00C9046C"/>
    <w:rsid w:val="00CB6384"/>
    <w:rsid w:val="00CD374F"/>
    <w:rsid w:val="00D91A57"/>
    <w:rsid w:val="00EE04EE"/>
    <w:rsid w:val="00EF47F6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CBBF"/>
  <w15:chartTrackingRefBased/>
  <w15:docId w15:val="{7E7289BD-5E9C-4B05-8CA6-5698A3C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5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1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Nigorai Fazliddin</dc:creator>
  <cp:keywords/>
  <dc:description/>
  <cp:lastModifiedBy>Manuchehr Rakhmonov</cp:lastModifiedBy>
  <cp:revision>9</cp:revision>
  <cp:lastPrinted>2024-10-21T12:21:00Z</cp:lastPrinted>
  <dcterms:created xsi:type="dcterms:W3CDTF">2024-10-22T12:52:00Z</dcterms:created>
  <dcterms:modified xsi:type="dcterms:W3CDTF">2024-10-24T03:53:00Z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e6261aaf-8bb5-4825-829a-70f3d3f357e7</vt:lpwstr>
  </property>
</Properties>
</file>