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2627" w14:textId="42F54976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b/>
          <w:bCs/>
          <w:color w:val="000000"/>
          <w:lang w:val="ru-RU" w:eastAsia="en-GB"/>
        </w:rPr>
      </w:pPr>
      <w:bookmarkStart w:id="0" w:name="_Hlk121217402"/>
      <w:bookmarkStart w:id="1" w:name="_Hlk514335632"/>
      <w:r w:rsidRPr="002C205B">
        <w:rPr>
          <w:rFonts w:ascii="Open Sans" w:hAnsi="Open Sans" w:cs="Open Sans"/>
          <w:b/>
          <w:bCs/>
          <w:color w:val="000000"/>
          <w:lang w:val="ru-RU" w:eastAsia="en-GB"/>
        </w:rPr>
        <w:t>Пресс-релиз ВПП ООН</w:t>
      </w:r>
    </w:p>
    <w:p w14:paraId="27675FA4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b/>
          <w:bCs/>
          <w:color w:val="000000"/>
          <w:lang w:val="ru-RU" w:eastAsia="en-GB"/>
        </w:rPr>
      </w:pPr>
    </w:p>
    <w:p w14:paraId="43CCD644" w14:textId="66721168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b/>
          <w:bCs/>
          <w:color w:val="000000"/>
          <w:lang w:val="ru-RU" w:eastAsia="en-GB"/>
        </w:rPr>
      </w:pPr>
      <w:r w:rsidRPr="002C205B">
        <w:rPr>
          <w:rFonts w:ascii="Open Sans" w:hAnsi="Open Sans" w:cs="Open Sans"/>
          <w:b/>
          <w:bCs/>
          <w:color w:val="000000"/>
          <w:lang w:val="ru-RU" w:eastAsia="en-GB"/>
        </w:rPr>
        <w:t>31 июля 2024 года</w:t>
      </w:r>
    </w:p>
    <w:p w14:paraId="2444D7AE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0012F40C" w14:textId="1604B02A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Республика Корея выделяет 10 миллионов долларов США на усилия ВПП по укреплению устойчивости в Таджикистане</w:t>
      </w:r>
    </w:p>
    <w:p w14:paraId="72292EEC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30FA0747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bookmarkStart w:id="2" w:name="_Hlk173401480"/>
      <w:r w:rsidRPr="002C205B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Душанбе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– Всемирная продовольственная программа ООН (ВПП) приветствует вклад в размере 10 миллионов долларов США от правительства Республики Корея, который поддержит мероприятия, направленные на улучшение устойчивого сельскохозяйственного производства в Таджикистане.</w:t>
      </w:r>
    </w:p>
    <w:p w14:paraId="02F5F382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308B64FF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Финансирование через Корейское агентство международного сотрудничества (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KOICA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) поддержит приоритеты правительства в достижении продовольственной безопасности и расширении доступа к высококачественному питанию за счет содействия таджикской молодежи, создания связей для справедливого и устойчивого доступа к специализированным знаниям, инновациям и более благоприятной деловой среде.</w:t>
      </w:r>
    </w:p>
    <w:p w14:paraId="6EAE48E7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2F2FB497" w14:textId="4B13716D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«Правительство Южной Кореи официально обозначило сельское хозяйство как ключевую область сотрудничества для укрепления продовольственной безопасности в Таджикистане. Эта инициатива имеет особое значение, поскольку она направлена на повышение сельскохозяйственной продуктивности и инклюзивности для уязвимых молодых фермеров, проживающих в отдаленных районах, с использованием цифровых технологий», — сказал директор 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KOICA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в Таджикистане </w:t>
      </w:r>
      <w:r w:rsidR="00251827">
        <w:rPr>
          <w:rFonts w:ascii="Open Sans" w:hAnsi="Open Sans" w:cs="Open Sans"/>
          <w:color w:val="000000"/>
          <w:sz w:val="20"/>
          <w:szCs w:val="20"/>
          <w:lang w:val="ru-RU" w:eastAsia="en-GB"/>
        </w:rPr>
        <w:t>Джон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Минёнг.</w:t>
      </w:r>
    </w:p>
    <w:p w14:paraId="542FC345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476313AB" w14:textId="05912EA4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Финансирование позволит ВПП поддержать около 20</w:t>
      </w:r>
      <w:r w:rsidR="00A027C5" w:rsidRPr="00A027C5">
        <w:rPr>
          <w:rFonts w:ascii="Open Sans" w:hAnsi="Open Sans" w:cs="Open Sans"/>
          <w:color w:val="000000"/>
          <w:sz w:val="20"/>
          <w:szCs w:val="20"/>
          <w:lang w:val="ru-RU" w:eastAsia="en-GB"/>
        </w:rPr>
        <w:t>0,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000 человек, включая </w:t>
      </w:r>
      <w:r w:rsidR="00EE6AC7" w:rsidRPr="00EE6AC7">
        <w:rPr>
          <w:rFonts w:ascii="Open Sans" w:hAnsi="Open Sans" w:cs="Open Sans"/>
          <w:color w:val="000000"/>
          <w:sz w:val="20"/>
          <w:szCs w:val="20"/>
          <w:lang w:val="ru-RU" w:eastAsia="en-GB"/>
        </w:rPr>
        <w:t>40</w:t>
      </w:r>
      <w:r w:rsidR="00A027C5" w:rsidRPr="00251827">
        <w:rPr>
          <w:rFonts w:ascii="Open Sans" w:hAnsi="Open Sans" w:cs="Open Sans"/>
          <w:color w:val="000000"/>
          <w:sz w:val="20"/>
          <w:szCs w:val="20"/>
          <w:lang w:val="ru-RU" w:eastAsia="en-GB"/>
        </w:rPr>
        <w:t>,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000 молодых участников, для продвижения навыков и знаний в области цифровых технологий в агробизнесе и сельском развитии, а также создания доходогенерирующих мероприятий для уязвимой молодежи. ВПП также сосредоточится на создании активов, поддержке доступа к рынкам и программах развития средств к существованию, которые включают цифровые решения для стимулирования подходов, учитывающих питание и экологические аспекты, направленных на повышение устойчивости к потрясениям и стрессорам и увеличение производства и доходов мелких фермеров.</w:t>
      </w:r>
    </w:p>
    <w:p w14:paraId="3EF66CA6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0EB2FADE" w14:textId="5DAD384F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lastRenderedPageBreak/>
        <w:t>«Разработка и внедрение устойчивых сельскохозяйственных практик обеспечат продовольственную безопасность для нынешних и будущих поколений. ВПП благодарна за поддержку Республики Корея, чтобы помочь стране продвигать улучшенное сельское хозяйство и продовольственную безопасность в Таджикистане», — сказал представитель</w:t>
      </w:r>
      <w:r w:rsidR="0022110C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и 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директор </w:t>
      </w:r>
      <w:r w:rsidR="0022110C"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ВПП</w:t>
      </w:r>
      <w:r w:rsidR="0022110C" w:rsidRPr="0022110C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</w:t>
      </w:r>
      <w:r w:rsidR="0022110C">
        <w:rPr>
          <w:rFonts w:ascii="Open Sans" w:hAnsi="Open Sans" w:cs="Open Sans"/>
          <w:color w:val="000000"/>
          <w:sz w:val="20"/>
          <w:szCs w:val="20"/>
          <w:lang w:val="ru-RU" w:eastAsia="en-GB"/>
        </w:rPr>
        <w:t>ООН</w:t>
      </w:r>
      <w:r w:rsidR="0022110C"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в Таджикистане Адхам Мусаллам.</w:t>
      </w:r>
    </w:p>
    <w:p w14:paraId="034ED2F8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0200300A" w14:textId="51B8463C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Согласно оценочной миссии по посевам и продовольственной безопасности (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CFSAM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) ФАО/ВПП в Республике Таджикистан, в 2023 году более 1,5 миллиона человек столкнулись с острой продовольственной незащищенностью, почти 5</w:t>
      </w:r>
      <w:r w:rsidR="00D60874">
        <w:rPr>
          <w:rFonts w:ascii="Open Sans" w:hAnsi="Open Sans" w:cs="Open Sans"/>
          <w:color w:val="000000"/>
          <w:sz w:val="20"/>
          <w:szCs w:val="20"/>
          <w:lang w:val="ru-RU" w:eastAsia="en-GB"/>
        </w:rPr>
        <w:t>0,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000 из которых были серьезно продовольственно незащищенными. В этом году наблюдается улучшение в числе остро продовольственно незащищенных людей, с уменьшением с 20 до 16 процентов. ВПП внимательно отслеживает ситуацию с продовольственной безопасностью и рынками и мобилизует средства для поддержки продовольственно незащищенных семей по всей стране.</w:t>
      </w:r>
    </w:p>
    <w:p w14:paraId="5C3FAF19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122D3D27" w14:textId="2B3F72BF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                                                                              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#       #       #</w:t>
      </w:r>
    </w:p>
    <w:p w14:paraId="6C8FC2A7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622B776D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Всемирная продовольственная программа ООН — крупнейшая гуманитарная организация в мире, спасающая жизни в чрезвычайных ситуациях и использующая продовольственную помощь для создания пути к миру, стабильности и процветанию для людей, восстанавливающихся после конфликтов, катастроф и последствий изменения климата.</w:t>
      </w:r>
    </w:p>
    <w:p w14:paraId="38918D0E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42DD209C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Корейское агентство международного сотрудничества (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KOICA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) было создано Республикой Корея в 1991 году для повышения эффективности программ грантовой помощи для развивающихся стран. Как государственное агентство, 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KOICA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реализует правительственные программы грантовой помощи и технического сотрудничества. Его миссия — содействовать общему процветанию человечества и мировому миру через инклюзивное развитие сотрудничества, не оставляя никого позади.</w:t>
      </w:r>
    </w:p>
    <w:p w14:paraId="3838E84C" w14:textId="77777777" w:rsidR="002C205B" w:rsidRPr="002C205B" w:rsidRDefault="002C205B" w:rsidP="002C205B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0F32DF59" w14:textId="77777777" w:rsidR="00F37DB7" w:rsidRDefault="002C205B" w:rsidP="00EA3220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Следите за нами в 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X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, ранее 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Twitter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@</w:t>
      </w:r>
      <w:proofErr w:type="spellStart"/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WFPAsiaPacific</w:t>
      </w:r>
      <w:proofErr w:type="spellEnd"/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, @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wfp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_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tajikistan</w:t>
      </w:r>
      <w:r w:rsidR="00EA3220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. </w:t>
      </w:r>
    </w:p>
    <w:p w14:paraId="2F18380C" w14:textId="77777777" w:rsidR="00F37DB7" w:rsidRDefault="00F37DB7" w:rsidP="00EA3220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</w:p>
    <w:p w14:paraId="76D27D8A" w14:textId="0EA32C6E" w:rsidR="002C205B" w:rsidRPr="002C205B" w:rsidRDefault="002C205B" w:rsidP="00EA3220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Для получения дополнительной информации, пожалуйста, свяжитесь с (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email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: </w:t>
      </w:r>
      <w:r>
        <w:rPr>
          <w:rFonts w:ascii="Open Sans" w:hAnsi="Open Sans" w:cs="Open Sans"/>
          <w:color w:val="000000"/>
          <w:sz w:val="20"/>
          <w:szCs w:val="20"/>
          <w:lang w:val="en-US" w:eastAsia="en-GB"/>
        </w:rPr>
        <w:t>nasrullo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.</w:t>
      </w:r>
      <w:r>
        <w:rPr>
          <w:rFonts w:ascii="Open Sans" w:hAnsi="Open Sans" w:cs="Open Sans"/>
          <w:color w:val="000000"/>
          <w:sz w:val="20"/>
          <w:szCs w:val="20"/>
          <w:lang w:val="en-US" w:eastAsia="en-GB"/>
        </w:rPr>
        <w:t>ramazonov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@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wfp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.</w:t>
      </w:r>
      <w:r w:rsidRPr="002C205B">
        <w:rPr>
          <w:rFonts w:ascii="Open Sans" w:hAnsi="Open Sans" w:cs="Open Sans"/>
          <w:color w:val="000000"/>
          <w:sz w:val="20"/>
          <w:szCs w:val="20"/>
          <w:lang w:eastAsia="en-GB"/>
        </w:rPr>
        <w:t>org</w:t>
      </w:r>
      <w:r w:rsidRPr="002C205B">
        <w:rPr>
          <w:rFonts w:ascii="Open Sans" w:hAnsi="Open Sans" w:cs="Open Sans"/>
          <w:color w:val="000000"/>
          <w:sz w:val="20"/>
          <w:szCs w:val="20"/>
          <w:lang w:val="ru-RU" w:eastAsia="en-GB"/>
        </w:rPr>
        <w:t>)</w:t>
      </w:r>
    </w:p>
    <w:p w14:paraId="52A70A64" w14:textId="6BC202E9" w:rsidR="00F560E5" w:rsidRPr="00EA3220" w:rsidRDefault="002C205B" w:rsidP="00EA3220">
      <w:pPr>
        <w:autoSpaceDE w:val="0"/>
        <w:autoSpaceDN w:val="0"/>
        <w:adjustRightInd w:val="0"/>
        <w:spacing w:line="276" w:lineRule="auto"/>
        <w:ind w:left="-993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val="ru-RU" w:eastAsia="it-IT"/>
        </w:rPr>
      </w:pPr>
      <w:r w:rsidRPr="0022110C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 xml:space="preserve">Насрулло Рамазонов, ВПП/Душанбе, моб. </w:t>
      </w:r>
      <w:r w:rsidRPr="0022110C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+992 900092987</w:t>
      </w:r>
      <w:bookmarkEnd w:id="0"/>
      <w:bookmarkEnd w:id="1"/>
    </w:p>
    <w:bookmarkEnd w:id="2"/>
    <w:p w14:paraId="472BFEA5" w14:textId="77777777" w:rsidR="002C205B" w:rsidRDefault="002C205B" w:rsidP="00CA33A8">
      <w:pPr>
        <w:ind w:left="-993"/>
        <w:rPr>
          <w:sz w:val="20"/>
          <w:szCs w:val="20"/>
        </w:rPr>
      </w:pPr>
    </w:p>
    <w:p w14:paraId="67DC3489" w14:textId="77777777" w:rsidR="002C205B" w:rsidRDefault="002C205B" w:rsidP="00CA33A8">
      <w:pPr>
        <w:ind w:left="-993"/>
        <w:rPr>
          <w:sz w:val="20"/>
          <w:szCs w:val="20"/>
        </w:rPr>
      </w:pPr>
    </w:p>
    <w:p w14:paraId="58741AFE" w14:textId="77777777" w:rsidR="002C205B" w:rsidRDefault="002C205B" w:rsidP="00CA33A8">
      <w:pPr>
        <w:ind w:left="-993"/>
        <w:rPr>
          <w:sz w:val="20"/>
          <w:szCs w:val="20"/>
        </w:rPr>
      </w:pPr>
    </w:p>
    <w:p w14:paraId="1E5E36EA" w14:textId="77777777" w:rsidR="002C205B" w:rsidRDefault="002C205B" w:rsidP="00CA33A8">
      <w:pPr>
        <w:ind w:left="-993"/>
        <w:rPr>
          <w:sz w:val="20"/>
          <w:szCs w:val="20"/>
        </w:rPr>
      </w:pPr>
    </w:p>
    <w:p w14:paraId="425C813C" w14:textId="77777777" w:rsidR="002C205B" w:rsidRPr="00AF257F" w:rsidRDefault="002C205B" w:rsidP="00CA33A8">
      <w:pPr>
        <w:ind w:left="-993"/>
        <w:rPr>
          <w:sz w:val="20"/>
          <w:szCs w:val="20"/>
        </w:rPr>
      </w:pPr>
    </w:p>
    <w:p w14:paraId="36985BEA" w14:textId="77777777" w:rsidR="00CA33A8" w:rsidRPr="00AF257F" w:rsidRDefault="00CA33A8" w:rsidP="00CA33A8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color w:val="000000"/>
          <w:sz w:val="20"/>
          <w:szCs w:val="20"/>
          <w:lang w:eastAsia="en-GB"/>
        </w:rPr>
      </w:pPr>
    </w:p>
    <w:sectPr w:rsidR="00CA33A8" w:rsidRPr="00AF257F" w:rsidSect="00CE382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686" w:right="851" w:bottom="1843" w:left="2268" w:header="2552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2B72" w14:textId="77777777" w:rsidR="00AE1D4B" w:rsidRDefault="00AE1D4B" w:rsidP="0084455B">
      <w:r>
        <w:separator/>
      </w:r>
    </w:p>
  </w:endnote>
  <w:endnote w:type="continuationSeparator" w:id="0">
    <w:p w14:paraId="4EFDAD40" w14:textId="77777777" w:rsidR="00AE1D4B" w:rsidRDefault="00AE1D4B" w:rsidP="0084455B">
      <w:r>
        <w:continuationSeparator/>
      </w:r>
    </w:p>
  </w:endnote>
  <w:endnote w:type="continuationNotice" w:id="1">
    <w:p w14:paraId="296A1471" w14:textId="77777777" w:rsidR="00AE1D4B" w:rsidRDefault="00AE1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A72" w14:textId="5D0E350C" w:rsidR="00846343" w:rsidRPr="00846343" w:rsidRDefault="00FA3C2E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A975CD">
      <w:rPr>
        <w:rFonts w:ascii="Open Sans" w:hAnsi="Open Sans"/>
        <w:noProof/>
        <w:sz w:val="15"/>
        <w:szCs w:val="15"/>
      </w:rPr>
      <w:t>2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810846">
      <w:rPr>
        <w:rFonts w:ascii="Open Sans" w:hAnsi="Open Sans"/>
        <w:noProof/>
        <w:sz w:val="15"/>
        <w:szCs w:val="15"/>
      </w:rPr>
      <w:t>1</w:t>
    </w:r>
    <w:r w:rsidRPr="0093010E">
      <w:rPr>
        <w:rFonts w:ascii="Open Sans" w:hAnsi="Open Sans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5F47" w14:textId="76305048" w:rsidR="008139FC" w:rsidRPr="00375F48" w:rsidRDefault="00AC2B4D" w:rsidP="00375F48">
    <w:pPr>
      <w:pStyle w:val="Footer"/>
      <w:ind w:left="-1134"/>
      <w:rPr>
        <w:lang w:val="it-IT"/>
      </w:rPr>
    </w:pPr>
    <w:r>
      <w:rPr>
        <w:rFonts w:ascii="Open Sans" w:hAnsi="Open Sans"/>
        <w:color w:val="0077AF"/>
        <w:sz w:val="16"/>
        <w:szCs w:val="16"/>
        <w:lang w:val="it-IT"/>
      </w:rPr>
      <w:br/>
    </w:r>
    <w:r w:rsidR="00375F48" w:rsidRPr="00375F48">
      <w:rPr>
        <w:rFonts w:ascii="Open Sans" w:hAnsi="Open Sans"/>
        <w:color w:val="0077AF"/>
        <w:sz w:val="16"/>
        <w:szCs w:val="16"/>
        <w:lang w:val="it-IT"/>
      </w:rPr>
      <w:t xml:space="preserve">Via Cesare Giulio Viola 68/70, 00148 Rome, Italy | T +39 06 65131 | </w:t>
    </w:r>
    <w:hyperlink r:id="rId1" w:history="1">
      <w:r w:rsidR="00375F48" w:rsidRPr="00375F48">
        <w:rPr>
          <w:rStyle w:val="Hyperlink"/>
          <w:rFonts w:ascii="Open Sans" w:hAnsi="Open Sans"/>
          <w:sz w:val="15"/>
          <w:szCs w:val="15"/>
          <w:lang w:val="it-IT"/>
        </w:rPr>
        <w:t>Twitter @WFP</w:t>
      </w:r>
    </w:hyperlink>
    <w:r w:rsidR="00375F48" w:rsidRPr="00375F48">
      <w:rPr>
        <w:rFonts w:ascii="Open Sans" w:hAnsi="Open Sans"/>
        <w:sz w:val="15"/>
        <w:szCs w:val="15"/>
        <w:lang w:val="it-IT"/>
      </w:rPr>
      <w:t xml:space="preserve"> </w:t>
    </w:r>
    <w:r w:rsidR="00375F48" w:rsidRPr="00375F48">
      <w:rPr>
        <w:rFonts w:ascii="Open Sans" w:hAnsi="Open Sans"/>
        <w:color w:val="0078AF"/>
        <w:sz w:val="15"/>
        <w:szCs w:val="15"/>
        <w:lang w:val="it-IT"/>
      </w:rPr>
      <w:t>|</w:t>
    </w:r>
    <w:r w:rsidR="00375F48" w:rsidRPr="00375F48">
      <w:rPr>
        <w:rFonts w:ascii="Open Sans" w:hAnsi="Open Sans"/>
        <w:sz w:val="15"/>
        <w:szCs w:val="15"/>
        <w:lang w:val="it-IT"/>
      </w:rPr>
      <w:t xml:space="preserve"> </w:t>
    </w:r>
    <w:hyperlink r:id="rId2" w:history="1">
      <w:r w:rsidR="00375F48" w:rsidRPr="00375F48">
        <w:rPr>
          <w:rStyle w:val="Hyperlink"/>
          <w:rFonts w:ascii="Open Sans" w:hAnsi="Open Sans"/>
          <w:sz w:val="15"/>
          <w:szCs w:val="15"/>
          <w:lang w:val="it-IT"/>
        </w:rPr>
        <w:t>WFP Media Centre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31CC" w14:textId="77777777" w:rsidR="00AE1D4B" w:rsidRDefault="00AE1D4B" w:rsidP="0084455B">
      <w:r>
        <w:separator/>
      </w:r>
    </w:p>
  </w:footnote>
  <w:footnote w:type="continuationSeparator" w:id="0">
    <w:p w14:paraId="0542188D" w14:textId="77777777" w:rsidR="00AE1D4B" w:rsidRDefault="00AE1D4B" w:rsidP="0084455B">
      <w:r>
        <w:continuationSeparator/>
      </w:r>
    </w:p>
  </w:footnote>
  <w:footnote w:type="continuationNotice" w:id="1">
    <w:p w14:paraId="52C286F6" w14:textId="77777777" w:rsidR="00AE1D4B" w:rsidRDefault="00AE1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547" w14:textId="13FB4437" w:rsidR="00846343" w:rsidRDefault="00FA5AA6">
    <w:pPr>
      <w:pStyle w:val="Header"/>
    </w:pPr>
    <w:r>
      <w:rPr>
        <w:rFonts w:ascii="Open Sans SemiBold" w:hAnsi="Open Sans SemiBold" w:cs="Open Sans SemiBold"/>
        <w:b/>
        <w:bCs/>
        <w:noProof/>
        <w:sz w:val="17"/>
        <w:szCs w:val="17"/>
        <w:lang w:val="en-US"/>
      </w:rPr>
      <w:drawing>
        <wp:anchor distT="0" distB="0" distL="114300" distR="114300" simplePos="0" relativeHeight="251658240" behindDoc="0" locked="0" layoutInCell="1" allowOverlap="1" wp14:anchorId="37AA7433" wp14:editId="2F456332">
          <wp:simplePos x="0" y="0"/>
          <wp:positionH relativeFrom="column">
            <wp:posOffset>-814607</wp:posOffset>
          </wp:positionH>
          <wp:positionV relativeFrom="paragraph">
            <wp:posOffset>-970915</wp:posOffset>
          </wp:positionV>
          <wp:extent cx="647113" cy="667024"/>
          <wp:effectExtent l="0" t="0" r="635" b="635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P_NOBEL_EMBL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13" cy="66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904D" w14:textId="2C7F7A88" w:rsidR="0084455B" w:rsidRPr="003747A8" w:rsidRDefault="00A82278" w:rsidP="003747A8">
    <w:pPr>
      <w:pStyle w:val="Header"/>
      <w:ind w:left="-1134"/>
      <w:rPr>
        <w:rFonts w:ascii="Open Sans SemiBold" w:hAnsi="Open Sans SemiBold" w:cs="Open Sans SemiBold"/>
        <w:b/>
        <w:bCs/>
        <w:color w:val="0077AF"/>
        <w:sz w:val="17"/>
        <w:szCs w:val="17"/>
        <w:lang w:eastAsia="it-IT"/>
      </w:rPr>
    </w:pPr>
    <w:r w:rsidRPr="003747A8">
      <w:rPr>
        <w:rFonts w:ascii="Open Sans SemiBold" w:hAnsi="Open Sans SemiBold" w:cs="Open Sans SemiBold"/>
        <w:b/>
        <w:bCs/>
        <w:noProof/>
        <w:sz w:val="17"/>
        <w:szCs w:val="17"/>
        <w:lang w:val="en-US"/>
      </w:rPr>
      <w:drawing>
        <wp:anchor distT="0" distB="0" distL="114300" distR="114300" simplePos="0" relativeHeight="251658241" behindDoc="1" locked="0" layoutInCell="1" allowOverlap="1" wp14:anchorId="318C9138" wp14:editId="267865FA">
          <wp:simplePos x="0" y="0"/>
          <wp:positionH relativeFrom="margin">
            <wp:posOffset>-1463040</wp:posOffset>
          </wp:positionH>
          <wp:positionV relativeFrom="paragraph">
            <wp:posOffset>-1582116</wp:posOffset>
          </wp:positionV>
          <wp:extent cx="7556050" cy="10680063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050" cy="1068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D"/>
    <w:rsid w:val="0000481A"/>
    <w:rsid w:val="00032768"/>
    <w:rsid w:val="00041396"/>
    <w:rsid w:val="000426BB"/>
    <w:rsid w:val="0004771D"/>
    <w:rsid w:val="000531C5"/>
    <w:rsid w:val="00054E74"/>
    <w:rsid w:val="00065BE5"/>
    <w:rsid w:val="00073C74"/>
    <w:rsid w:val="000A708F"/>
    <w:rsid w:val="000B236E"/>
    <w:rsid w:val="000B456B"/>
    <w:rsid w:val="000B4D55"/>
    <w:rsid w:val="000B6AFA"/>
    <w:rsid w:val="000C0478"/>
    <w:rsid w:val="000C255E"/>
    <w:rsid w:val="000C4D70"/>
    <w:rsid w:val="000D6ADB"/>
    <w:rsid w:val="000D70AA"/>
    <w:rsid w:val="000E3967"/>
    <w:rsid w:val="0010102D"/>
    <w:rsid w:val="00112DA5"/>
    <w:rsid w:val="00143AF1"/>
    <w:rsid w:val="00151CEF"/>
    <w:rsid w:val="00165107"/>
    <w:rsid w:val="00171D81"/>
    <w:rsid w:val="001727A6"/>
    <w:rsid w:val="001741DE"/>
    <w:rsid w:val="001748E0"/>
    <w:rsid w:val="00184FE9"/>
    <w:rsid w:val="001908CC"/>
    <w:rsid w:val="0019128B"/>
    <w:rsid w:val="00192B71"/>
    <w:rsid w:val="001931B2"/>
    <w:rsid w:val="001A651F"/>
    <w:rsid w:val="001B122E"/>
    <w:rsid w:val="001B76BF"/>
    <w:rsid w:val="001C42AE"/>
    <w:rsid w:val="001D2187"/>
    <w:rsid w:val="001F04F9"/>
    <w:rsid w:val="001F3A1D"/>
    <w:rsid w:val="0022110C"/>
    <w:rsid w:val="00224DA2"/>
    <w:rsid w:val="00230D1D"/>
    <w:rsid w:val="002516AB"/>
    <w:rsid w:val="00251827"/>
    <w:rsid w:val="0025268F"/>
    <w:rsid w:val="00255C01"/>
    <w:rsid w:val="002568E4"/>
    <w:rsid w:val="00275601"/>
    <w:rsid w:val="002829B6"/>
    <w:rsid w:val="00284FB9"/>
    <w:rsid w:val="002B4954"/>
    <w:rsid w:val="002C1946"/>
    <w:rsid w:val="002C205B"/>
    <w:rsid w:val="002E4D99"/>
    <w:rsid w:val="002F01A2"/>
    <w:rsid w:val="002F48B6"/>
    <w:rsid w:val="00323B70"/>
    <w:rsid w:val="003309AA"/>
    <w:rsid w:val="0033489E"/>
    <w:rsid w:val="00353312"/>
    <w:rsid w:val="00355FC3"/>
    <w:rsid w:val="003565E1"/>
    <w:rsid w:val="00371849"/>
    <w:rsid w:val="003747A8"/>
    <w:rsid w:val="00375F48"/>
    <w:rsid w:val="00380B45"/>
    <w:rsid w:val="0039007F"/>
    <w:rsid w:val="003913A6"/>
    <w:rsid w:val="003B21E9"/>
    <w:rsid w:val="003C1424"/>
    <w:rsid w:val="003E7A29"/>
    <w:rsid w:val="003F028A"/>
    <w:rsid w:val="00400CFD"/>
    <w:rsid w:val="004043DD"/>
    <w:rsid w:val="0041290F"/>
    <w:rsid w:val="00412E38"/>
    <w:rsid w:val="0041582C"/>
    <w:rsid w:val="004219E6"/>
    <w:rsid w:val="00441A3E"/>
    <w:rsid w:val="00445774"/>
    <w:rsid w:val="004514AA"/>
    <w:rsid w:val="00451E94"/>
    <w:rsid w:val="004565C1"/>
    <w:rsid w:val="00457BCF"/>
    <w:rsid w:val="00465DA1"/>
    <w:rsid w:val="0048136E"/>
    <w:rsid w:val="00483A04"/>
    <w:rsid w:val="00490E3B"/>
    <w:rsid w:val="00494C4D"/>
    <w:rsid w:val="00497AB9"/>
    <w:rsid w:val="004A69EC"/>
    <w:rsid w:val="004B25FB"/>
    <w:rsid w:val="004C4DBE"/>
    <w:rsid w:val="005041A5"/>
    <w:rsid w:val="00506F17"/>
    <w:rsid w:val="005158A8"/>
    <w:rsid w:val="005210F6"/>
    <w:rsid w:val="00522F8E"/>
    <w:rsid w:val="00531B81"/>
    <w:rsid w:val="00571260"/>
    <w:rsid w:val="00572E03"/>
    <w:rsid w:val="0058693C"/>
    <w:rsid w:val="00592030"/>
    <w:rsid w:val="00593D3F"/>
    <w:rsid w:val="005966C3"/>
    <w:rsid w:val="005A7AA3"/>
    <w:rsid w:val="005B30F8"/>
    <w:rsid w:val="005C5DD8"/>
    <w:rsid w:val="005E4C5A"/>
    <w:rsid w:val="005F6817"/>
    <w:rsid w:val="005F6B25"/>
    <w:rsid w:val="006036ED"/>
    <w:rsid w:val="00604B05"/>
    <w:rsid w:val="0061321D"/>
    <w:rsid w:val="00622239"/>
    <w:rsid w:val="00623EE6"/>
    <w:rsid w:val="00635C4C"/>
    <w:rsid w:val="006421BA"/>
    <w:rsid w:val="006437C8"/>
    <w:rsid w:val="006507AE"/>
    <w:rsid w:val="00651157"/>
    <w:rsid w:val="00654140"/>
    <w:rsid w:val="006551FC"/>
    <w:rsid w:val="00691FD7"/>
    <w:rsid w:val="006955D4"/>
    <w:rsid w:val="00697886"/>
    <w:rsid w:val="006B798C"/>
    <w:rsid w:val="006C40FF"/>
    <w:rsid w:val="006C74BC"/>
    <w:rsid w:val="006D02EA"/>
    <w:rsid w:val="00705A42"/>
    <w:rsid w:val="00706843"/>
    <w:rsid w:val="00712A02"/>
    <w:rsid w:val="0071658C"/>
    <w:rsid w:val="00726CA9"/>
    <w:rsid w:val="00735AD7"/>
    <w:rsid w:val="007433CE"/>
    <w:rsid w:val="00744E78"/>
    <w:rsid w:val="00747326"/>
    <w:rsid w:val="00753C19"/>
    <w:rsid w:val="0075749A"/>
    <w:rsid w:val="007608FA"/>
    <w:rsid w:val="007738B9"/>
    <w:rsid w:val="00785ADB"/>
    <w:rsid w:val="007943DA"/>
    <w:rsid w:val="00796182"/>
    <w:rsid w:val="007A51D3"/>
    <w:rsid w:val="007B20AB"/>
    <w:rsid w:val="007B38D6"/>
    <w:rsid w:val="007B6840"/>
    <w:rsid w:val="007B7AC1"/>
    <w:rsid w:val="007C7843"/>
    <w:rsid w:val="007D0291"/>
    <w:rsid w:val="007D3654"/>
    <w:rsid w:val="007E4921"/>
    <w:rsid w:val="007F0C27"/>
    <w:rsid w:val="00806F8A"/>
    <w:rsid w:val="00810846"/>
    <w:rsid w:val="008117E6"/>
    <w:rsid w:val="00812C3C"/>
    <w:rsid w:val="00812E48"/>
    <w:rsid w:val="008139FC"/>
    <w:rsid w:val="008231B2"/>
    <w:rsid w:val="00832BF3"/>
    <w:rsid w:val="00840CF4"/>
    <w:rsid w:val="0084455B"/>
    <w:rsid w:val="00846343"/>
    <w:rsid w:val="008625B7"/>
    <w:rsid w:val="00872849"/>
    <w:rsid w:val="00873D6E"/>
    <w:rsid w:val="0089312D"/>
    <w:rsid w:val="008A0E6E"/>
    <w:rsid w:val="008B7272"/>
    <w:rsid w:val="008D668D"/>
    <w:rsid w:val="008E4F63"/>
    <w:rsid w:val="008E663D"/>
    <w:rsid w:val="008F41BC"/>
    <w:rsid w:val="00900C4E"/>
    <w:rsid w:val="009019E8"/>
    <w:rsid w:val="00970ECC"/>
    <w:rsid w:val="00974B2B"/>
    <w:rsid w:val="009817A6"/>
    <w:rsid w:val="009A0BC9"/>
    <w:rsid w:val="009A5542"/>
    <w:rsid w:val="009B6EB1"/>
    <w:rsid w:val="009C0C11"/>
    <w:rsid w:val="009C4EB4"/>
    <w:rsid w:val="009D0B13"/>
    <w:rsid w:val="009F3A2D"/>
    <w:rsid w:val="009F61D3"/>
    <w:rsid w:val="00A00C0C"/>
    <w:rsid w:val="00A01AE7"/>
    <w:rsid w:val="00A027C5"/>
    <w:rsid w:val="00A12BD2"/>
    <w:rsid w:val="00A17B09"/>
    <w:rsid w:val="00A31D46"/>
    <w:rsid w:val="00A37B9F"/>
    <w:rsid w:val="00A453FB"/>
    <w:rsid w:val="00A46CB5"/>
    <w:rsid w:val="00A82278"/>
    <w:rsid w:val="00A975CD"/>
    <w:rsid w:val="00AA4FE0"/>
    <w:rsid w:val="00AA7823"/>
    <w:rsid w:val="00AB2310"/>
    <w:rsid w:val="00AC2B4D"/>
    <w:rsid w:val="00AC3FF7"/>
    <w:rsid w:val="00AD26EA"/>
    <w:rsid w:val="00AD32AD"/>
    <w:rsid w:val="00AD5B89"/>
    <w:rsid w:val="00AE1D4B"/>
    <w:rsid w:val="00AE3DD8"/>
    <w:rsid w:val="00AE5350"/>
    <w:rsid w:val="00AF257F"/>
    <w:rsid w:val="00AF42E7"/>
    <w:rsid w:val="00B0030F"/>
    <w:rsid w:val="00B206BD"/>
    <w:rsid w:val="00B25235"/>
    <w:rsid w:val="00B44CB9"/>
    <w:rsid w:val="00B50AD7"/>
    <w:rsid w:val="00B52F71"/>
    <w:rsid w:val="00B61CEF"/>
    <w:rsid w:val="00B72BBD"/>
    <w:rsid w:val="00B81BC9"/>
    <w:rsid w:val="00B86B79"/>
    <w:rsid w:val="00B90820"/>
    <w:rsid w:val="00BA607F"/>
    <w:rsid w:val="00BB0737"/>
    <w:rsid w:val="00BB0830"/>
    <w:rsid w:val="00BB25C3"/>
    <w:rsid w:val="00BB3115"/>
    <w:rsid w:val="00BC6839"/>
    <w:rsid w:val="00BC7CA7"/>
    <w:rsid w:val="00BE13D5"/>
    <w:rsid w:val="00BF6257"/>
    <w:rsid w:val="00C035A2"/>
    <w:rsid w:val="00C33644"/>
    <w:rsid w:val="00C344EF"/>
    <w:rsid w:val="00C45AE8"/>
    <w:rsid w:val="00C60366"/>
    <w:rsid w:val="00C639F8"/>
    <w:rsid w:val="00C65475"/>
    <w:rsid w:val="00C747C7"/>
    <w:rsid w:val="00C779D9"/>
    <w:rsid w:val="00CA33A8"/>
    <w:rsid w:val="00CD49E7"/>
    <w:rsid w:val="00CE382B"/>
    <w:rsid w:val="00D02196"/>
    <w:rsid w:val="00D051CD"/>
    <w:rsid w:val="00D114A4"/>
    <w:rsid w:val="00D144F5"/>
    <w:rsid w:val="00D31B48"/>
    <w:rsid w:val="00D42FA0"/>
    <w:rsid w:val="00D44448"/>
    <w:rsid w:val="00D5473B"/>
    <w:rsid w:val="00D60874"/>
    <w:rsid w:val="00D61827"/>
    <w:rsid w:val="00D72CEC"/>
    <w:rsid w:val="00D759E3"/>
    <w:rsid w:val="00D82D49"/>
    <w:rsid w:val="00D8526B"/>
    <w:rsid w:val="00D85852"/>
    <w:rsid w:val="00D85E18"/>
    <w:rsid w:val="00DA7C9C"/>
    <w:rsid w:val="00DB0C54"/>
    <w:rsid w:val="00DB33AD"/>
    <w:rsid w:val="00DB6CCB"/>
    <w:rsid w:val="00DC62C3"/>
    <w:rsid w:val="00DC7CB5"/>
    <w:rsid w:val="00DD2D26"/>
    <w:rsid w:val="00DE1B7B"/>
    <w:rsid w:val="00DF4BC8"/>
    <w:rsid w:val="00E03129"/>
    <w:rsid w:val="00E04201"/>
    <w:rsid w:val="00E14936"/>
    <w:rsid w:val="00E14AF0"/>
    <w:rsid w:val="00E17AA9"/>
    <w:rsid w:val="00E2196D"/>
    <w:rsid w:val="00E3552F"/>
    <w:rsid w:val="00E46F53"/>
    <w:rsid w:val="00E52C32"/>
    <w:rsid w:val="00E65424"/>
    <w:rsid w:val="00E661D9"/>
    <w:rsid w:val="00E7381C"/>
    <w:rsid w:val="00E902D2"/>
    <w:rsid w:val="00EA3220"/>
    <w:rsid w:val="00EA5614"/>
    <w:rsid w:val="00EB31C1"/>
    <w:rsid w:val="00ED39A3"/>
    <w:rsid w:val="00EE6AC7"/>
    <w:rsid w:val="00EF2545"/>
    <w:rsid w:val="00F03DE9"/>
    <w:rsid w:val="00F03E30"/>
    <w:rsid w:val="00F06133"/>
    <w:rsid w:val="00F201AE"/>
    <w:rsid w:val="00F2173D"/>
    <w:rsid w:val="00F30C87"/>
    <w:rsid w:val="00F34E8B"/>
    <w:rsid w:val="00F37DB7"/>
    <w:rsid w:val="00F51496"/>
    <w:rsid w:val="00F560E5"/>
    <w:rsid w:val="00F66F10"/>
    <w:rsid w:val="00F87047"/>
    <w:rsid w:val="00F87A15"/>
    <w:rsid w:val="00F87A3A"/>
    <w:rsid w:val="00FA1E05"/>
    <w:rsid w:val="00FA3C2E"/>
    <w:rsid w:val="00FA5AA6"/>
    <w:rsid w:val="00FB370A"/>
    <w:rsid w:val="00FB4D14"/>
    <w:rsid w:val="00FC4666"/>
    <w:rsid w:val="00FE224A"/>
    <w:rsid w:val="00FF4BED"/>
    <w:rsid w:val="00FF4D2A"/>
    <w:rsid w:val="00FF6FDE"/>
    <w:rsid w:val="31150203"/>
    <w:rsid w:val="4246A733"/>
    <w:rsid w:val="6B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C8C70"/>
  <w15:docId w15:val="{87D6FBBD-738A-4156-99D1-2C603978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F48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5B"/>
  </w:style>
  <w:style w:type="paragraph" w:styleId="Footer">
    <w:name w:val="footer"/>
    <w:basedOn w:val="Normal"/>
    <w:link w:val="Foot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5B"/>
  </w:style>
  <w:style w:type="character" w:styleId="PageNumber">
    <w:name w:val="page number"/>
    <w:basedOn w:val="DefaultParagraphFont"/>
    <w:uiPriority w:val="99"/>
    <w:semiHidden/>
    <w:unhideWhenUsed/>
    <w:rsid w:val="00846343"/>
  </w:style>
  <w:style w:type="paragraph" w:customStyle="1" w:styleId="wordsection1">
    <w:name w:val="wordsection1"/>
    <w:basedOn w:val="Normal"/>
    <w:uiPriority w:val="99"/>
    <w:rsid w:val="00375F48"/>
    <w:rPr>
      <w:rFonts w:ascii="Times New Roman" w:eastAsia="Calibri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75F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0C4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1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02D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02D"/>
    <w:rPr>
      <w:rFonts w:ascii="Cambria" w:eastAsia="Cambria" w:hAnsi="Cambria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33644"/>
    <w:rPr>
      <w:rFonts w:ascii="Cambria" w:eastAsia="Cambria" w:hAnsi="Cambr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fp.org/media-centre" TargetMode="External"/><Relationship Id="rId1" Type="http://schemas.openxmlformats.org/officeDocument/2006/relationships/hyperlink" Target="https://eur03.safelinks.protection.outlook.com/?url=https%3A%2F%2Ftwitter.com%2FWFP&amp;data=02%7C01%7Cpaula.mancini%40wfp.org%7C7620ca5e1a564e825da108d774121d92%7C462ad9aed7d94206b87471b1e079776f%7C0%7C0%7C637105493456785884&amp;sdata=9%2BhckVTWWKIdVuSzJtpg5CzF5LMdEsKuM21i1Cgo25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92577d2-1828-4f06-bdf5-016bd6a4f9ba">Active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E9C977CA9149AE74154959A208DD" ma:contentTypeVersion="14" ma:contentTypeDescription="Create a new document." ma:contentTypeScope="" ma:versionID="9c95ed0ca6224c6247a855b58441650c">
  <xsd:schema xmlns:xsd="http://www.w3.org/2001/XMLSchema" xmlns:xs="http://www.w3.org/2001/XMLSchema" xmlns:p="http://schemas.microsoft.com/office/2006/metadata/properties" xmlns:ns2="592577d2-1828-4f06-bdf5-016bd6a4f9ba" xmlns:ns3="cfd8d514-8b8a-40fb-80fe-f2f290b4e2e5" targetNamespace="http://schemas.microsoft.com/office/2006/metadata/properties" ma:root="true" ma:fieldsID="21bbfc50de9a7ed069d61cc265ba196f" ns2:_="" ns3:_="">
    <xsd:import namespace="592577d2-1828-4f06-bdf5-016bd6a4f9ba"/>
    <xsd:import namespace="cfd8d514-8b8a-40fb-80fe-f2f290b4e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77d2-1828-4f06-bdf5-016bd6a4f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fault="Active" ma:description="Status of the folder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8d514-8b8a-40fb-80fe-f2f290b4e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52751-0518-4018-B21A-B17D5BCBF25D}">
  <ds:schemaRefs>
    <ds:schemaRef ds:uri="http://schemas.microsoft.com/office/2006/metadata/properties"/>
    <ds:schemaRef ds:uri="http://schemas.microsoft.com/office/infopath/2007/PartnerControls"/>
    <ds:schemaRef ds:uri="592577d2-1828-4f06-bdf5-016bd6a4f9ba"/>
  </ds:schemaRefs>
</ds:datastoreItem>
</file>

<file path=customXml/itemProps2.xml><?xml version="1.0" encoding="utf-8"?>
<ds:datastoreItem xmlns:ds="http://schemas.openxmlformats.org/officeDocument/2006/customXml" ds:itemID="{6081A253-4694-463E-9ABA-49C6E80DE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4F9EA-8AAC-4CA5-BD34-A227BD942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577d2-1828-4f06-bdf5-016bd6a4f9ba"/>
    <ds:schemaRef ds:uri="cfd8d514-8b8a-40fb-80fe-f2f290b4e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WFP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Nasrullo RAMAZONOV</cp:lastModifiedBy>
  <cp:revision>7</cp:revision>
  <cp:lastPrinted>2018-01-31T10:28:00Z</cp:lastPrinted>
  <dcterms:created xsi:type="dcterms:W3CDTF">2024-07-31T10:52:00Z</dcterms:created>
  <dcterms:modified xsi:type="dcterms:W3CDTF">2024-08-05T04:15:00Z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0x010100E54BE9C977CA9149AE74154959A208DD</vt:lpwstr>
  </property>
</Properties>
</file>