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D0F6" w14:textId="5AD87E78" w:rsidR="00726A55" w:rsidRDefault="00685525" w:rsidP="008B22B1">
      <w:pPr>
        <w:jc w:val="center"/>
      </w:pPr>
      <w:r w:rsidRPr="004B5A8B">
        <w:rPr>
          <w:noProof/>
          <w:lang w:eastAsia="en-GB"/>
        </w:rPr>
        <w:drawing>
          <wp:inline distT="0" distB="0" distL="0" distR="0" wp14:anchorId="777A7CCA" wp14:editId="311245BF">
            <wp:extent cx="2771775" cy="1222991"/>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580" cy="1231288"/>
                    </a:xfrm>
                    <a:prstGeom prst="rect">
                      <a:avLst/>
                    </a:prstGeom>
                    <a:noFill/>
                    <a:ln>
                      <a:noFill/>
                    </a:ln>
                  </pic:spPr>
                </pic:pic>
              </a:graphicData>
            </a:graphic>
          </wp:inline>
        </w:drawing>
      </w:r>
    </w:p>
    <w:p w14:paraId="3E78B8A8" w14:textId="3850D08F" w:rsidR="008B22B1" w:rsidRDefault="008B22B1" w:rsidP="008B22B1">
      <w:pPr>
        <w:jc w:val="center"/>
      </w:pPr>
    </w:p>
    <w:p w14:paraId="0F5DDB63" w14:textId="77777777" w:rsidR="008B22B1" w:rsidRDefault="008B22B1" w:rsidP="008B22B1">
      <w:pPr>
        <w:jc w:val="center"/>
      </w:pPr>
    </w:p>
    <w:p w14:paraId="4DF4F82E" w14:textId="3DD59BA3" w:rsidR="00685525" w:rsidRDefault="00685525" w:rsidP="00685525">
      <w:pPr>
        <w:pStyle w:val="Heading2"/>
        <w:rPr>
          <w:b w:val="0"/>
        </w:rPr>
      </w:pPr>
      <w:r>
        <w:t xml:space="preserve">United Nations Special Rapporteur on </w:t>
      </w:r>
      <w:r w:rsidR="00780E7B">
        <w:t>freedom of religion or belief</w:t>
      </w:r>
      <w:r>
        <w:t xml:space="preserve">, </w:t>
      </w:r>
      <w:r w:rsidR="00780E7B">
        <w:t>Nazila Ghanea</w:t>
      </w:r>
    </w:p>
    <w:p w14:paraId="35E3AC06" w14:textId="77777777" w:rsidR="007E36C8" w:rsidRDefault="007E36C8" w:rsidP="00685525">
      <w:pPr>
        <w:jc w:val="center"/>
        <w:rPr>
          <w:i/>
          <w:iCs/>
          <w:sz w:val="24"/>
          <w:szCs w:val="24"/>
        </w:rPr>
      </w:pPr>
    </w:p>
    <w:p w14:paraId="77723695" w14:textId="617DE5BF" w:rsidR="00685525" w:rsidRPr="009D7114" w:rsidRDefault="00685525" w:rsidP="00685525">
      <w:pPr>
        <w:jc w:val="center"/>
        <w:rPr>
          <w:i/>
          <w:iCs/>
          <w:sz w:val="24"/>
          <w:szCs w:val="24"/>
        </w:rPr>
      </w:pPr>
      <w:r w:rsidRPr="009D7114">
        <w:rPr>
          <w:i/>
          <w:iCs/>
          <w:sz w:val="24"/>
          <w:szCs w:val="24"/>
        </w:rPr>
        <w:t>Preliminary observations and recommendations</w:t>
      </w:r>
    </w:p>
    <w:p w14:paraId="73A4E764" w14:textId="4F9AD38A" w:rsidR="00685525" w:rsidRDefault="00685525" w:rsidP="00685525">
      <w:pPr>
        <w:jc w:val="center"/>
        <w:rPr>
          <w:i/>
          <w:iCs/>
          <w:sz w:val="24"/>
          <w:szCs w:val="24"/>
        </w:rPr>
      </w:pPr>
      <w:r w:rsidRPr="009D7114">
        <w:rPr>
          <w:i/>
          <w:iCs/>
          <w:sz w:val="24"/>
          <w:szCs w:val="24"/>
        </w:rPr>
        <w:t xml:space="preserve">Dushanbe, </w:t>
      </w:r>
      <w:r w:rsidR="00780E7B">
        <w:rPr>
          <w:i/>
          <w:iCs/>
          <w:sz w:val="24"/>
          <w:szCs w:val="24"/>
        </w:rPr>
        <w:t>2</w:t>
      </w:r>
      <w:r w:rsidR="009F2608">
        <w:rPr>
          <w:i/>
          <w:iCs/>
          <w:sz w:val="24"/>
          <w:szCs w:val="24"/>
        </w:rPr>
        <w:t>0</w:t>
      </w:r>
      <w:r w:rsidR="00780E7B">
        <w:rPr>
          <w:i/>
          <w:iCs/>
          <w:sz w:val="24"/>
          <w:szCs w:val="24"/>
        </w:rPr>
        <w:t xml:space="preserve"> April </w:t>
      </w:r>
      <w:r w:rsidRPr="009D7114">
        <w:rPr>
          <w:i/>
          <w:iCs/>
          <w:sz w:val="24"/>
          <w:szCs w:val="24"/>
        </w:rPr>
        <w:t>202</w:t>
      </w:r>
      <w:r w:rsidR="00780E7B">
        <w:rPr>
          <w:i/>
          <w:iCs/>
          <w:sz w:val="24"/>
          <w:szCs w:val="24"/>
        </w:rPr>
        <w:t>3</w:t>
      </w:r>
    </w:p>
    <w:p w14:paraId="01B246BA" w14:textId="77777777" w:rsidR="000F6F11" w:rsidRPr="009D7114" w:rsidRDefault="000F6F11" w:rsidP="00685525">
      <w:pPr>
        <w:jc w:val="center"/>
        <w:rPr>
          <w:i/>
          <w:iCs/>
          <w:sz w:val="24"/>
          <w:szCs w:val="24"/>
        </w:rPr>
      </w:pPr>
    </w:p>
    <w:p w14:paraId="184DCB83" w14:textId="77777777" w:rsidR="00685525" w:rsidRDefault="00685525" w:rsidP="00685525"/>
    <w:p w14:paraId="47464944" w14:textId="0D95F8E6" w:rsidR="00941D2B" w:rsidRPr="00941D2B" w:rsidRDefault="00941D2B" w:rsidP="009F309F">
      <w:pPr>
        <w:jc w:val="both"/>
        <w:rPr>
          <w:sz w:val="24"/>
          <w:szCs w:val="24"/>
          <w:lang w:val="en-US"/>
        </w:rPr>
      </w:pPr>
      <w:r w:rsidRPr="009D7114">
        <w:rPr>
          <w:sz w:val="24"/>
          <w:szCs w:val="24"/>
        </w:rPr>
        <w:t xml:space="preserve">I carried out an official country visit from </w:t>
      </w:r>
      <w:r>
        <w:rPr>
          <w:sz w:val="24"/>
          <w:szCs w:val="24"/>
        </w:rPr>
        <w:t xml:space="preserve">11 April to 20 April </w:t>
      </w:r>
      <w:r w:rsidRPr="009D7114">
        <w:rPr>
          <w:sz w:val="24"/>
          <w:szCs w:val="24"/>
        </w:rPr>
        <w:t>202</w:t>
      </w:r>
      <w:r>
        <w:rPr>
          <w:sz w:val="24"/>
          <w:szCs w:val="24"/>
        </w:rPr>
        <w:t>3</w:t>
      </w:r>
      <w:r w:rsidRPr="009D7114">
        <w:rPr>
          <w:sz w:val="24"/>
          <w:szCs w:val="24"/>
        </w:rPr>
        <w:t>, upon the invitation of the Government</w:t>
      </w:r>
      <w:r>
        <w:rPr>
          <w:sz w:val="24"/>
          <w:szCs w:val="24"/>
        </w:rPr>
        <w:t xml:space="preserve"> of Tajikistan</w:t>
      </w:r>
      <w:r w:rsidRPr="009D7114">
        <w:rPr>
          <w:sz w:val="24"/>
          <w:szCs w:val="24"/>
        </w:rPr>
        <w:t>. I thank the Government for the invitation extended to me</w:t>
      </w:r>
      <w:r>
        <w:rPr>
          <w:sz w:val="24"/>
          <w:szCs w:val="24"/>
        </w:rPr>
        <w:t>, particularly during the Holy Month of Ramadan,</w:t>
      </w:r>
      <w:r w:rsidRPr="009D7114">
        <w:rPr>
          <w:sz w:val="24"/>
          <w:szCs w:val="24"/>
        </w:rPr>
        <w:t xml:space="preserve"> and the </w:t>
      </w:r>
      <w:r w:rsidRPr="00222D83">
        <w:rPr>
          <w:sz w:val="24"/>
          <w:szCs w:val="24"/>
        </w:rPr>
        <w:t xml:space="preserve">cooperation shown to enable me to carry out this official visit. </w:t>
      </w:r>
      <w:r w:rsidR="00543C1F">
        <w:rPr>
          <w:sz w:val="24"/>
          <w:szCs w:val="24"/>
        </w:rPr>
        <w:t xml:space="preserve">My delegation and I </w:t>
      </w:r>
      <w:r w:rsidRPr="00B22D75">
        <w:rPr>
          <w:sz w:val="24"/>
          <w:szCs w:val="24"/>
          <w:lang w:val="en-US"/>
        </w:rPr>
        <w:t>were made to feel very welcome by the people of Tajikistan, indeed on many fronts it felt like arriving home from home.</w:t>
      </w:r>
    </w:p>
    <w:p w14:paraId="6E75819A" w14:textId="77777777" w:rsidR="00941D2B" w:rsidRPr="009D7114" w:rsidRDefault="00941D2B" w:rsidP="00543C1F">
      <w:pPr>
        <w:jc w:val="both"/>
        <w:rPr>
          <w:sz w:val="24"/>
          <w:szCs w:val="24"/>
        </w:rPr>
      </w:pPr>
    </w:p>
    <w:p w14:paraId="2CF9F139" w14:textId="191DF2F3" w:rsidR="00941D2B" w:rsidRDefault="00941D2B" w:rsidP="00543C1F">
      <w:pPr>
        <w:jc w:val="both"/>
        <w:rPr>
          <w:sz w:val="24"/>
          <w:szCs w:val="24"/>
        </w:rPr>
      </w:pPr>
      <w:r w:rsidRPr="009D7114">
        <w:rPr>
          <w:sz w:val="24"/>
          <w:szCs w:val="24"/>
        </w:rPr>
        <w:t xml:space="preserve">This is my </w:t>
      </w:r>
      <w:r>
        <w:rPr>
          <w:sz w:val="24"/>
          <w:szCs w:val="24"/>
        </w:rPr>
        <w:t xml:space="preserve">first </w:t>
      </w:r>
      <w:r w:rsidRPr="009D7114">
        <w:rPr>
          <w:sz w:val="24"/>
          <w:szCs w:val="24"/>
        </w:rPr>
        <w:t xml:space="preserve">country visit since taking up my mandate. During the visit, I have met government officials from various ministries, including the Ministry of Foreign Affairs, </w:t>
      </w:r>
      <w:r w:rsidRPr="008A0CC1">
        <w:rPr>
          <w:sz w:val="24"/>
          <w:szCs w:val="24"/>
        </w:rPr>
        <w:t>the Office of the President</w:t>
      </w:r>
      <w:r w:rsidRPr="009D7114">
        <w:rPr>
          <w:sz w:val="24"/>
          <w:szCs w:val="24"/>
        </w:rPr>
        <w:t>, the Ministry of Justice</w:t>
      </w:r>
      <w:r>
        <w:rPr>
          <w:sz w:val="24"/>
          <w:szCs w:val="24"/>
        </w:rPr>
        <w:t>,</w:t>
      </w:r>
      <w:r w:rsidRPr="009D7114">
        <w:rPr>
          <w:sz w:val="24"/>
          <w:szCs w:val="24"/>
        </w:rPr>
        <w:t xml:space="preserve"> the </w:t>
      </w:r>
      <w:r w:rsidRPr="008A0CC1">
        <w:rPr>
          <w:sz w:val="24"/>
          <w:szCs w:val="24"/>
        </w:rPr>
        <w:t>Ministry of Interior</w:t>
      </w:r>
      <w:r>
        <w:rPr>
          <w:sz w:val="24"/>
          <w:szCs w:val="24"/>
        </w:rPr>
        <w:t xml:space="preserve">, the Ministry of </w:t>
      </w:r>
      <w:proofErr w:type="gramStart"/>
      <w:r>
        <w:rPr>
          <w:sz w:val="24"/>
          <w:szCs w:val="24"/>
        </w:rPr>
        <w:t>Education</w:t>
      </w:r>
      <w:proofErr w:type="gramEnd"/>
      <w:r>
        <w:rPr>
          <w:sz w:val="24"/>
          <w:szCs w:val="24"/>
        </w:rPr>
        <w:t xml:space="preserve"> and the Ministry of Culture</w:t>
      </w:r>
      <w:r w:rsidRPr="009D7114">
        <w:rPr>
          <w:sz w:val="24"/>
          <w:szCs w:val="24"/>
        </w:rPr>
        <w:t xml:space="preserve">. I have also met representatives of the </w:t>
      </w:r>
      <w:r w:rsidRPr="00966EA9">
        <w:rPr>
          <w:sz w:val="24"/>
          <w:szCs w:val="24"/>
        </w:rPr>
        <w:t>Parliament,</w:t>
      </w:r>
      <w:r w:rsidRPr="009D7114">
        <w:rPr>
          <w:sz w:val="24"/>
          <w:szCs w:val="24"/>
        </w:rPr>
        <w:t xml:space="preserve"> Supreme Court, </w:t>
      </w:r>
      <w:bookmarkStart w:id="0" w:name="_Hlk132813422"/>
      <w:r w:rsidR="007847FC">
        <w:rPr>
          <w:sz w:val="24"/>
          <w:szCs w:val="24"/>
        </w:rPr>
        <w:t xml:space="preserve">General Prosecutor’s office, </w:t>
      </w:r>
      <w:bookmarkEnd w:id="0"/>
      <w:r>
        <w:rPr>
          <w:sz w:val="24"/>
          <w:szCs w:val="24"/>
        </w:rPr>
        <w:t xml:space="preserve">State Committee on Religion, Regulation of Traditions, Celebrations and Ceremonies, Committee on Women and Family Affairs, </w:t>
      </w:r>
      <w:r w:rsidRPr="00427BE0">
        <w:rPr>
          <w:sz w:val="24"/>
          <w:szCs w:val="24"/>
        </w:rPr>
        <w:t>Centre for Strategic Studies, Council of Ulema and Centre of Islamic Studies</w:t>
      </w:r>
      <w:r w:rsidRPr="008A0CC1">
        <w:rPr>
          <w:sz w:val="24"/>
          <w:szCs w:val="24"/>
        </w:rPr>
        <w:t xml:space="preserve"> </w:t>
      </w:r>
      <w:r>
        <w:rPr>
          <w:sz w:val="24"/>
          <w:szCs w:val="24"/>
        </w:rPr>
        <w:t xml:space="preserve">as well as the </w:t>
      </w:r>
      <w:r w:rsidRPr="00427BE0">
        <w:rPr>
          <w:sz w:val="24"/>
          <w:szCs w:val="24"/>
        </w:rPr>
        <w:t xml:space="preserve">Commissioner for Human Rights (Ombudsman). I was also able to visit a prison where </w:t>
      </w:r>
      <w:bookmarkStart w:id="1" w:name="_Hlk132760178"/>
      <w:r w:rsidRPr="008A0CC1">
        <w:rPr>
          <w:sz w:val="24"/>
          <w:szCs w:val="24"/>
        </w:rPr>
        <w:t xml:space="preserve">so-called party </w:t>
      </w:r>
      <w:r w:rsidRPr="00427BE0">
        <w:rPr>
          <w:sz w:val="24"/>
          <w:szCs w:val="24"/>
        </w:rPr>
        <w:t>prisoners</w:t>
      </w:r>
      <w:r w:rsidRPr="008A0CC1">
        <w:rPr>
          <w:sz w:val="24"/>
          <w:szCs w:val="24"/>
        </w:rPr>
        <w:t>, a term used to refer to prisoners who have been sent to prison on political and religious charges</w:t>
      </w:r>
      <w:r>
        <w:rPr>
          <w:sz w:val="24"/>
          <w:szCs w:val="24"/>
        </w:rPr>
        <w:t xml:space="preserve">, are detained. </w:t>
      </w:r>
      <w:bookmarkEnd w:id="1"/>
      <w:r w:rsidRPr="009D7114">
        <w:rPr>
          <w:sz w:val="24"/>
          <w:szCs w:val="24"/>
        </w:rPr>
        <w:t>I have met</w:t>
      </w:r>
      <w:r>
        <w:rPr>
          <w:sz w:val="24"/>
          <w:szCs w:val="24"/>
        </w:rPr>
        <w:t xml:space="preserve"> the UN Resident Coordinator and other</w:t>
      </w:r>
      <w:r w:rsidRPr="009D7114">
        <w:rPr>
          <w:sz w:val="24"/>
          <w:szCs w:val="24"/>
        </w:rPr>
        <w:t xml:space="preserve"> members of the UN country team, members of the diplomatic community based in Dushanbe and </w:t>
      </w:r>
      <w:r w:rsidRPr="00427BE0">
        <w:rPr>
          <w:sz w:val="24"/>
          <w:szCs w:val="24"/>
        </w:rPr>
        <w:t>with regional and international human rights organizations.</w:t>
      </w:r>
      <w:r w:rsidRPr="009D7114">
        <w:rPr>
          <w:sz w:val="24"/>
          <w:szCs w:val="24"/>
        </w:rPr>
        <w:t xml:space="preserve"> </w:t>
      </w:r>
    </w:p>
    <w:p w14:paraId="0BA7F05A" w14:textId="77777777" w:rsidR="00941D2B" w:rsidRPr="009D7114" w:rsidRDefault="00941D2B" w:rsidP="00941D2B">
      <w:pPr>
        <w:jc w:val="both"/>
        <w:rPr>
          <w:sz w:val="24"/>
          <w:szCs w:val="24"/>
        </w:rPr>
      </w:pPr>
    </w:p>
    <w:p w14:paraId="44BC5B9A" w14:textId="119BCACD" w:rsidR="00941D2B" w:rsidRDefault="00941D2B" w:rsidP="00941D2B">
      <w:pPr>
        <w:jc w:val="both"/>
        <w:rPr>
          <w:sz w:val="24"/>
          <w:szCs w:val="24"/>
          <w:highlight w:val="yellow"/>
        </w:rPr>
      </w:pPr>
      <w:r>
        <w:rPr>
          <w:sz w:val="24"/>
          <w:szCs w:val="24"/>
        </w:rPr>
        <w:t xml:space="preserve">During my visit, </w:t>
      </w:r>
      <w:r w:rsidRPr="004A28B5">
        <w:rPr>
          <w:sz w:val="24"/>
          <w:szCs w:val="24"/>
        </w:rPr>
        <w:t xml:space="preserve">I </w:t>
      </w:r>
      <w:r w:rsidRPr="008A0CC1">
        <w:rPr>
          <w:sz w:val="24"/>
          <w:szCs w:val="24"/>
        </w:rPr>
        <w:t xml:space="preserve">also </w:t>
      </w:r>
      <w:r w:rsidRPr="004A28B5">
        <w:rPr>
          <w:sz w:val="24"/>
          <w:szCs w:val="24"/>
        </w:rPr>
        <w:t xml:space="preserve">met </w:t>
      </w:r>
      <w:r w:rsidRPr="008A0CC1">
        <w:rPr>
          <w:sz w:val="24"/>
          <w:szCs w:val="24"/>
        </w:rPr>
        <w:t xml:space="preserve">representatives of religious associations and communities and faith-based actors, members of </w:t>
      </w:r>
      <w:r w:rsidR="004B0018">
        <w:rPr>
          <w:sz w:val="24"/>
          <w:szCs w:val="24"/>
        </w:rPr>
        <w:t>non-governmental organizations (</w:t>
      </w:r>
      <w:r w:rsidRPr="008A0CC1">
        <w:rPr>
          <w:sz w:val="24"/>
          <w:szCs w:val="24"/>
        </w:rPr>
        <w:t>NGOs</w:t>
      </w:r>
      <w:r w:rsidR="004B0018">
        <w:rPr>
          <w:sz w:val="24"/>
          <w:szCs w:val="24"/>
        </w:rPr>
        <w:t>)</w:t>
      </w:r>
      <w:r w:rsidRPr="008A0CC1">
        <w:rPr>
          <w:sz w:val="24"/>
          <w:szCs w:val="24"/>
        </w:rPr>
        <w:t xml:space="preserve">, </w:t>
      </w:r>
      <w:r w:rsidRPr="004A28B5">
        <w:rPr>
          <w:sz w:val="24"/>
          <w:szCs w:val="24"/>
        </w:rPr>
        <w:t>human rights lawyers</w:t>
      </w:r>
      <w:r>
        <w:rPr>
          <w:sz w:val="24"/>
          <w:szCs w:val="24"/>
        </w:rPr>
        <w:t xml:space="preserve">, </w:t>
      </w:r>
      <w:proofErr w:type="gramStart"/>
      <w:r w:rsidRPr="004A28B5">
        <w:rPr>
          <w:sz w:val="24"/>
          <w:szCs w:val="24"/>
        </w:rPr>
        <w:t>journalists</w:t>
      </w:r>
      <w:proofErr w:type="gramEnd"/>
      <w:r>
        <w:rPr>
          <w:sz w:val="24"/>
          <w:szCs w:val="24"/>
        </w:rPr>
        <w:t xml:space="preserve"> and scholars</w:t>
      </w:r>
      <w:r w:rsidRPr="008A0CC1">
        <w:rPr>
          <w:sz w:val="24"/>
          <w:szCs w:val="24"/>
        </w:rPr>
        <w:t xml:space="preserve">. </w:t>
      </w:r>
      <w:r>
        <w:rPr>
          <w:sz w:val="24"/>
          <w:szCs w:val="24"/>
        </w:rPr>
        <w:t xml:space="preserve">In addition, I </w:t>
      </w:r>
      <w:r w:rsidR="001F5A38">
        <w:rPr>
          <w:sz w:val="24"/>
          <w:szCs w:val="24"/>
        </w:rPr>
        <w:t xml:space="preserve">had the pleasure of </w:t>
      </w:r>
      <w:r>
        <w:rPr>
          <w:sz w:val="24"/>
          <w:szCs w:val="24"/>
        </w:rPr>
        <w:t>deliver</w:t>
      </w:r>
      <w:r w:rsidR="001F5A38">
        <w:rPr>
          <w:sz w:val="24"/>
          <w:szCs w:val="24"/>
        </w:rPr>
        <w:t>ing</w:t>
      </w:r>
      <w:r>
        <w:rPr>
          <w:sz w:val="24"/>
          <w:szCs w:val="24"/>
        </w:rPr>
        <w:t xml:space="preserve"> a lecture on the international human rights system, with a particular focus on freedom of religion or belief, at the Tajik National University, as part of the commemoration of the 75</w:t>
      </w:r>
      <w:r w:rsidRPr="00F021F2">
        <w:rPr>
          <w:sz w:val="24"/>
          <w:szCs w:val="24"/>
          <w:vertAlign w:val="superscript"/>
        </w:rPr>
        <w:t>th</w:t>
      </w:r>
      <w:r>
        <w:rPr>
          <w:sz w:val="24"/>
          <w:szCs w:val="24"/>
        </w:rPr>
        <w:t xml:space="preserve"> anniversary of the Universal Declaration of Human Rights (Human Rights 75 Initiative).  </w:t>
      </w:r>
    </w:p>
    <w:p w14:paraId="772E5380" w14:textId="77777777" w:rsidR="00941D2B" w:rsidRDefault="00941D2B" w:rsidP="00222D83">
      <w:pPr>
        <w:rPr>
          <w:sz w:val="24"/>
          <w:szCs w:val="24"/>
          <w:lang w:val="en-US"/>
        </w:rPr>
      </w:pPr>
    </w:p>
    <w:p w14:paraId="26CE4D83" w14:textId="72EF4DCB" w:rsidR="001F5A38" w:rsidRPr="00B22D75" w:rsidRDefault="00543C1F" w:rsidP="001F5A38">
      <w:pPr>
        <w:jc w:val="both"/>
        <w:rPr>
          <w:sz w:val="24"/>
          <w:szCs w:val="24"/>
          <w:lang w:val="en-US"/>
        </w:rPr>
      </w:pPr>
      <w:r w:rsidRPr="00B22D75">
        <w:rPr>
          <w:sz w:val="24"/>
          <w:szCs w:val="24"/>
          <w:lang w:val="en-US"/>
        </w:rPr>
        <w:t>The r</w:t>
      </w:r>
      <w:r w:rsidRPr="00222D83">
        <w:rPr>
          <w:sz w:val="24"/>
          <w:szCs w:val="24"/>
          <w:lang w:val="en-US"/>
        </w:rPr>
        <w:t xml:space="preserve">ich culture </w:t>
      </w:r>
      <w:r w:rsidRPr="00B22D75">
        <w:rPr>
          <w:sz w:val="24"/>
          <w:szCs w:val="24"/>
          <w:lang w:val="en-US"/>
        </w:rPr>
        <w:t xml:space="preserve">of </w:t>
      </w:r>
      <w:r>
        <w:rPr>
          <w:sz w:val="24"/>
          <w:szCs w:val="24"/>
          <w:lang w:val="en-US"/>
        </w:rPr>
        <w:t xml:space="preserve">the Republic of </w:t>
      </w:r>
      <w:r w:rsidRPr="00B22D75">
        <w:rPr>
          <w:sz w:val="24"/>
          <w:szCs w:val="24"/>
          <w:lang w:val="en-US"/>
        </w:rPr>
        <w:t>Tajikistan</w:t>
      </w:r>
      <w:r w:rsidRPr="00222D83">
        <w:rPr>
          <w:sz w:val="24"/>
          <w:szCs w:val="24"/>
          <w:lang w:val="en-US"/>
        </w:rPr>
        <w:t xml:space="preserve"> at </w:t>
      </w:r>
      <w:r w:rsidRPr="00B22D75">
        <w:rPr>
          <w:sz w:val="24"/>
          <w:szCs w:val="24"/>
          <w:lang w:val="en-US"/>
        </w:rPr>
        <w:t xml:space="preserve">the </w:t>
      </w:r>
      <w:r w:rsidRPr="00222D83">
        <w:rPr>
          <w:sz w:val="24"/>
          <w:szCs w:val="24"/>
          <w:lang w:val="en-US"/>
        </w:rPr>
        <w:t>crossroads</w:t>
      </w:r>
      <w:r w:rsidRPr="00B22D75">
        <w:rPr>
          <w:sz w:val="24"/>
          <w:szCs w:val="24"/>
          <w:lang w:val="en-US"/>
        </w:rPr>
        <w:t xml:space="preserve"> of </w:t>
      </w:r>
      <w:proofErr w:type="spellStart"/>
      <w:r w:rsidRPr="00B22D75">
        <w:rPr>
          <w:sz w:val="24"/>
          <w:szCs w:val="24"/>
          <w:lang w:val="en-US"/>
        </w:rPr>
        <w:t>civilisations</w:t>
      </w:r>
      <w:proofErr w:type="spellEnd"/>
      <w:r w:rsidRPr="00B22D75">
        <w:rPr>
          <w:sz w:val="24"/>
          <w:szCs w:val="24"/>
          <w:lang w:val="en-US"/>
        </w:rPr>
        <w:t xml:space="preserve"> over the centuries is</w:t>
      </w:r>
      <w:r w:rsidRPr="00222D83">
        <w:rPr>
          <w:sz w:val="24"/>
          <w:szCs w:val="24"/>
          <w:lang w:val="en-US"/>
        </w:rPr>
        <w:t xml:space="preserve"> visible </w:t>
      </w:r>
      <w:r w:rsidRPr="00B22D75">
        <w:rPr>
          <w:sz w:val="24"/>
          <w:szCs w:val="24"/>
          <w:lang w:val="en-US"/>
        </w:rPr>
        <w:t xml:space="preserve">in the wonderful </w:t>
      </w:r>
      <w:r w:rsidRPr="00222D83">
        <w:rPr>
          <w:sz w:val="24"/>
          <w:szCs w:val="24"/>
          <w:lang w:val="en-US"/>
        </w:rPr>
        <w:t xml:space="preserve">diversity </w:t>
      </w:r>
      <w:r w:rsidRPr="00B22D75">
        <w:rPr>
          <w:sz w:val="24"/>
          <w:szCs w:val="24"/>
          <w:lang w:val="en-US"/>
        </w:rPr>
        <w:t>of its</w:t>
      </w:r>
      <w:r w:rsidRPr="00222D83">
        <w:rPr>
          <w:sz w:val="24"/>
          <w:szCs w:val="24"/>
          <w:lang w:val="en-US"/>
        </w:rPr>
        <w:t xml:space="preserve"> population. </w:t>
      </w:r>
      <w:r>
        <w:rPr>
          <w:sz w:val="24"/>
          <w:szCs w:val="24"/>
          <w:lang w:val="en-US"/>
        </w:rPr>
        <w:t xml:space="preserve">Government laws, </w:t>
      </w:r>
      <w:proofErr w:type="gramStart"/>
      <w:r>
        <w:rPr>
          <w:sz w:val="24"/>
          <w:szCs w:val="24"/>
          <w:lang w:val="en-US"/>
        </w:rPr>
        <w:t>policies</w:t>
      </w:r>
      <w:proofErr w:type="gramEnd"/>
      <w:r>
        <w:rPr>
          <w:sz w:val="24"/>
          <w:szCs w:val="24"/>
          <w:lang w:val="en-US"/>
        </w:rPr>
        <w:t xml:space="preserve"> and practices in the field of religion or belief today are impacted by broader geopolitical, strategic, security and economic concerns facing the country. The situation in Afghanistan after the return of the Taliban</w:t>
      </w:r>
      <w:r w:rsidR="001F5A38">
        <w:rPr>
          <w:sz w:val="24"/>
          <w:szCs w:val="24"/>
          <w:lang w:val="en-US"/>
        </w:rPr>
        <w:t xml:space="preserve"> </w:t>
      </w:r>
      <w:r w:rsidR="00EC6E33">
        <w:rPr>
          <w:sz w:val="24"/>
          <w:szCs w:val="24"/>
          <w:lang w:val="en-US"/>
        </w:rPr>
        <w:t xml:space="preserve">to power </w:t>
      </w:r>
      <w:r w:rsidR="001F5A38">
        <w:rPr>
          <w:sz w:val="24"/>
          <w:szCs w:val="24"/>
          <w:lang w:val="en-US"/>
        </w:rPr>
        <w:t>and the joint 1,400 km shared border</w:t>
      </w:r>
      <w:r w:rsidR="00EC6E33">
        <w:rPr>
          <w:sz w:val="24"/>
          <w:szCs w:val="24"/>
          <w:lang w:val="en-US"/>
        </w:rPr>
        <w:t xml:space="preserve"> with that country</w:t>
      </w:r>
      <w:r>
        <w:rPr>
          <w:sz w:val="24"/>
          <w:szCs w:val="24"/>
          <w:lang w:val="en-US"/>
        </w:rPr>
        <w:t xml:space="preserve">, relations with Russia after the war in Ukraine, tensions with Kyrgyzstan and economic cooperation with China are often mentioned </w:t>
      </w:r>
      <w:r w:rsidR="009C45FD">
        <w:rPr>
          <w:sz w:val="24"/>
          <w:szCs w:val="24"/>
          <w:lang w:val="en-US"/>
        </w:rPr>
        <w:t xml:space="preserve">by the authorities </w:t>
      </w:r>
      <w:r>
        <w:rPr>
          <w:sz w:val="24"/>
          <w:szCs w:val="24"/>
          <w:lang w:val="en-US"/>
        </w:rPr>
        <w:t>as factors</w:t>
      </w:r>
      <w:r w:rsidR="009C45FD">
        <w:rPr>
          <w:sz w:val="24"/>
          <w:szCs w:val="24"/>
          <w:lang w:val="en-US"/>
        </w:rPr>
        <w:t xml:space="preserve"> that deeply impact national concerns.</w:t>
      </w:r>
      <w:r>
        <w:rPr>
          <w:sz w:val="24"/>
          <w:szCs w:val="24"/>
          <w:lang w:val="en-US"/>
        </w:rPr>
        <w:t xml:space="preserve"> </w:t>
      </w:r>
    </w:p>
    <w:p w14:paraId="604EA137" w14:textId="77777777" w:rsidR="00543C1F" w:rsidRDefault="00543C1F" w:rsidP="009F309F">
      <w:pPr>
        <w:jc w:val="both"/>
        <w:rPr>
          <w:sz w:val="24"/>
          <w:szCs w:val="24"/>
          <w:lang w:val="en-US"/>
        </w:rPr>
      </w:pPr>
    </w:p>
    <w:p w14:paraId="6CE5D267" w14:textId="5C41BA71" w:rsidR="00222D83" w:rsidRPr="007A667A" w:rsidRDefault="00222D83" w:rsidP="009F309F">
      <w:pPr>
        <w:jc w:val="both"/>
        <w:rPr>
          <w:sz w:val="24"/>
          <w:szCs w:val="24"/>
          <w:lang w:val="en-US"/>
        </w:rPr>
      </w:pPr>
      <w:r w:rsidRPr="00B22D75">
        <w:rPr>
          <w:sz w:val="24"/>
          <w:szCs w:val="24"/>
          <w:lang w:val="en-US"/>
        </w:rPr>
        <w:t xml:space="preserve">The Republic of </w:t>
      </w:r>
      <w:r w:rsidRPr="00222D83">
        <w:rPr>
          <w:sz w:val="24"/>
          <w:szCs w:val="24"/>
          <w:lang w:val="en-US"/>
        </w:rPr>
        <w:t xml:space="preserve">Tajikistan is established as a secular state </w:t>
      </w:r>
      <w:r w:rsidRPr="00B22D75">
        <w:rPr>
          <w:sz w:val="24"/>
          <w:szCs w:val="24"/>
          <w:lang w:val="en-US"/>
        </w:rPr>
        <w:t>(Constitution, as adopted on 6 November 1994 and amended on 26 September 1999</w:t>
      </w:r>
      <w:r w:rsidR="00AB1707">
        <w:rPr>
          <w:sz w:val="24"/>
          <w:szCs w:val="24"/>
          <w:lang w:val="en-US"/>
        </w:rPr>
        <w:t xml:space="preserve">, </w:t>
      </w:r>
      <w:r w:rsidRPr="00B22D75">
        <w:rPr>
          <w:sz w:val="24"/>
          <w:szCs w:val="24"/>
          <w:lang w:val="en-US"/>
        </w:rPr>
        <w:t>22 June 2003</w:t>
      </w:r>
      <w:r w:rsidR="00AB1707">
        <w:rPr>
          <w:sz w:val="24"/>
          <w:szCs w:val="24"/>
          <w:lang w:val="en-US"/>
        </w:rPr>
        <w:t xml:space="preserve"> </w:t>
      </w:r>
      <w:r w:rsidR="00AB1707" w:rsidRPr="008561D1">
        <w:rPr>
          <w:sz w:val="24"/>
          <w:szCs w:val="24"/>
          <w:lang w:val="en-US"/>
        </w:rPr>
        <w:t>and 22 May</w:t>
      </w:r>
      <w:r w:rsidR="008561D1">
        <w:rPr>
          <w:sz w:val="24"/>
          <w:szCs w:val="24"/>
          <w:lang w:val="en-US"/>
        </w:rPr>
        <w:t xml:space="preserve"> 2016</w:t>
      </w:r>
      <w:r w:rsidRPr="00B22D75">
        <w:rPr>
          <w:sz w:val="24"/>
          <w:szCs w:val="24"/>
          <w:lang w:val="en-US"/>
        </w:rPr>
        <w:t xml:space="preserve">, </w:t>
      </w:r>
      <w:r w:rsidRPr="00B22D75">
        <w:rPr>
          <w:sz w:val="24"/>
          <w:szCs w:val="24"/>
          <w:lang w:val="en-US"/>
        </w:rPr>
        <w:lastRenderedPageBreak/>
        <w:t xml:space="preserve">article 1) </w:t>
      </w:r>
      <w:r w:rsidRPr="00222D83">
        <w:rPr>
          <w:sz w:val="24"/>
          <w:szCs w:val="24"/>
          <w:lang w:val="en-US"/>
        </w:rPr>
        <w:t>and freedom of religion or belief is upheld in article 26 of the constitution</w:t>
      </w:r>
      <w:r w:rsidR="001F5A38">
        <w:rPr>
          <w:sz w:val="24"/>
          <w:szCs w:val="24"/>
          <w:lang w:val="en-US"/>
        </w:rPr>
        <w:t>.</w:t>
      </w:r>
      <w:r w:rsidRPr="00222D83">
        <w:rPr>
          <w:sz w:val="24"/>
          <w:szCs w:val="24"/>
          <w:lang w:val="en-US"/>
        </w:rPr>
        <w:t xml:space="preserve"> </w:t>
      </w:r>
      <w:r w:rsidR="001F5A38">
        <w:rPr>
          <w:sz w:val="24"/>
          <w:szCs w:val="24"/>
          <w:lang w:val="en-US"/>
        </w:rPr>
        <w:t xml:space="preserve">It </w:t>
      </w:r>
      <w:r w:rsidRPr="00222D83">
        <w:rPr>
          <w:sz w:val="24"/>
          <w:szCs w:val="24"/>
          <w:lang w:val="en-US"/>
        </w:rPr>
        <w:t>s</w:t>
      </w:r>
      <w:r w:rsidRPr="00B22D75">
        <w:rPr>
          <w:sz w:val="24"/>
          <w:szCs w:val="24"/>
          <w:lang w:val="en-US"/>
        </w:rPr>
        <w:t xml:space="preserve">tates: </w:t>
      </w:r>
      <w:r w:rsidRPr="007A667A">
        <w:rPr>
          <w:sz w:val="24"/>
          <w:szCs w:val="24"/>
          <w:lang w:val="en-US"/>
        </w:rPr>
        <w:t>“Everyone shall have the right freely to determine his position toward religion, to profess any religion individually or jointly with others or not to profess any and to take part in religious customs and ceremonies.”</w:t>
      </w:r>
    </w:p>
    <w:p w14:paraId="47C5A4A4" w14:textId="77777777" w:rsidR="00222D83" w:rsidRPr="00B22D75" w:rsidRDefault="00222D83" w:rsidP="009F309F">
      <w:pPr>
        <w:jc w:val="both"/>
        <w:rPr>
          <w:sz w:val="24"/>
          <w:szCs w:val="24"/>
          <w:lang w:val="en-US"/>
        </w:rPr>
      </w:pPr>
    </w:p>
    <w:p w14:paraId="7C072ED1" w14:textId="2CFE1BC3" w:rsidR="00941D2B" w:rsidRPr="00222D83" w:rsidRDefault="00222D83" w:rsidP="009F309F">
      <w:pPr>
        <w:jc w:val="both"/>
        <w:rPr>
          <w:sz w:val="24"/>
          <w:szCs w:val="24"/>
          <w:lang w:val="en-US"/>
        </w:rPr>
      </w:pPr>
      <w:r w:rsidRPr="00222D83">
        <w:rPr>
          <w:sz w:val="24"/>
          <w:szCs w:val="24"/>
          <w:lang w:val="en-US"/>
        </w:rPr>
        <w:t xml:space="preserve">One cannot say that freedom of religion or belief is </w:t>
      </w:r>
      <w:r w:rsidR="00941D2B">
        <w:rPr>
          <w:sz w:val="24"/>
          <w:szCs w:val="24"/>
          <w:lang w:val="en-US"/>
        </w:rPr>
        <w:t xml:space="preserve">totally </w:t>
      </w:r>
      <w:r w:rsidRPr="00222D83">
        <w:rPr>
          <w:sz w:val="24"/>
          <w:szCs w:val="24"/>
          <w:lang w:val="en-US"/>
        </w:rPr>
        <w:t xml:space="preserve">absent in Tajikistan. There is a spectrum of treatment being experienced by both Muslims and non-Muslims. Some have sufficient scope for it to cater for most of their claims, others find an adequate fit within its directed parameters. Regardless, the spectrum of </w:t>
      </w:r>
      <w:r w:rsidR="001F5A38">
        <w:rPr>
          <w:sz w:val="24"/>
          <w:szCs w:val="24"/>
          <w:lang w:val="en-US"/>
        </w:rPr>
        <w:t xml:space="preserve">the </w:t>
      </w:r>
      <w:r w:rsidRPr="00222D83">
        <w:rPr>
          <w:sz w:val="24"/>
          <w:szCs w:val="24"/>
          <w:lang w:val="en-US"/>
        </w:rPr>
        <w:t xml:space="preserve">enjoyment of freedom of religion or belief falls </w:t>
      </w:r>
      <w:r w:rsidR="00941D2B" w:rsidRPr="00585EF3">
        <w:rPr>
          <w:sz w:val="24"/>
          <w:szCs w:val="24"/>
          <w:lang w:val="en-US"/>
        </w:rPr>
        <w:t xml:space="preserve">alarmingly </w:t>
      </w:r>
      <w:r w:rsidRPr="00585EF3">
        <w:rPr>
          <w:sz w:val="24"/>
          <w:szCs w:val="24"/>
          <w:lang w:val="en-US"/>
        </w:rPr>
        <w:t>short</w:t>
      </w:r>
      <w:r w:rsidRPr="00222D83">
        <w:rPr>
          <w:sz w:val="24"/>
          <w:szCs w:val="24"/>
          <w:lang w:val="en-US"/>
        </w:rPr>
        <w:t xml:space="preserve"> of the scope of guarantees in international human rights law</w:t>
      </w:r>
      <w:r w:rsidR="00EC6E33">
        <w:rPr>
          <w:sz w:val="24"/>
          <w:szCs w:val="24"/>
          <w:lang w:val="en-US"/>
        </w:rPr>
        <w:t>, as the country is bound by, under the ICCPR</w:t>
      </w:r>
      <w:r w:rsidR="00316387">
        <w:rPr>
          <w:sz w:val="24"/>
          <w:szCs w:val="24"/>
          <w:lang w:val="en-US"/>
        </w:rPr>
        <w:t xml:space="preserve"> and other international human rights instruments</w:t>
      </w:r>
      <w:r w:rsidR="00EC6E33">
        <w:rPr>
          <w:sz w:val="24"/>
          <w:szCs w:val="24"/>
          <w:lang w:val="en-US"/>
        </w:rPr>
        <w:t>.</w:t>
      </w:r>
    </w:p>
    <w:p w14:paraId="48D8D241" w14:textId="77777777" w:rsidR="00222D83" w:rsidRPr="00222D83" w:rsidRDefault="00222D83" w:rsidP="009F309F">
      <w:pPr>
        <w:jc w:val="both"/>
        <w:rPr>
          <w:sz w:val="24"/>
          <w:szCs w:val="24"/>
          <w:lang w:val="en-US"/>
        </w:rPr>
      </w:pPr>
    </w:p>
    <w:p w14:paraId="4106E4C0" w14:textId="77777777" w:rsidR="00222D83" w:rsidRPr="00222D83" w:rsidRDefault="00222D83" w:rsidP="009F309F">
      <w:pPr>
        <w:jc w:val="both"/>
        <w:rPr>
          <w:b/>
          <w:bCs/>
          <w:sz w:val="24"/>
          <w:szCs w:val="24"/>
          <w:lang w:val="en-US"/>
        </w:rPr>
      </w:pPr>
      <w:r w:rsidRPr="00222D83">
        <w:rPr>
          <w:b/>
          <w:bCs/>
          <w:sz w:val="24"/>
          <w:szCs w:val="24"/>
          <w:lang w:val="en-US"/>
        </w:rPr>
        <w:t xml:space="preserve">Regulated scope </w:t>
      </w:r>
    </w:p>
    <w:p w14:paraId="40826B1F" w14:textId="27C2438B" w:rsidR="00222D83" w:rsidRDefault="00222D83" w:rsidP="009F309F">
      <w:pPr>
        <w:jc w:val="both"/>
        <w:rPr>
          <w:sz w:val="24"/>
          <w:szCs w:val="24"/>
          <w:lang w:val="en-US"/>
        </w:rPr>
      </w:pPr>
      <w:r w:rsidRPr="00222D83">
        <w:rPr>
          <w:sz w:val="24"/>
          <w:szCs w:val="24"/>
          <w:lang w:val="en-US"/>
        </w:rPr>
        <w:t>What drives this highly</w:t>
      </w:r>
      <w:r w:rsidRPr="00B22D75">
        <w:rPr>
          <w:sz w:val="24"/>
          <w:szCs w:val="24"/>
          <w:lang w:val="en-US"/>
        </w:rPr>
        <w:t xml:space="preserve"> </w:t>
      </w:r>
      <w:r w:rsidRPr="00222D83">
        <w:rPr>
          <w:sz w:val="24"/>
          <w:szCs w:val="24"/>
          <w:lang w:val="en-US"/>
        </w:rPr>
        <w:t xml:space="preserve">regulated scope for freedom of religion or belief is </w:t>
      </w:r>
      <w:r w:rsidR="00941D2B" w:rsidRPr="00585EF3">
        <w:rPr>
          <w:sz w:val="24"/>
          <w:szCs w:val="24"/>
          <w:lang w:val="en-US"/>
        </w:rPr>
        <w:t>an almost singular</w:t>
      </w:r>
      <w:r w:rsidRPr="00585EF3">
        <w:rPr>
          <w:sz w:val="24"/>
          <w:szCs w:val="24"/>
          <w:lang w:val="en-US"/>
        </w:rPr>
        <w:t xml:space="preserve"> overarching drive</w:t>
      </w:r>
      <w:r w:rsidRPr="00941D2B">
        <w:rPr>
          <w:b/>
          <w:bCs/>
          <w:sz w:val="24"/>
          <w:szCs w:val="24"/>
          <w:lang w:val="en-US"/>
        </w:rPr>
        <w:t xml:space="preserve"> </w:t>
      </w:r>
      <w:r w:rsidRPr="00222D83">
        <w:rPr>
          <w:sz w:val="24"/>
          <w:szCs w:val="24"/>
          <w:lang w:val="en-US"/>
        </w:rPr>
        <w:t xml:space="preserve">to address </w:t>
      </w:r>
      <w:r w:rsidR="00164724">
        <w:rPr>
          <w:sz w:val="24"/>
          <w:szCs w:val="24"/>
          <w:lang w:val="en-US"/>
        </w:rPr>
        <w:t xml:space="preserve">violent </w:t>
      </w:r>
      <w:r w:rsidRPr="00222D83">
        <w:rPr>
          <w:sz w:val="24"/>
          <w:szCs w:val="24"/>
          <w:lang w:val="en-US"/>
        </w:rPr>
        <w:t>extremism and terrorism.</w:t>
      </w:r>
      <w:r w:rsidR="007847FC">
        <w:rPr>
          <w:sz w:val="24"/>
          <w:szCs w:val="24"/>
          <w:lang w:val="en-US"/>
        </w:rPr>
        <w:t xml:space="preserve"> </w:t>
      </w:r>
      <w:r w:rsidRPr="00222D83">
        <w:rPr>
          <w:sz w:val="24"/>
          <w:szCs w:val="24"/>
          <w:lang w:val="en-US"/>
        </w:rPr>
        <w:t>In conversation</w:t>
      </w:r>
      <w:r w:rsidR="00EC6E33">
        <w:rPr>
          <w:sz w:val="24"/>
          <w:szCs w:val="24"/>
          <w:lang w:val="en-US"/>
        </w:rPr>
        <w:t>s</w:t>
      </w:r>
      <w:r w:rsidRPr="00222D83">
        <w:rPr>
          <w:sz w:val="24"/>
          <w:szCs w:val="24"/>
          <w:lang w:val="en-US"/>
        </w:rPr>
        <w:t xml:space="preserve"> with the authorities the terms extremism and terrorism were regularly used interchangeably and questions regarding the former were often responded to in reference </w:t>
      </w:r>
      <w:proofErr w:type="gramStart"/>
      <w:r w:rsidRPr="00222D83">
        <w:rPr>
          <w:sz w:val="24"/>
          <w:szCs w:val="24"/>
          <w:lang w:val="en-US"/>
        </w:rPr>
        <w:t>with</w:t>
      </w:r>
      <w:proofErr w:type="gramEnd"/>
      <w:r w:rsidRPr="00222D83">
        <w:rPr>
          <w:sz w:val="24"/>
          <w:szCs w:val="24"/>
          <w:lang w:val="en-US"/>
        </w:rPr>
        <w:t xml:space="preserve"> the latter.</w:t>
      </w:r>
      <w:r>
        <w:rPr>
          <w:sz w:val="24"/>
          <w:szCs w:val="24"/>
          <w:lang w:val="en-US"/>
        </w:rPr>
        <w:t xml:space="preserve"> </w:t>
      </w:r>
      <w:r w:rsidR="007847FC">
        <w:rPr>
          <w:sz w:val="24"/>
          <w:szCs w:val="24"/>
          <w:lang w:val="en-US"/>
        </w:rPr>
        <w:t xml:space="preserve">A notable exception to this was during my meeting with the </w:t>
      </w:r>
      <w:r w:rsidR="007847FC">
        <w:rPr>
          <w:sz w:val="24"/>
          <w:szCs w:val="24"/>
        </w:rPr>
        <w:t xml:space="preserve">General Prosecutor’s office. </w:t>
      </w:r>
    </w:p>
    <w:p w14:paraId="68AB00C8" w14:textId="77777777" w:rsidR="0076705D" w:rsidRPr="00222D83" w:rsidRDefault="0076705D" w:rsidP="009F309F">
      <w:pPr>
        <w:jc w:val="both"/>
        <w:rPr>
          <w:sz w:val="24"/>
          <w:szCs w:val="24"/>
          <w:lang w:val="en-US"/>
        </w:rPr>
      </w:pPr>
    </w:p>
    <w:p w14:paraId="0D7F2396" w14:textId="7C93C812" w:rsidR="00222D83" w:rsidRPr="0076705D" w:rsidRDefault="0076705D" w:rsidP="009F309F">
      <w:pPr>
        <w:jc w:val="both"/>
        <w:rPr>
          <w:b/>
          <w:bCs/>
          <w:sz w:val="24"/>
          <w:szCs w:val="24"/>
          <w:lang w:val="en-US"/>
        </w:rPr>
      </w:pPr>
      <w:r>
        <w:rPr>
          <w:b/>
          <w:bCs/>
          <w:sz w:val="24"/>
          <w:szCs w:val="24"/>
          <w:lang w:val="en-US"/>
        </w:rPr>
        <w:t xml:space="preserve">The triple constraints of Extremism, </w:t>
      </w:r>
      <w:proofErr w:type="gramStart"/>
      <w:r>
        <w:rPr>
          <w:b/>
          <w:bCs/>
          <w:sz w:val="24"/>
          <w:szCs w:val="24"/>
          <w:lang w:val="en-US"/>
        </w:rPr>
        <w:t>Terrorism</w:t>
      </w:r>
      <w:proofErr w:type="gramEnd"/>
      <w:r>
        <w:rPr>
          <w:b/>
          <w:bCs/>
          <w:sz w:val="24"/>
          <w:szCs w:val="24"/>
          <w:lang w:val="en-US"/>
        </w:rPr>
        <w:t xml:space="preserve"> and Incitement</w:t>
      </w:r>
    </w:p>
    <w:p w14:paraId="49ED0BF3" w14:textId="789B92B6" w:rsidR="00222D83" w:rsidRPr="00585EF3" w:rsidRDefault="00C822F3" w:rsidP="009F309F">
      <w:pPr>
        <w:jc w:val="both"/>
        <w:rPr>
          <w:sz w:val="24"/>
          <w:szCs w:val="24"/>
        </w:rPr>
      </w:pPr>
      <w:r>
        <w:rPr>
          <w:sz w:val="24"/>
          <w:szCs w:val="24"/>
        </w:rPr>
        <w:t>T</w:t>
      </w:r>
      <w:r w:rsidR="001F5A38">
        <w:rPr>
          <w:sz w:val="24"/>
          <w:szCs w:val="24"/>
        </w:rPr>
        <w:t>he 2020 Law on Countering Extremism</w:t>
      </w:r>
      <w:r w:rsidR="001F5A38" w:rsidRPr="006A1052">
        <w:rPr>
          <w:sz w:val="24"/>
          <w:szCs w:val="24"/>
        </w:rPr>
        <w:t xml:space="preserve"> </w:t>
      </w:r>
      <w:r w:rsidR="00EC6E33">
        <w:rPr>
          <w:sz w:val="24"/>
          <w:szCs w:val="24"/>
        </w:rPr>
        <w:t xml:space="preserve">delineates </w:t>
      </w:r>
      <w:r w:rsidR="001F5A38">
        <w:rPr>
          <w:sz w:val="24"/>
          <w:szCs w:val="24"/>
        </w:rPr>
        <w:t>t</w:t>
      </w:r>
      <w:r w:rsidR="00222D83" w:rsidRPr="006A1052">
        <w:rPr>
          <w:sz w:val="24"/>
          <w:szCs w:val="24"/>
        </w:rPr>
        <w:t xml:space="preserve">he organizational and legal bases of countering extremism </w:t>
      </w:r>
      <w:r w:rsidR="00EC6E33" w:rsidRPr="006A1052">
        <w:rPr>
          <w:sz w:val="24"/>
          <w:szCs w:val="24"/>
        </w:rPr>
        <w:t>to</w:t>
      </w:r>
      <w:r w:rsidR="00222D83" w:rsidRPr="006A1052">
        <w:rPr>
          <w:sz w:val="24"/>
          <w:szCs w:val="24"/>
        </w:rPr>
        <w:t xml:space="preserve"> protect the rights and freedoms of the person and of the citizen, the foundations of the constitutional order, </w:t>
      </w:r>
      <w:r w:rsidR="00EC6E33">
        <w:rPr>
          <w:sz w:val="24"/>
          <w:szCs w:val="24"/>
        </w:rPr>
        <w:t xml:space="preserve">and protecting </w:t>
      </w:r>
      <w:r w:rsidR="00222D83" w:rsidRPr="006A1052">
        <w:rPr>
          <w:sz w:val="24"/>
          <w:szCs w:val="24"/>
        </w:rPr>
        <w:t xml:space="preserve">the sovereignty, </w:t>
      </w:r>
      <w:proofErr w:type="gramStart"/>
      <w:r w:rsidR="00222D83" w:rsidRPr="006A1052">
        <w:rPr>
          <w:sz w:val="24"/>
          <w:szCs w:val="24"/>
        </w:rPr>
        <w:t>integrity</w:t>
      </w:r>
      <w:proofErr w:type="gramEnd"/>
      <w:r w:rsidR="00222D83" w:rsidRPr="006A1052">
        <w:rPr>
          <w:sz w:val="24"/>
          <w:szCs w:val="24"/>
        </w:rPr>
        <w:t xml:space="preserve"> and </w:t>
      </w:r>
      <w:r w:rsidR="00EC6E33">
        <w:rPr>
          <w:sz w:val="24"/>
          <w:szCs w:val="24"/>
        </w:rPr>
        <w:t>s</w:t>
      </w:r>
      <w:r w:rsidR="004A399D">
        <w:rPr>
          <w:sz w:val="24"/>
          <w:szCs w:val="24"/>
        </w:rPr>
        <w:t>afety</w:t>
      </w:r>
      <w:r w:rsidR="00EC6E33" w:rsidRPr="006A1052">
        <w:rPr>
          <w:sz w:val="24"/>
          <w:szCs w:val="24"/>
        </w:rPr>
        <w:t xml:space="preserve"> </w:t>
      </w:r>
      <w:r w:rsidR="00222D83" w:rsidRPr="006A1052">
        <w:rPr>
          <w:sz w:val="24"/>
          <w:szCs w:val="24"/>
        </w:rPr>
        <w:t xml:space="preserve">of Tajikistan. </w:t>
      </w:r>
      <w:r w:rsidRPr="00C822F3">
        <w:rPr>
          <w:color w:val="333333"/>
          <w:spacing w:val="-4"/>
          <w:sz w:val="24"/>
          <w:szCs w:val="24"/>
          <w:shd w:val="clear" w:color="auto" w:fill="FFFFFF"/>
        </w:rPr>
        <w:t>The law defines extremism as the activities of individuals and organizations aimed at destabiliz</w:t>
      </w:r>
      <w:r w:rsidR="00EC6E33">
        <w:rPr>
          <w:color w:val="333333"/>
          <w:spacing w:val="-4"/>
          <w:sz w:val="24"/>
          <w:szCs w:val="24"/>
          <w:shd w:val="clear" w:color="auto" w:fill="FFFFFF"/>
        </w:rPr>
        <w:t>ing</w:t>
      </w:r>
      <w:r w:rsidRPr="00C822F3">
        <w:rPr>
          <w:color w:val="333333"/>
          <w:spacing w:val="-4"/>
          <w:sz w:val="24"/>
          <w:szCs w:val="24"/>
          <w:shd w:val="clear" w:color="auto" w:fill="FFFFFF"/>
        </w:rPr>
        <w:t xml:space="preserve">, subverting the constitutional order, or seizing power. This definition includes </w:t>
      </w:r>
      <w:r w:rsidRPr="00585EF3">
        <w:rPr>
          <w:color w:val="333333"/>
          <w:spacing w:val="-4"/>
          <w:sz w:val="24"/>
          <w:szCs w:val="24"/>
          <w:shd w:val="clear" w:color="auto" w:fill="FFFFFF"/>
        </w:rPr>
        <w:t>inciting religious hatred.</w:t>
      </w:r>
      <w:r w:rsidRPr="00C822F3">
        <w:rPr>
          <w:color w:val="333333"/>
          <w:spacing w:val="-4"/>
          <w:sz w:val="24"/>
          <w:szCs w:val="24"/>
          <w:shd w:val="clear" w:color="auto" w:fill="FFFFFF"/>
        </w:rPr>
        <w:t> In the case of non</w:t>
      </w:r>
      <w:r w:rsidR="001F5A38">
        <w:rPr>
          <w:color w:val="333333"/>
          <w:spacing w:val="-4"/>
          <w:sz w:val="24"/>
          <w:szCs w:val="24"/>
          <w:shd w:val="clear" w:color="auto" w:fill="FFFFFF"/>
        </w:rPr>
        <w:t>-</w:t>
      </w:r>
      <w:r w:rsidRPr="00C822F3">
        <w:rPr>
          <w:color w:val="333333"/>
          <w:spacing w:val="-4"/>
          <w:sz w:val="24"/>
          <w:szCs w:val="24"/>
          <w:shd w:val="clear" w:color="auto" w:fill="FFFFFF"/>
        </w:rPr>
        <w:t xml:space="preserve">criminal incitement of “social, racial, national, regional, or religious hatred,” the Code of </w:t>
      </w:r>
      <w:r w:rsidRPr="00944A4E">
        <w:rPr>
          <w:color w:val="333333"/>
          <w:spacing w:val="-4"/>
          <w:sz w:val="24"/>
          <w:szCs w:val="24"/>
          <w:shd w:val="clear" w:color="auto" w:fill="FFFFFF"/>
        </w:rPr>
        <w:t>Administrative Violations</w:t>
      </w:r>
      <w:r w:rsidRPr="00C822F3">
        <w:rPr>
          <w:color w:val="333333"/>
          <w:spacing w:val="-4"/>
          <w:sz w:val="24"/>
          <w:szCs w:val="24"/>
          <w:shd w:val="clear" w:color="auto" w:fill="FFFFFF"/>
        </w:rPr>
        <w:t xml:space="preserve"> provides for five to 10 days’ administrative detention or a fine of 50 to 100 “fee units” (the value of which </w:t>
      </w:r>
      <w:r w:rsidRPr="00585EF3">
        <w:rPr>
          <w:color w:val="333333"/>
          <w:spacing w:val="-4"/>
          <w:sz w:val="24"/>
          <w:szCs w:val="24"/>
          <w:shd w:val="clear" w:color="auto" w:fill="FFFFFF"/>
        </w:rPr>
        <w:t>the government sets each year), equal to 3,000 to 6,000 somoni ($270 to $530). The Criminal Code stipulates two to 12 years’ imprisonment for a crime committed on the same basis, depending on the details of the case.</w:t>
      </w:r>
      <w:r w:rsidRPr="00585EF3">
        <w:rPr>
          <w:sz w:val="24"/>
          <w:szCs w:val="24"/>
        </w:rPr>
        <w:t xml:space="preserve"> </w:t>
      </w:r>
      <w:r w:rsidRPr="00585EF3">
        <w:rPr>
          <w:color w:val="000000"/>
          <w:sz w:val="24"/>
          <w:szCs w:val="24"/>
        </w:rPr>
        <w:t>Th</w:t>
      </w:r>
      <w:r w:rsidR="00AD464D" w:rsidRPr="00585EF3">
        <w:rPr>
          <w:color w:val="000000"/>
          <w:sz w:val="24"/>
          <w:szCs w:val="24"/>
        </w:rPr>
        <w:t>e extremism l</w:t>
      </w:r>
      <w:r w:rsidR="00222D83" w:rsidRPr="00585EF3">
        <w:rPr>
          <w:color w:val="000000"/>
          <w:sz w:val="24"/>
          <w:szCs w:val="24"/>
        </w:rPr>
        <w:t>aw specifically mandates increased surveillance and control over religious activities, especially when undertaken by unregistered groups (article 11(8)).</w:t>
      </w:r>
    </w:p>
    <w:p w14:paraId="74E3AFD7" w14:textId="77777777" w:rsidR="00222D83" w:rsidRDefault="00222D83" w:rsidP="009F309F">
      <w:pPr>
        <w:jc w:val="both"/>
        <w:rPr>
          <w:sz w:val="24"/>
          <w:szCs w:val="24"/>
        </w:rPr>
      </w:pPr>
    </w:p>
    <w:p w14:paraId="2284A155" w14:textId="6CF76F15" w:rsidR="00222D83" w:rsidRDefault="00222D83" w:rsidP="009F309F">
      <w:pPr>
        <w:jc w:val="both"/>
        <w:rPr>
          <w:color w:val="242424"/>
          <w:sz w:val="24"/>
          <w:szCs w:val="24"/>
          <w:shd w:val="clear" w:color="auto" w:fill="FFFFFF"/>
        </w:rPr>
      </w:pPr>
      <w:r w:rsidRPr="00585EF3">
        <w:rPr>
          <w:color w:val="333333"/>
          <w:spacing w:val="-4"/>
          <w:sz w:val="24"/>
          <w:szCs w:val="24"/>
          <w:shd w:val="clear" w:color="auto" w:fill="FFFFFF"/>
        </w:rPr>
        <w:t>In December 2021, Tajikistan adopted a Law on Combating Terrorism, which superseded the 1999 counterterrorism law. The law defines basic counterterrorism principles and establishes Tajikistan’s legal and organi</w:t>
      </w:r>
      <w:r w:rsidR="005577B1" w:rsidRPr="00585EF3">
        <w:rPr>
          <w:color w:val="333333"/>
          <w:spacing w:val="-4"/>
          <w:sz w:val="24"/>
          <w:szCs w:val="24"/>
          <w:shd w:val="clear" w:color="auto" w:fill="FFFFFF"/>
        </w:rPr>
        <w:t>z</w:t>
      </w:r>
      <w:r w:rsidRPr="00585EF3">
        <w:rPr>
          <w:color w:val="333333"/>
          <w:spacing w:val="-4"/>
          <w:sz w:val="24"/>
          <w:szCs w:val="24"/>
          <w:shd w:val="clear" w:color="auto" w:fill="FFFFFF"/>
        </w:rPr>
        <w:t>ational framework for counterterrorism efforts.</w:t>
      </w:r>
      <w:r w:rsidR="004B0C48" w:rsidRPr="00585EF3">
        <w:rPr>
          <w:color w:val="333333"/>
          <w:spacing w:val="-4"/>
          <w:sz w:val="24"/>
          <w:szCs w:val="24"/>
          <w:shd w:val="clear" w:color="auto" w:fill="FFFFFF"/>
        </w:rPr>
        <w:t xml:space="preserve"> </w:t>
      </w:r>
      <w:r w:rsidR="004B0C48" w:rsidRPr="00585EF3">
        <w:rPr>
          <w:color w:val="242424"/>
          <w:sz w:val="24"/>
          <w:szCs w:val="24"/>
          <w:shd w:val="clear" w:color="auto" w:fill="FFFFFF"/>
        </w:rPr>
        <w:t>Both this law and the Criminal Code offer an overbroad and ambiguous definition of “terrorist actions”, “terrorist crimes”, and "terrorist organi</w:t>
      </w:r>
      <w:r w:rsidR="005577B1" w:rsidRPr="00585EF3">
        <w:rPr>
          <w:color w:val="242424"/>
          <w:sz w:val="24"/>
          <w:szCs w:val="24"/>
          <w:shd w:val="clear" w:color="auto" w:fill="FFFFFF"/>
        </w:rPr>
        <w:t>z</w:t>
      </w:r>
      <w:r w:rsidR="004B0C48" w:rsidRPr="00585EF3">
        <w:rPr>
          <w:color w:val="242424"/>
          <w:sz w:val="24"/>
          <w:szCs w:val="24"/>
          <w:shd w:val="clear" w:color="auto" w:fill="FFFFFF"/>
        </w:rPr>
        <w:t>ations"</w:t>
      </w:r>
      <w:r w:rsidR="00EC6E33">
        <w:rPr>
          <w:color w:val="242424"/>
          <w:sz w:val="24"/>
          <w:szCs w:val="24"/>
          <w:shd w:val="clear" w:color="auto" w:fill="FFFFFF"/>
        </w:rPr>
        <w:t xml:space="preserve">. These </w:t>
      </w:r>
      <w:r w:rsidR="004B0C48" w:rsidRPr="00585EF3">
        <w:rPr>
          <w:color w:val="242424"/>
          <w:sz w:val="24"/>
          <w:szCs w:val="24"/>
          <w:shd w:val="clear" w:color="auto" w:fill="FFFFFF"/>
        </w:rPr>
        <w:t>include imprecise terms such as “the creation of a danger of harm to the life, health or property”, “dissemination of threat in any form and by any means”, “significant damage to property” and “socially dangerous consequences” and the “destruction (damaging) of or threat to destroy (damage) property and other material objects of individuals and legal entities”.</w:t>
      </w:r>
      <w:r w:rsidR="004B0C48" w:rsidRPr="00585EF3">
        <w:rPr>
          <w:rStyle w:val="apple-converted-space"/>
          <w:color w:val="242424"/>
          <w:sz w:val="24"/>
          <w:szCs w:val="24"/>
          <w:shd w:val="clear" w:color="auto" w:fill="FFFFFF"/>
        </w:rPr>
        <w:t> </w:t>
      </w:r>
      <w:r w:rsidR="004B0C48" w:rsidRPr="00585EF3">
        <w:rPr>
          <w:color w:val="242424"/>
          <w:sz w:val="24"/>
          <w:szCs w:val="24"/>
        </w:rPr>
        <w:t xml:space="preserve">The definitions do not meet the threshold of seriousness required for such acts, notably that the intent is to cause death or serious bodily injury. </w:t>
      </w:r>
      <w:r w:rsidR="00861CA7" w:rsidRPr="00585EF3">
        <w:rPr>
          <w:color w:val="242424"/>
          <w:sz w:val="24"/>
          <w:szCs w:val="24"/>
          <w:shd w:val="clear" w:color="auto" w:fill="FFFFFF"/>
        </w:rPr>
        <w:t>Article 4 of the counterterrorism law defines a "terrorist organi</w:t>
      </w:r>
      <w:r w:rsidR="005577B1" w:rsidRPr="00585EF3">
        <w:rPr>
          <w:color w:val="242424"/>
          <w:sz w:val="24"/>
          <w:szCs w:val="24"/>
          <w:shd w:val="clear" w:color="auto" w:fill="FFFFFF"/>
        </w:rPr>
        <w:t>z</w:t>
      </w:r>
      <w:r w:rsidR="00861CA7" w:rsidRPr="00585EF3">
        <w:rPr>
          <w:color w:val="242424"/>
          <w:sz w:val="24"/>
          <w:szCs w:val="24"/>
          <w:shd w:val="clear" w:color="auto" w:fill="FFFFFF"/>
        </w:rPr>
        <w:t>ation" as "an organi</w:t>
      </w:r>
      <w:r w:rsidR="005577B1" w:rsidRPr="00585EF3">
        <w:rPr>
          <w:color w:val="242424"/>
          <w:sz w:val="24"/>
          <w:szCs w:val="24"/>
          <w:shd w:val="clear" w:color="auto" w:fill="FFFFFF"/>
        </w:rPr>
        <w:t>z</w:t>
      </w:r>
      <w:r w:rsidR="00861CA7" w:rsidRPr="00585EF3">
        <w:rPr>
          <w:color w:val="242424"/>
          <w:sz w:val="24"/>
          <w:szCs w:val="24"/>
          <w:shd w:val="clear" w:color="auto" w:fill="FFFFFF"/>
        </w:rPr>
        <w:t>ation established for the purpose of carrying out a terrorist activity or which considers</w:t>
      </w:r>
      <w:r w:rsidR="00861CA7" w:rsidRPr="00585EF3">
        <w:rPr>
          <w:rStyle w:val="apple-converted-space"/>
          <w:color w:val="242424"/>
          <w:sz w:val="24"/>
          <w:szCs w:val="24"/>
          <w:shd w:val="clear" w:color="auto" w:fill="FFFFFF"/>
        </w:rPr>
        <w:t> </w:t>
      </w:r>
      <w:r w:rsidR="00861CA7" w:rsidRPr="00585EF3">
        <w:rPr>
          <w:color w:val="242424"/>
          <w:sz w:val="24"/>
          <w:szCs w:val="24"/>
        </w:rPr>
        <w:t>the possible use</w:t>
      </w:r>
      <w:r w:rsidR="00861CA7" w:rsidRPr="00585EF3">
        <w:rPr>
          <w:rStyle w:val="apple-converted-space"/>
          <w:color w:val="242424"/>
          <w:sz w:val="24"/>
          <w:szCs w:val="24"/>
          <w:shd w:val="clear" w:color="auto" w:fill="FFFFFF"/>
        </w:rPr>
        <w:t> </w:t>
      </w:r>
      <w:r w:rsidR="00861CA7" w:rsidRPr="00585EF3">
        <w:rPr>
          <w:color w:val="242424"/>
          <w:sz w:val="24"/>
          <w:szCs w:val="24"/>
          <w:shd w:val="clear" w:color="auto" w:fill="FFFFFF"/>
        </w:rPr>
        <w:t>of terrorism in its activity". This provision criminalises activities that have not yet been committed in contravention of article 15 of the International Covenant on Civil and Political Rights (ICCPR</w:t>
      </w:r>
      <w:r w:rsidR="00861CA7">
        <w:rPr>
          <w:color w:val="242424"/>
          <w:sz w:val="24"/>
          <w:szCs w:val="24"/>
          <w:shd w:val="clear" w:color="auto" w:fill="FFFFFF"/>
        </w:rPr>
        <w:t>)</w:t>
      </w:r>
      <w:r w:rsidR="00861CA7" w:rsidRPr="004B0C48">
        <w:rPr>
          <w:color w:val="242424"/>
          <w:sz w:val="24"/>
          <w:szCs w:val="24"/>
          <w:shd w:val="clear" w:color="auto" w:fill="FFFFFF"/>
        </w:rPr>
        <w:t xml:space="preserve">. </w:t>
      </w:r>
      <w:r w:rsidR="004B0C48" w:rsidRPr="004B0C48">
        <w:rPr>
          <w:color w:val="242424"/>
          <w:sz w:val="24"/>
          <w:szCs w:val="24"/>
          <w:shd w:val="clear" w:color="auto" w:fill="FFFFFF"/>
        </w:rPr>
        <w:t>The overly broad definition of terrorist organi</w:t>
      </w:r>
      <w:r w:rsidR="005577B1">
        <w:rPr>
          <w:color w:val="242424"/>
          <w:sz w:val="24"/>
          <w:szCs w:val="24"/>
          <w:shd w:val="clear" w:color="auto" w:fill="FFFFFF"/>
        </w:rPr>
        <w:t>z</w:t>
      </w:r>
      <w:r w:rsidR="004B0C48" w:rsidRPr="004B0C48">
        <w:rPr>
          <w:color w:val="242424"/>
          <w:sz w:val="24"/>
          <w:szCs w:val="24"/>
          <w:shd w:val="clear" w:color="auto" w:fill="FFFFFF"/>
        </w:rPr>
        <w:t>ations has had practical implications, including in relation to the</w:t>
      </w:r>
      <w:r w:rsidR="004B0C48">
        <w:rPr>
          <w:color w:val="242424"/>
          <w:sz w:val="24"/>
          <w:szCs w:val="24"/>
          <w:shd w:val="clear" w:color="auto" w:fill="FFFFFF"/>
        </w:rPr>
        <w:t xml:space="preserve"> ever-growing</w:t>
      </w:r>
      <w:r w:rsidR="004B0C48" w:rsidRPr="004B0C48">
        <w:rPr>
          <w:color w:val="242424"/>
          <w:sz w:val="24"/>
          <w:szCs w:val="24"/>
          <w:shd w:val="clear" w:color="auto" w:fill="FFFFFF"/>
        </w:rPr>
        <w:t xml:space="preserve"> </w:t>
      </w:r>
      <w:hyperlink r:id="rId12" w:history="1">
        <w:r w:rsidR="004B0C48" w:rsidRPr="00164724">
          <w:rPr>
            <w:rStyle w:val="Hyperlink"/>
            <w:sz w:val="24"/>
            <w:szCs w:val="24"/>
            <w:shd w:val="clear" w:color="auto" w:fill="FFFFFF"/>
          </w:rPr>
          <w:t>list of ba</w:t>
        </w:r>
        <w:r w:rsidR="004B0C48" w:rsidRPr="00164724">
          <w:rPr>
            <w:rStyle w:val="Hyperlink"/>
            <w:sz w:val="24"/>
            <w:szCs w:val="24"/>
            <w:shd w:val="clear" w:color="auto" w:fill="FFFFFF"/>
          </w:rPr>
          <w:t>nned groups</w:t>
        </w:r>
      </w:hyperlink>
      <w:r w:rsidR="004B0C48" w:rsidRPr="004B0C48">
        <w:rPr>
          <w:color w:val="242424"/>
          <w:sz w:val="24"/>
          <w:szCs w:val="24"/>
          <w:shd w:val="clear" w:color="auto" w:fill="FFFFFF"/>
        </w:rPr>
        <w:t xml:space="preserve">. </w:t>
      </w:r>
    </w:p>
    <w:p w14:paraId="4BDD9EEE" w14:textId="77777777" w:rsidR="0076705D" w:rsidRDefault="0076705D" w:rsidP="009F309F">
      <w:pPr>
        <w:jc w:val="both"/>
        <w:rPr>
          <w:color w:val="242424"/>
          <w:sz w:val="24"/>
          <w:szCs w:val="24"/>
          <w:shd w:val="clear" w:color="auto" w:fill="FFFFFF"/>
        </w:rPr>
      </w:pPr>
    </w:p>
    <w:p w14:paraId="5FC98041" w14:textId="34D67F3D" w:rsidR="0076705D" w:rsidRDefault="0076705D" w:rsidP="009F309F">
      <w:pPr>
        <w:jc w:val="both"/>
        <w:rPr>
          <w:sz w:val="24"/>
          <w:szCs w:val="24"/>
          <w:lang w:val="en-US"/>
        </w:rPr>
      </w:pPr>
      <w:r>
        <w:rPr>
          <w:sz w:val="24"/>
          <w:szCs w:val="24"/>
          <w:lang w:val="en-US"/>
        </w:rPr>
        <w:t xml:space="preserve">The objective of urging respect and tolerance to all religions and beliefs is a worthy one (2009 Law on </w:t>
      </w:r>
      <w:r w:rsidR="00F65E98">
        <w:rPr>
          <w:sz w:val="24"/>
          <w:szCs w:val="24"/>
          <w:lang w:val="en-US"/>
        </w:rPr>
        <w:t xml:space="preserve">Freedom of </w:t>
      </w:r>
      <w:r>
        <w:rPr>
          <w:sz w:val="24"/>
          <w:szCs w:val="24"/>
          <w:lang w:val="en-US"/>
        </w:rPr>
        <w:t xml:space="preserve">Conscience and Religious Associations). </w:t>
      </w:r>
      <w:r w:rsidR="0033601B">
        <w:rPr>
          <w:sz w:val="24"/>
          <w:szCs w:val="24"/>
          <w:lang w:val="en-US"/>
        </w:rPr>
        <w:t>However, I wish to underline that l</w:t>
      </w:r>
      <w:r>
        <w:rPr>
          <w:sz w:val="24"/>
          <w:szCs w:val="24"/>
          <w:lang w:val="en-US"/>
        </w:rPr>
        <w:t xml:space="preserve">egal provisions addressing incitement must be in line with the ICCPR (articles 19 and 20) and consider the </w:t>
      </w:r>
      <w:r w:rsidR="00EC6E33">
        <w:rPr>
          <w:sz w:val="24"/>
          <w:szCs w:val="24"/>
          <w:lang w:val="en-US"/>
        </w:rPr>
        <w:t xml:space="preserve">guidance set out in the </w:t>
      </w:r>
      <w:r>
        <w:rPr>
          <w:sz w:val="24"/>
          <w:szCs w:val="24"/>
          <w:lang w:val="en-US"/>
        </w:rPr>
        <w:t>2012 Rabat Plan of Action</w:t>
      </w:r>
      <w:r w:rsidR="00EC6E33">
        <w:rPr>
          <w:sz w:val="24"/>
          <w:szCs w:val="24"/>
          <w:lang w:val="en-US"/>
        </w:rPr>
        <w:t xml:space="preserve">.  </w:t>
      </w:r>
      <w:r w:rsidR="00316387">
        <w:rPr>
          <w:sz w:val="24"/>
          <w:szCs w:val="24"/>
          <w:lang w:val="en-US"/>
        </w:rPr>
        <w:t>T</w:t>
      </w:r>
      <w:r w:rsidR="001F5A38">
        <w:rPr>
          <w:sz w:val="24"/>
          <w:szCs w:val="24"/>
          <w:lang w:val="en-US"/>
        </w:rPr>
        <w:t>he policy framework for combatting religious intolerance, stigmatization, discrimination, incitement to violence and violence against persons based on religion or belief</w:t>
      </w:r>
      <w:r w:rsidR="00316387">
        <w:rPr>
          <w:sz w:val="24"/>
          <w:szCs w:val="24"/>
          <w:lang w:val="en-US"/>
        </w:rPr>
        <w:t>,</w:t>
      </w:r>
      <w:r w:rsidR="001F5A38">
        <w:rPr>
          <w:sz w:val="24"/>
          <w:szCs w:val="24"/>
          <w:lang w:val="en-US"/>
        </w:rPr>
        <w:t xml:space="preserve"> outlined in </w:t>
      </w:r>
      <w:r>
        <w:rPr>
          <w:sz w:val="24"/>
          <w:szCs w:val="24"/>
          <w:lang w:val="en-US"/>
        </w:rPr>
        <w:t xml:space="preserve">UN Human Rights </w:t>
      </w:r>
      <w:r w:rsidRPr="00585EF3">
        <w:rPr>
          <w:sz w:val="24"/>
          <w:szCs w:val="24"/>
          <w:lang w:val="en-US"/>
        </w:rPr>
        <w:t>Council resolution 16/18</w:t>
      </w:r>
      <w:r>
        <w:rPr>
          <w:sz w:val="24"/>
          <w:szCs w:val="24"/>
          <w:lang w:val="en-US"/>
        </w:rPr>
        <w:t xml:space="preserve"> and its follow up action plan in the Istanbul Process</w:t>
      </w:r>
      <w:r w:rsidR="00316387">
        <w:rPr>
          <w:sz w:val="24"/>
          <w:szCs w:val="24"/>
          <w:lang w:val="en-US"/>
        </w:rPr>
        <w:t>, would also greatly enrich Tajikistan’s laws and policies in this area and bring them in line with international standards</w:t>
      </w:r>
      <w:r>
        <w:rPr>
          <w:sz w:val="24"/>
          <w:szCs w:val="24"/>
          <w:lang w:val="en-US"/>
        </w:rPr>
        <w:t xml:space="preserve">. </w:t>
      </w:r>
    </w:p>
    <w:p w14:paraId="504A1D72" w14:textId="77777777" w:rsidR="0076705D" w:rsidRDefault="0076705D" w:rsidP="009F309F">
      <w:pPr>
        <w:jc w:val="both"/>
        <w:rPr>
          <w:sz w:val="24"/>
          <w:szCs w:val="24"/>
          <w:lang w:val="en-US"/>
        </w:rPr>
      </w:pPr>
    </w:p>
    <w:p w14:paraId="46588477" w14:textId="1D1D7283" w:rsidR="0076705D" w:rsidRPr="00585EF3" w:rsidRDefault="0076705D" w:rsidP="009F309F">
      <w:pPr>
        <w:jc w:val="both"/>
        <w:rPr>
          <w:sz w:val="24"/>
          <w:szCs w:val="24"/>
          <w:lang w:val="en-US"/>
        </w:rPr>
      </w:pPr>
      <w:r w:rsidRPr="00585EF3">
        <w:rPr>
          <w:sz w:val="24"/>
          <w:szCs w:val="24"/>
          <w:lang w:val="en-US"/>
        </w:rPr>
        <w:t xml:space="preserve">The evidentiary requirements for incitement need to be clear in the law and strictly </w:t>
      </w:r>
      <w:r w:rsidR="001F5A38" w:rsidRPr="00585EF3">
        <w:rPr>
          <w:sz w:val="24"/>
          <w:szCs w:val="24"/>
          <w:lang w:val="en-US"/>
        </w:rPr>
        <w:t xml:space="preserve">applied </w:t>
      </w:r>
      <w:r w:rsidRPr="00585EF3">
        <w:rPr>
          <w:sz w:val="24"/>
          <w:szCs w:val="24"/>
          <w:lang w:val="en-US"/>
        </w:rPr>
        <w:t>in conformity with human rights standards including due process. The UN Human Rights Committee has expressed serious concerns in this regard, and the mandate underscores the dangers that flow from this to freedom of religion or belief. (CCPR/C/135/D/2483/2014, para. 9.5).</w:t>
      </w:r>
    </w:p>
    <w:p w14:paraId="4CDEB234" w14:textId="77777777" w:rsidR="0076705D" w:rsidRPr="00585EF3" w:rsidRDefault="0076705D" w:rsidP="009F309F">
      <w:pPr>
        <w:jc w:val="both"/>
        <w:rPr>
          <w:sz w:val="24"/>
          <w:szCs w:val="24"/>
          <w:lang w:val="en-US"/>
        </w:rPr>
      </w:pPr>
    </w:p>
    <w:p w14:paraId="66546824" w14:textId="616B2FD9" w:rsidR="00222D83" w:rsidRPr="00585EF3" w:rsidRDefault="0076705D" w:rsidP="009F309F">
      <w:pPr>
        <w:jc w:val="both"/>
        <w:rPr>
          <w:sz w:val="24"/>
          <w:szCs w:val="24"/>
          <w:lang w:val="en-US"/>
        </w:rPr>
      </w:pPr>
      <w:r w:rsidRPr="00585EF3">
        <w:rPr>
          <w:sz w:val="24"/>
          <w:szCs w:val="24"/>
          <w:lang w:val="en-US"/>
        </w:rPr>
        <w:t xml:space="preserve">The mandate welcomes the fact that the punishment for incitement </w:t>
      </w:r>
      <w:r w:rsidR="00944A4E" w:rsidRPr="00585EF3">
        <w:rPr>
          <w:sz w:val="24"/>
          <w:szCs w:val="24"/>
          <w:lang w:val="en-US"/>
        </w:rPr>
        <w:t xml:space="preserve">for first time offenders </w:t>
      </w:r>
      <w:r w:rsidRPr="00585EF3">
        <w:rPr>
          <w:sz w:val="24"/>
          <w:szCs w:val="24"/>
          <w:lang w:val="en-US"/>
        </w:rPr>
        <w:t xml:space="preserve">was reduced to a fine. In the process of harmonizing its laws and policies in line with international human rights standards, </w:t>
      </w:r>
      <w:r w:rsidR="00E438D9">
        <w:rPr>
          <w:sz w:val="24"/>
          <w:szCs w:val="24"/>
          <w:lang w:val="en-US"/>
        </w:rPr>
        <w:t>this</w:t>
      </w:r>
      <w:r w:rsidRPr="00585EF3">
        <w:rPr>
          <w:sz w:val="24"/>
          <w:szCs w:val="24"/>
          <w:lang w:val="en-US"/>
        </w:rPr>
        <w:t xml:space="preserve"> reduc</w:t>
      </w:r>
      <w:r w:rsidR="00E438D9">
        <w:rPr>
          <w:sz w:val="24"/>
          <w:szCs w:val="24"/>
          <w:lang w:val="en-US"/>
        </w:rPr>
        <w:t>tion of</w:t>
      </w:r>
      <w:r w:rsidRPr="00585EF3">
        <w:rPr>
          <w:sz w:val="24"/>
          <w:szCs w:val="24"/>
          <w:lang w:val="en-US"/>
        </w:rPr>
        <w:t xml:space="preserve"> punishment is a good practice that should be more widely applied. </w:t>
      </w:r>
      <w:r w:rsidR="00607B76" w:rsidRPr="00585EF3">
        <w:rPr>
          <w:sz w:val="24"/>
          <w:szCs w:val="24"/>
          <w:lang w:val="en-US"/>
        </w:rPr>
        <w:t xml:space="preserve">The opportunity should also be taken to ensure </w:t>
      </w:r>
      <w:bookmarkStart w:id="2" w:name="_Hlk132818335"/>
      <w:r w:rsidR="00607B76" w:rsidRPr="00585EF3">
        <w:rPr>
          <w:sz w:val="24"/>
          <w:szCs w:val="24"/>
          <w:lang w:val="en-US"/>
        </w:rPr>
        <w:t xml:space="preserve">that </w:t>
      </w:r>
      <w:r w:rsidR="00944A4E" w:rsidRPr="00585EF3">
        <w:rPr>
          <w:sz w:val="24"/>
          <w:szCs w:val="24"/>
          <w:lang w:val="en-US"/>
        </w:rPr>
        <w:t xml:space="preserve">criminal </w:t>
      </w:r>
      <w:r w:rsidR="00607B76" w:rsidRPr="00585EF3">
        <w:rPr>
          <w:sz w:val="24"/>
          <w:szCs w:val="24"/>
          <w:lang w:val="en-US"/>
        </w:rPr>
        <w:t>punishment</w:t>
      </w:r>
      <w:r w:rsidR="00944A4E" w:rsidRPr="00585EF3">
        <w:rPr>
          <w:sz w:val="24"/>
          <w:szCs w:val="24"/>
          <w:lang w:val="en-US"/>
        </w:rPr>
        <w:t xml:space="preserve">s </w:t>
      </w:r>
      <w:r w:rsidR="00607B76" w:rsidRPr="00585EF3">
        <w:rPr>
          <w:sz w:val="24"/>
          <w:szCs w:val="24"/>
          <w:lang w:val="en-US"/>
        </w:rPr>
        <w:t xml:space="preserve">as well as penalties be made proportional and commensurate to the gravity of the crimes.  </w:t>
      </w:r>
    </w:p>
    <w:bookmarkEnd w:id="2"/>
    <w:p w14:paraId="67CD0EA2" w14:textId="77777777" w:rsidR="00222D83" w:rsidRPr="00B22D75" w:rsidRDefault="00222D83" w:rsidP="009F309F">
      <w:pPr>
        <w:jc w:val="both"/>
        <w:rPr>
          <w:sz w:val="24"/>
          <w:szCs w:val="24"/>
          <w:lang w:val="en-US"/>
        </w:rPr>
      </w:pPr>
    </w:p>
    <w:p w14:paraId="40B75D47" w14:textId="50B44D8D" w:rsidR="00222D83" w:rsidRPr="00B22D75" w:rsidRDefault="00222D83" w:rsidP="009F309F">
      <w:pPr>
        <w:jc w:val="both"/>
        <w:rPr>
          <w:sz w:val="24"/>
          <w:szCs w:val="24"/>
          <w:lang w:val="en-US"/>
        </w:rPr>
      </w:pPr>
      <w:r w:rsidRPr="00944A4E">
        <w:rPr>
          <w:sz w:val="24"/>
          <w:szCs w:val="24"/>
          <w:lang w:val="en-US"/>
        </w:rPr>
        <w:t>Article 8</w:t>
      </w:r>
      <w:r w:rsidRPr="00B22D75">
        <w:rPr>
          <w:sz w:val="24"/>
          <w:szCs w:val="24"/>
          <w:lang w:val="en-US"/>
        </w:rPr>
        <w:t xml:space="preserve"> of the Constitution of Tajikistan </w:t>
      </w:r>
      <w:r w:rsidR="009C45FD">
        <w:rPr>
          <w:sz w:val="24"/>
          <w:szCs w:val="24"/>
          <w:lang w:val="en-US"/>
        </w:rPr>
        <w:t xml:space="preserve">insists that </w:t>
      </w:r>
      <w:r w:rsidRPr="00B22D75">
        <w:rPr>
          <w:sz w:val="24"/>
          <w:szCs w:val="24"/>
          <w:lang w:val="en-US"/>
        </w:rPr>
        <w:t>“</w:t>
      </w:r>
      <w:r w:rsidR="009C45FD">
        <w:rPr>
          <w:sz w:val="24"/>
          <w:szCs w:val="24"/>
          <w:lang w:val="en-US"/>
        </w:rPr>
        <w:t>the</w:t>
      </w:r>
      <w:r w:rsidRPr="00B22D75">
        <w:rPr>
          <w:sz w:val="24"/>
          <w:szCs w:val="24"/>
          <w:lang w:val="en-US"/>
        </w:rPr>
        <w:t xml:space="preserve"> Ideology of any party, social and religious association, movement and a group shall not be recognized as a state ideology.” “Religious organizations shall be separate from the state and shall not interfere in state affairs.” </w:t>
      </w:r>
      <w:r w:rsidR="00941D2B">
        <w:rPr>
          <w:sz w:val="24"/>
          <w:szCs w:val="24"/>
          <w:lang w:val="en-US"/>
        </w:rPr>
        <w:t>It then</w:t>
      </w:r>
      <w:r w:rsidRPr="00B22D75">
        <w:rPr>
          <w:sz w:val="24"/>
          <w:szCs w:val="24"/>
          <w:lang w:val="en-US"/>
        </w:rPr>
        <w:t xml:space="preserve"> goes on to address the prohibition of the establishment and activity of “public associations and political parties which encourage racism, nationalism, social and religious enmity, and hatred, as well as advocate the forcible overthrow of the constitutional state structures and the formation of armed groups”. </w:t>
      </w:r>
      <w:r w:rsidR="00944A4E" w:rsidRPr="00944A4E">
        <w:rPr>
          <w:sz w:val="24"/>
          <w:szCs w:val="24"/>
        </w:rPr>
        <w:t>The Constitution also prohibits establishment of religious political parties.</w:t>
      </w:r>
      <w:r w:rsidR="00AB1707">
        <w:rPr>
          <w:sz w:val="24"/>
          <w:szCs w:val="24"/>
          <w:lang w:val="en-US"/>
        </w:rPr>
        <w:t xml:space="preserve"> </w:t>
      </w:r>
    </w:p>
    <w:p w14:paraId="5582535E" w14:textId="77777777" w:rsidR="00222D83" w:rsidRPr="00B22D75" w:rsidRDefault="00222D83" w:rsidP="009F309F">
      <w:pPr>
        <w:jc w:val="both"/>
        <w:rPr>
          <w:sz w:val="24"/>
          <w:szCs w:val="24"/>
          <w:lang w:val="en-US"/>
        </w:rPr>
      </w:pPr>
    </w:p>
    <w:p w14:paraId="03C5308B" w14:textId="785ED77B" w:rsidR="00222D83" w:rsidRPr="00B22D75" w:rsidRDefault="00222D83" w:rsidP="009F309F">
      <w:pPr>
        <w:jc w:val="both"/>
        <w:rPr>
          <w:sz w:val="24"/>
          <w:szCs w:val="24"/>
          <w:lang w:val="en-US"/>
        </w:rPr>
      </w:pPr>
      <w:r w:rsidRPr="00B22D75">
        <w:rPr>
          <w:sz w:val="24"/>
          <w:szCs w:val="24"/>
          <w:lang w:val="en-US"/>
        </w:rPr>
        <w:t xml:space="preserve">This cluster of concerns around religious organizations and movements, religious enmity and the forcible overthrow of constitutional state structures, and political parties and armed groups acting against nationalism and religious hatred, can only be understood in </w:t>
      </w:r>
      <w:r w:rsidR="00941D2B">
        <w:rPr>
          <w:sz w:val="24"/>
          <w:szCs w:val="24"/>
          <w:lang w:val="en-US"/>
        </w:rPr>
        <w:t xml:space="preserve">the </w:t>
      </w:r>
      <w:r w:rsidRPr="00B22D75">
        <w:rPr>
          <w:sz w:val="24"/>
          <w:szCs w:val="24"/>
          <w:lang w:val="en-US"/>
        </w:rPr>
        <w:t>light of the civil war of 1992-1997 in Tajikistan. The shadow of that civil war looms very large over the current laws and practices in Tajikistan relating to freedom of religion or belief</w:t>
      </w:r>
      <w:r w:rsidR="00941D2B">
        <w:rPr>
          <w:sz w:val="24"/>
          <w:szCs w:val="24"/>
          <w:lang w:val="en-US"/>
        </w:rPr>
        <w:t xml:space="preserve"> and </w:t>
      </w:r>
      <w:r w:rsidR="00941D2B" w:rsidRPr="00585EF3">
        <w:rPr>
          <w:sz w:val="24"/>
          <w:szCs w:val="24"/>
          <w:lang w:val="en-US"/>
        </w:rPr>
        <w:t>serves to strike a heavy blow to it.</w:t>
      </w:r>
      <w:r w:rsidR="00941D2B">
        <w:rPr>
          <w:sz w:val="24"/>
          <w:szCs w:val="24"/>
          <w:lang w:val="en-US"/>
        </w:rPr>
        <w:t xml:space="preserve"> </w:t>
      </w:r>
      <w:r w:rsidR="00C712EA">
        <w:rPr>
          <w:sz w:val="24"/>
          <w:szCs w:val="24"/>
          <w:lang w:val="en-US"/>
        </w:rPr>
        <w:t xml:space="preserve">Scope needs to be offered </w:t>
      </w:r>
      <w:r w:rsidR="00D640D5" w:rsidRPr="000F6F11">
        <w:rPr>
          <w:sz w:val="24"/>
          <w:szCs w:val="24"/>
          <w:lang w:val="en-US"/>
        </w:rPr>
        <w:t>to</w:t>
      </w:r>
      <w:r w:rsidR="00D640D5">
        <w:rPr>
          <w:sz w:val="24"/>
          <w:szCs w:val="24"/>
          <w:lang w:val="en-US"/>
        </w:rPr>
        <w:t xml:space="preserve"> </w:t>
      </w:r>
      <w:r w:rsidR="00C712EA">
        <w:rPr>
          <w:sz w:val="24"/>
          <w:szCs w:val="24"/>
          <w:lang w:val="en-US"/>
        </w:rPr>
        <w:t>freedom of religion or belief in Tajikistan. The imagination of the authorities regarding the positive contributions of religion or belief to a harmonious and rich public life need to grow in appreciation. Religion or belief do not in themselves pos</w:t>
      </w:r>
      <w:r w:rsidR="009C63F0">
        <w:rPr>
          <w:sz w:val="24"/>
          <w:szCs w:val="24"/>
          <w:lang w:val="en-US"/>
        </w:rPr>
        <w:t>e</w:t>
      </w:r>
      <w:r w:rsidR="00C712EA">
        <w:rPr>
          <w:sz w:val="24"/>
          <w:szCs w:val="24"/>
          <w:lang w:val="en-US"/>
        </w:rPr>
        <w:t xml:space="preserve"> severe risk factors to societal life, they can serve as active contributors to development, peace and understanding. </w:t>
      </w:r>
    </w:p>
    <w:p w14:paraId="3EE3ED7B" w14:textId="77777777" w:rsidR="00222D83" w:rsidRPr="00222D83" w:rsidRDefault="00222D83" w:rsidP="009F309F">
      <w:pPr>
        <w:jc w:val="both"/>
        <w:rPr>
          <w:sz w:val="24"/>
          <w:szCs w:val="24"/>
          <w:lang w:val="en-US"/>
        </w:rPr>
      </w:pPr>
    </w:p>
    <w:p w14:paraId="491A6F3C" w14:textId="77777777" w:rsidR="00222D83" w:rsidRPr="00222D83" w:rsidRDefault="00222D83" w:rsidP="007B0CAB">
      <w:pPr>
        <w:jc w:val="both"/>
        <w:rPr>
          <w:b/>
          <w:bCs/>
          <w:sz w:val="24"/>
          <w:szCs w:val="24"/>
          <w:lang w:val="en-US"/>
        </w:rPr>
      </w:pPr>
      <w:r w:rsidRPr="00222D83">
        <w:rPr>
          <w:b/>
          <w:bCs/>
          <w:sz w:val="24"/>
          <w:szCs w:val="24"/>
          <w:lang w:val="en-US"/>
        </w:rPr>
        <w:t>Private sphere</w:t>
      </w:r>
    </w:p>
    <w:p w14:paraId="3C1EF9CD" w14:textId="0B92698A" w:rsidR="00AB1707" w:rsidRPr="00585EF3" w:rsidRDefault="00C712EA" w:rsidP="000F6F11">
      <w:pPr>
        <w:jc w:val="both"/>
        <w:rPr>
          <w:sz w:val="24"/>
          <w:szCs w:val="24"/>
          <w:lang w:val="en-US"/>
        </w:rPr>
      </w:pPr>
      <w:r w:rsidRPr="00585EF3">
        <w:rPr>
          <w:sz w:val="24"/>
          <w:szCs w:val="24"/>
          <w:lang w:val="en-US"/>
        </w:rPr>
        <w:t>In contrast, the a</w:t>
      </w:r>
      <w:r w:rsidR="00222D83" w:rsidRPr="00585EF3">
        <w:rPr>
          <w:sz w:val="24"/>
          <w:szCs w:val="24"/>
          <w:lang w:val="en-US"/>
        </w:rPr>
        <w:t>uthorities regularly describe freedom of religion or belief as an individual and private freedom. Everyone is free</w:t>
      </w:r>
      <w:r w:rsidR="00941D2B" w:rsidRPr="00585EF3">
        <w:rPr>
          <w:sz w:val="24"/>
          <w:szCs w:val="24"/>
          <w:lang w:val="en-US"/>
        </w:rPr>
        <w:t>, it is argued,</w:t>
      </w:r>
      <w:r w:rsidR="00222D83" w:rsidRPr="00585EF3">
        <w:rPr>
          <w:sz w:val="24"/>
          <w:szCs w:val="24"/>
          <w:lang w:val="en-US"/>
        </w:rPr>
        <w:t xml:space="preserve"> to believe what they want and worship and practice that in the privacy of their own home along with their immediate (but not extended) family - there is no interference whatsoever in this sphere. This</w:t>
      </w:r>
      <w:r w:rsidR="00941D2B" w:rsidRPr="00585EF3">
        <w:rPr>
          <w:sz w:val="24"/>
          <w:szCs w:val="24"/>
          <w:lang w:val="en-US"/>
        </w:rPr>
        <w:t xml:space="preserve"> highly</w:t>
      </w:r>
      <w:r w:rsidR="00222D83" w:rsidRPr="00585EF3">
        <w:rPr>
          <w:sz w:val="24"/>
          <w:szCs w:val="24"/>
          <w:lang w:val="en-US"/>
        </w:rPr>
        <w:t xml:space="preserve"> impoverished understanding </w:t>
      </w:r>
      <w:r w:rsidR="009C45FD" w:rsidRPr="00585EF3">
        <w:rPr>
          <w:sz w:val="24"/>
          <w:szCs w:val="24"/>
          <w:lang w:val="en-US"/>
        </w:rPr>
        <w:t xml:space="preserve">– </w:t>
      </w:r>
      <w:r w:rsidR="00222D83" w:rsidRPr="00585EF3">
        <w:rPr>
          <w:sz w:val="24"/>
          <w:szCs w:val="24"/>
          <w:lang w:val="en-US"/>
        </w:rPr>
        <w:t>that</w:t>
      </w:r>
      <w:r w:rsidR="00222D83" w:rsidRPr="00B22D75">
        <w:rPr>
          <w:sz w:val="24"/>
          <w:szCs w:val="24"/>
          <w:lang w:val="en-US"/>
        </w:rPr>
        <w:t xml:space="preserve"> freedom of religion or belief entails an individual and private freedom, and that all beyond this should be understood as a bonus not a right</w:t>
      </w:r>
      <w:r w:rsidR="009C45FD">
        <w:rPr>
          <w:sz w:val="24"/>
          <w:szCs w:val="24"/>
          <w:lang w:val="en-US"/>
        </w:rPr>
        <w:t xml:space="preserve"> –</w:t>
      </w:r>
      <w:r w:rsidR="00222D83" w:rsidRPr="00B22D75">
        <w:rPr>
          <w:sz w:val="24"/>
          <w:szCs w:val="24"/>
          <w:lang w:val="en-US"/>
        </w:rPr>
        <w:t xml:space="preserve"> falls short of the constitutional guarantee that ‘everyone’ </w:t>
      </w:r>
      <w:r w:rsidR="009C63F0">
        <w:rPr>
          <w:sz w:val="24"/>
          <w:szCs w:val="24"/>
          <w:lang w:val="en-US"/>
        </w:rPr>
        <w:t xml:space="preserve">shall </w:t>
      </w:r>
      <w:r w:rsidR="00222D83" w:rsidRPr="00B22D75">
        <w:rPr>
          <w:sz w:val="24"/>
          <w:szCs w:val="24"/>
          <w:lang w:val="en-US"/>
        </w:rPr>
        <w:t xml:space="preserve">have the right to “profess any religion individually or jointly with others or not to profess any and to take part in </w:t>
      </w:r>
      <w:r w:rsidR="00222D83" w:rsidRPr="00B22D75">
        <w:rPr>
          <w:sz w:val="24"/>
          <w:szCs w:val="24"/>
          <w:lang w:val="en-US"/>
        </w:rPr>
        <w:lastRenderedPageBreak/>
        <w:t xml:space="preserve">religious customs and ceremonies” (article 26). </w:t>
      </w:r>
      <w:r w:rsidR="00316387">
        <w:rPr>
          <w:sz w:val="24"/>
          <w:szCs w:val="24"/>
          <w:lang w:val="en-US"/>
        </w:rPr>
        <w:t>This strongly selective application of the right to freedom of religion or belief reduces it to its</w:t>
      </w:r>
      <w:r w:rsidR="00222D83" w:rsidRPr="00B22D75">
        <w:rPr>
          <w:sz w:val="24"/>
          <w:szCs w:val="24"/>
          <w:lang w:val="en-US"/>
        </w:rPr>
        <w:t xml:space="preserve"> ‘forum </w:t>
      </w:r>
      <w:proofErr w:type="spellStart"/>
      <w:r w:rsidR="00222D83" w:rsidRPr="00B22D75">
        <w:rPr>
          <w:sz w:val="24"/>
          <w:szCs w:val="24"/>
          <w:lang w:val="en-US"/>
        </w:rPr>
        <w:t>internum</w:t>
      </w:r>
      <w:proofErr w:type="spellEnd"/>
      <w:r w:rsidR="00222D83" w:rsidRPr="00B22D75">
        <w:rPr>
          <w:sz w:val="24"/>
          <w:szCs w:val="24"/>
          <w:lang w:val="en-US"/>
        </w:rPr>
        <w:t xml:space="preserve">’ </w:t>
      </w:r>
      <w:r w:rsidR="00316387">
        <w:rPr>
          <w:sz w:val="24"/>
          <w:szCs w:val="24"/>
          <w:lang w:val="en-US"/>
        </w:rPr>
        <w:t>and results in the violation of many other aspects of the right</w:t>
      </w:r>
      <w:r w:rsidR="00941D2B" w:rsidRPr="00585EF3">
        <w:rPr>
          <w:sz w:val="24"/>
          <w:szCs w:val="24"/>
          <w:lang w:val="en-US"/>
        </w:rPr>
        <w:t xml:space="preserve">. </w:t>
      </w:r>
    </w:p>
    <w:p w14:paraId="0150A15E" w14:textId="77777777" w:rsidR="007B0CAB" w:rsidRDefault="007B0CAB" w:rsidP="009F309F">
      <w:pPr>
        <w:jc w:val="both"/>
        <w:rPr>
          <w:b/>
          <w:bCs/>
          <w:sz w:val="24"/>
          <w:szCs w:val="24"/>
          <w:lang w:val="en-US"/>
        </w:rPr>
      </w:pPr>
    </w:p>
    <w:p w14:paraId="2923603E" w14:textId="60CBB0F5" w:rsidR="001559E9" w:rsidRPr="001559E9" w:rsidRDefault="001559E9" w:rsidP="009F309F">
      <w:pPr>
        <w:jc w:val="both"/>
        <w:rPr>
          <w:b/>
          <w:bCs/>
          <w:sz w:val="24"/>
          <w:szCs w:val="24"/>
          <w:lang w:val="en-US"/>
        </w:rPr>
      </w:pPr>
      <w:r w:rsidRPr="001559E9">
        <w:rPr>
          <w:b/>
          <w:bCs/>
          <w:sz w:val="24"/>
          <w:szCs w:val="24"/>
          <w:lang w:val="en-US"/>
        </w:rPr>
        <w:t xml:space="preserve">Manifestation </w:t>
      </w:r>
    </w:p>
    <w:p w14:paraId="4D2FFBF8" w14:textId="254B5C3A" w:rsidR="001559E9" w:rsidRDefault="001559E9" w:rsidP="009F309F">
      <w:pPr>
        <w:jc w:val="both"/>
        <w:rPr>
          <w:sz w:val="24"/>
          <w:szCs w:val="24"/>
          <w:lang w:val="en-US"/>
        </w:rPr>
      </w:pPr>
      <w:r w:rsidRPr="001559E9">
        <w:rPr>
          <w:sz w:val="24"/>
          <w:szCs w:val="24"/>
          <w:lang w:val="en-US"/>
        </w:rPr>
        <w:t xml:space="preserve">Freedom of religion or belief </w:t>
      </w:r>
      <w:r w:rsidR="00C66F38">
        <w:rPr>
          <w:sz w:val="24"/>
          <w:szCs w:val="24"/>
          <w:lang w:val="en-US"/>
        </w:rPr>
        <w:t xml:space="preserve">does not </w:t>
      </w:r>
      <w:r w:rsidR="00316387">
        <w:rPr>
          <w:sz w:val="24"/>
          <w:szCs w:val="24"/>
          <w:lang w:val="en-US"/>
        </w:rPr>
        <w:t xml:space="preserve">allow any </w:t>
      </w:r>
      <w:r w:rsidR="00C66F38">
        <w:rPr>
          <w:sz w:val="24"/>
          <w:szCs w:val="24"/>
          <w:lang w:val="en-US"/>
        </w:rPr>
        <w:t>limit</w:t>
      </w:r>
      <w:r w:rsidR="00316387">
        <w:rPr>
          <w:sz w:val="24"/>
          <w:szCs w:val="24"/>
          <w:lang w:val="en-US"/>
        </w:rPr>
        <w:t>ation whatsoever to</w:t>
      </w:r>
      <w:r w:rsidR="00C66F38">
        <w:rPr>
          <w:sz w:val="24"/>
          <w:szCs w:val="24"/>
          <w:lang w:val="en-US"/>
        </w:rPr>
        <w:t xml:space="preserve"> </w:t>
      </w:r>
      <w:r w:rsidRPr="001559E9">
        <w:rPr>
          <w:sz w:val="24"/>
          <w:szCs w:val="24"/>
          <w:lang w:val="en-US"/>
        </w:rPr>
        <w:t xml:space="preserve">the right to have, adopt and change religion or belief. There is adamance that this aspect of the right is the </w:t>
      </w:r>
      <w:r w:rsidRPr="001559E9">
        <w:rPr>
          <w:i/>
          <w:iCs/>
          <w:sz w:val="24"/>
          <w:szCs w:val="24"/>
          <w:lang w:val="en-US"/>
        </w:rPr>
        <w:t>objective</w:t>
      </w:r>
      <w:r w:rsidRPr="001559E9">
        <w:rPr>
          <w:sz w:val="24"/>
          <w:szCs w:val="24"/>
          <w:lang w:val="en-US"/>
        </w:rPr>
        <w:t xml:space="preserve"> of the efforts and protections of the governmental authorities. I</w:t>
      </w:r>
      <w:r w:rsidR="009C45FD">
        <w:rPr>
          <w:sz w:val="24"/>
          <w:szCs w:val="24"/>
          <w:lang w:val="en-US"/>
        </w:rPr>
        <w:t xml:space="preserve"> wan</w:t>
      </w:r>
      <w:r w:rsidRPr="001559E9">
        <w:rPr>
          <w:sz w:val="24"/>
          <w:szCs w:val="24"/>
          <w:lang w:val="en-US"/>
        </w:rPr>
        <w:t xml:space="preserve">t </w:t>
      </w:r>
      <w:r w:rsidR="009C45FD">
        <w:rPr>
          <w:sz w:val="24"/>
          <w:szCs w:val="24"/>
          <w:lang w:val="en-US"/>
        </w:rPr>
        <w:t>to turn attention to</w:t>
      </w:r>
      <w:r w:rsidRPr="001559E9">
        <w:rPr>
          <w:sz w:val="24"/>
          <w:szCs w:val="24"/>
          <w:lang w:val="en-US"/>
        </w:rPr>
        <w:t xml:space="preserve"> manifestation of religion or belief, including in public and along with others, as upheld in article 18.1 of the I</w:t>
      </w:r>
      <w:r w:rsidR="00D60BD6">
        <w:rPr>
          <w:sz w:val="24"/>
          <w:szCs w:val="24"/>
          <w:lang w:val="en-US"/>
        </w:rPr>
        <w:t>CCPR</w:t>
      </w:r>
      <w:r w:rsidRPr="001559E9">
        <w:rPr>
          <w:sz w:val="24"/>
          <w:szCs w:val="24"/>
          <w:lang w:val="en-US"/>
        </w:rPr>
        <w:t xml:space="preserve">. The indicative scope of manifestation is worship, observance, </w:t>
      </w:r>
      <w:proofErr w:type="gramStart"/>
      <w:r w:rsidRPr="001559E9">
        <w:rPr>
          <w:sz w:val="24"/>
          <w:szCs w:val="24"/>
          <w:lang w:val="en-US"/>
        </w:rPr>
        <w:t>practice</w:t>
      </w:r>
      <w:proofErr w:type="gramEnd"/>
      <w:r w:rsidRPr="001559E9">
        <w:rPr>
          <w:sz w:val="24"/>
          <w:szCs w:val="24"/>
          <w:lang w:val="en-US"/>
        </w:rPr>
        <w:t xml:space="preserve"> and teaching. The “broad range of acts” that manifestation includes is provided for by the UN Human Rights Committee in paragraph 4 of </w:t>
      </w:r>
      <w:r w:rsidR="00D60BD6">
        <w:rPr>
          <w:sz w:val="24"/>
          <w:szCs w:val="24"/>
          <w:lang w:val="en-US"/>
        </w:rPr>
        <w:t xml:space="preserve">its </w:t>
      </w:r>
      <w:r w:rsidRPr="001559E9">
        <w:rPr>
          <w:sz w:val="24"/>
          <w:szCs w:val="24"/>
          <w:lang w:val="en-US"/>
        </w:rPr>
        <w:t>general comment 22. It includes: “ritual and ceremonial acts giving direct expression to belief, … building of p</w:t>
      </w:r>
      <w:r w:rsidR="00D60BD6">
        <w:rPr>
          <w:sz w:val="24"/>
          <w:szCs w:val="24"/>
          <w:lang w:val="en-US"/>
        </w:rPr>
        <w:t>l</w:t>
      </w:r>
      <w:r w:rsidRPr="001559E9">
        <w:rPr>
          <w:sz w:val="24"/>
          <w:szCs w:val="24"/>
          <w:lang w:val="en-US"/>
        </w:rPr>
        <w:t>aces of worship, … the w</w:t>
      </w:r>
      <w:r w:rsidR="00D60BD6">
        <w:rPr>
          <w:sz w:val="24"/>
          <w:szCs w:val="24"/>
          <w:lang w:val="en-US"/>
        </w:rPr>
        <w:t>e</w:t>
      </w:r>
      <w:r w:rsidRPr="001559E9">
        <w:rPr>
          <w:sz w:val="24"/>
          <w:szCs w:val="24"/>
          <w:lang w:val="en-US"/>
        </w:rPr>
        <w:t xml:space="preserve">aring of distinctive clothing or </w:t>
      </w:r>
      <w:proofErr w:type="spellStart"/>
      <w:r w:rsidRPr="001559E9">
        <w:rPr>
          <w:sz w:val="24"/>
          <w:szCs w:val="24"/>
          <w:lang w:val="en-US"/>
        </w:rPr>
        <w:t>headcoverings</w:t>
      </w:r>
      <w:proofErr w:type="spellEnd"/>
      <w:r w:rsidRPr="001559E9">
        <w:rPr>
          <w:sz w:val="24"/>
          <w:szCs w:val="24"/>
          <w:lang w:val="en-US"/>
        </w:rPr>
        <w:t xml:space="preserve">, participation in rituals associated with certain stages of life, … the freedom to choose…religious leaders, priests and teachers, the freedom to establish seminaries or religious schools, and the freedom to prepare and distribute religious texts or publications.” It is elaborated yet further in article 6 of the 1981 Declaration on All Forms of Intolerance Based on Religion or Belief. </w:t>
      </w:r>
    </w:p>
    <w:p w14:paraId="68876E06" w14:textId="77777777" w:rsidR="00932D42" w:rsidRDefault="00932D42" w:rsidP="009F309F">
      <w:pPr>
        <w:jc w:val="both"/>
        <w:rPr>
          <w:sz w:val="24"/>
          <w:szCs w:val="24"/>
          <w:lang w:val="en-US"/>
        </w:rPr>
      </w:pPr>
    </w:p>
    <w:p w14:paraId="3056067C" w14:textId="274920F9" w:rsidR="00932D42" w:rsidRDefault="00932D42" w:rsidP="009F309F">
      <w:pPr>
        <w:jc w:val="both"/>
        <w:rPr>
          <w:sz w:val="24"/>
          <w:szCs w:val="24"/>
          <w:lang w:val="en-US"/>
        </w:rPr>
      </w:pPr>
      <w:r w:rsidRPr="001559E9">
        <w:rPr>
          <w:sz w:val="24"/>
          <w:szCs w:val="24"/>
          <w:lang w:val="en-US"/>
        </w:rPr>
        <w:t xml:space="preserve">Whilst freedom of religion or belief </w:t>
      </w:r>
      <w:r w:rsidRPr="009F309F">
        <w:rPr>
          <w:i/>
          <w:iCs/>
          <w:sz w:val="24"/>
          <w:szCs w:val="24"/>
          <w:lang w:val="en-US"/>
        </w:rPr>
        <w:t xml:space="preserve">can </w:t>
      </w:r>
      <w:r w:rsidRPr="001559E9">
        <w:rPr>
          <w:sz w:val="24"/>
          <w:szCs w:val="24"/>
          <w:lang w:val="en-US"/>
        </w:rPr>
        <w:t>be limited, this can only be so “as prescribed by law” and “necessary to protect public safety, order, health, or morals and the fundamental rights and freedoms of others” (ICCPR, 18.3)</w:t>
      </w:r>
      <w:r w:rsidR="00D60BD6">
        <w:rPr>
          <w:sz w:val="24"/>
          <w:szCs w:val="24"/>
          <w:lang w:val="en-US"/>
        </w:rPr>
        <w:t>.</w:t>
      </w:r>
      <w:r w:rsidRPr="001559E9">
        <w:rPr>
          <w:sz w:val="24"/>
          <w:szCs w:val="24"/>
          <w:lang w:val="en-US"/>
        </w:rPr>
        <w:t xml:space="preserve"> </w:t>
      </w:r>
      <w:r>
        <w:rPr>
          <w:sz w:val="24"/>
          <w:szCs w:val="24"/>
          <w:lang w:val="en-US"/>
        </w:rPr>
        <w:t xml:space="preserve">Limitations must also be proportionate, </w:t>
      </w:r>
      <w:r w:rsidR="009C45FD">
        <w:rPr>
          <w:sz w:val="24"/>
          <w:szCs w:val="24"/>
          <w:lang w:val="en-US"/>
        </w:rPr>
        <w:t xml:space="preserve">through </w:t>
      </w:r>
      <w:r>
        <w:rPr>
          <w:sz w:val="24"/>
          <w:szCs w:val="24"/>
          <w:lang w:val="en-US"/>
        </w:rPr>
        <w:t xml:space="preserve">the least intrusive and restrictive measure possible, and non-discriminatory. </w:t>
      </w:r>
      <w:r w:rsidRPr="001559E9">
        <w:rPr>
          <w:sz w:val="24"/>
          <w:szCs w:val="24"/>
          <w:lang w:val="en-US"/>
        </w:rPr>
        <w:t xml:space="preserve">The authorities widely </w:t>
      </w:r>
      <w:r>
        <w:rPr>
          <w:sz w:val="24"/>
          <w:szCs w:val="24"/>
          <w:lang w:val="en-US"/>
        </w:rPr>
        <w:t xml:space="preserve">shared the </w:t>
      </w:r>
      <w:r w:rsidR="00C66F38">
        <w:rPr>
          <w:sz w:val="24"/>
          <w:szCs w:val="24"/>
          <w:lang w:val="en-US"/>
        </w:rPr>
        <w:t>misguided</w:t>
      </w:r>
      <w:r w:rsidR="00C66F38" w:rsidRPr="001559E9">
        <w:rPr>
          <w:sz w:val="24"/>
          <w:szCs w:val="24"/>
          <w:lang w:val="en-US"/>
        </w:rPr>
        <w:t xml:space="preserve"> </w:t>
      </w:r>
      <w:r w:rsidRPr="001559E9">
        <w:rPr>
          <w:sz w:val="24"/>
          <w:szCs w:val="24"/>
          <w:lang w:val="en-US"/>
        </w:rPr>
        <w:t>belief that, in fact, manifestation c</w:t>
      </w:r>
      <w:r w:rsidR="009C45FD">
        <w:rPr>
          <w:sz w:val="24"/>
          <w:szCs w:val="24"/>
          <w:lang w:val="en-US"/>
        </w:rPr>
        <w:t>an</w:t>
      </w:r>
      <w:r w:rsidRPr="001559E9">
        <w:rPr>
          <w:sz w:val="24"/>
          <w:szCs w:val="24"/>
          <w:lang w:val="en-US"/>
        </w:rPr>
        <w:t xml:space="preserve"> be limited on the grounds of national security, but this is explicitly not </w:t>
      </w:r>
      <w:r w:rsidR="009C45FD">
        <w:rPr>
          <w:sz w:val="24"/>
          <w:szCs w:val="24"/>
          <w:lang w:val="en-US"/>
        </w:rPr>
        <w:t>the case</w:t>
      </w:r>
      <w:r w:rsidRPr="001559E9">
        <w:rPr>
          <w:sz w:val="24"/>
          <w:szCs w:val="24"/>
          <w:lang w:val="en-US"/>
        </w:rPr>
        <w:t xml:space="preserve">. Neither can it be subject to derogation in times of public emergency that threaten the life of the nation according to the explicit text of article 4.2 of the ICCPR. </w:t>
      </w:r>
    </w:p>
    <w:p w14:paraId="22DA6B93" w14:textId="77777777" w:rsidR="008B02DD" w:rsidRDefault="008B02DD" w:rsidP="009F309F">
      <w:pPr>
        <w:jc w:val="both"/>
        <w:rPr>
          <w:sz w:val="24"/>
          <w:szCs w:val="24"/>
          <w:lang w:val="en-US"/>
        </w:rPr>
      </w:pPr>
    </w:p>
    <w:p w14:paraId="415298A0" w14:textId="09BD04CA" w:rsidR="00AA5EB8" w:rsidRPr="00B16297" w:rsidRDefault="00AA5EB8" w:rsidP="009F309F">
      <w:pPr>
        <w:pStyle w:val="ListParagraph"/>
        <w:numPr>
          <w:ilvl w:val="0"/>
          <w:numId w:val="30"/>
        </w:numPr>
        <w:jc w:val="both"/>
        <w:rPr>
          <w:sz w:val="24"/>
          <w:szCs w:val="24"/>
          <w:u w:val="single"/>
          <w:lang w:val="en-US"/>
        </w:rPr>
      </w:pPr>
      <w:r w:rsidRPr="00B16297">
        <w:rPr>
          <w:sz w:val="24"/>
          <w:szCs w:val="24"/>
          <w:u w:val="single"/>
          <w:lang w:val="en-US"/>
        </w:rPr>
        <w:t>Worship</w:t>
      </w:r>
    </w:p>
    <w:p w14:paraId="72B53785" w14:textId="3B82A56F" w:rsidR="00932D42" w:rsidRPr="00585EF3" w:rsidRDefault="00AA5EB8" w:rsidP="009F309F">
      <w:pPr>
        <w:jc w:val="both"/>
        <w:rPr>
          <w:sz w:val="24"/>
          <w:szCs w:val="24"/>
          <w:lang w:val="en-US"/>
        </w:rPr>
      </w:pPr>
      <w:r w:rsidRPr="00AA5EB8">
        <w:rPr>
          <w:sz w:val="24"/>
          <w:szCs w:val="24"/>
          <w:lang w:val="en-US"/>
        </w:rPr>
        <w:t xml:space="preserve">The law elaborates </w:t>
      </w:r>
      <w:r w:rsidR="00077B5D">
        <w:rPr>
          <w:sz w:val="24"/>
          <w:szCs w:val="24"/>
          <w:lang w:val="en-US"/>
        </w:rPr>
        <w:t xml:space="preserve">that “Friday </w:t>
      </w:r>
      <w:r w:rsidR="00077B5D" w:rsidRPr="00A24415">
        <w:rPr>
          <w:sz w:val="24"/>
          <w:szCs w:val="24"/>
          <w:lang w:val="en-US"/>
        </w:rPr>
        <w:t xml:space="preserve">cathedral </w:t>
      </w:r>
      <w:r w:rsidR="00A24415" w:rsidRPr="000F6F11">
        <w:rPr>
          <w:sz w:val="24"/>
          <w:szCs w:val="24"/>
          <w:lang w:val="en-US"/>
        </w:rPr>
        <w:t xml:space="preserve">[Grand] </w:t>
      </w:r>
      <w:r w:rsidRPr="00A24415">
        <w:rPr>
          <w:sz w:val="24"/>
          <w:szCs w:val="24"/>
          <w:lang w:val="en-US"/>
        </w:rPr>
        <w:t>mosques</w:t>
      </w:r>
      <w:r w:rsidR="00077B5D">
        <w:rPr>
          <w:sz w:val="24"/>
          <w:szCs w:val="24"/>
          <w:lang w:val="en-US"/>
        </w:rPr>
        <w:t xml:space="preserve"> can be established in areas where population varies from 10,000 to 20,000 people…</w:t>
      </w:r>
      <w:r w:rsidR="00C66F38">
        <w:rPr>
          <w:sz w:val="24"/>
          <w:szCs w:val="24"/>
          <w:lang w:val="en-US"/>
        </w:rPr>
        <w:t xml:space="preserve"> Five-time</w:t>
      </w:r>
      <w:r w:rsidR="00077B5D">
        <w:rPr>
          <w:sz w:val="24"/>
          <w:szCs w:val="24"/>
          <w:lang w:val="en-US"/>
        </w:rPr>
        <w:t xml:space="preserve"> prayer mosques can be established in the areas where population ranges from 100 to 1,000 inhabitants.”</w:t>
      </w:r>
      <w:r w:rsidRPr="00AA5EB8">
        <w:rPr>
          <w:sz w:val="24"/>
          <w:szCs w:val="24"/>
          <w:lang w:val="en-US"/>
        </w:rPr>
        <w:t xml:space="preserve"> What this means in practice is that local Muslim men </w:t>
      </w:r>
      <w:r w:rsidR="00397867">
        <w:rPr>
          <w:sz w:val="24"/>
          <w:szCs w:val="24"/>
          <w:lang w:val="en-US"/>
        </w:rPr>
        <w:t>may, at best, be able</w:t>
      </w:r>
      <w:r w:rsidR="00D60BD6">
        <w:rPr>
          <w:sz w:val="24"/>
          <w:szCs w:val="24"/>
          <w:lang w:val="en-US"/>
        </w:rPr>
        <w:t xml:space="preserve"> to</w:t>
      </w:r>
      <w:r w:rsidRPr="00AA5EB8">
        <w:rPr>
          <w:sz w:val="24"/>
          <w:szCs w:val="24"/>
          <w:lang w:val="en-US"/>
        </w:rPr>
        <w:t xml:space="preserve"> attend local mosques for daily prayers but </w:t>
      </w:r>
      <w:proofErr w:type="gramStart"/>
      <w:r w:rsidRPr="00AA5EB8">
        <w:rPr>
          <w:sz w:val="24"/>
          <w:szCs w:val="24"/>
          <w:lang w:val="en-US"/>
        </w:rPr>
        <w:t>have to</w:t>
      </w:r>
      <w:proofErr w:type="gramEnd"/>
      <w:r w:rsidRPr="00AA5EB8">
        <w:rPr>
          <w:sz w:val="24"/>
          <w:szCs w:val="24"/>
          <w:lang w:val="en-US"/>
        </w:rPr>
        <w:t xml:space="preserve"> travel long distances for the Friday prayer. In effect</w:t>
      </w:r>
      <w:r w:rsidR="00397867">
        <w:rPr>
          <w:sz w:val="24"/>
          <w:szCs w:val="24"/>
          <w:lang w:val="en-US"/>
        </w:rPr>
        <w:t>,</w:t>
      </w:r>
      <w:r w:rsidRPr="00AA5EB8">
        <w:rPr>
          <w:sz w:val="24"/>
          <w:szCs w:val="24"/>
          <w:lang w:val="en-US"/>
        </w:rPr>
        <w:t xml:space="preserve"> this puts the possibility of Friday prayer out of the reach of large swathes of the population</w:t>
      </w:r>
      <w:r w:rsidR="009C45FD">
        <w:rPr>
          <w:sz w:val="24"/>
          <w:szCs w:val="24"/>
          <w:lang w:val="en-US"/>
        </w:rPr>
        <w:t>,</w:t>
      </w:r>
      <w:r w:rsidR="00397867">
        <w:rPr>
          <w:sz w:val="24"/>
          <w:szCs w:val="24"/>
          <w:lang w:val="en-US"/>
        </w:rPr>
        <w:t xml:space="preserve"> imposing on them private practice of this congregational prayer</w:t>
      </w:r>
      <w:r w:rsidRPr="00AA5EB8">
        <w:rPr>
          <w:sz w:val="24"/>
          <w:szCs w:val="24"/>
          <w:lang w:val="en-US"/>
        </w:rPr>
        <w:t xml:space="preserve">. From this can be observed the heightened fear of the Friday sermon. </w:t>
      </w:r>
      <w:r w:rsidR="009C45FD">
        <w:rPr>
          <w:sz w:val="24"/>
          <w:szCs w:val="24"/>
          <w:lang w:val="en-US"/>
        </w:rPr>
        <w:t>A</w:t>
      </w:r>
      <w:r w:rsidR="009C45FD" w:rsidRPr="00AA5EB8">
        <w:rPr>
          <w:sz w:val="24"/>
          <w:szCs w:val="24"/>
          <w:lang w:val="en-US"/>
        </w:rPr>
        <w:t>uthorities suggested that th</w:t>
      </w:r>
      <w:r w:rsidR="009C45FD">
        <w:rPr>
          <w:sz w:val="24"/>
          <w:szCs w:val="24"/>
          <w:lang w:val="en-US"/>
        </w:rPr>
        <w:t xml:space="preserve">e pay that </w:t>
      </w:r>
      <w:r w:rsidR="009C45FD" w:rsidRPr="00AA5EB8">
        <w:rPr>
          <w:sz w:val="24"/>
          <w:szCs w:val="24"/>
          <w:lang w:val="en-US"/>
        </w:rPr>
        <w:t xml:space="preserve">Imam khatibs (Imams who offer the Friday sermon) </w:t>
      </w:r>
      <w:r w:rsidR="009C45FD">
        <w:rPr>
          <w:sz w:val="24"/>
          <w:szCs w:val="24"/>
          <w:lang w:val="en-US"/>
        </w:rPr>
        <w:t xml:space="preserve">are given through State channels </w:t>
      </w:r>
      <w:r w:rsidR="009C45FD" w:rsidRPr="00AA5EB8">
        <w:rPr>
          <w:sz w:val="24"/>
          <w:szCs w:val="24"/>
          <w:lang w:val="en-US"/>
        </w:rPr>
        <w:t xml:space="preserve">is informal and low, so it should not be considered a salaried post. </w:t>
      </w:r>
      <w:r w:rsidR="009C45FD">
        <w:rPr>
          <w:sz w:val="24"/>
          <w:szCs w:val="24"/>
          <w:lang w:val="en-US"/>
        </w:rPr>
        <w:t xml:space="preserve">They therefore </w:t>
      </w:r>
      <w:r w:rsidRPr="00AA5EB8">
        <w:rPr>
          <w:sz w:val="24"/>
          <w:szCs w:val="24"/>
          <w:lang w:val="en-US"/>
        </w:rPr>
        <w:t xml:space="preserve">contested that </w:t>
      </w:r>
      <w:r w:rsidR="009C45FD">
        <w:rPr>
          <w:sz w:val="24"/>
          <w:szCs w:val="24"/>
          <w:lang w:val="en-US"/>
        </w:rPr>
        <w:t>Imam khatibs</w:t>
      </w:r>
      <w:r w:rsidR="009C45FD" w:rsidRPr="00AA5EB8">
        <w:rPr>
          <w:sz w:val="24"/>
          <w:szCs w:val="24"/>
          <w:lang w:val="en-US"/>
        </w:rPr>
        <w:t xml:space="preserve"> </w:t>
      </w:r>
      <w:r w:rsidRPr="00AA5EB8">
        <w:rPr>
          <w:sz w:val="24"/>
          <w:szCs w:val="24"/>
          <w:lang w:val="en-US"/>
        </w:rPr>
        <w:t>can be considered government civil servants</w:t>
      </w:r>
      <w:r w:rsidR="009C45FD">
        <w:rPr>
          <w:sz w:val="24"/>
          <w:szCs w:val="24"/>
          <w:lang w:val="en-US"/>
        </w:rPr>
        <w:t xml:space="preserve">. However, </w:t>
      </w:r>
      <w:r w:rsidRPr="00AA5EB8">
        <w:rPr>
          <w:sz w:val="24"/>
          <w:szCs w:val="24"/>
          <w:lang w:val="en-US"/>
        </w:rPr>
        <w:t xml:space="preserve">there is no question that the </w:t>
      </w:r>
      <w:r w:rsidR="009C45FD">
        <w:rPr>
          <w:sz w:val="24"/>
          <w:szCs w:val="24"/>
          <w:lang w:val="en-US"/>
        </w:rPr>
        <w:t xml:space="preserve">text of the </w:t>
      </w:r>
      <w:r w:rsidRPr="00AA5EB8">
        <w:rPr>
          <w:sz w:val="24"/>
          <w:szCs w:val="24"/>
          <w:lang w:val="en-US"/>
        </w:rPr>
        <w:t xml:space="preserve">Friday sermon is passed to </w:t>
      </w:r>
      <w:r w:rsidR="009C45FD">
        <w:rPr>
          <w:sz w:val="24"/>
          <w:szCs w:val="24"/>
          <w:lang w:val="en-US"/>
        </w:rPr>
        <w:t>Imam khatibs</w:t>
      </w:r>
      <w:r w:rsidRPr="00AA5EB8">
        <w:rPr>
          <w:sz w:val="24"/>
          <w:szCs w:val="24"/>
          <w:lang w:val="en-US"/>
        </w:rPr>
        <w:t xml:space="preserve"> to read along with any Presidential announcements that are to be shared. </w:t>
      </w:r>
      <w:r w:rsidRPr="00585EF3">
        <w:rPr>
          <w:sz w:val="24"/>
          <w:szCs w:val="24"/>
          <w:lang w:val="en-US"/>
        </w:rPr>
        <w:t>Th</w:t>
      </w:r>
      <w:r w:rsidR="00D94FC8" w:rsidRPr="00585EF3">
        <w:rPr>
          <w:sz w:val="24"/>
          <w:szCs w:val="24"/>
          <w:lang w:val="en-US"/>
        </w:rPr>
        <w:t>e number and regulation of mosques and other places of worship throughout the country</w:t>
      </w:r>
      <w:r w:rsidRPr="00585EF3">
        <w:rPr>
          <w:sz w:val="24"/>
          <w:szCs w:val="24"/>
          <w:lang w:val="en-US"/>
        </w:rPr>
        <w:t xml:space="preserve"> leads to severe restrictions on the freedom to manifest religion or belief through worship. </w:t>
      </w:r>
      <w:r w:rsidR="00397867" w:rsidRPr="00585EF3">
        <w:rPr>
          <w:sz w:val="24"/>
          <w:szCs w:val="24"/>
          <w:lang w:val="en-US"/>
        </w:rPr>
        <w:t xml:space="preserve">Thousands of mosques have been </w:t>
      </w:r>
      <w:r w:rsidR="00932D42" w:rsidRPr="00585EF3">
        <w:rPr>
          <w:sz w:val="24"/>
          <w:szCs w:val="24"/>
          <w:lang w:val="en-US"/>
        </w:rPr>
        <w:t xml:space="preserve">rejected </w:t>
      </w:r>
      <w:r w:rsidR="00D94FC8" w:rsidRPr="00585EF3">
        <w:rPr>
          <w:sz w:val="24"/>
          <w:szCs w:val="24"/>
          <w:lang w:val="en-US"/>
        </w:rPr>
        <w:t xml:space="preserve">and closed </w:t>
      </w:r>
      <w:r w:rsidR="00932D42" w:rsidRPr="00585EF3">
        <w:rPr>
          <w:sz w:val="24"/>
          <w:szCs w:val="24"/>
          <w:lang w:val="en-US"/>
        </w:rPr>
        <w:t>through the approval process of the State Committee for Religious Affairs and Regulation of Traditions, Ceremonies and Rituals. Restrictions on places of worship also strongly impact other religion or belief communities. Surveillance, imposed reporting and intrusion, apply across the board to all but can have a disproportionate</w:t>
      </w:r>
      <w:r w:rsidR="00E93B09" w:rsidRPr="00585EF3">
        <w:rPr>
          <w:sz w:val="24"/>
          <w:szCs w:val="24"/>
          <w:lang w:val="en-US"/>
        </w:rPr>
        <w:t xml:space="preserve"> and disparate</w:t>
      </w:r>
      <w:r w:rsidR="00932D42" w:rsidRPr="00585EF3">
        <w:rPr>
          <w:sz w:val="24"/>
          <w:szCs w:val="24"/>
          <w:lang w:val="en-US"/>
        </w:rPr>
        <w:t xml:space="preserve"> impact on religion or belief minorities. </w:t>
      </w:r>
    </w:p>
    <w:p w14:paraId="0CC31CA4" w14:textId="77777777" w:rsidR="00AA5EB8" w:rsidRPr="00585EF3" w:rsidRDefault="00AA5EB8" w:rsidP="009F309F">
      <w:pPr>
        <w:jc w:val="both"/>
        <w:rPr>
          <w:sz w:val="24"/>
          <w:szCs w:val="24"/>
          <w:lang w:val="en-US"/>
        </w:rPr>
      </w:pPr>
    </w:p>
    <w:p w14:paraId="0785EAA4" w14:textId="6A16527F" w:rsidR="00AA5EB8" w:rsidRPr="00B16297" w:rsidRDefault="00352E90" w:rsidP="009F309F">
      <w:pPr>
        <w:pStyle w:val="ListParagraph"/>
        <w:numPr>
          <w:ilvl w:val="0"/>
          <w:numId w:val="30"/>
        </w:numPr>
        <w:jc w:val="both"/>
        <w:rPr>
          <w:sz w:val="24"/>
          <w:szCs w:val="24"/>
          <w:u w:val="single"/>
          <w:lang w:val="en-US"/>
        </w:rPr>
      </w:pPr>
      <w:r w:rsidRPr="00B16297">
        <w:rPr>
          <w:sz w:val="24"/>
          <w:szCs w:val="24"/>
          <w:u w:val="single"/>
          <w:lang w:val="en-US"/>
        </w:rPr>
        <w:t>Traditions, Celebrations and Rituals</w:t>
      </w:r>
    </w:p>
    <w:p w14:paraId="2D61524A" w14:textId="1E1156E9" w:rsidR="001559E9" w:rsidRDefault="00352E90" w:rsidP="00543C1F">
      <w:pPr>
        <w:jc w:val="both"/>
        <w:rPr>
          <w:color w:val="242424"/>
          <w:sz w:val="24"/>
          <w:szCs w:val="24"/>
          <w:bdr w:val="none" w:sz="0" w:space="0" w:color="auto" w:frame="1"/>
          <w:shd w:val="clear" w:color="auto" w:fill="FFFFFF"/>
        </w:rPr>
      </w:pPr>
      <w:r w:rsidRPr="00063B2B">
        <w:rPr>
          <w:color w:val="242424"/>
          <w:sz w:val="24"/>
          <w:szCs w:val="24"/>
          <w:bdr w:val="none" w:sz="0" w:space="0" w:color="auto" w:frame="1"/>
          <w:shd w:val="clear" w:color="auto" w:fill="FFFFFF"/>
        </w:rPr>
        <w:lastRenderedPageBreak/>
        <w:t xml:space="preserve">Various officials highlighted to me that the </w:t>
      </w:r>
      <w:r w:rsidR="00063B2B">
        <w:rPr>
          <w:color w:val="242424"/>
          <w:sz w:val="24"/>
          <w:szCs w:val="24"/>
          <w:bdr w:val="none" w:sz="0" w:space="0" w:color="auto" w:frame="1"/>
          <w:shd w:val="clear" w:color="auto" w:fill="FFFFFF"/>
        </w:rPr>
        <w:t>2018 Amendment to the</w:t>
      </w:r>
      <w:r w:rsidRPr="00063B2B">
        <w:rPr>
          <w:color w:val="242424"/>
          <w:sz w:val="24"/>
          <w:szCs w:val="24"/>
          <w:bdr w:val="none" w:sz="0" w:space="0" w:color="auto" w:frame="1"/>
          <w:shd w:val="clear" w:color="auto" w:fill="FFFFFF"/>
        </w:rPr>
        <w:t xml:space="preserve"> Law </w:t>
      </w:r>
      <w:r w:rsidR="00063B2B" w:rsidRPr="009F309F">
        <w:rPr>
          <w:color w:val="242424"/>
          <w:sz w:val="24"/>
          <w:szCs w:val="24"/>
          <w:shd w:val="clear" w:color="auto" w:fill="FFFFFF"/>
        </w:rPr>
        <w:t xml:space="preserve">on Regulating Traditions, Celebrations, and Rituals </w:t>
      </w:r>
      <w:r w:rsidRPr="00063B2B">
        <w:rPr>
          <w:color w:val="242424"/>
          <w:sz w:val="24"/>
          <w:szCs w:val="24"/>
          <w:bdr w:val="none" w:sz="0" w:space="0" w:color="auto" w:frame="1"/>
          <w:shd w:val="clear" w:color="auto" w:fill="FFFFFF"/>
        </w:rPr>
        <w:t>established new rules for</w:t>
      </w:r>
      <w:r w:rsidRPr="00352E90">
        <w:rPr>
          <w:color w:val="242424"/>
          <w:sz w:val="24"/>
          <w:szCs w:val="24"/>
          <w:bdr w:val="none" w:sz="0" w:space="0" w:color="auto" w:frame="1"/>
          <w:shd w:val="clear" w:color="auto" w:fill="FFFFFF"/>
        </w:rPr>
        <w:t xml:space="preserve"> conducting weddings, funerals, and celebrations of </w:t>
      </w:r>
      <w:r w:rsidR="00063B2B" w:rsidRPr="00ED66E4">
        <w:rPr>
          <w:color w:val="242424"/>
          <w:sz w:val="24"/>
          <w:szCs w:val="24"/>
          <w:bdr w:val="none" w:sz="0" w:space="0" w:color="auto" w:frame="1"/>
          <w:shd w:val="clear" w:color="auto" w:fill="FFFFFF"/>
        </w:rPr>
        <w:t>childbirth</w:t>
      </w:r>
      <w:r w:rsidRPr="00352E90">
        <w:rPr>
          <w:color w:val="242424"/>
          <w:sz w:val="24"/>
          <w:szCs w:val="24"/>
          <w:bdr w:val="none" w:sz="0" w:space="0" w:color="auto" w:frame="1"/>
          <w:shd w:val="clear" w:color="auto" w:fill="FFFFFF"/>
        </w:rPr>
        <w:t xml:space="preserve"> </w:t>
      </w:r>
      <w:proofErr w:type="gramStart"/>
      <w:r w:rsidRPr="00352E90">
        <w:rPr>
          <w:color w:val="242424"/>
          <w:sz w:val="24"/>
          <w:szCs w:val="24"/>
          <w:bdr w:val="none" w:sz="0" w:space="0" w:color="auto" w:frame="1"/>
          <w:shd w:val="clear" w:color="auto" w:fill="FFFFFF"/>
        </w:rPr>
        <w:t>in order to</w:t>
      </w:r>
      <w:proofErr w:type="gramEnd"/>
      <w:r w:rsidRPr="00352E90">
        <w:rPr>
          <w:color w:val="242424"/>
          <w:sz w:val="24"/>
          <w:szCs w:val="24"/>
          <w:bdr w:val="none" w:sz="0" w:space="0" w:color="auto" w:frame="1"/>
          <w:shd w:val="clear" w:color="auto" w:fill="FFFFFF"/>
        </w:rPr>
        <w:t xml:space="preserve"> prevent excessive spending on family celebrations and festivities.</w:t>
      </w:r>
      <w:r w:rsidRPr="00352E90">
        <w:rPr>
          <w:rStyle w:val="apple-converted-space"/>
          <w:color w:val="242424"/>
          <w:sz w:val="24"/>
          <w:szCs w:val="24"/>
          <w:bdr w:val="none" w:sz="0" w:space="0" w:color="auto" w:frame="1"/>
          <w:shd w:val="clear" w:color="auto" w:fill="FFFFFF"/>
        </w:rPr>
        <w:t> </w:t>
      </w:r>
      <w:r w:rsidRPr="00352E90">
        <w:rPr>
          <w:color w:val="242424"/>
          <w:sz w:val="24"/>
          <w:szCs w:val="24"/>
          <w:bdr w:val="none" w:sz="0" w:space="0" w:color="auto" w:frame="1"/>
          <w:shd w:val="clear" w:color="auto" w:fill="FFFFFF"/>
        </w:rPr>
        <w:t xml:space="preserve">Violations of this Law are recognized as </w:t>
      </w:r>
      <w:r w:rsidR="00AB1707" w:rsidRPr="00352E90">
        <w:rPr>
          <w:color w:val="242424"/>
          <w:sz w:val="24"/>
          <w:szCs w:val="24"/>
          <w:bdr w:val="none" w:sz="0" w:space="0" w:color="auto" w:frame="1"/>
          <w:shd w:val="clear" w:color="auto" w:fill="FFFFFF"/>
        </w:rPr>
        <w:t>misdemeanours</w:t>
      </w:r>
      <w:r w:rsidRPr="00352E90">
        <w:rPr>
          <w:color w:val="242424"/>
          <w:sz w:val="24"/>
          <w:szCs w:val="24"/>
          <w:bdr w:val="none" w:sz="0" w:space="0" w:color="auto" w:frame="1"/>
          <w:shd w:val="clear" w:color="auto" w:fill="FFFFFF"/>
        </w:rPr>
        <w:t xml:space="preserve"> and prosecuted by heavy fines. </w:t>
      </w:r>
      <w:r w:rsidR="00D94FC8">
        <w:rPr>
          <w:color w:val="242424"/>
          <w:sz w:val="24"/>
          <w:szCs w:val="24"/>
          <w:bdr w:val="none" w:sz="0" w:space="0" w:color="auto" w:frame="1"/>
          <w:shd w:val="clear" w:color="auto" w:fill="FFFFFF"/>
        </w:rPr>
        <w:t xml:space="preserve">Whilst encouraging </w:t>
      </w:r>
      <w:r w:rsidR="00F972E5">
        <w:rPr>
          <w:color w:val="242424"/>
          <w:sz w:val="24"/>
          <w:szCs w:val="24"/>
          <w:bdr w:val="none" w:sz="0" w:space="0" w:color="auto" w:frame="1"/>
          <w:shd w:val="clear" w:color="auto" w:fill="FFFFFF"/>
        </w:rPr>
        <w:t xml:space="preserve">financial </w:t>
      </w:r>
      <w:r w:rsidR="00D94FC8">
        <w:rPr>
          <w:color w:val="242424"/>
          <w:sz w:val="24"/>
          <w:szCs w:val="24"/>
          <w:bdr w:val="none" w:sz="0" w:space="0" w:color="auto" w:frame="1"/>
          <w:shd w:val="clear" w:color="auto" w:fill="FFFFFF"/>
        </w:rPr>
        <w:t xml:space="preserve">responsibility among populations is worthy, </w:t>
      </w:r>
      <w:r w:rsidRPr="00352E90">
        <w:rPr>
          <w:color w:val="242424"/>
          <w:sz w:val="24"/>
          <w:szCs w:val="24"/>
          <w:bdr w:val="none" w:sz="0" w:space="0" w:color="auto" w:frame="1"/>
          <w:shd w:val="clear" w:color="auto" w:fill="FFFFFF"/>
        </w:rPr>
        <w:t xml:space="preserve">I note with concern that events should be conducted in the state language, which is Tajik, and people should “demonstrate respect for the national dress,” </w:t>
      </w:r>
      <w:r w:rsidR="00AB1707">
        <w:rPr>
          <w:color w:val="242424"/>
          <w:sz w:val="24"/>
          <w:szCs w:val="24"/>
          <w:bdr w:val="none" w:sz="0" w:space="0" w:color="auto" w:frame="1"/>
          <w:shd w:val="clear" w:color="auto" w:fill="FFFFFF"/>
        </w:rPr>
        <w:t xml:space="preserve">including Islamic religious attire. This </w:t>
      </w:r>
      <w:r w:rsidR="00D94FC8">
        <w:rPr>
          <w:color w:val="242424"/>
          <w:sz w:val="24"/>
          <w:szCs w:val="24"/>
          <w:bdr w:val="none" w:sz="0" w:space="0" w:color="auto" w:frame="1"/>
          <w:shd w:val="clear" w:color="auto" w:fill="FFFFFF"/>
        </w:rPr>
        <w:t>can result in</w:t>
      </w:r>
      <w:r w:rsidRPr="00352E90">
        <w:rPr>
          <w:color w:val="242424"/>
          <w:sz w:val="24"/>
          <w:szCs w:val="24"/>
          <w:bdr w:val="none" w:sz="0" w:space="0" w:color="auto" w:frame="1"/>
          <w:shd w:val="clear" w:color="auto" w:fill="FFFFFF"/>
        </w:rPr>
        <w:t xml:space="preserve"> restrict</w:t>
      </w:r>
      <w:r w:rsidR="00D94FC8">
        <w:rPr>
          <w:color w:val="242424"/>
          <w:sz w:val="24"/>
          <w:szCs w:val="24"/>
          <w:bdr w:val="none" w:sz="0" w:space="0" w:color="auto" w:frame="1"/>
          <w:shd w:val="clear" w:color="auto" w:fill="FFFFFF"/>
        </w:rPr>
        <w:t>ions on</w:t>
      </w:r>
      <w:r w:rsidRPr="00352E90">
        <w:rPr>
          <w:color w:val="242424"/>
          <w:sz w:val="24"/>
          <w:szCs w:val="24"/>
          <w:bdr w:val="none" w:sz="0" w:space="0" w:color="auto" w:frame="1"/>
          <w:shd w:val="clear" w:color="auto" w:fill="FFFFFF"/>
        </w:rPr>
        <w:t xml:space="preserve"> the use of </w:t>
      </w:r>
      <w:r>
        <w:rPr>
          <w:color w:val="242424"/>
          <w:sz w:val="24"/>
          <w:szCs w:val="24"/>
          <w:bdr w:val="none" w:sz="0" w:space="0" w:color="auto" w:frame="1"/>
          <w:shd w:val="clear" w:color="auto" w:fill="FFFFFF"/>
        </w:rPr>
        <w:t>minority culture and practice</w:t>
      </w:r>
      <w:r w:rsidR="00D94FC8">
        <w:rPr>
          <w:color w:val="242424"/>
          <w:sz w:val="24"/>
          <w:szCs w:val="24"/>
          <w:bdr w:val="none" w:sz="0" w:space="0" w:color="auto" w:frame="1"/>
          <w:shd w:val="clear" w:color="auto" w:fill="FFFFFF"/>
        </w:rPr>
        <w:t xml:space="preserve"> (in violation of article 27 of the ICCPR)</w:t>
      </w:r>
      <w:r w:rsidRPr="00352E90">
        <w:rPr>
          <w:color w:val="242424"/>
          <w:sz w:val="24"/>
          <w:szCs w:val="24"/>
          <w:bdr w:val="none" w:sz="0" w:space="0" w:color="auto" w:frame="1"/>
          <w:shd w:val="clear" w:color="auto" w:fill="FFFFFF"/>
        </w:rPr>
        <w:t>. </w:t>
      </w:r>
    </w:p>
    <w:p w14:paraId="4BF4AE46" w14:textId="77777777" w:rsidR="00352E90" w:rsidRPr="00352E90" w:rsidRDefault="00352E90" w:rsidP="00543C1F">
      <w:pPr>
        <w:jc w:val="both"/>
        <w:rPr>
          <w:sz w:val="24"/>
          <w:szCs w:val="24"/>
        </w:rPr>
      </w:pPr>
    </w:p>
    <w:p w14:paraId="3A489881" w14:textId="25BCC4EF" w:rsidR="008B02DD" w:rsidRDefault="008B02DD" w:rsidP="009F309F">
      <w:pPr>
        <w:jc w:val="both"/>
        <w:rPr>
          <w:b/>
          <w:bCs/>
          <w:sz w:val="24"/>
          <w:szCs w:val="24"/>
          <w:lang w:val="en-US"/>
        </w:rPr>
      </w:pPr>
      <w:r w:rsidRPr="008B02DD">
        <w:rPr>
          <w:b/>
          <w:bCs/>
          <w:sz w:val="24"/>
          <w:szCs w:val="24"/>
          <w:lang w:val="en-US"/>
        </w:rPr>
        <w:t>Impact of the extensive limitations on manifestation imposed on various sections of society:</w:t>
      </w:r>
    </w:p>
    <w:p w14:paraId="55DBC111" w14:textId="77777777" w:rsidR="009F4E01" w:rsidRPr="008B02DD" w:rsidRDefault="009F4E01" w:rsidP="009F309F">
      <w:pPr>
        <w:jc w:val="both"/>
        <w:rPr>
          <w:b/>
          <w:bCs/>
          <w:sz w:val="24"/>
          <w:szCs w:val="24"/>
          <w:lang w:val="en-US"/>
        </w:rPr>
      </w:pPr>
    </w:p>
    <w:p w14:paraId="0E0F53F9" w14:textId="7EC73BA4" w:rsidR="008B02DD" w:rsidRPr="00B16297" w:rsidRDefault="008B02DD" w:rsidP="009F309F">
      <w:pPr>
        <w:pStyle w:val="ListParagraph"/>
        <w:numPr>
          <w:ilvl w:val="0"/>
          <w:numId w:val="26"/>
        </w:numPr>
        <w:jc w:val="both"/>
        <w:rPr>
          <w:sz w:val="24"/>
          <w:szCs w:val="24"/>
          <w:u w:val="single"/>
          <w:lang w:val="en-US"/>
        </w:rPr>
      </w:pPr>
      <w:r w:rsidRPr="00B16297">
        <w:rPr>
          <w:sz w:val="24"/>
          <w:szCs w:val="24"/>
          <w:u w:val="single"/>
          <w:lang w:val="en-US"/>
        </w:rPr>
        <w:t>Women</w:t>
      </w:r>
    </w:p>
    <w:p w14:paraId="7D153964" w14:textId="27E22133" w:rsidR="008B02DD" w:rsidRPr="00585EF3" w:rsidRDefault="008B02DD" w:rsidP="009F309F">
      <w:pPr>
        <w:jc w:val="both"/>
        <w:rPr>
          <w:sz w:val="24"/>
          <w:szCs w:val="24"/>
          <w:lang w:val="en-US"/>
        </w:rPr>
      </w:pPr>
      <w:r w:rsidRPr="00585EF3">
        <w:rPr>
          <w:sz w:val="24"/>
          <w:szCs w:val="24"/>
          <w:lang w:val="en-US"/>
        </w:rPr>
        <w:t xml:space="preserve">A variety of dress and headdress </w:t>
      </w:r>
      <w:r w:rsidR="00D55DAC" w:rsidRPr="00585EF3">
        <w:rPr>
          <w:sz w:val="24"/>
          <w:szCs w:val="24"/>
          <w:lang w:val="en-US"/>
        </w:rPr>
        <w:t xml:space="preserve">(hijab) </w:t>
      </w:r>
      <w:r w:rsidRPr="00585EF3">
        <w:rPr>
          <w:sz w:val="24"/>
          <w:szCs w:val="24"/>
          <w:lang w:val="en-US"/>
        </w:rPr>
        <w:t xml:space="preserve">codes are used by women and girls in public places, but </w:t>
      </w:r>
      <w:proofErr w:type="gramStart"/>
      <w:r w:rsidRPr="00585EF3">
        <w:rPr>
          <w:sz w:val="24"/>
          <w:szCs w:val="24"/>
          <w:lang w:val="en-US"/>
        </w:rPr>
        <w:t>particular types</w:t>
      </w:r>
      <w:proofErr w:type="gramEnd"/>
      <w:r w:rsidRPr="00585EF3">
        <w:rPr>
          <w:sz w:val="24"/>
          <w:szCs w:val="24"/>
          <w:lang w:val="en-US"/>
        </w:rPr>
        <w:t xml:space="preserve"> of </w:t>
      </w:r>
      <w:r w:rsidR="00F972E5" w:rsidRPr="00585EF3">
        <w:rPr>
          <w:sz w:val="24"/>
          <w:szCs w:val="24"/>
          <w:lang w:val="en-US"/>
        </w:rPr>
        <w:t>headdresses</w:t>
      </w:r>
      <w:r w:rsidRPr="00585EF3">
        <w:rPr>
          <w:sz w:val="24"/>
          <w:szCs w:val="24"/>
          <w:lang w:val="en-US"/>
        </w:rPr>
        <w:t xml:space="preserve"> are prohibited and punished as being indicative of extremism or belonging to banned extremist or terrorist groups. Civil servants cannot wear these head and face coverings, </w:t>
      </w:r>
      <w:r w:rsidR="00112BFD" w:rsidRPr="00585EF3">
        <w:rPr>
          <w:sz w:val="24"/>
          <w:szCs w:val="24"/>
          <w:lang w:val="en-US"/>
        </w:rPr>
        <w:t xml:space="preserve">and </w:t>
      </w:r>
      <w:r w:rsidRPr="00585EF3">
        <w:rPr>
          <w:sz w:val="24"/>
          <w:szCs w:val="24"/>
          <w:lang w:val="en-US"/>
        </w:rPr>
        <w:t>women</w:t>
      </w:r>
      <w:r w:rsidR="00112BFD" w:rsidRPr="00585EF3">
        <w:rPr>
          <w:sz w:val="24"/>
          <w:szCs w:val="24"/>
          <w:lang w:val="en-US"/>
        </w:rPr>
        <w:t xml:space="preserve"> may be restrict</w:t>
      </w:r>
      <w:r w:rsidR="00211D92" w:rsidRPr="00585EF3">
        <w:rPr>
          <w:sz w:val="24"/>
          <w:szCs w:val="24"/>
          <w:lang w:val="en-US"/>
        </w:rPr>
        <w:t xml:space="preserve">ed </w:t>
      </w:r>
      <w:r w:rsidR="00112BFD" w:rsidRPr="00585EF3">
        <w:rPr>
          <w:sz w:val="24"/>
          <w:szCs w:val="24"/>
          <w:lang w:val="en-US"/>
        </w:rPr>
        <w:t>from</w:t>
      </w:r>
      <w:r w:rsidRPr="00585EF3">
        <w:rPr>
          <w:sz w:val="24"/>
          <w:szCs w:val="24"/>
          <w:lang w:val="en-US"/>
        </w:rPr>
        <w:t xml:space="preserve"> wear</w:t>
      </w:r>
      <w:r w:rsidR="00112BFD" w:rsidRPr="00585EF3">
        <w:rPr>
          <w:sz w:val="24"/>
          <w:szCs w:val="24"/>
          <w:lang w:val="en-US"/>
        </w:rPr>
        <w:t>ing</w:t>
      </w:r>
      <w:r w:rsidRPr="00585EF3">
        <w:rPr>
          <w:sz w:val="24"/>
          <w:szCs w:val="24"/>
          <w:lang w:val="en-US"/>
        </w:rPr>
        <w:t xml:space="preserve"> it when entering </w:t>
      </w:r>
      <w:r w:rsidR="000E03B1" w:rsidRPr="00585EF3">
        <w:rPr>
          <w:sz w:val="24"/>
          <w:szCs w:val="24"/>
          <w:lang w:val="en-US"/>
        </w:rPr>
        <w:t xml:space="preserve">kindergartens, </w:t>
      </w:r>
      <w:r w:rsidRPr="00585EF3">
        <w:rPr>
          <w:sz w:val="24"/>
          <w:szCs w:val="24"/>
          <w:lang w:val="en-US"/>
        </w:rPr>
        <w:t xml:space="preserve">schools, universities, </w:t>
      </w:r>
      <w:proofErr w:type="gramStart"/>
      <w:r w:rsidRPr="00585EF3">
        <w:rPr>
          <w:sz w:val="24"/>
          <w:szCs w:val="24"/>
          <w:lang w:val="en-US"/>
        </w:rPr>
        <w:t>hospitals</w:t>
      </w:r>
      <w:proofErr w:type="gramEnd"/>
      <w:r w:rsidRPr="00585EF3">
        <w:rPr>
          <w:sz w:val="24"/>
          <w:szCs w:val="24"/>
          <w:lang w:val="en-US"/>
        </w:rPr>
        <w:t xml:space="preserve"> or </w:t>
      </w:r>
      <w:r w:rsidR="00D94FC8" w:rsidRPr="00585EF3">
        <w:rPr>
          <w:sz w:val="24"/>
          <w:szCs w:val="24"/>
          <w:lang w:val="en-US"/>
        </w:rPr>
        <w:t xml:space="preserve">other </w:t>
      </w:r>
      <w:r w:rsidRPr="00585EF3">
        <w:rPr>
          <w:sz w:val="24"/>
          <w:szCs w:val="24"/>
          <w:lang w:val="en-US"/>
        </w:rPr>
        <w:t xml:space="preserve">governmental buildings. Some authorities rejected that there was any law or regulation prohibiting this and couched it as this ‘not being our custom’ emphasizing the need to maintain Tajik traditions and customs. Reports confirm that it is enforced though there are ‘seasons’ of stricter and more lenient enforcement. </w:t>
      </w:r>
      <w:r w:rsidR="00397867" w:rsidRPr="00585EF3">
        <w:rPr>
          <w:sz w:val="24"/>
          <w:szCs w:val="24"/>
          <w:lang w:val="en-US"/>
        </w:rPr>
        <w:t xml:space="preserve">This runs counter to the protection of manifestation of freedom of religion or belief since it cannot be proven that, in every single instance, the limitation was in accordance </w:t>
      </w:r>
      <w:r w:rsidR="00ED66E4" w:rsidRPr="00585EF3">
        <w:rPr>
          <w:sz w:val="24"/>
          <w:szCs w:val="24"/>
          <w:lang w:val="en-US"/>
        </w:rPr>
        <w:t xml:space="preserve">with </w:t>
      </w:r>
      <w:r w:rsidR="00D94FC8" w:rsidRPr="00585EF3">
        <w:rPr>
          <w:sz w:val="24"/>
          <w:szCs w:val="24"/>
          <w:lang w:val="en-US"/>
        </w:rPr>
        <w:t>international human rights law</w:t>
      </w:r>
      <w:r w:rsidR="00397867" w:rsidRPr="00585EF3">
        <w:rPr>
          <w:sz w:val="24"/>
          <w:szCs w:val="24"/>
          <w:lang w:val="en-US"/>
        </w:rPr>
        <w:t>.</w:t>
      </w:r>
    </w:p>
    <w:p w14:paraId="085FF1A9" w14:textId="77777777" w:rsidR="008B02DD" w:rsidRPr="008B02DD" w:rsidRDefault="008B02DD" w:rsidP="009F309F">
      <w:pPr>
        <w:jc w:val="both"/>
        <w:rPr>
          <w:sz w:val="24"/>
          <w:szCs w:val="24"/>
          <w:lang w:val="en-US"/>
        </w:rPr>
      </w:pPr>
    </w:p>
    <w:p w14:paraId="3247AB8A" w14:textId="0F2B63C6" w:rsidR="008B02DD" w:rsidRPr="00585EF3" w:rsidRDefault="008B02DD" w:rsidP="009F309F">
      <w:pPr>
        <w:jc w:val="both"/>
        <w:rPr>
          <w:sz w:val="24"/>
          <w:szCs w:val="24"/>
          <w:lang w:val="en-US"/>
        </w:rPr>
      </w:pPr>
      <w:r w:rsidRPr="008B02DD">
        <w:rPr>
          <w:sz w:val="24"/>
          <w:szCs w:val="24"/>
          <w:lang w:val="en-US"/>
        </w:rPr>
        <w:t xml:space="preserve">Women do not have the possibility </w:t>
      </w:r>
      <w:r>
        <w:rPr>
          <w:sz w:val="24"/>
          <w:szCs w:val="24"/>
          <w:lang w:val="en-US"/>
        </w:rPr>
        <w:t>to</w:t>
      </w:r>
      <w:r w:rsidRPr="008B02DD">
        <w:rPr>
          <w:sz w:val="24"/>
          <w:szCs w:val="24"/>
          <w:lang w:val="en-US"/>
        </w:rPr>
        <w:t xml:space="preserve"> pray in the mosques. Explanations of this vary from ‘it is not our custom as Hanafi Sunni Muslims’, to ‘since children are not allowed in mosques, then women stay at home to look after them’. I</w:t>
      </w:r>
      <w:r w:rsidR="00D94FC8">
        <w:rPr>
          <w:sz w:val="24"/>
          <w:szCs w:val="24"/>
          <w:lang w:val="en-US"/>
        </w:rPr>
        <w:t>rrespective</w:t>
      </w:r>
      <w:r w:rsidRPr="008B02DD">
        <w:rPr>
          <w:sz w:val="24"/>
          <w:szCs w:val="24"/>
          <w:lang w:val="en-US"/>
        </w:rPr>
        <w:t>, it is not possible</w:t>
      </w:r>
      <w:r w:rsidR="00954A65">
        <w:rPr>
          <w:sz w:val="24"/>
          <w:szCs w:val="24"/>
          <w:lang w:val="en-US"/>
        </w:rPr>
        <w:t>,</w:t>
      </w:r>
      <w:r w:rsidRPr="008B02DD">
        <w:rPr>
          <w:sz w:val="24"/>
          <w:szCs w:val="24"/>
          <w:lang w:val="en-US"/>
        </w:rPr>
        <w:t xml:space="preserve"> though women can enter a mosque outside prayer times as visitors.</w:t>
      </w:r>
      <w:r w:rsidR="00952AD1">
        <w:rPr>
          <w:sz w:val="24"/>
          <w:szCs w:val="24"/>
          <w:lang w:val="en-US"/>
        </w:rPr>
        <w:t xml:space="preserve"> An exception to this </w:t>
      </w:r>
      <w:r w:rsidR="00D94FC8">
        <w:rPr>
          <w:sz w:val="24"/>
          <w:szCs w:val="24"/>
          <w:lang w:val="en-US"/>
        </w:rPr>
        <w:t>i</w:t>
      </w:r>
      <w:r w:rsidR="00952AD1">
        <w:rPr>
          <w:sz w:val="24"/>
          <w:szCs w:val="24"/>
          <w:lang w:val="en-US"/>
        </w:rPr>
        <w:t xml:space="preserve">s </w:t>
      </w:r>
      <w:r w:rsidR="00D94FC8">
        <w:rPr>
          <w:sz w:val="24"/>
          <w:szCs w:val="24"/>
          <w:lang w:val="en-US"/>
        </w:rPr>
        <w:t xml:space="preserve">in </w:t>
      </w:r>
      <w:r w:rsidR="00952AD1">
        <w:rPr>
          <w:sz w:val="24"/>
          <w:szCs w:val="24"/>
          <w:lang w:val="en-US"/>
        </w:rPr>
        <w:t>the case of Ismaili mosques (called ‘</w:t>
      </w:r>
      <w:proofErr w:type="spellStart"/>
      <w:r w:rsidR="00952AD1">
        <w:rPr>
          <w:sz w:val="24"/>
          <w:szCs w:val="24"/>
          <w:lang w:val="en-US"/>
        </w:rPr>
        <w:t>jama’at</w:t>
      </w:r>
      <w:proofErr w:type="spellEnd"/>
      <w:r w:rsidR="00952AD1">
        <w:rPr>
          <w:sz w:val="24"/>
          <w:szCs w:val="24"/>
          <w:lang w:val="en-US"/>
        </w:rPr>
        <w:t xml:space="preserve"> </w:t>
      </w:r>
      <w:proofErr w:type="spellStart"/>
      <w:r w:rsidR="00952AD1">
        <w:rPr>
          <w:sz w:val="24"/>
          <w:szCs w:val="24"/>
          <w:lang w:val="en-US"/>
        </w:rPr>
        <w:t>khaneh</w:t>
      </w:r>
      <w:proofErr w:type="spellEnd"/>
      <w:r w:rsidR="00952AD1">
        <w:rPr>
          <w:sz w:val="24"/>
          <w:szCs w:val="24"/>
          <w:lang w:val="en-US"/>
        </w:rPr>
        <w:t xml:space="preserve">) where the practice allows women and men to pray alongside one another in separate columns. However, the largescale </w:t>
      </w:r>
      <w:r w:rsidR="00D94FC8">
        <w:rPr>
          <w:sz w:val="24"/>
          <w:szCs w:val="24"/>
          <w:lang w:val="en-US"/>
        </w:rPr>
        <w:t>closure of</w:t>
      </w:r>
      <w:r w:rsidR="00952AD1">
        <w:rPr>
          <w:sz w:val="24"/>
          <w:szCs w:val="24"/>
          <w:lang w:val="en-US"/>
        </w:rPr>
        <w:t xml:space="preserve"> </w:t>
      </w:r>
      <w:proofErr w:type="spellStart"/>
      <w:r w:rsidR="00952AD1">
        <w:rPr>
          <w:sz w:val="24"/>
          <w:szCs w:val="24"/>
          <w:lang w:val="en-US"/>
        </w:rPr>
        <w:t>Jama’at</w:t>
      </w:r>
      <w:proofErr w:type="spellEnd"/>
      <w:r w:rsidR="00952AD1">
        <w:rPr>
          <w:sz w:val="24"/>
          <w:szCs w:val="24"/>
          <w:lang w:val="en-US"/>
        </w:rPr>
        <w:t xml:space="preserve"> </w:t>
      </w:r>
      <w:proofErr w:type="spellStart"/>
      <w:r w:rsidR="00952AD1">
        <w:rPr>
          <w:sz w:val="24"/>
          <w:szCs w:val="24"/>
          <w:lang w:val="en-US"/>
        </w:rPr>
        <w:t>khanehs</w:t>
      </w:r>
      <w:proofErr w:type="spellEnd"/>
      <w:r w:rsidR="00952AD1">
        <w:rPr>
          <w:sz w:val="24"/>
          <w:szCs w:val="24"/>
          <w:lang w:val="en-US"/>
        </w:rPr>
        <w:t xml:space="preserve"> leaves only </w:t>
      </w:r>
      <w:r w:rsidR="00D94FC8">
        <w:rPr>
          <w:sz w:val="24"/>
          <w:szCs w:val="24"/>
          <w:lang w:val="en-US"/>
        </w:rPr>
        <w:t>two</w:t>
      </w:r>
      <w:r w:rsidR="00952AD1">
        <w:rPr>
          <w:sz w:val="24"/>
          <w:szCs w:val="24"/>
          <w:lang w:val="en-US"/>
        </w:rPr>
        <w:t xml:space="preserve"> such places of worship in Tajikistan, one in </w:t>
      </w:r>
      <w:proofErr w:type="spellStart"/>
      <w:r w:rsidR="00952AD1">
        <w:rPr>
          <w:sz w:val="24"/>
          <w:szCs w:val="24"/>
          <w:lang w:val="en-US"/>
        </w:rPr>
        <w:t>Khorog</w:t>
      </w:r>
      <w:proofErr w:type="spellEnd"/>
      <w:r w:rsidR="006264D4">
        <w:rPr>
          <w:sz w:val="24"/>
          <w:szCs w:val="24"/>
          <w:lang w:val="en-US"/>
        </w:rPr>
        <w:t xml:space="preserve"> </w:t>
      </w:r>
      <w:r w:rsidR="00952AD1">
        <w:rPr>
          <w:sz w:val="24"/>
          <w:szCs w:val="24"/>
          <w:lang w:val="en-US"/>
        </w:rPr>
        <w:t>and another in Dushanbe</w:t>
      </w:r>
      <w:r w:rsidR="00397867">
        <w:rPr>
          <w:sz w:val="24"/>
          <w:szCs w:val="24"/>
          <w:lang w:val="en-US"/>
        </w:rPr>
        <w:t>, some 600 km apart and</w:t>
      </w:r>
      <w:r w:rsidR="00932D42">
        <w:rPr>
          <w:sz w:val="24"/>
          <w:szCs w:val="24"/>
          <w:lang w:val="en-US"/>
        </w:rPr>
        <w:t xml:space="preserve"> </w:t>
      </w:r>
      <w:proofErr w:type="gramStart"/>
      <w:r w:rsidR="004B0C48">
        <w:rPr>
          <w:sz w:val="24"/>
          <w:szCs w:val="24"/>
          <w:lang w:val="en-US"/>
        </w:rPr>
        <w:t>absolutely</w:t>
      </w:r>
      <w:r w:rsidR="00397867">
        <w:rPr>
          <w:sz w:val="24"/>
          <w:szCs w:val="24"/>
          <w:lang w:val="en-US"/>
        </w:rPr>
        <w:t xml:space="preserve"> </w:t>
      </w:r>
      <w:r w:rsidR="00397867" w:rsidRPr="00585EF3">
        <w:rPr>
          <w:sz w:val="24"/>
          <w:szCs w:val="24"/>
          <w:lang w:val="en-US"/>
        </w:rPr>
        <w:t>impossible</w:t>
      </w:r>
      <w:proofErr w:type="gramEnd"/>
      <w:r w:rsidR="00397867" w:rsidRPr="00585EF3">
        <w:rPr>
          <w:sz w:val="24"/>
          <w:szCs w:val="24"/>
          <w:lang w:val="en-US"/>
        </w:rPr>
        <w:t xml:space="preserve"> to cater for the over 3% of the population that are Ismailis</w:t>
      </w:r>
      <w:r w:rsidR="00952AD1" w:rsidRPr="00585EF3">
        <w:rPr>
          <w:sz w:val="24"/>
          <w:szCs w:val="24"/>
          <w:lang w:val="en-US"/>
        </w:rPr>
        <w:t xml:space="preserve">. </w:t>
      </w:r>
    </w:p>
    <w:p w14:paraId="028C8A81" w14:textId="77777777" w:rsidR="008B02DD" w:rsidRPr="008B02DD" w:rsidRDefault="008B02DD" w:rsidP="009F309F">
      <w:pPr>
        <w:jc w:val="both"/>
        <w:rPr>
          <w:sz w:val="24"/>
          <w:szCs w:val="24"/>
          <w:u w:val="single"/>
          <w:lang w:val="en-US"/>
        </w:rPr>
      </w:pPr>
    </w:p>
    <w:p w14:paraId="64AA2145" w14:textId="4D08C32A" w:rsidR="008B02DD" w:rsidRPr="00B16297" w:rsidRDefault="008B02DD" w:rsidP="009F309F">
      <w:pPr>
        <w:pStyle w:val="ListParagraph"/>
        <w:numPr>
          <w:ilvl w:val="0"/>
          <w:numId w:val="26"/>
        </w:numPr>
        <w:jc w:val="both"/>
        <w:rPr>
          <w:sz w:val="24"/>
          <w:szCs w:val="24"/>
          <w:u w:val="single"/>
          <w:lang w:val="en-US"/>
        </w:rPr>
      </w:pPr>
      <w:r w:rsidRPr="00B16297">
        <w:rPr>
          <w:sz w:val="24"/>
          <w:szCs w:val="24"/>
          <w:u w:val="single"/>
          <w:lang w:val="en-US"/>
        </w:rPr>
        <w:t>Children and Youth</w:t>
      </w:r>
    </w:p>
    <w:p w14:paraId="0608D3F6" w14:textId="0E9F4CF8" w:rsidR="00221BA0" w:rsidRPr="00585EF3" w:rsidRDefault="00221BA0" w:rsidP="009F309F">
      <w:pPr>
        <w:jc w:val="both"/>
        <w:rPr>
          <w:sz w:val="24"/>
          <w:szCs w:val="24"/>
          <w:lang w:val="en-US"/>
        </w:rPr>
      </w:pPr>
      <w:r w:rsidRPr="00585EF3">
        <w:rPr>
          <w:sz w:val="24"/>
          <w:szCs w:val="24"/>
          <w:lang w:val="en-US"/>
        </w:rPr>
        <w:t>The authorities reported that children in grade 9 of the education system receive 36 hours of education regarding the history of religion. And in the first year of university, students receive approximately the same hours of religious education classes, this time more focused on the philosophy and teachings of religions, with textbooks produced by the Ministry of Education in collaboration with the Committee on Religio</w:t>
      </w:r>
      <w:r w:rsidR="00341935" w:rsidRPr="00585EF3">
        <w:rPr>
          <w:sz w:val="24"/>
          <w:szCs w:val="24"/>
          <w:lang w:val="en-US"/>
        </w:rPr>
        <w:t>us Affairs</w:t>
      </w:r>
      <w:r w:rsidRPr="00585EF3">
        <w:rPr>
          <w:sz w:val="24"/>
          <w:szCs w:val="24"/>
          <w:lang w:val="en-US"/>
        </w:rPr>
        <w:t>. There was no evidence that the religious groups concerned had been consulted as to the content that related to them in these texts</w:t>
      </w:r>
      <w:r w:rsidR="00D94FC8" w:rsidRPr="00585EF3">
        <w:rPr>
          <w:sz w:val="24"/>
          <w:szCs w:val="24"/>
          <w:lang w:val="en-US"/>
        </w:rPr>
        <w:t>, as would be merited by article 27 of the ICCPR</w:t>
      </w:r>
      <w:r w:rsidRPr="00585EF3">
        <w:rPr>
          <w:sz w:val="24"/>
          <w:szCs w:val="24"/>
          <w:lang w:val="en-US"/>
        </w:rPr>
        <w:t xml:space="preserve">. </w:t>
      </w:r>
    </w:p>
    <w:p w14:paraId="4CA1E817" w14:textId="77777777" w:rsidR="00221BA0" w:rsidRPr="00221BA0" w:rsidRDefault="00221BA0" w:rsidP="009F309F">
      <w:pPr>
        <w:jc w:val="both"/>
        <w:rPr>
          <w:sz w:val="24"/>
          <w:szCs w:val="24"/>
          <w:lang w:val="en-US"/>
        </w:rPr>
      </w:pPr>
    </w:p>
    <w:p w14:paraId="6DCB4CED" w14:textId="4C1241FA" w:rsidR="008B02DD" w:rsidRDefault="008B02DD" w:rsidP="009F309F">
      <w:pPr>
        <w:jc w:val="both"/>
        <w:rPr>
          <w:sz w:val="24"/>
          <w:szCs w:val="24"/>
          <w:lang w:val="en-US"/>
        </w:rPr>
      </w:pPr>
      <w:r w:rsidRPr="008B02DD">
        <w:rPr>
          <w:sz w:val="24"/>
          <w:szCs w:val="24"/>
          <w:lang w:val="en-US"/>
        </w:rPr>
        <w:t>The concern about children and youth being attracted to extremism and terrorism is given as the rationale for three exclusions. The first is the prohibition of boys under 18 from entering the mosque</w:t>
      </w:r>
      <w:r w:rsidR="00562603">
        <w:rPr>
          <w:sz w:val="24"/>
          <w:szCs w:val="24"/>
          <w:lang w:val="en-US"/>
        </w:rPr>
        <w:t xml:space="preserve"> (2011 Law on Parental Responsibility)</w:t>
      </w:r>
      <w:r w:rsidRPr="008B02DD">
        <w:rPr>
          <w:sz w:val="24"/>
          <w:szCs w:val="24"/>
          <w:lang w:val="en-US"/>
        </w:rPr>
        <w:t xml:space="preserve">. </w:t>
      </w:r>
      <w:r w:rsidR="00952AD1">
        <w:rPr>
          <w:sz w:val="24"/>
          <w:szCs w:val="24"/>
          <w:lang w:val="en-US"/>
        </w:rPr>
        <w:t xml:space="preserve">The second </w:t>
      </w:r>
      <w:r w:rsidR="00952AD1" w:rsidRPr="00952AD1">
        <w:rPr>
          <w:sz w:val="24"/>
          <w:szCs w:val="24"/>
          <w:lang w:val="en-US"/>
        </w:rPr>
        <w:t>is</w:t>
      </w:r>
      <w:r w:rsidRPr="00952AD1">
        <w:rPr>
          <w:sz w:val="24"/>
          <w:szCs w:val="24"/>
          <w:lang w:val="en-US"/>
        </w:rPr>
        <w:t xml:space="preserve"> the prohibition of all those under 18 participating </w:t>
      </w:r>
      <w:r w:rsidRPr="00B109AD">
        <w:rPr>
          <w:sz w:val="24"/>
          <w:szCs w:val="24"/>
          <w:lang w:val="en-US"/>
        </w:rPr>
        <w:t xml:space="preserve">in any religious </w:t>
      </w:r>
      <w:r w:rsidR="00B109AD" w:rsidRPr="000F6F11">
        <w:rPr>
          <w:sz w:val="24"/>
          <w:szCs w:val="24"/>
          <w:lang w:val="en-US"/>
        </w:rPr>
        <w:t xml:space="preserve">events apart from </w:t>
      </w:r>
      <w:r w:rsidRPr="00B109AD">
        <w:rPr>
          <w:sz w:val="24"/>
          <w:szCs w:val="24"/>
          <w:lang w:val="en-US"/>
        </w:rPr>
        <w:t>funerals.</w:t>
      </w:r>
      <w:r w:rsidRPr="008B02DD">
        <w:rPr>
          <w:sz w:val="24"/>
          <w:szCs w:val="24"/>
          <w:lang w:val="en-US"/>
        </w:rPr>
        <w:t xml:space="preserve"> And the third is the prohibition on children receiving any religious education outside the home and </w:t>
      </w:r>
      <w:r w:rsidR="000E03B1">
        <w:rPr>
          <w:sz w:val="24"/>
          <w:szCs w:val="24"/>
          <w:lang w:val="en-US"/>
        </w:rPr>
        <w:t xml:space="preserve">thus can only receive it </w:t>
      </w:r>
      <w:r w:rsidRPr="008B02DD">
        <w:rPr>
          <w:sz w:val="24"/>
          <w:szCs w:val="24"/>
          <w:lang w:val="en-US"/>
        </w:rPr>
        <w:t>from their parents. The only alternative to this is to receive religious education in specific places licensed for such a purpose by the Committee for Religio</w:t>
      </w:r>
      <w:r w:rsidR="00341935">
        <w:rPr>
          <w:sz w:val="24"/>
          <w:szCs w:val="24"/>
          <w:lang w:val="en-US"/>
        </w:rPr>
        <w:t>us Affairs</w:t>
      </w:r>
      <w:r w:rsidRPr="008B02DD">
        <w:rPr>
          <w:sz w:val="24"/>
          <w:szCs w:val="24"/>
          <w:lang w:val="en-US"/>
        </w:rPr>
        <w:t xml:space="preserve">, by a person licensed to provide such education and with the explicit </w:t>
      </w:r>
      <w:r w:rsidRPr="008B02DD">
        <w:rPr>
          <w:sz w:val="24"/>
          <w:szCs w:val="24"/>
          <w:lang w:val="en-US"/>
        </w:rPr>
        <w:lastRenderedPageBreak/>
        <w:t>permission of the parents</w:t>
      </w:r>
      <w:r w:rsidR="00952AD1">
        <w:rPr>
          <w:sz w:val="24"/>
          <w:szCs w:val="24"/>
          <w:lang w:val="en-US"/>
        </w:rPr>
        <w:t>.</w:t>
      </w:r>
      <w:r w:rsidRPr="008B02DD">
        <w:rPr>
          <w:sz w:val="24"/>
          <w:szCs w:val="24"/>
          <w:lang w:val="en-US"/>
        </w:rPr>
        <w:t xml:space="preserve"> </w:t>
      </w:r>
      <w:r w:rsidR="0076705D">
        <w:rPr>
          <w:sz w:val="24"/>
          <w:szCs w:val="24"/>
          <w:lang w:val="en-US"/>
        </w:rPr>
        <w:t xml:space="preserve">Our understanding is that </w:t>
      </w:r>
      <w:r w:rsidR="0076705D" w:rsidRPr="00585EF3">
        <w:rPr>
          <w:sz w:val="24"/>
          <w:szCs w:val="24"/>
          <w:lang w:val="en-US"/>
        </w:rPr>
        <w:t>no madrassah</w:t>
      </w:r>
      <w:r w:rsidR="0076705D" w:rsidRPr="009F309F">
        <w:rPr>
          <w:b/>
          <w:bCs/>
          <w:sz w:val="24"/>
          <w:szCs w:val="24"/>
          <w:lang w:val="en-US"/>
        </w:rPr>
        <w:t xml:space="preserve"> </w:t>
      </w:r>
      <w:r w:rsidR="0076705D">
        <w:rPr>
          <w:sz w:val="24"/>
          <w:szCs w:val="24"/>
          <w:lang w:val="en-US"/>
        </w:rPr>
        <w:t xml:space="preserve">has been able to meet the Ministry of Education’s requirements regarding the authorization of a religious </w:t>
      </w:r>
      <w:r w:rsidR="005577B1">
        <w:rPr>
          <w:sz w:val="24"/>
          <w:szCs w:val="24"/>
          <w:lang w:val="en-US"/>
        </w:rPr>
        <w:t>organization</w:t>
      </w:r>
      <w:r w:rsidR="0076705D">
        <w:rPr>
          <w:sz w:val="24"/>
          <w:szCs w:val="24"/>
          <w:lang w:val="en-US"/>
        </w:rPr>
        <w:t>, qualified teachers according to the authorities and an approved curriculum</w:t>
      </w:r>
      <w:r w:rsidR="00DC3F86">
        <w:rPr>
          <w:sz w:val="24"/>
          <w:szCs w:val="24"/>
          <w:lang w:val="en-US"/>
        </w:rPr>
        <w:t>; though the law allows Grand mosques to create groups for educational purposes</w:t>
      </w:r>
      <w:r w:rsidR="0076705D">
        <w:rPr>
          <w:sz w:val="24"/>
          <w:szCs w:val="24"/>
          <w:lang w:val="en-US"/>
        </w:rPr>
        <w:t xml:space="preserve">.  </w:t>
      </w:r>
    </w:p>
    <w:p w14:paraId="2B53106B" w14:textId="77777777" w:rsidR="008B02DD" w:rsidRPr="008B02DD" w:rsidRDefault="008B02DD" w:rsidP="009F309F">
      <w:pPr>
        <w:jc w:val="both"/>
        <w:rPr>
          <w:sz w:val="24"/>
          <w:szCs w:val="24"/>
          <w:lang w:val="en-US"/>
        </w:rPr>
      </w:pPr>
    </w:p>
    <w:p w14:paraId="2FE767F2" w14:textId="32077143" w:rsidR="00221BA0" w:rsidRPr="00585EF3" w:rsidRDefault="008B02DD" w:rsidP="009F309F">
      <w:pPr>
        <w:jc w:val="both"/>
        <w:rPr>
          <w:sz w:val="24"/>
          <w:szCs w:val="24"/>
          <w:lang w:val="en-US"/>
        </w:rPr>
      </w:pPr>
      <w:r w:rsidRPr="008B02DD">
        <w:rPr>
          <w:sz w:val="24"/>
          <w:szCs w:val="24"/>
          <w:lang w:val="en-US"/>
        </w:rPr>
        <w:t xml:space="preserve">The effect of this is </w:t>
      </w:r>
      <w:r w:rsidR="00932D42">
        <w:rPr>
          <w:sz w:val="24"/>
          <w:szCs w:val="24"/>
          <w:lang w:val="en-US"/>
        </w:rPr>
        <w:t xml:space="preserve">a </w:t>
      </w:r>
      <w:r w:rsidRPr="00585EF3">
        <w:rPr>
          <w:sz w:val="24"/>
          <w:szCs w:val="24"/>
          <w:lang w:val="en-US"/>
        </w:rPr>
        <w:t>s</w:t>
      </w:r>
      <w:r w:rsidR="00932D42" w:rsidRPr="00585EF3">
        <w:rPr>
          <w:sz w:val="24"/>
          <w:szCs w:val="24"/>
          <w:lang w:val="en-US"/>
        </w:rPr>
        <w:t>evere control of</w:t>
      </w:r>
      <w:r w:rsidRPr="00585EF3">
        <w:rPr>
          <w:sz w:val="24"/>
          <w:szCs w:val="24"/>
          <w:lang w:val="en-US"/>
        </w:rPr>
        <w:t xml:space="preserve"> the freedom of religion or belief of children</w:t>
      </w:r>
      <w:r w:rsidRPr="008B02DD">
        <w:rPr>
          <w:sz w:val="24"/>
          <w:szCs w:val="24"/>
          <w:lang w:val="en-US"/>
        </w:rPr>
        <w:t xml:space="preserve"> (under 18s). </w:t>
      </w:r>
      <w:r w:rsidR="00952AD1">
        <w:rPr>
          <w:sz w:val="24"/>
          <w:szCs w:val="24"/>
          <w:lang w:val="en-US"/>
        </w:rPr>
        <w:t xml:space="preserve">Freedom of religion or belief in international human rights law is for ‘everyone’ </w:t>
      </w:r>
      <w:r w:rsidRPr="008B02DD">
        <w:rPr>
          <w:sz w:val="24"/>
          <w:szCs w:val="24"/>
          <w:lang w:val="en-US"/>
        </w:rPr>
        <w:t>including children. The Convention on the Rights of the Child</w:t>
      </w:r>
      <w:r w:rsidR="00341935">
        <w:rPr>
          <w:sz w:val="24"/>
          <w:szCs w:val="24"/>
          <w:lang w:val="en-US"/>
        </w:rPr>
        <w:t xml:space="preserve"> (CRC)</w:t>
      </w:r>
      <w:r w:rsidRPr="008B02DD">
        <w:rPr>
          <w:sz w:val="24"/>
          <w:szCs w:val="24"/>
          <w:lang w:val="en-US"/>
        </w:rPr>
        <w:t xml:space="preserve"> itself </w:t>
      </w:r>
      <w:r w:rsidR="00952AD1">
        <w:rPr>
          <w:sz w:val="24"/>
          <w:szCs w:val="24"/>
          <w:lang w:val="en-US"/>
        </w:rPr>
        <w:t xml:space="preserve">respects the “right of </w:t>
      </w:r>
      <w:r w:rsidR="00341935">
        <w:rPr>
          <w:sz w:val="24"/>
          <w:szCs w:val="24"/>
          <w:lang w:val="en-US"/>
        </w:rPr>
        <w:t xml:space="preserve">the </w:t>
      </w:r>
      <w:r w:rsidR="00952AD1">
        <w:rPr>
          <w:sz w:val="24"/>
          <w:szCs w:val="24"/>
          <w:lang w:val="en-US"/>
        </w:rPr>
        <w:t>child to freedom of thought, conscience and religion”</w:t>
      </w:r>
      <w:r w:rsidR="00BE73C4">
        <w:rPr>
          <w:sz w:val="24"/>
          <w:szCs w:val="24"/>
          <w:lang w:val="en-US"/>
        </w:rPr>
        <w:t xml:space="preserve"> (article 14), and only subjects this to the same limitations as those recognized in article 18.3 of the ICCPR. The </w:t>
      </w:r>
      <w:r w:rsidR="00341935">
        <w:rPr>
          <w:sz w:val="24"/>
          <w:szCs w:val="24"/>
          <w:lang w:val="en-US"/>
        </w:rPr>
        <w:t xml:space="preserve">CRC </w:t>
      </w:r>
      <w:r w:rsidR="00BE73C4">
        <w:rPr>
          <w:sz w:val="24"/>
          <w:szCs w:val="24"/>
          <w:lang w:val="en-US"/>
        </w:rPr>
        <w:t xml:space="preserve">also </w:t>
      </w:r>
      <w:r w:rsidRPr="008B02DD">
        <w:rPr>
          <w:sz w:val="24"/>
          <w:szCs w:val="24"/>
          <w:lang w:val="en-US"/>
        </w:rPr>
        <w:t xml:space="preserve">gives explicit recognition to the importance of </w:t>
      </w:r>
      <w:r w:rsidR="00BE73C4">
        <w:rPr>
          <w:sz w:val="24"/>
          <w:szCs w:val="24"/>
          <w:lang w:val="en-US"/>
        </w:rPr>
        <w:t xml:space="preserve">the </w:t>
      </w:r>
      <w:r w:rsidRPr="008B02DD">
        <w:rPr>
          <w:sz w:val="24"/>
          <w:szCs w:val="24"/>
          <w:lang w:val="en-US"/>
        </w:rPr>
        <w:t xml:space="preserve">spiritual </w:t>
      </w:r>
      <w:r w:rsidR="00BE73C4">
        <w:rPr>
          <w:sz w:val="24"/>
          <w:szCs w:val="24"/>
          <w:lang w:val="en-US"/>
        </w:rPr>
        <w:t>well-being development of the</w:t>
      </w:r>
      <w:r w:rsidRPr="008B02DD">
        <w:rPr>
          <w:sz w:val="24"/>
          <w:szCs w:val="24"/>
          <w:lang w:val="en-US"/>
        </w:rPr>
        <w:t xml:space="preserve"> child</w:t>
      </w:r>
      <w:r w:rsidR="00BE73C4">
        <w:rPr>
          <w:sz w:val="24"/>
          <w:szCs w:val="24"/>
          <w:lang w:val="en-US"/>
        </w:rPr>
        <w:t xml:space="preserve"> (articles 17, 23</w:t>
      </w:r>
      <w:r w:rsidR="00341935">
        <w:rPr>
          <w:sz w:val="24"/>
          <w:szCs w:val="24"/>
          <w:lang w:val="en-US"/>
        </w:rPr>
        <w:t>.</w:t>
      </w:r>
      <w:r w:rsidR="00BE73C4">
        <w:rPr>
          <w:sz w:val="24"/>
          <w:szCs w:val="24"/>
          <w:lang w:val="en-US"/>
        </w:rPr>
        <w:t>3, 27.1 and 32.1)</w:t>
      </w:r>
      <w:r w:rsidRPr="008B02DD">
        <w:rPr>
          <w:sz w:val="24"/>
          <w:szCs w:val="24"/>
          <w:lang w:val="en-US"/>
        </w:rPr>
        <w:t xml:space="preserve">. </w:t>
      </w:r>
      <w:r w:rsidR="00932D42">
        <w:rPr>
          <w:sz w:val="24"/>
          <w:szCs w:val="24"/>
          <w:lang w:val="en-US"/>
        </w:rPr>
        <w:t>This is reinforced by the recognition given to parents and legal guardians to ensure the religious and moral education of children in conformity with their own convictions</w:t>
      </w:r>
      <w:r w:rsidR="00221BA0">
        <w:rPr>
          <w:sz w:val="24"/>
          <w:szCs w:val="24"/>
          <w:lang w:val="en-US"/>
        </w:rPr>
        <w:t xml:space="preserve"> and provide direction to this</w:t>
      </w:r>
      <w:r w:rsidR="00932D42">
        <w:rPr>
          <w:sz w:val="24"/>
          <w:szCs w:val="24"/>
          <w:lang w:val="en-US"/>
        </w:rPr>
        <w:t xml:space="preserve"> (</w:t>
      </w:r>
      <w:r w:rsidR="00EE05BF">
        <w:rPr>
          <w:sz w:val="24"/>
          <w:szCs w:val="24"/>
          <w:lang w:val="en-US"/>
        </w:rPr>
        <w:t xml:space="preserve">articles </w:t>
      </w:r>
      <w:r w:rsidR="00932D42">
        <w:rPr>
          <w:sz w:val="24"/>
          <w:szCs w:val="24"/>
          <w:lang w:val="en-US"/>
        </w:rPr>
        <w:t>18.4 ICCPR</w:t>
      </w:r>
      <w:r w:rsidR="00221BA0">
        <w:rPr>
          <w:sz w:val="24"/>
          <w:szCs w:val="24"/>
          <w:lang w:val="en-US"/>
        </w:rPr>
        <w:t>, 14.2 CRC</w:t>
      </w:r>
      <w:r w:rsidR="00932D42">
        <w:rPr>
          <w:sz w:val="24"/>
          <w:szCs w:val="24"/>
          <w:lang w:val="en-US"/>
        </w:rPr>
        <w:t>).</w:t>
      </w:r>
      <w:r w:rsidR="00221BA0">
        <w:rPr>
          <w:sz w:val="24"/>
          <w:szCs w:val="24"/>
          <w:lang w:val="en-US"/>
        </w:rPr>
        <w:t xml:space="preserve"> </w:t>
      </w:r>
      <w:r w:rsidR="00221BA0" w:rsidRPr="00585EF3">
        <w:rPr>
          <w:sz w:val="24"/>
          <w:szCs w:val="24"/>
          <w:lang w:val="en-US"/>
        </w:rPr>
        <w:t>In Tajikistan, this has largely been reduced to provision in a private home by the nuclear family</w:t>
      </w:r>
      <w:r w:rsidR="0076705D" w:rsidRPr="00585EF3">
        <w:rPr>
          <w:sz w:val="24"/>
          <w:szCs w:val="24"/>
          <w:lang w:val="en-US"/>
        </w:rPr>
        <w:t xml:space="preserve">, with the </w:t>
      </w:r>
      <w:r w:rsidR="0076705D" w:rsidRPr="00585EF3">
        <w:rPr>
          <w:color w:val="333333"/>
          <w:spacing w:val="-4"/>
          <w:sz w:val="24"/>
          <w:szCs w:val="24"/>
          <w:shd w:val="clear" w:color="auto" w:fill="FFFFFF"/>
        </w:rPr>
        <w:t xml:space="preserve">Committee on Religious Affairs informing us that parents may </w:t>
      </w:r>
      <w:r w:rsidR="00D94FC8" w:rsidRPr="00585EF3">
        <w:rPr>
          <w:color w:val="333333"/>
          <w:spacing w:val="-4"/>
          <w:sz w:val="24"/>
          <w:szCs w:val="24"/>
          <w:shd w:val="clear" w:color="auto" w:fill="FFFFFF"/>
        </w:rPr>
        <w:t xml:space="preserve">only </w:t>
      </w:r>
      <w:r w:rsidR="0076705D" w:rsidRPr="00585EF3">
        <w:rPr>
          <w:color w:val="333333"/>
          <w:spacing w:val="-4"/>
          <w:sz w:val="24"/>
          <w:szCs w:val="24"/>
          <w:shd w:val="clear" w:color="auto" w:fill="FFFFFF"/>
        </w:rPr>
        <w:t>teach religion to their children at home provided they express a desire to learn</w:t>
      </w:r>
      <w:r w:rsidR="0076705D" w:rsidRPr="00585EF3">
        <w:rPr>
          <w:sz w:val="24"/>
          <w:szCs w:val="24"/>
          <w:lang w:val="en-US"/>
        </w:rPr>
        <w:t xml:space="preserve">. </w:t>
      </w:r>
      <w:r w:rsidR="00221BA0" w:rsidRPr="00585EF3">
        <w:rPr>
          <w:sz w:val="24"/>
          <w:szCs w:val="24"/>
          <w:lang w:val="en-US"/>
        </w:rPr>
        <w:t xml:space="preserve">This weighs particularly heavily on persons belonging to religious and belief minorities, as their ability to maintain their culture and religion is even more challenged. </w:t>
      </w:r>
    </w:p>
    <w:p w14:paraId="13C4FD62" w14:textId="77777777" w:rsidR="00221BA0" w:rsidRDefault="00221BA0" w:rsidP="009F309F">
      <w:pPr>
        <w:jc w:val="both"/>
        <w:rPr>
          <w:sz w:val="24"/>
          <w:szCs w:val="24"/>
          <w:lang w:val="en-US"/>
        </w:rPr>
      </w:pPr>
    </w:p>
    <w:p w14:paraId="25DD2EB9" w14:textId="290C4DA5" w:rsidR="00221BA0" w:rsidRPr="008B02DD" w:rsidRDefault="008B02DD" w:rsidP="009F309F">
      <w:pPr>
        <w:jc w:val="both"/>
        <w:rPr>
          <w:sz w:val="24"/>
          <w:szCs w:val="24"/>
          <w:lang w:val="en-US"/>
        </w:rPr>
      </w:pPr>
      <w:r w:rsidRPr="008B02DD">
        <w:rPr>
          <w:sz w:val="24"/>
          <w:szCs w:val="24"/>
          <w:lang w:val="en-US"/>
        </w:rPr>
        <w:t xml:space="preserve">Some expressed serious concerns that this restriction of Islamic religious education </w:t>
      </w:r>
      <w:r w:rsidR="00BE73C4">
        <w:rPr>
          <w:sz w:val="24"/>
          <w:szCs w:val="24"/>
          <w:lang w:val="en-US"/>
        </w:rPr>
        <w:t>in particular forces</w:t>
      </w:r>
      <w:r w:rsidRPr="008B02DD">
        <w:rPr>
          <w:sz w:val="24"/>
          <w:szCs w:val="24"/>
          <w:lang w:val="en-US"/>
        </w:rPr>
        <w:t xml:space="preserve"> it underground and has the counterproductive impact of pushing curious minds to the internet </w:t>
      </w:r>
      <w:r w:rsidR="00D94FC8">
        <w:rPr>
          <w:sz w:val="24"/>
          <w:szCs w:val="24"/>
          <w:lang w:val="en-US"/>
        </w:rPr>
        <w:t>making them</w:t>
      </w:r>
      <w:r w:rsidRPr="008B02DD">
        <w:rPr>
          <w:sz w:val="24"/>
          <w:szCs w:val="24"/>
          <w:lang w:val="en-US"/>
        </w:rPr>
        <w:t xml:space="preserve"> more prone, out of curiosity, to extremism and terrorism than if the matter were dealt with openly. The authorities themselves share</w:t>
      </w:r>
      <w:r w:rsidR="00341935">
        <w:rPr>
          <w:sz w:val="24"/>
          <w:szCs w:val="24"/>
          <w:lang w:val="en-US"/>
        </w:rPr>
        <w:t xml:space="preserve"> </w:t>
      </w:r>
      <w:r w:rsidR="00341935" w:rsidRPr="000F6F11">
        <w:rPr>
          <w:sz w:val="24"/>
          <w:szCs w:val="24"/>
          <w:lang w:val="en-US"/>
        </w:rPr>
        <w:t>concerns</w:t>
      </w:r>
      <w:r w:rsidRPr="00061266">
        <w:rPr>
          <w:sz w:val="24"/>
          <w:szCs w:val="24"/>
          <w:lang w:val="en-US"/>
        </w:rPr>
        <w:t xml:space="preserve"> r</w:t>
      </w:r>
      <w:r w:rsidRPr="008B02DD">
        <w:rPr>
          <w:sz w:val="24"/>
          <w:szCs w:val="24"/>
          <w:lang w:val="en-US"/>
        </w:rPr>
        <w:t xml:space="preserve">egarding Tajiks who have become attracted to </w:t>
      </w:r>
      <w:r w:rsidR="00BE73C4">
        <w:rPr>
          <w:sz w:val="24"/>
          <w:szCs w:val="24"/>
          <w:lang w:val="en-US"/>
        </w:rPr>
        <w:t xml:space="preserve">extremism or </w:t>
      </w:r>
      <w:r w:rsidRPr="008B02DD">
        <w:rPr>
          <w:sz w:val="24"/>
          <w:szCs w:val="24"/>
          <w:lang w:val="en-US"/>
        </w:rPr>
        <w:t xml:space="preserve">terrorism whilst working abroad and list the countries where they have committed crimes. They do so without any </w:t>
      </w:r>
      <w:r w:rsidR="00BE73C4">
        <w:rPr>
          <w:sz w:val="24"/>
          <w:szCs w:val="24"/>
          <w:lang w:val="en-US"/>
        </w:rPr>
        <w:t>acknowledgement</w:t>
      </w:r>
      <w:r w:rsidRPr="008B02DD">
        <w:rPr>
          <w:sz w:val="24"/>
          <w:szCs w:val="24"/>
          <w:lang w:val="en-US"/>
        </w:rPr>
        <w:t xml:space="preserve"> of the fact that the</w:t>
      </w:r>
      <w:r w:rsidR="00BE73C4">
        <w:rPr>
          <w:sz w:val="24"/>
          <w:szCs w:val="24"/>
          <w:lang w:val="en-US"/>
        </w:rPr>
        <w:t>se persons</w:t>
      </w:r>
      <w:r w:rsidRPr="008B02DD">
        <w:rPr>
          <w:sz w:val="24"/>
          <w:szCs w:val="24"/>
          <w:lang w:val="en-US"/>
        </w:rPr>
        <w:t xml:space="preserve"> may have been rendered more vulnerable to being attracted to these activities because of their closed educational upbringing not allowing them to protect themselves from such tendencies. Instead, they put this forward as evidence that Tajikistan’s approach protected them but t</w:t>
      </w:r>
      <w:r w:rsidR="00BE73C4">
        <w:rPr>
          <w:sz w:val="24"/>
          <w:szCs w:val="24"/>
          <w:lang w:val="en-US"/>
        </w:rPr>
        <w:t>hat t</w:t>
      </w:r>
      <w:r w:rsidRPr="008B02DD">
        <w:rPr>
          <w:sz w:val="24"/>
          <w:szCs w:val="24"/>
          <w:lang w:val="en-US"/>
        </w:rPr>
        <w:t xml:space="preserve">hey were put at risk once they left the country. Some authorities suggested that this policy may be under review, and that these </w:t>
      </w:r>
      <w:r w:rsidR="00BE73C4">
        <w:rPr>
          <w:sz w:val="24"/>
          <w:szCs w:val="24"/>
          <w:lang w:val="en-US"/>
        </w:rPr>
        <w:t xml:space="preserve">educational </w:t>
      </w:r>
      <w:r w:rsidRPr="008B02DD">
        <w:rPr>
          <w:sz w:val="24"/>
          <w:szCs w:val="24"/>
          <w:lang w:val="en-US"/>
        </w:rPr>
        <w:t xml:space="preserve">pilots </w:t>
      </w:r>
      <w:r w:rsidR="00D55DAC">
        <w:rPr>
          <w:sz w:val="24"/>
          <w:szCs w:val="24"/>
          <w:lang w:val="en-US"/>
        </w:rPr>
        <w:t>may</w:t>
      </w:r>
      <w:r w:rsidRPr="008B02DD">
        <w:rPr>
          <w:sz w:val="24"/>
          <w:szCs w:val="24"/>
          <w:lang w:val="en-US"/>
        </w:rPr>
        <w:t xml:space="preserve"> be extended. </w:t>
      </w:r>
      <w:r w:rsidR="00830924">
        <w:rPr>
          <w:sz w:val="24"/>
          <w:szCs w:val="24"/>
          <w:lang w:val="en-US"/>
        </w:rPr>
        <w:t xml:space="preserve">What remains is the </w:t>
      </w:r>
      <w:r w:rsidR="00830924" w:rsidRPr="00585EF3">
        <w:rPr>
          <w:sz w:val="24"/>
          <w:szCs w:val="24"/>
          <w:lang w:val="en-US"/>
        </w:rPr>
        <w:t>severe curtailment of religious education to children in Tajikistan</w:t>
      </w:r>
      <w:r w:rsidR="00830924">
        <w:rPr>
          <w:sz w:val="24"/>
          <w:szCs w:val="24"/>
          <w:lang w:val="en-US"/>
        </w:rPr>
        <w:t xml:space="preserve"> and even the extension of this control to adults, since even they need the permission of the Committee</w:t>
      </w:r>
      <w:r w:rsidR="00395C6D">
        <w:rPr>
          <w:sz w:val="24"/>
          <w:szCs w:val="24"/>
          <w:lang w:val="en-US"/>
        </w:rPr>
        <w:t xml:space="preserve"> on Religious Affairs</w:t>
      </w:r>
      <w:r w:rsidR="00830924">
        <w:rPr>
          <w:sz w:val="24"/>
          <w:szCs w:val="24"/>
          <w:lang w:val="en-US"/>
        </w:rPr>
        <w:t xml:space="preserve"> and the Ministry of Education to receive religious education outside Tajikistan (2018 Amendments to the Law on </w:t>
      </w:r>
      <w:r w:rsidR="00F65E98">
        <w:rPr>
          <w:sz w:val="24"/>
          <w:szCs w:val="24"/>
          <w:lang w:val="en-US"/>
        </w:rPr>
        <w:t xml:space="preserve">Freedom of </w:t>
      </w:r>
      <w:r w:rsidR="00C85279">
        <w:rPr>
          <w:sz w:val="24"/>
          <w:szCs w:val="24"/>
          <w:lang w:val="en-US"/>
        </w:rPr>
        <w:t xml:space="preserve">Conscience </w:t>
      </w:r>
      <w:r w:rsidR="00830924">
        <w:rPr>
          <w:sz w:val="24"/>
          <w:szCs w:val="24"/>
          <w:lang w:val="en-US"/>
        </w:rPr>
        <w:t xml:space="preserve">and Religious </w:t>
      </w:r>
      <w:r w:rsidR="00C85279">
        <w:rPr>
          <w:sz w:val="24"/>
          <w:szCs w:val="24"/>
          <w:lang w:val="en-US"/>
        </w:rPr>
        <w:t>Associations</w:t>
      </w:r>
      <w:r w:rsidR="00830924">
        <w:rPr>
          <w:sz w:val="24"/>
          <w:szCs w:val="24"/>
          <w:lang w:val="en-US"/>
        </w:rPr>
        <w:t xml:space="preserve">). </w:t>
      </w:r>
    </w:p>
    <w:p w14:paraId="72211E1C" w14:textId="77777777" w:rsidR="008B02DD" w:rsidRPr="008B02DD" w:rsidRDefault="008B02DD" w:rsidP="009F309F">
      <w:pPr>
        <w:jc w:val="both"/>
        <w:rPr>
          <w:sz w:val="24"/>
          <w:szCs w:val="24"/>
          <w:lang w:val="en-US"/>
        </w:rPr>
      </w:pPr>
    </w:p>
    <w:p w14:paraId="7B8D1154" w14:textId="580B73C1" w:rsidR="008B02DD" w:rsidRPr="00B16297" w:rsidRDefault="005A6B6C" w:rsidP="009F309F">
      <w:pPr>
        <w:pStyle w:val="ListParagraph"/>
        <w:numPr>
          <w:ilvl w:val="0"/>
          <w:numId w:val="26"/>
        </w:numPr>
        <w:jc w:val="both"/>
        <w:rPr>
          <w:sz w:val="24"/>
          <w:szCs w:val="24"/>
          <w:u w:val="single"/>
          <w:lang w:val="en-US"/>
        </w:rPr>
      </w:pPr>
      <w:r w:rsidRPr="00B16297">
        <w:rPr>
          <w:sz w:val="24"/>
          <w:szCs w:val="24"/>
          <w:u w:val="single"/>
          <w:lang w:val="en-US"/>
        </w:rPr>
        <w:t>P</w:t>
      </w:r>
      <w:r w:rsidR="008B02DD" w:rsidRPr="00B16297">
        <w:rPr>
          <w:sz w:val="24"/>
          <w:szCs w:val="24"/>
          <w:u w:val="single"/>
          <w:lang w:val="en-US"/>
        </w:rPr>
        <w:t>risoners</w:t>
      </w:r>
    </w:p>
    <w:p w14:paraId="6DDEB8C7" w14:textId="492BF92F" w:rsidR="008B02DD" w:rsidRDefault="00395C6D" w:rsidP="009F309F">
      <w:pPr>
        <w:jc w:val="both"/>
        <w:rPr>
          <w:sz w:val="24"/>
          <w:szCs w:val="24"/>
          <w:lang w:val="en-US"/>
        </w:rPr>
      </w:pPr>
      <w:r>
        <w:rPr>
          <w:sz w:val="24"/>
          <w:szCs w:val="24"/>
        </w:rPr>
        <w:t xml:space="preserve">My delegation visited </w:t>
      </w:r>
      <w:r w:rsidRPr="008B02DD">
        <w:rPr>
          <w:sz w:val="24"/>
          <w:szCs w:val="24"/>
          <w:lang w:val="en-US"/>
        </w:rPr>
        <w:t>Vahdat Prison 3/1,</w:t>
      </w:r>
      <w:r>
        <w:rPr>
          <w:sz w:val="24"/>
          <w:szCs w:val="24"/>
          <w:lang w:val="en-US"/>
        </w:rPr>
        <w:t xml:space="preserve"> also referred to as the </w:t>
      </w:r>
      <w:r w:rsidR="00FC7E53">
        <w:rPr>
          <w:sz w:val="24"/>
          <w:szCs w:val="24"/>
          <w:lang w:val="en-US"/>
        </w:rPr>
        <w:t>New Colony, where prisoners who have been sent to prison on political and religious charges, are detained jointly with other</w:t>
      </w:r>
      <w:r w:rsidR="00673E33">
        <w:rPr>
          <w:sz w:val="24"/>
          <w:szCs w:val="24"/>
          <w:lang w:val="en-US"/>
        </w:rPr>
        <w:t>s</w:t>
      </w:r>
      <w:r w:rsidR="00FC7E53">
        <w:rPr>
          <w:sz w:val="24"/>
          <w:szCs w:val="24"/>
          <w:lang w:val="en-US"/>
        </w:rPr>
        <w:t xml:space="preserve"> cha</w:t>
      </w:r>
      <w:r w:rsidR="00DF5251">
        <w:rPr>
          <w:sz w:val="24"/>
          <w:szCs w:val="24"/>
          <w:lang w:val="en-US"/>
        </w:rPr>
        <w:t>r</w:t>
      </w:r>
      <w:r w:rsidR="00FC7E53">
        <w:rPr>
          <w:sz w:val="24"/>
          <w:szCs w:val="24"/>
          <w:lang w:val="en-US"/>
        </w:rPr>
        <w:t>ged and convicted on other charges. Vahdat</w:t>
      </w:r>
      <w:r w:rsidR="005577B1">
        <w:rPr>
          <w:sz w:val="24"/>
          <w:szCs w:val="24"/>
          <w:lang w:val="en-US"/>
        </w:rPr>
        <w:t xml:space="preserve"> Prison is</w:t>
      </w:r>
      <w:r w:rsidR="008B02DD" w:rsidRPr="008B02DD">
        <w:rPr>
          <w:sz w:val="24"/>
          <w:szCs w:val="24"/>
          <w:lang w:val="en-US"/>
        </w:rPr>
        <w:t xml:space="preserve"> sectioned into</w:t>
      </w:r>
      <w:r>
        <w:rPr>
          <w:sz w:val="24"/>
          <w:szCs w:val="24"/>
          <w:lang w:val="en-US"/>
        </w:rPr>
        <w:t xml:space="preserve"> 10</w:t>
      </w:r>
      <w:r w:rsidR="008B02DD" w:rsidRPr="008B02DD">
        <w:rPr>
          <w:sz w:val="24"/>
          <w:szCs w:val="24"/>
          <w:lang w:val="en-US"/>
        </w:rPr>
        <w:t xml:space="preserve"> units composed of </w:t>
      </w:r>
      <w:r w:rsidR="00FC7E53">
        <w:rPr>
          <w:sz w:val="24"/>
          <w:szCs w:val="24"/>
          <w:lang w:val="en-US"/>
        </w:rPr>
        <w:t xml:space="preserve">two </w:t>
      </w:r>
      <w:r w:rsidR="008B02DD" w:rsidRPr="008B02DD">
        <w:rPr>
          <w:sz w:val="24"/>
          <w:szCs w:val="24"/>
          <w:lang w:val="en-US"/>
        </w:rPr>
        <w:t xml:space="preserve">parts for 50 prisoners each. The prison capacity is 1,500 and </w:t>
      </w:r>
      <w:r>
        <w:rPr>
          <w:sz w:val="24"/>
          <w:szCs w:val="24"/>
          <w:lang w:val="en-US"/>
        </w:rPr>
        <w:t xml:space="preserve">it </w:t>
      </w:r>
      <w:r w:rsidR="008B02DD" w:rsidRPr="008B02DD">
        <w:rPr>
          <w:sz w:val="24"/>
          <w:szCs w:val="24"/>
          <w:lang w:val="en-US"/>
        </w:rPr>
        <w:t xml:space="preserve">has 13 mosques. </w:t>
      </w:r>
      <w:r w:rsidR="00DF5251" w:rsidRPr="008B02DD">
        <w:rPr>
          <w:sz w:val="24"/>
          <w:szCs w:val="24"/>
          <w:lang w:val="en-US"/>
        </w:rPr>
        <w:t xml:space="preserve">The shaving of beards, and heads, occurs on arrival in the prison and then on a weekly basis. </w:t>
      </w:r>
      <w:r w:rsidR="008B02DD" w:rsidRPr="008B02DD">
        <w:rPr>
          <w:sz w:val="24"/>
          <w:szCs w:val="24"/>
          <w:lang w:val="en-US"/>
        </w:rPr>
        <w:t>Prisoners are prohibited from praying anywhere except in the mosque and they receive penalties</w:t>
      </w:r>
      <w:r>
        <w:rPr>
          <w:sz w:val="24"/>
          <w:szCs w:val="24"/>
          <w:lang w:val="en-US"/>
        </w:rPr>
        <w:t xml:space="preserve">, </w:t>
      </w:r>
      <w:r w:rsidRPr="00585EF3">
        <w:rPr>
          <w:sz w:val="24"/>
          <w:szCs w:val="24"/>
          <w:lang w:val="en-US"/>
        </w:rPr>
        <w:t>including by being sent to isolation or punishment cells</w:t>
      </w:r>
      <w:r w:rsidR="00220690" w:rsidRPr="00585EF3">
        <w:rPr>
          <w:sz w:val="24"/>
          <w:szCs w:val="24"/>
          <w:lang w:val="en-US"/>
        </w:rPr>
        <w:t xml:space="preserve"> for approximately 10</w:t>
      </w:r>
      <w:r w:rsidR="00673E33" w:rsidRPr="00585EF3">
        <w:rPr>
          <w:sz w:val="24"/>
          <w:szCs w:val="24"/>
          <w:lang w:val="en-US"/>
        </w:rPr>
        <w:t xml:space="preserve"> to </w:t>
      </w:r>
      <w:r w:rsidR="00220690" w:rsidRPr="00585EF3">
        <w:rPr>
          <w:sz w:val="24"/>
          <w:szCs w:val="24"/>
          <w:lang w:val="en-US"/>
        </w:rPr>
        <w:t xml:space="preserve">15 </w:t>
      </w:r>
      <w:proofErr w:type="gramStart"/>
      <w:r w:rsidR="00220690" w:rsidRPr="00585EF3">
        <w:rPr>
          <w:sz w:val="24"/>
          <w:szCs w:val="24"/>
          <w:lang w:val="en-US"/>
        </w:rPr>
        <w:t>days</w:t>
      </w:r>
      <w:r w:rsidR="00FC7E53" w:rsidRPr="00585EF3">
        <w:rPr>
          <w:sz w:val="24"/>
          <w:szCs w:val="24"/>
          <w:lang w:val="en-US"/>
        </w:rPr>
        <w:t>,</w:t>
      </w:r>
      <w:r w:rsidR="008B02DD" w:rsidRPr="00585EF3">
        <w:rPr>
          <w:sz w:val="24"/>
          <w:szCs w:val="24"/>
          <w:lang w:val="en-US"/>
        </w:rPr>
        <w:t xml:space="preserve"> if</w:t>
      </w:r>
      <w:proofErr w:type="gramEnd"/>
      <w:r w:rsidR="008B02DD" w:rsidRPr="00585EF3">
        <w:rPr>
          <w:sz w:val="24"/>
          <w:szCs w:val="24"/>
          <w:lang w:val="en-US"/>
        </w:rPr>
        <w:t xml:space="preserve"> they defy th</w:t>
      </w:r>
      <w:r w:rsidR="00673E33" w:rsidRPr="00585EF3">
        <w:rPr>
          <w:sz w:val="24"/>
          <w:szCs w:val="24"/>
          <w:lang w:val="en-US"/>
        </w:rPr>
        <w:t>ese internal prison rules</w:t>
      </w:r>
      <w:r w:rsidR="00B70216" w:rsidRPr="00585EF3">
        <w:rPr>
          <w:sz w:val="24"/>
          <w:szCs w:val="24"/>
          <w:lang w:val="en-US"/>
        </w:rPr>
        <w:t xml:space="preserve"> and regulations. </w:t>
      </w:r>
      <w:r w:rsidR="00830924" w:rsidRPr="00585EF3">
        <w:rPr>
          <w:sz w:val="24"/>
          <w:szCs w:val="24"/>
          <w:lang w:val="en-US"/>
        </w:rPr>
        <w:t xml:space="preserve">The surveillance of religious practice extends from outside prison to inside. </w:t>
      </w:r>
      <w:r w:rsidR="00FC7E53" w:rsidRPr="00585EF3">
        <w:rPr>
          <w:sz w:val="24"/>
          <w:szCs w:val="24"/>
          <w:lang w:val="en-US"/>
        </w:rPr>
        <w:t xml:space="preserve">I will elaborate further on </w:t>
      </w:r>
      <w:r w:rsidR="00DC3F86" w:rsidRPr="00585EF3">
        <w:rPr>
          <w:sz w:val="24"/>
          <w:szCs w:val="24"/>
          <w:lang w:val="en-US"/>
        </w:rPr>
        <w:t xml:space="preserve">the issue of fair trial, </w:t>
      </w:r>
      <w:r w:rsidR="00AB1707" w:rsidRPr="00585EF3">
        <w:rPr>
          <w:sz w:val="24"/>
          <w:szCs w:val="24"/>
          <w:lang w:val="en-US"/>
        </w:rPr>
        <w:t>reported impunity for torture</w:t>
      </w:r>
      <w:r w:rsidR="00DC3F86" w:rsidRPr="00585EF3">
        <w:rPr>
          <w:sz w:val="24"/>
          <w:szCs w:val="24"/>
          <w:lang w:val="en-US"/>
        </w:rPr>
        <w:t xml:space="preserve"> and conditions of detention </w:t>
      </w:r>
      <w:r w:rsidR="00FC7E53" w:rsidRPr="00585EF3">
        <w:rPr>
          <w:sz w:val="24"/>
          <w:szCs w:val="24"/>
          <w:lang w:val="en-US"/>
        </w:rPr>
        <w:t xml:space="preserve">in my </w:t>
      </w:r>
      <w:r w:rsidR="00C838D0" w:rsidRPr="00585EF3">
        <w:rPr>
          <w:sz w:val="24"/>
          <w:szCs w:val="24"/>
          <w:lang w:val="en-US"/>
        </w:rPr>
        <w:t xml:space="preserve">full </w:t>
      </w:r>
      <w:r w:rsidR="00FC7E53" w:rsidRPr="00585EF3">
        <w:rPr>
          <w:sz w:val="24"/>
          <w:szCs w:val="24"/>
          <w:lang w:val="en-US"/>
        </w:rPr>
        <w:t xml:space="preserve">report to the </w:t>
      </w:r>
      <w:r w:rsidR="00C838D0" w:rsidRPr="00585EF3">
        <w:rPr>
          <w:sz w:val="24"/>
          <w:szCs w:val="24"/>
          <w:lang w:val="en-US"/>
        </w:rPr>
        <w:t xml:space="preserve">Human Rights </w:t>
      </w:r>
      <w:r w:rsidR="00FC7E53" w:rsidRPr="00585EF3">
        <w:rPr>
          <w:sz w:val="24"/>
          <w:szCs w:val="24"/>
          <w:lang w:val="en-US"/>
        </w:rPr>
        <w:t>Council.</w:t>
      </w:r>
      <w:r w:rsidR="00FC7E53">
        <w:rPr>
          <w:sz w:val="24"/>
          <w:szCs w:val="24"/>
          <w:lang w:val="en-US"/>
        </w:rPr>
        <w:t xml:space="preserve"> </w:t>
      </w:r>
    </w:p>
    <w:p w14:paraId="5D2BF6CD" w14:textId="03873990" w:rsidR="00B16297" w:rsidRDefault="00B16297" w:rsidP="009F309F">
      <w:pPr>
        <w:jc w:val="both"/>
        <w:rPr>
          <w:sz w:val="24"/>
          <w:szCs w:val="24"/>
          <w:lang w:val="en-US"/>
        </w:rPr>
      </w:pPr>
    </w:p>
    <w:p w14:paraId="75B7FCDC" w14:textId="77777777" w:rsidR="00B16297" w:rsidRPr="008B02DD" w:rsidRDefault="00B16297" w:rsidP="009F309F">
      <w:pPr>
        <w:jc w:val="both"/>
        <w:rPr>
          <w:sz w:val="24"/>
          <w:szCs w:val="24"/>
          <w:lang w:val="en-US"/>
        </w:rPr>
      </w:pPr>
    </w:p>
    <w:p w14:paraId="14638E7A" w14:textId="77777777" w:rsidR="008B02DD" w:rsidRPr="008B02DD" w:rsidRDefault="008B02DD" w:rsidP="009F309F">
      <w:pPr>
        <w:jc w:val="both"/>
        <w:rPr>
          <w:sz w:val="24"/>
          <w:szCs w:val="24"/>
          <w:lang w:val="en-US"/>
        </w:rPr>
      </w:pPr>
    </w:p>
    <w:p w14:paraId="4A5D8C40" w14:textId="77777777" w:rsidR="008B02DD" w:rsidRPr="00B16297" w:rsidRDefault="008B02DD" w:rsidP="009F309F">
      <w:pPr>
        <w:pStyle w:val="ListParagraph"/>
        <w:numPr>
          <w:ilvl w:val="0"/>
          <w:numId w:val="26"/>
        </w:numPr>
        <w:jc w:val="both"/>
        <w:rPr>
          <w:sz w:val="24"/>
          <w:szCs w:val="24"/>
          <w:u w:val="single"/>
          <w:lang w:val="en-US"/>
        </w:rPr>
      </w:pPr>
      <w:r w:rsidRPr="00B16297">
        <w:rPr>
          <w:sz w:val="24"/>
          <w:szCs w:val="24"/>
          <w:u w:val="single"/>
          <w:lang w:val="en-US"/>
        </w:rPr>
        <w:t>Religious or belief minorities</w:t>
      </w:r>
    </w:p>
    <w:p w14:paraId="2D8989C0" w14:textId="600DC968" w:rsidR="00830924" w:rsidRDefault="008B02DD" w:rsidP="009F309F">
      <w:pPr>
        <w:jc w:val="both"/>
        <w:rPr>
          <w:sz w:val="24"/>
          <w:szCs w:val="24"/>
          <w:lang w:val="en-US"/>
        </w:rPr>
      </w:pPr>
      <w:r w:rsidRPr="008B02DD">
        <w:rPr>
          <w:sz w:val="24"/>
          <w:szCs w:val="24"/>
          <w:lang w:val="en-US"/>
        </w:rPr>
        <w:t xml:space="preserve">Although </w:t>
      </w:r>
      <w:r w:rsidR="00C85279">
        <w:rPr>
          <w:sz w:val="24"/>
          <w:szCs w:val="24"/>
          <w:lang w:val="en-US"/>
        </w:rPr>
        <w:t xml:space="preserve">Tajikistan is </w:t>
      </w:r>
      <w:r w:rsidRPr="008B02DD">
        <w:rPr>
          <w:sz w:val="24"/>
          <w:szCs w:val="24"/>
          <w:lang w:val="en-US"/>
        </w:rPr>
        <w:t xml:space="preserve">a secular state, there is a special </w:t>
      </w:r>
      <w:r w:rsidR="00BE73C4">
        <w:rPr>
          <w:sz w:val="24"/>
          <w:szCs w:val="24"/>
          <w:lang w:val="en-US"/>
        </w:rPr>
        <w:t>place in public life and policy regarding</w:t>
      </w:r>
      <w:r w:rsidRPr="008B02DD">
        <w:rPr>
          <w:sz w:val="24"/>
          <w:szCs w:val="24"/>
          <w:lang w:val="en-US"/>
        </w:rPr>
        <w:t xml:space="preserve"> the Hanafi Islamic school of thought</w:t>
      </w:r>
      <w:r w:rsidR="00D94FC8">
        <w:rPr>
          <w:sz w:val="24"/>
          <w:szCs w:val="24"/>
          <w:lang w:val="en-US"/>
        </w:rPr>
        <w:t>,</w:t>
      </w:r>
      <w:r w:rsidR="00830924">
        <w:rPr>
          <w:sz w:val="24"/>
          <w:szCs w:val="24"/>
          <w:lang w:val="en-US"/>
        </w:rPr>
        <w:t xml:space="preserve"> which is recognized as having a special role in the development of the national culture and spiritual life of the people of Tajikistan (2009 Law on </w:t>
      </w:r>
      <w:r w:rsidR="00F65E98">
        <w:rPr>
          <w:sz w:val="24"/>
          <w:szCs w:val="24"/>
          <w:lang w:val="en-US"/>
        </w:rPr>
        <w:t xml:space="preserve">Freedom of </w:t>
      </w:r>
      <w:r w:rsidR="00830924">
        <w:rPr>
          <w:sz w:val="24"/>
          <w:szCs w:val="24"/>
          <w:lang w:val="en-US"/>
        </w:rPr>
        <w:t xml:space="preserve">Conscience and Religious Associations). </w:t>
      </w:r>
      <w:r w:rsidR="00D94FC8">
        <w:rPr>
          <w:sz w:val="24"/>
          <w:szCs w:val="24"/>
          <w:lang w:val="en-US"/>
        </w:rPr>
        <w:t xml:space="preserve">All others </w:t>
      </w:r>
      <w:proofErr w:type="gramStart"/>
      <w:r w:rsidR="00D94FC8">
        <w:rPr>
          <w:sz w:val="24"/>
          <w:szCs w:val="24"/>
          <w:lang w:val="en-US"/>
        </w:rPr>
        <w:t>have to</w:t>
      </w:r>
      <w:proofErr w:type="gramEnd"/>
      <w:r w:rsidR="00D94FC8">
        <w:rPr>
          <w:sz w:val="24"/>
          <w:szCs w:val="24"/>
          <w:lang w:val="en-US"/>
        </w:rPr>
        <w:t xml:space="preserve"> register</w:t>
      </w:r>
      <w:r w:rsidR="007D5FCD">
        <w:rPr>
          <w:sz w:val="24"/>
          <w:szCs w:val="24"/>
          <w:lang w:val="en-US"/>
        </w:rPr>
        <w:t xml:space="preserve">. </w:t>
      </w:r>
    </w:p>
    <w:p w14:paraId="30C90623" w14:textId="77777777" w:rsidR="008B02DD" w:rsidRPr="008B02DD" w:rsidRDefault="008B02DD" w:rsidP="009F309F">
      <w:pPr>
        <w:jc w:val="both"/>
        <w:rPr>
          <w:sz w:val="24"/>
          <w:szCs w:val="24"/>
          <w:lang w:val="en-US"/>
        </w:rPr>
      </w:pPr>
    </w:p>
    <w:p w14:paraId="4E826CD3" w14:textId="29207766" w:rsidR="00BE73C4" w:rsidRPr="00585EF3" w:rsidRDefault="008B02DD" w:rsidP="009F309F">
      <w:pPr>
        <w:jc w:val="both"/>
        <w:rPr>
          <w:sz w:val="24"/>
          <w:szCs w:val="24"/>
          <w:lang w:val="en-US"/>
        </w:rPr>
      </w:pPr>
      <w:r w:rsidRPr="008B02DD">
        <w:rPr>
          <w:sz w:val="24"/>
          <w:szCs w:val="24"/>
          <w:lang w:val="en-US"/>
        </w:rPr>
        <w:t xml:space="preserve">The first thing to note is the long list of banned movements and groups, to which there may be further additions </w:t>
      </w:r>
      <w:r w:rsidR="00BE73C4">
        <w:rPr>
          <w:sz w:val="24"/>
          <w:szCs w:val="24"/>
          <w:lang w:val="en-US"/>
        </w:rPr>
        <w:t xml:space="preserve">made </w:t>
      </w:r>
      <w:r w:rsidRPr="008B02DD">
        <w:rPr>
          <w:sz w:val="24"/>
          <w:szCs w:val="24"/>
          <w:lang w:val="en-US"/>
        </w:rPr>
        <w:t xml:space="preserve">at any time. Other religious groups and </w:t>
      </w:r>
      <w:r w:rsidR="005577B1" w:rsidRPr="008B02DD">
        <w:rPr>
          <w:sz w:val="24"/>
          <w:szCs w:val="24"/>
          <w:lang w:val="en-US"/>
        </w:rPr>
        <w:t>organizations</w:t>
      </w:r>
      <w:r w:rsidRPr="008B02DD">
        <w:rPr>
          <w:sz w:val="24"/>
          <w:szCs w:val="24"/>
          <w:lang w:val="en-US"/>
        </w:rPr>
        <w:t xml:space="preserve"> need to apply for registration to the Committee on Religio</w:t>
      </w:r>
      <w:r w:rsidR="00750368">
        <w:rPr>
          <w:sz w:val="24"/>
          <w:szCs w:val="24"/>
          <w:lang w:val="en-US"/>
        </w:rPr>
        <w:t>us Affairs</w:t>
      </w:r>
      <w:r w:rsidRPr="008B02DD">
        <w:rPr>
          <w:sz w:val="24"/>
          <w:szCs w:val="24"/>
          <w:lang w:val="en-US"/>
        </w:rPr>
        <w:t xml:space="preserve">. </w:t>
      </w:r>
      <w:r w:rsidR="003530A3">
        <w:rPr>
          <w:sz w:val="24"/>
          <w:szCs w:val="24"/>
          <w:lang w:val="en-US"/>
        </w:rPr>
        <w:t>Th</w:t>
      </w:r>
      <w:r w:rsidR="00750368">
        <w:rPr>
          <w:sz w:val="24"/>
          <w:szCs w:val="24"/>
          <w:lang w:val="en-US"/>
        </w:rPr>
        <w:t xml:space="preserve">is </w:t>
      </w:r>
      <w:r w:rsidR="003530A3">
        <w:rPr>
          <w:sz w:val="24"/>
          <w:szCs w:val="24"/>
          <w:lang w:val="en-US"/>
        </w:rPr>
        <w:t xml:space="preserve">Committee reported that </w:t>
      </w:r>
      <w:r w:rsidR="00EF73F3">
        <w:rPr>
          <w:sz w:val="24"/>
          <w:szCs w:val="24"/>
          <w:lang w:val="en-US"/>
        </w:rPr>
        <w:t>66</w:t>
      </w:r>
      <w:r w:rsidR="003530A3" w:rsidRPr="008B02DD">
        <w:rPr>
          <w:sz w:val="24"/>
          <w:szCs w:val="24"/>
          <w:lang w:val="en-US"/>
        </w:rPr>
        <w:t xml:space="preserve"> non-Muslim groups and </w:t>
      </w:r>
      <w:r w:rsidR="005577B1">
        <w:rPr>
          <w:sz w:val="24"/>
          <w:szCs w:val="24"/>
          <w:lang w:val="en-US"/>
        </w:rPr>
        <w:t xml:space="preserve">two </w:t>
      </w:r>
      <w:r w:rsidR="003530A3" w:rsidRPr="008B02DD">
        <w:rPr>
          <w:sz w:val="24"/>
          <w:szCs w:val="24"/>
          <w:lang w:val="en-US"/>
        </w:rPr>
        <w:t>Muslim groups are recognized</w:t>
      </w:r>
      <w:r w:rsidR="00750368">
        <w:rPr>
          <w:sz w:val="24"/>
          <w:szCs w:val="24"/>
          <w:lang w:val="en-US"/>
        </w:rPr>
        <w:t xml:space="preserve"> in the country</w:t>
      </w:r>
      <w:r w:rsidR="003530A3" w:rsidRPr="008B02DD">
        <w:rPr>
          <w:sz w:val="24"/>
          <w:szCs w:val="24"/>
          <w:lang w:val="en-US"/>
        </w:rPr>
        <w:t xml:space="preserve">, and we became aware of at least </w:t>
      </w:r>
      <w:r w:rsidR="00EF73F3">
        <w:rPr>
          <w:sz w:val="24"/>
          <w:szCs w:val="24"/>
          <w:lang w:val="en-US"/>
        </w:rPr>
        <w:t xml:space="preserve">one </w:t>
      </w:r>
      <w:r w:rsidR="003530A3" w:rsidRPr="008B02DD">
        <w:rPr>
          <w:sz w:val="24"/>
          <w:szCs w:val="24"/>
          <w:lang w:val="en-US"/>
        </w:rPr>
        <w:t xml:space="preserve">group who is seeking re-registration and one that is seeking to be registered for the first time. Registration can only be withdrawn by a judgement of the Supreme Court, and then reinstated again by </w:t>
      </w:r>
      <w:r w:rsidR="00762B09">
        <w:rPr>
          <w:sz w:val="24"/>
          <w:szCs w:val="24"/>
          <w:lang w:val="en-US"/>
        </w:rPr>
        <w:t>its</w:t>
      </w:r>
      <w:r w:rsidR="00762B09" w:rsidRPr="008B02DD">
        <w:rPr>
          <w:sz w:val="24"/>
          <w:szCs w:val="24"/>
          <w:lang w:val="en-US"/>
        </w:rPr>
        <w:t xml:space="preserve"> </w:t>
      </w:r>
      <w:r w:rsidR="003530A3" w:rsidRPr="008B02DD">
        <w:rPr>
          <w:sz w:val="24"/>
          <w:szCs w:val="24"/>
          <w:lang w:val="en-US"/>
        </w:rPr>
        <w:t xml:space="preserve">judgement. Application for re-registration has proven very </w:t>
      </w:r>
      <w:r w:rsidR="003530A3">
        <w:rPr>
          <w:sz w:val="24"/>
          <w:szCs w:val="24"/>
          <w:lang w:val="en-US"/>
        </w:rPr>
        <w:t>cumbersome and difficult</w:t>
      </w:r>
      <w:r w:rsidR="003530A3" w:rsidRPr="008B02DD">
        <w:rPr>
          <w:sz w:val="24"/>
          <w:szCs w:val="24"/>
          <w:lang w:val="en-US"/>
        </w:rPr>
        <w:t>.</w:t>
      </w:r>
      <w:r w:rsidR="00562603">
        <w:rPr>
          <w:sz w:val="24"/>
          <w:szCs w:val="24"/>
          <w:lang w:val="en-US"/>
        </w:rPr>
        <w:t xml:space="preserve"> This ‘regulation’ of relations between the State and religious associations (2009 Law on </w:t>
      </w:r>
      <w:r w:rsidR="00F65E98">
        <w:rPr>
          <w:sz w:val="24"/>
          <w:szCs w:val="24"/>
          <w:lang w:val="en-US"/>
        </w:rPr>
        <w:t xml:space="preserve">Freedom of </w:t>
      </w:r>
      <w:r w:rsidR="00562603">
        <w:rPr>
          <w:sz w:val="24"/>
          <w:szCs w:val="24"/>
          <w:lang w:val="en-US"/>
        </w:rPr>
        <w:t xml:space="preserve">Conscience and Religious Associations) is </w:t>
      </w:r>
      <w:r w:rsidR="00562603" w:rsidRPr="00585EF3">
        <w:rPr>
          <w:sz w:val="24"/>
          <w:szCs w:val="24"/>
          <w:lang w:val="en-US"/>
        </w:rPr>
        <w:t xml:space="preserve">highly restrictive and has a chilling impact on the environment of freedom of religion or belief. </w:t>
      </w:r>
    </w:p>
    <w:p w14:paraId="194AD424" w14:textId="77777777" w:rsidR="00BE73C4" w:rsidRDefault="00BE73C4" w:rsidP="009F309F">
      <w:pPr>
        <w:jc w:val="both"/>
        <w:rPr>
          <w:sz w:val="24"/>
          <w:szCs w:val="24"/>
          <w:lang w:val="en-US"/>
        </w:rPr>
      </w:pPr>
    </w:p>
    <w:p w14:paraId="382EE45E" w14:textId="779DAF78" w:rsidR="00562603" w:rsidRDefault="007D5FCD" w:rsidP="009F309F">
      <w:pPr>
        <w:jc w:val="both"/>
        <w:rPr>
          <w:sz w:val="24"/>
          <w:szCs w:val="24"/>
          <w:lang w:val="en-US"/>
        </w:rPr>
      </w:pPr>
      <w:r>
        <w:rPr>
          <w:sz w:val="24"/>
          <w:szCs w:val="24"/>
          <w:lang w:val="en-US"/>
        </w:rPr>
        <w:t>Several</w:t>
      </w:r>
      <w:r w:rsidRPr="008B02DD">
        <w:rPr>
          <w:sz w:val="24"/>
          <w:szCs w:val="24"/>
          <w:lang w:val="en-US"/>
        </w:rPr>
        <w:t xml:space="preserve"> </w:t>
      </w:r>
      <w:r w:rsidR="008B02DD" w:rsidRPr="008B02DD">
        <w:rPr>
          <w:sz w:val="24"/>
          <w:szCs w:val="24"/>
          <w:lang w:val="en-US"/>
        </w:rPr>
        <w:t>source</w:t>
      </w:r>
      <w:r>
        <w:rPr>
          <w:sz w:val="24"/>
          <w:szCs w:val="24"/>
          <w:lang w:val="en-US"/>
        </w:rPr>
        <w:t>s noted</w:t>
      </w:r>
      <w:r w:rsidR="008B02DD" w:rsidRPr="008B02DD">
        <w:rPr>
          <w:sz w:val="24"/>
          <w:szCs w:val="24"/>
          <w:lang w:val="en-US"/>
        </w:rPr>
        <w:t xml:space="preserve"> that registered groups are required to report annually on any financial transfers and </w:t>
      </w:r>
      <w:proofErr w:type="gramStart"/>
      <w:r>
        <w:rPr>
          <w:sz w:val="24"/>
          <w:szCs w:val="24"/>
          <w:lang w:val="en-US"/>
        </w:rPr>
        <w:t>all of</w:t>
      </w:r>
      <w:proofErr w:type="gramEnd"/>
      <w:r>
        <w:rPr>
          <w:sz w:val="24"/>
          <w:szCs w:val="24"/>
          <w:lang w:val="en-US"/>
        </w:rPr>
        <w:t xml:space="preserve"> </w:t>
      </w:r>
      <w:r w:rsidR="008B02DD" w:rsidRPr="008B02DD">
        <w:rPr>
          <w:sz w:val="24"/>
          <w:szCs w:val="24"/>
          <w:lang w:val="en-US"/>
        </w:rPr>
        <w:t>their activities. Another source noted that further information has only been required to be sent in whenever there is a key change of circumstance, such as the address of the organization for example. This is another instance where the application of the law is not always strictly followed up across different groups across the country.</w:t>
      </w:r>
    </w:p>
    <w:p w14:paraId="780341CB" w14:textId="77777777" w:rsidR="00830924" w:rsidRPr="008B02DD" w:rsidRDefault="00830924" w:rsidP="009F309F">
      <w:pPr>
        <w:jc w:val="both"/>
        <w:rPr>
          <w:sz w:val="24"/>
          <w:szCs w:val="24"/>
          <w:lang w:val="en-US"/>
        </w:rPr>
      </w:pPr>
    </w:p>
    <w:p w14:paraId="6798E015" w14:textId="77777777" w:rsidR="008B02DD" w:rsidRPr="003530A3" w:rsidRDefault="008B02DD" w:rsidP="009F309F">
      <w:pPr>
        <w:pStyle w:val="ListParagraph"/>
        <w:numPr>
          <w:ilvl w:val="0"/>
          <w:numId w:val="26"/>
        </w:numPr>
        <w:jc w:val="both"/>
        <w:rPr>
          <w:sz w:val="24"/>
          <w:szCs w:val="24"/>
          <w:u w:val="single"/>
          <w:lang w:val="en-US"/>
        </w:rPr>
      </w:pPr>
      <w:r w:rsidRPr="003530A3">
        <w:rPr>
          <w:sz w:val="24"/>
          <w:szCs w:val="24"/>
          <w:u w:val="single"/>
          <w:lang w:val="en-US"/>
        </w:rPr>
        <w:t>Conscientious objectors to military service</w:t>
      </w:r>
    </w:p>
    <w:p w14:paraId="537887BD" w14:textId="6BDE79B0" w:rsidR="003530A3" w:rsidRPr="00585EF3" w:rsidRDefault="003530A3" w:rsidP="009F309F">
      <w:pPr>
        <w:jc w:val="both"/>
        <w:rPr>
          <w:color w:val="2B2828"/>
          <w:sz w:val="24"/>
          <w:szCs w:val="24"/>
          <w:shd w:val="clear" w:color="auto" w:fill="FFFFFF"/>
        </w:rPr>
      </w:pPr>
      <w:r w:rsidRPr="003530A3">
        <w:rPr>
          <w:color w:val="2B2828"/>
          <w:sz w:val="24"/>
          <w:szCs w:val="24"/>
          <w:shd w:val="clear" w:color="auto" w:fill="FFFFFF"/>
        </w:rPr>
        <w:t xml:space="preserve">In July 2022, Tajikistan enacted its first ever </w:t>
      </w:r>
      <w:r w:rsidR="00D84313">
        <w:rPr>
          <w:color w:val="2B2828"/>
          <w:sz w:val="24"/>
          <w:szCs w:val="24"/>
          <w:shd w:val="clear" w:color="auto" w:fill="FFFFFF"/>
        </w:rPr>
        <w:t>a</w:t>
      </w:r>
      <w:r w:rsidR="00A743CD" w:rsidRPr="00A743CD">
        <w:rPr>
          <w:color w:val="2B2828"/>
          <w:sz w:val="24"/>
          <w:szCs w:val="24"/>
          <w:shd w:val="clear" w:color="auto" w:fill="FFFFFF"/>
        </w:rPr>
        <w:t>nti</w:t>
      </w:r>
      <w:r w:rsidR="00D84313">
        <w:rPr>
          <w:color w:val="2B2828"/>
          <w:sz w:val="24"/>
          <w:szCs w:val="24"/>
          <w:shd w:val="clear" w:color="auto" w:fill="FFFFFF"/>
        </w:rPr>
        <w:t>d</w:t>
      </w:r>
      <w:r w:rsidR="00A743CD" w:rsidRPr="00A743CD">
        <w:rPr>
          <w:color w:val="2B2828"/>
          <w:sz w:val="24"/>
          <w:szCs w:val="24"/>
          <w:shd w:val="clear" w:color="auto" w:fill="FFFFFF"/>
        </w:rPr>
        <w:t xml:space="preserve">iscrimination </w:t>
      </w:r>
      <w:r w:rsidR="00D84313">
        <w:rPr>
          <w:color w:val="2B2828"/>
          <w:sz w:val="24"/>
          <w:szCs w:val="24"/>
          <w:shd w:val="clear" w:color="auto" w:fill="FFFFFF"/>
        </w:rPr>
        <w:t>l</w:t>
      </w:r>
      <w:r w:rsidR="00A743CD" w:rsidRPr="00A743CD">
        <w:rPr>
          <w:color w:val="2B2828"/>
          <w:sz w:val="24"/>
          <w:szCs w:val="24"/>
          <w:shd w:val="clear" w:color="auto" w:fill="FFFFFF"/>
        </w:rPr>
        <w:t>aw (</w:t>
      </w:r>
      <w:r w:rsidRPr="003530A3">
        <w:rPr>
          <w:color w:val="2B2828"/>
          <w:sz w:val="24"/>
          <w:szCs w:val="24"/>
          <w:shd w:val="clear" w:color="auto" w:fill="FFFFFF"/>
        </w:rPr>
        <w:t xml:space="preserve">Law on Equality and </w:t>
      </w:r>
      <w:r w:rsidR="00A743CD">
        <w:rPr>
          <w:color w:val="2B2828"/>
          <w:sz w:val="24"/>
          <w:szCs w:val="24"/>
          <w:shd w:val="clear" w:color="auto" w:fill="FFFFFF"/>
        </w:rPr>
        <w:t xml:space="preserve">Elimination of All Forms of </w:t>
      </w:r>
      <w:r w:rsidRPr="003530A3">
        <w:rPr>
          <w:color w:val="2B2828"/>
          <w:sz w:val="24"/>
          <w:szCs w:val="24"/>
          <w:shd w:val="clear" w:color="auto" w:fill="FFFFFF"/>
        </w:rPr>
        <w:t>Discrimination</w:t>
      </w:r>
      <w:r w:rsidR="005577B1">
        <w:rPr>
          <w:color w:val="2B2828"/>
          <w:sz w:val="24"/>
          <w:szCs w:val="24"/>
          <w:shd w:val="clear" w:color="auto" w:fill="FFFFFF"/>
        </w:rPr>
        <w:t>)</w:t>
      </w:r>
      <w:r w:rsidRPr="003530A3">
        <w:rPr>
          <w:color w:val="2B2828"/>
          <w:sz w:val="24"/>
          <w:szCs w:val="24"/>
          <w:shd w:val="clear" w:color="auto" w:fill="FFFFFF"/>
        </w:rPr>
        <w:t>. The law prohibits both government and private citizens from discriminating against individuals on enumerated grounds. I was informed that Tajikistan is in the process of harmonizing legislation with the new law and conducting awareness raising and other activities to implement the law.</w:t>
      </w:r>
      <w:r w:rsidR="00562603">
        <w:rPr>
          <w:color w:val="2B2828"/>
          <w:sz w:val="24"/>
          <w:szCs w:val="24"/>
          <w:shd w:val="clear" w:color="auto" w:fill="FFFFFF"/>
        </w:rPr>
        <w:t xml:space="preserve"> However, there are many instances in which </w:t>
      </w:r>
      <w:r w:rsidR="00562603" w:rsidRPr="00585EF3">
        <w:rPr>
          <w:color w:val="2B2828"/>
          <w:sz w:val="24"/>
          <w:szCs w:val="24"/>
          <w:shd w:val="clear" w:color="auto" w:fill="FFFFFF"/>
        </w:rPr>
        <w:t xml:space="preserve">discrimination is rife and religious accommodation </w:t>
      </w:r>
      <w:r w:rsidR="007D5FCD" w:rsidRPr="00585EF3">
        <w:rPr>
          <w:color w:val="2B2828"/>
          <w:sz w:val="24"/>
          <w:szCs w:val="24"/>
          <w:shd w:val="clear" w:color="auto" w:fill="FFFFFF"/>
        </w:rPr>
        <w:t xml:space="preserve">almost </w:t>
      </w:r>
      <w:r w:rsidR="00562603" w:rsidRPr="00585EF3">
        <w:rPr>
          <w:color w:val="2B2828"/>
          <w:sz w:val="24"/>
          <w:szCs w:val="24"/>
          <w:shd w:val="clear" w:color="auto" w:fill="FFFFFF"/>
        </w:rPr>
        <w:t xml:space="preserve">completely absent. </w:t>
      </w:r>
    </w:p>
    <w:p w14:paraId="254C5DD9" w14:textId="431FA410" w:rsidR="00562603" w:rsidRDefault="00562603" w:rsidP="009F309F">
      <w:pPr>
        <w:jc w:val="both"/>
        <w:rPr>
          <w:color w:val="2B2828"/>
          <w:sz w:val="24"/>
          <w:szCs w:val="24"/>
          <w:shd w:val="clear" w:color="auto" w:fill="FFFFFF"/>
        </w:rPr>
      </w:pPr>
    </w:p>
    <w:p w14:paraId="71DB6F09" w14:textId="20F34403" w:rsidR="008B02DD" w:rsidRPr="003530A3" w:rsidRDefault="00562603" w:rsidP="009F309F">
      <w:pPr>
        <w:jc w:val="both"/>
        <w:rPr>
          <w:sz w:val="24"/>
          <w:szCs w:val="24"/>
          <w:lang w:val="en-US"/>
        </w:rPr>
      </w:pPr>
      <w:r w:rsidRPr="00352E90">
        <w:rPr>
          <w:color w:val="2B2828"/>
          <w:sz w:val="24"/>
          <w:szCs w:val="24"/>
          <w:shd w:val="clear" w:color="auto" w:fill="FFFFFF"/>
        </w:rPr>
        <w:t xml:space="preserve">Just one instance of this relates to the refusal to recognise conscientious objection to military service and provide for an alternative service. </w:t>
      </w:r>
      <w:r w:rsidRPr="00352E90">
        <w:rPr>
          <w:sz w:val="24"/>
          <w:szCs w:val="24"/>
          <w:lang w:val="en-US"/>
        </w:rPr>
        <w:t xml:space="preserve">In fact, </w:t>
      </w:r>
      <w:r w:rsidR="008B02DD" w:rsidRPr="00352E90">
        <w:rPr>
          <w:sz w:val="24"/>
          <w:szCs w:val="24"/>
          <w:lang w:val="en-US"/>
        </w:rPr>
        <w:t xml:space="preserve">Jehovah’s Witnesses had their registration withdrawn due </w:t>
      </w:r>
      <w:r w:rsidR="00352E90" w:rsidRPr="00352E90">
        <w:rPr>
          <w:sz w:val="24"/>
          <w:szCs w:val="24"/>
          <w:lang w:val="en-US"/>
        </w:rPr>
        <w:t xml:space="preserve">in large part to their refusal to perform military service. </w:t>
      </w:r>
      <w:r w:rsidR="008B02DD" w:rsidRPr="00352E90">
        <w:rPr>
          <w:sz w:val="24"/>
          <w:szCs w:val="24"/>
          <w:lang w:val="en-US"/>
        </w:rPr>
        <w:t xml:space="preserve"> </w:t>
      </w:r>
      <w:proofErr w:type="gramStart"/>
      <w:r w:rsidR="00352E90" w:rsidRPr="00352E90">
        <w:rPr>
          <w:sz w:val="24"/>
          <w:szCs w:val="24"/>
          <w:lang w:val="en-US"/>
        </w:rPr>
        <w:t>In light of</w:t>
      </w:r>
      <w:proofErr w:type="gramEnd"/>
      <w:r w:rsidR="00352E90" w:rsidRPr="00352E90">
        <w:rPr>
          <w:sz w:val="24"/>
          <w:szCs w:val="24"/>
          <w:lang w:val="en-US"/>
        </w:rPr>
        <w:t xml:space="preserve"> </w:t>
      </w:r>
      <w:r w:rsidR="007D5FCD">
        <w:rPr>
          <w:sz w:val="24"/>
          <w:szCs w:val="24"/>
          <w:lang w:val="en-US"/>
        </w:rPr>
        <w:t xml:space="preserve">the </w:t>
      </w:r>
      <w:r w:rsidR="00352E90" w:rsidRPr="00352E90">
        <w:rPr>
          <w:sz w:val="24"/>
          <w:szCs w:val="24"/>
          <w:lang w:val="en-US"/>
        </w:rPr>
        <w:t>UN Human Rights Committee Views on a case relating to this matter</w:t>
      </w:r>
      <w:r w:rsidR="007D5FCD">
        <w:rPr>
          <w:sz w:val="24"/>
          <w:szCs w:val="24"/>
          <w:lang w:val="en-US"/>
        </w:rPr>
        <w:t xml:space="preserve"> – where </w:t>
      </w:r>
      <w:r w:rsidR="00352E90" w:rsidRPr="00352E90">
        <w:rPr>
          <w:sz w:val="24"/>
          <w:szCs w:val="24"/>
          <w:lang w:val="en-US"/>
        </w:rPr>
        <w:t>violations were found to article 18.1 and 22.1 of the ICCPR (CCPR/C/135/D/2483/2014, para. 11)</w:t>
      </w:r>
      <w:r w:rsidR="007D5FCD">
        <w:rPr>
          <w:sz w:val="24"/>
          <w:szCs w:val="24"/>
          <w:lang w:val="en-US"/>
        </w:rPr>
        <w:t xml:space="preserve"> –</w:t>
      </w:r>
      <w:r w:rsidR="00352E90" w:rsidRPr="00352E90">
        <w:rPr>
          <w:sz w:val="24"/>
          <w:szCs w:val="24"/>
          <w:lang w:val="en-US"/>
        </w:rPr>
        <w:t xml:space="preserve"> </w:t>
      </w:r>
      <w:r w:rsidR="008B02DD" w:rsidRPr="00352E90">
        <w:rPr>
          <w:sz w:val="24"/>
          <w:szCs w:val="24"/>
          <w:lang w:val="en-US"/>
        </w:rPr>
        <w:t xml:space="preserve">Jehovah’s Witnesses asked for a review of the decision and the matter was before the </w:t>
      </w:r>
      <w:r w:rsidR="00AC1FC8">
        <w:rPr>
          <w:sz w:val="24"/>
          <w:szCs w:val="24"/>
          <w:lang w:val="en-US"/>
        </w:rPr>
        <w:t xml:space="preserve">Dushanbe </w:t>
      </w:r>
      <w:r w:rsidR="008B02DD" w:rsidRPr="00352E90">
        <w:rPr>
          <w:sz w:val="24"/>
          <w:szCs w:val="24"/>
          <w:lang w:val="en-US"/>
        </w:rPr>
        <w:t>Military Court.</w:t>
      </w:r>
      <w:r w:rsidR="008B02DD" w:rsidRPr="003530A3">
        <w:rPr>
          <w:sz w:val="24"/>
          <w:szCs w:val="24"/>
          <w:lang w:val="en-US"/>
        </w:rPr>
        <w:t xml:space="preserve"> </w:t>
      </w:r>
    </w:p>
    <w:p w14:paraId="0A3FA642" w14:textId="77777777" w:rsidR="008B02DD" w:rsidRPr="003530A3" w:rsidRDefault="008B02DD" w:rsidP="009F309F">
      <w:pPr>
        <w:jc w:val="both"/>
        <w:rPr>
          <w:sz w:val="24"/>
          <w:szCs w:val="24"/>
          <w:lang w:val="en-US"/>
        </w:rPr>
      </w:pPr>
    </w:p>
    <w:p w14:paraId="2E9AF7F4" w14:textId="72CEB8BE" w:rsidR="008B02DD" w:rsidRPr="003530A3" w:rsidRDefault="008B02DD" w:rsidP="009F309F">
      <w:pPr>
        <w:jc w:val="both"/>
        <w:rPr>
          <w:sz w:val="24"/>
          <w:szCs w:val="24"/>
          <w:lang w:val="en-US"/>
        </w:rPr>
      </w:pPr>
      <w:r w:rsidRPr="003530A3">
        <w:rPr>
          <w:sz w:val="24"/>
          <w:szCs w:val="24"/>
          <w:lang w:val="en-US"/>
        </w:rPr>
        <w:t xml:space="preserve">The </w:t>
      </w:r>
      <w:r w:rsidR="00AC1FC8">
        <w:rPr>
          <w:sz w:val="24"/>
          <w:szCs w:val="24"/>
          <w:lang w:val="en-US"/>
        </w:rPr>
        <w:t>M</w:t>
      </w:r>
      <w:r w:rsidRPr="003530A3">
        <w:rPr>
          <w:sz w:val="24"/>
          <w:szCs w:val="24"/>
          <w:lang w:val="en-US"/>
        </w:rPr>
        <w:t>ilitary Court</w:t>
      </w:r>
      <w:r w:rsidR="00AC1FC8">
        <w:rPr>
          <w:sz w:val="24"/>
          <w:szCs w:val="24"/>
          <w:lang w:val="en-US"/>
        </w:rPr>
        <w:t xml:space="preserve"> hearing </w:t>
      </w:r>
      <w:r w:rsidR="007D5FCD">
        <w:rPr>
          <w:sz w:val="24"/>
          <w:szCs w:val="24"/>
          <w:lang w:val="en-US"/>
        </w:rPr>
        <w:t xml:space="preserve">was </w:t>
      </w:r>
      <w:r w:rsidRPr="003530A3">
        <w:rPr>
          <w:sz w:val="24"/>
          <w:szCs w:val="24"/>
          <w:lang w:val="en-US"/>
        </w:rPr>
        <w:t>scheduled for Friday</w:t>
      </w:r>
      <w:r w:rsidR="00562603">
        <w:rPr>
          <w:sz w:val="24"/>
          <w:szCs w:val="24"/>
          <w:lang w:val="en-US"/>
        </w:rPr>
        <w:t xml:space="preserve"> 14 April </w:t>
      </w:r>
      <w:r w:rsidR="007D5FCD">
        <w:rPr>
          <w:sz w:val="24"/>
          <w:szCs w:val="24"/>
          <w:lang w:val="en-US"/>
        </w:rPr>
        <w:t>with very short notice</w:t>
      </w:r>
      <w:r w:rsidR="00B16297">
        <w:rPr>
          <w:sz w:val="24"/>
          <w:szCs w:val="24"/>
          <w:lang w:val="en-US"/>
        </w:rPr>
        <w:t>,</w:t>
      </w:r>
      <w:r w:rsidR="007D5FCD">
        <w:rPr>
          <w:sz w:val="24"/>
          <w:szCs w:val="24"/>
          <w:lang w:val="en-US"/>
        </w:rPr>
        <w:t xml:space="preserve"> but this </w:t>
      </w:r>
      <w:r w:rsidR="00562603">
        <w:rPr>
          <w:sz w:val="24"/>
          <w:szCs w:val="24"/>
          <w:lang w:val="en-US"/>
        </w:rPr>
        <w:t>was</w:t>
      </w:r>
      <w:r w:rsidRPr="003530A3">
        <w:rPr>
          <w:sz w:val="24"/>
          <w:szCs w:val="24"/>
          <w:lang w:val="en-US"/>
        </w:rPr>
        <w:t xml:space="preserve"> adjourned at the request of the applica</w:t>
      </w:r>
      <w:r w:rsidR="00AC1FC8">
        <w:rPr>
          <w:sz w:val="24"/>
          <w:szCs w:val="24"/>
          <w:lang w:val="en-US"/>
        </w:rPr>
        <w:t xml:space="preserve">nt </w:t>
      </w:r>
      <w:r w:rsidRPr="003530A3">
        <w:rPr>
          <w:sz w:val="24"/>
          <w:szCs w:val="24"/>
          <w:lang w:val="en-US"/>
        </w:rPr>
        <w:t xml:space="preserve">to </w:t>
      </w:r>
      <w:r w:rsidR="00AC1FC8">
        <w:rPr>
          <w:sz w:val="24"/>
          <w:szCs w:val="24"/>
          <w:lang w:val="en-US"/>
        </w:rPr>
        <w:t>allow for proper representation</w:t>
      </w:r>
      <w:r w:rsidR="00006734">
        <w:rPr>
          <w:sz w:val="24"/>
          <w:szCs w:val="24"/>
          <w:lang w:val="en-US"/>
        </w:rPr>
        <w:t>,</w:t>
      </w:r>
      <w:r w:rsidR="00AC1FC8">
        <w:rPr>
          <w:sz w:val="24"/>
          <w:szCs w:val="24"/>
          <w:lang w:val="en-US"/>
        </w:rPr>
        <w:t xml:space="preserve"> </w:t>
      </w:r>
      <w:r w:rsidR="00185C5E">
        <w:rPr>
          <w:sz w:val="24"/>
          <w:szCs w:val="24"/>
          <w:lang w:val="en-US"/>
        </w:rPr>
        <w:t>until</w:t>
      </w:r>
      <w:r w:rsidRPr="003530A3">
        <w:rPr>
          <w:sz w:val="24"/>
          <w:szCs w:val="24"/>
          <w:lang w:val="en-US"/>
        </w:rPr>
        <w:t xml:space="preserve"> Monday</w:t>
      </w:r>
      <w:r w:rsidR="00185C5E">
        <w:rPr>
          <w:sz w:val="24"/>
          <w:szCs w:val="24"/>
          <w:lang w:val="en-US"/>
        </w:rPr>
        <w:t xml:space="preserve"> 17 April</w:t>
      </w:r>
      <w:r w:rsidRPr="003530A3">
        <w:rPr>
          <w:sz w:val="24"/>
          <w:szCs w:val="24"/>
          <w:lang w:val="en-US"/>
        </w:rPr>
        <w:t xml:space="preserve">. Given </w:t>
      </w:r>
      <w:r w:rsidR="00185C5E">
        <w:rPr>
          <w:sz w:val="24"/>
          <w:szCs w:val="24"/>
          <w:lang w:val="en-US"/>
        </w:rPr>
        <w:t xml:space="preserve">that the </w:t>
      </w:r>
      <w:r w:rsidRPr="003530A3">
        <w:rPr>
          <w:sz w:val="24"/>
          <w:szCs w:val="24"/>
          <w:lang w:val="en-US"/>
        </w:rPr>
        <w:t xml:space="preserve">delegation was travelling, </w:t>
      </w:r>
      <w:r w:rsidR="00185C5E">
        <w:rPr>
          <w:sz w:val="24"/>
          <w:szCs w:val="24"/>
          <w:lang w:val="en-US"/>
        </w:rPr>
        <w:t xml:space="preserve">I </w:t>
      </w:r>
      <w:r w:rsidRPr="003530A3">
        <w:rPr>
          <w:sz w:val="24"/>
          <w:szCs w:val="24"/>
          <w:lang w:val="en-US"/>
        </w:rPr>
        <w:t xml:space="preserve">asked one </w:t>
      </w:r>
      <w:r w:rsidR="00006734">
        <w:rPr>
          <w:sz w:val="24"/>
          <w:szCs w:val="24"/>
          <w:lang w:val="en-US"/>
        </w:rPr>
        <w:t xml:space="preserve">member </w:t>
      </w:r>
      <w:r w:rsidRPr="003530A3">
        <w:rPr>
          <w:sz w:val="24"/>
          <w:szCs w:val="24"/>
          <w:lang w:val="en-US"/>
        </w:rPr>
        <w:t xml:space="preserve">of the UN </w:t>
      </w:r>
      <w:r w:rsidR="00006734">
        <w:rPr>
          <w:sz w:val="24"/>
          <w:szCs w:val="24"/>
          <w:lang w:val="en-US"/>
        </w:rPr>
        <w:t xml:space="preserve">country </w:t>
      </w:r>
      <w:r w:rsidRPr="003530A3">
        <w:rPr>
          <w:sz w:val="24"/>
          <w:szCs w:val="24"/>
          <w:lang w:val="en-US"/>
        </w:rPr>
        <w:t>team to attend the hearing. Unfortunately</w:t>
      </w:r>
      <w:r w:rsidR="003530A3" w:rsidRPr="003530A3">
        <w:rPr>
          <w:sz w:val="24"/>
          <w:szCs w:val="24"/>
          <w:lang w:val="en-US"/>
        </w:rPr>
        <w:t>,</w:t>
      </w:r>
      <w:r w:rsidRPr="003530A3">
        <w:rPr>
          <w:sz w:val="24"/>
          <w:szCs w:val="24"/>
          <w:lang w:val="en-US"/>
        </w:rPr>
        <w:t xml:space="preserve"> observers were not allowed in, despite the interest in observing the case having been evident from the previous week. </w:t>
      </w:r>
      <w:r w:rsidR="00D55DAC">
        <w:rPr>
          <w:sz w:val="24"/>
          <w:szCs w:val="24"/>
          <w:lang w:val="en-US"/>
        </w:rPr>
        <w:t>T</w:t>
      </w:r>
      <w:r w:rsidRPr="003530A3">
        <w:rPr>
          <w:sz w:val="24"/>
          <w:szCs w:val="24"/>
          <w:lang w:val="en-US"/>
        </w:rPr>
        <w:t xml:space="preserve">he motivation part of the decision will not be available for another few days. </w:t>
      </w:r>
      <w:r w:rsidR="00185C5E">
        <w:rPr>
          <w:sz w:val="24"/>
          <w:szCs w:val="24"/>
          <w:lang w:val="en-US"/>
        </w:rPr>
        <w:t xml:space="preserve">I urge the authorities to </w:t>
      </w:r>
      <w:r w:rsidR="00185C5E" w:rsidRPr="00585EF3">
        <w:rPr>
          <w:sz w:val="24"/>
          <w:szCs w:val="24"/>
          <w:lang w:val="en-US"/>
        </w:rPr>
        <w:t xml:space="preserve">introduce an alternative to military service for conscientious objectors and to not </w:t>
      </w:r>
      <w:proofErr w:type="spellStart"/>
      <w:r w:rsidR="00185C5E" w:rsidRPr="00585EF3">
        <w:rPr>
          <w:sz w:val="24"/>
          <w:szCs w:val="24"/>
          <w:lang w:val="en-US"/>
        </w:rPr>
        <w:t>penalise</w:t>
      </w:r>
      <w:proofErr w:type="spellEnd"/>
      <w:r w:rsidR="00185C5E" w:rsidRPr="00585EF3">
        <w:rPr>
          <w:sz w:val="24"/>
          <w:szCs w:val="24"/>
          <w:lang w:val="en-US"/>
        </w:rPr>
        <w:t xml:space="preserve"> Jehovah’s Witnesses on this ground</w:t>
      </w:r>
      <w:r w:rsidR="005C18B9">
        <w:rPr>
          <w:b/>
          <w:bCs/>
          <w:sz w:val="24"/>
          <w:szCs w:val="24"/>
          <w:lang w:val="en-US"/>
        </w:rPr>
        <w:t xml:space="preserve"> </w:t>
      </w:r>
      <w:r w:rsidR="005C18B9">
        <w:rPr>
          <w:sz w:val="24"/>
          <w:szCs w:val="24"/>
          <w:lang w:val="en-US"/>
        </w:rPr>
        <w:t>(CCPR/C/135/D/2483/2014)</w:t>
      </w:r>
      <w:r w:rsidR="00185C5E">
        <w:rPr>
          <w:sz w:val="24"/>
          <w:szCs w:val="24"/>
          <w:lang w:val="en-US"/>
        </w:rPr>
        <w:t>.</w:t>
      </w:r>
    </w:p>
    <w:p w14:paraId="07EB0385" w14:textId="77777777" w:rsidR="003530A3" w:rsidRPr="003530A3" w:rsidRDefault="003530A3" w:rsidP="009F309F">
      <w:pPr>
        <w:jc w:val="both"/>
        <w:rPr>
          <w:sz w:val="24"/>
          <w:szCs w:val="24"/>
          <w:lang w:val="en-US"/>
        </w:rPr>
      </w:pPr>
    </w:p>
    <w:p w14:paraId="15B86146" w14:textId="77777777" w:rsidR="00B16297" w:rsidRDefault="00B16297" w:rsidP="009F309F">
      <w:pPr>
        <w:jc w:val="both"/>
        <w:rPr>
          <w:b/>
          <w:bCs/>
          <w:sz w:val="24"/>
          <w:szCs w:val="24"/>
        </w:rPr>
      </w:pPr>
    </w:p>
    <w:p w14:paraId="5DF2C049" w14:textId="7BD7828D" w:rsidR="003530A3" w:rsidRPr="009F309F" w:rsidRDefault="00C81B73" w:rsidP="009F309F">
      <w:pPr>
        <w:jc w:val="both"/>
        <w:rPr>
          <w:b/>
          <w:bCs/>
          <w:sz w:val="24"/>
          <w:szCs w:val="24"/>
          <w:u w:val="single"/>
          <w:lang w:val="en-US"/>
        </w:rPr>
      </w:pPr>
      <w:proofErr w:type="spellStart"/>
      <w:r w:rsidRPr="009F309F">
        <w:rPr>
          <w:b/>
          <w:bCs/>
          <w:sz w:val="24"/>
          <w:szCs w:val="24"/>
        </w:rPr>
        <w:t>Gorno</w:t>
      </w:r>
      <w:proofErr w:type="spellEnd"/>
      <w:r w:rsidRPr="009F309F">
        <w:rPr>
          <w:b/>
          <w:bCs/>
          <w:sz w:val="24"/>
          <w:szCs w:val="24"/>
        </w:rPr>
        <w:t>-Badakhshan Autonomous Oblast (province)</w:t>
      </w:r>
      <w:r>
        <w:rPr>
          <w:b/>
          <w:bCs/>
          <w:sz w:val="24"/>
          <w:szCs w:val="24"/>
        </w:rPr>
        <w:t xml:space="preserve"> (GBAO)</w:t>
      </w:r>
    </w:p>
    <w:p w14:paraId="44C7887C" w14:textId="4109031B" w:rsidR="003530A3" w:rsidRDefault="00F54CAB" w:rsidP="009F309F">
      <w:pPr>
        <w:jc w:val="both"/>
        <w:rPr>
          <w:sz w:val="24"/>
          <w:szCs w:val="24"/>
          <w:lang w:val="en-US"/>
        </w:rPr>
      </w:pPr>
      <w:r>
        <w:rPr>
          <w:color w:val="000000"/>
          <w:sz w:val="24"/>
          <w:szCs w:val="24"/>
        </w:rPr>
        <w:t>Following numerous reports on the recent events from November 2021 onwards in GBAO and u</w:t>
      </w:r>
      <w:r w:rsidR="00C81B73" w:rsidRPr="009F309F">
        <w:rPr>
          <w:color w:val="000000"/>
          <w:sz w:val="24"/>
          <w:szCs w:val="24"/>
        </w:rPr>
        <w:t>pon receipt of the special permission required, t</w:t>
      </w:r>
      <w:r w:rsidR="005C18B9" w:rsidRPr="00C81B73">
        <w:rPr>
          <w:sz w:val="24"/>
          <w:szCs w:val="24"/>
          <w:lang w:val="en-US"/>
        </w:rPr>
        <w:t>he</w:t>
      </w:r>
      <w:r w:rsidR="005C18B9">
        <w:rPr>
          <w:sz w:val="24"/>
          <w:szCs w:val="24"/>
          <w:lang w:val="en-US"/>
        </w:rPr>
        <w:t xml:space="preserve"> team left Dushanbe for GBAO from 15</w:t>
      </w:r>
      <w:r w:rsidR="00C81B73">
        <w:rPr>
          <w:sz w:val="24"/>
          <w:szCs w:val="24"/>
          <w:lang w:val="en-US"/>
        </w:rPr>
        <w:t xml:space="preserve"> to </w:t>
      </w:r>
      <w:r w:rsidR="005C18B9">
        <w:rPr>
          <w:sz w:val="24"/>
          <w:szCs w:val="24"/>
          <w:lang w:val="en-US"/>
        </w:rPr>
        <w:t xml:space="preserve">18 April 2023. </w:t>
      </w:r>
      <w:r w:rsidR="003530A3" w:rsidRPr="003530A3">
        <w:rPr>
          <w:sz w:val="24"/>
          <w:szCs w:val="24"/>
          <w:lang w:val="en-US"/>
        </w:rPr>
        <w:t>I very much regret that the authorities did not facilitate official meetings and we were unable to meet with them</w:t>
      </w:r>
      <w:r w:rsidR="005C18B9">
        <w:rPr>
          <w:sz w:val="24"/>
          <w:szCs w:val="24"/>
          <w:lang w:val="en-US"/>
        </w:rPr>
        <w:t>. T</w:t>
      </w:r>
      <w:r w:rsidR="003530A3" w:rsidRPr="003530A3">
        <w:rPr>
          <w:sz w:val="24"/>
          <w:szCs w:val="24"/>
          <w:lang w:val="en-US"/>
        </w:rPr>
        <w:t>his is most unfortunate.</w:t>
      </w:r>
    </w:p>
    <w:p w14:paraId="5ACE91A5" w14:textId="77777777" w:rsidR="005C18B9" w:rsidRPr="003530A3" w:rsidRDefault="005C18B9" w:rsidP="009F309F">
      <w:pPr>
        <w:jc w:val="both"/>
        <w:rPr>
          <w:sz w:val="24"/>
          <w:szCs w:val="24"/>
          <w:lang w:val="en-US"/>
        </w:rPr>
      </w:pPr>
    </w:p>
    <w:p w14:paraId="03B23F96" w14:textId="542F27EB" w:rsidR="003530A3" w:rsidRPr="00585EF3" w:rsidRDefault="003530A3" w:rsidP="009F309F">
      <w:pPr>
        <w:jc w:val="both"/>
        <w:rPr>
          <w:sz w:val="24"/>
          <w:szCs w:val="24"/>
          <w:lang w:val="en-US"/>
        </w:rPr>
      </w:pPr>
      <w:r w:rsidRPr="003530A3">
        <w:rPr>
          <w:sz w:val="24"/>
          <w:szCs w:val="24"/>
          <w:lang w:val="en-US"/>
        </w:rPr>
        <w:t xml:space="preserve">We reached out to a range of religion or belief communities and faith-based actors </w:t>
      </w:r>
      <w:r w:rsidR="005C18B9">
        <w:rPr>
          <w:sz w:val="24"/>
          <w:szCs w:val="24"/>
          <w:lang w:val="en-US"/>
        </w:rPr>
        <w:t>in GBA</w:t>
      </w:r>
      <w:r w:rsidR="00C81B73">
        <w:rPr>
          <w:sz w:val="24"/>
          <w:szCs w:val="24"/>
          <w:lang w:val="en-US"/>
        </w:rPr>
        <w:t>O</w:t>
      </w:r>
      <w:r w:rsidR="005C18B9">
        <w:rPr>
          <w:sz w:val="24"/>
          <w:szCs w:val="24"/>
          <w:lang w:val="en-US"/>
        </w:rPr>
        <w:t>. T</w:t>
      </w:r>
      <w:r w:rsidRPr="003530A3">
        <w:rPr>
          <w:sz w:val="24"/>
          <w:szCs w:val="24"/>
          <w:lang w:val="en-US"/>
        </w:rPr>
        <w:t>here was a widespread reluctance to speak</w:t>
      </w:r>
      <w:r w:rsidR="005C18B9">
        <w:rPr>
          <w:sz w:val="24"/>
          <w:szCs w:val="24"/>
          <w:lang w:val="en-US"/>
        </w:rPr>
        <w:t xml:space="preserve"> and </w:t>
      </w:r>
      <w:r w:rsidRPr="003530A3">
        <w:rPr>
          <w:sz w:val="24"/>
          <w:szCs w:val="24"/>
          <w:lang w:val="en-US"/>
        </w:rPr>
        <w:t>a fear of reprisals.</w:t>
      </w:r>
      <w:r w:rsidR="005C18B9">
        <w:rPr>
          <w:sz w:val="24"/>
          <w:szCs w:val="24"/>
          <w:lang w:val="en-US"/>
        </w:rPr>
        <w:t xml:space="preserve"> W</w:t>
      </w:r>
      <w:r w:rsidRPr="003530A3">
        <w:rPr>
          <w:sz w:val="24"/>
          <w:szCs w:val="24"/>
          <w:lang w:val="en-US"/>
        </w:rPr>
        <w:t xml:space="preserve">e had first-hand information on the region that was cross checked and strongly confirmed through direct observation on the ground. According to tens of sources, </w:t>
      </w:r>
      <w:r w:rsidR="00C81B73">
        <w:rPr>
          <w:sz w:val="24"/>
          <w:szCs w:val="24"/>
          <w:lang w:val="en-US"/>
        </w:rPr>
        <w:t>the State Committee on N</w:t>
      </w:r>
      <w:r w:rsidRPr="003530A3">
        <w:rPr>
          <w:sz w:val="24"/>
          <w:szCs w:val="24"/>
          <w:lang w:val="en-US"/>
        </w:rPr>
        <w:t>ational</w:t>
      </w:r>
      <w:r w:rsidR="00C81B73">
        <w:rPr>
          <w:sz w:val="24"/>
          <w:szCs w:val="24"/>
          <w:lang w:val="en-US"/>
        </w:rPr>
        <w:t xml:space="preserve"> S</w:t>
      </w:r>
      <w:r w:rsidRPr="003530A3">
        <w:rPr>
          <w:sz w:val="24"/>
          <w:szCs w:val="24"/>
          <w:lang w:val="en-US"/>
        </w:rPr>
        <w:t xml:space="preserve">ecurity </w:t>
      </w:r>
      <w:r w:rsidR="005C18B9">
        <w:rPr>
          <w:sz w:val="24"/>
          <w:szCs w:val="24"/>
          <w:lang w:val="en-US"/>
        </w:rPr>
        <w:t xml:space="preserve">has recently </w:t>
      </w:r>
      <w:r w:rsidRPr="003530A3">
        <w:rPr>
          <w:sz w:val="24"/>
          <w:szCs w:val="24"/>
          <w:lang w:val="en-US"/>
        </w:rPr>
        <w:t xml:space="preserve">invited heads of </w:t>
      </w:r>
      <w:r w:rsidR="005C18B9">
        <w:rPr>
          <w:sz w:val="24"/>
          <w:szCs w:val="24"/>
          <w:lang w:val="en-US"/>
        </w:rPr>
        <w:t>some 128</w:t>
      </w:r>
      <w:r w:rsidR="00C81B73">
        <w:rPr>
          <w:sz w:val="24"/>
          <w:szCs w:val="24"/>
          <w:lang w:val="en-US"/>
        </w:rPr>
        <w:t xml:space="preserve"> local</w:t>
      </w:r>
      <w:r w:rsidR="005C18B9">
        <w:rPr>
          <w:sz w:val="24"/>
          <w:szCs w:val="24"/>
          <w:lang w:val="en-US"/>
        </w:rPr>
        <w:t xml:space="preserve"> </w:t>
      </w:r>
      <w:r w:rsidRPr="003530A3">
        <w:rPr>
          <w:sz w:val="24"/>
          <w:szCs w:val="24"/>
          <w:lang w:val="en-US"/>
        </w:rPr>
        <w:t xml:space="preserve">NGOs to a meeting in GBAO and </w:t>
      </w:r>
      <w:r w:rsidR="00584E39">
        <w:rPr>
          <w:sz w:val="24"/>
          <w:szCs w:val="24"/>
          <w:lang w:val="en-US"/>
        </w:rPr>
        <w:t xml:space="preserve">persuaded or forced </w:t>
      </w:r>
      <w:r w:rsidRPr="003530A3">
        <w:rPr>
          <w:sz w:val="24"/>
          <w:szCs w:val="24"/>
          <w:lang w:val="en-US"/>
        </w:rPr>
        <w:t xml:space="preserve">them to </w:t>
      </w:r>
      <w:r w:rsidR="005C18B9">
        <w:rPr>
          <w:sz w:val="24"/>
          <w:szCs w:val="24"/>
          <w:lang w:val="en-US"/>
        </w:rPr>
        <w:t>“</w:t>
      </w:r>
      <w:r w:rsidRPr="003530A3">
        <w:rPr>
          <w:sz w:val="24"/>
          <w:szCs w:val="24"/>
          <w:lang w:val="en-US"/>
        </w:rPr>
        <w:t xml:space="preserve">voluntarily </w:t>
      </w:r>
      <w:r w:rsidR="00584E39">
        <w:rPr>
          <w:sz w:val="24"/>
          <w:szCs w:val="24"/>
          <w:lang w:val="en-US"/>
        </w:rPr>
        <w:t>self-liquidate</w:t>
      </w:r>
      <w:r w:rsidR="005C18B9">
        <w:rPr>
          <w:sz w:val="24"/>
          <w:szCs w:val="24"/>
          <w:lang w:val="en-US"/>
        </w:rPr>
        <w:t>”</w:t>
      </w:r>
      <w:r w:rsidRPr="003530A3">
        <w:rPr>
          <w:sz w:val="24"/>
          <w:szCs w:val="24"/>
          <w:lang w:val="en-US"/>
        </w:rPr>
        <w:t>. More than 30 of those NGOs, even those working with children, suspended their activitie</w:t>
      </w:r>
      <w:r w:rsidR="005C18B9">
        <w:rPr>
          <w:sz w:val="24"/>
          <w:szCs w:val="24"/>
          <w:lang w:val="en-US"/>
        </w:rPr>
        <w:t>s</w:t>
      </w:r>
      <w:r w:rsidR="00584E39">
        <w:rPr>
          <w:sz w:val="24"/>
          <w:szCs w:val="24"/>
          <w:lang w:val="en-US"/>
        </w:rPr>
        <w:t xml:space="preserve">, and more than 10 NGOs </w:t>
      </w:r>
      <w:r w:rsidR="006D5C28">
        <w:rPr>
          <w:sz w:val="24"/>
          <w:szCs w:val="24"/>
          <w:lang w:val="en-US"/>
        </w:rPr>
        <w:t xml:space="preserve">have </w:t>
      </w:r>
      <w:r w:rsidR="00584E39">
        <w:rPr>
          <w:sz w:val="24"/>
          <w:szCs w:val="24"/>
          <w:lang w:val="en-US"/>
        </w:rPr>
        <w:t>self-liquidated under the pressure</w:t>
      </w:r>
      <w:r w:rsidR="005C18B9">
        <w:rPr>
          <w:sz w:val="24"/>
          <w:szCs w:val="24"/>
          <w:lang w:val="en-US"/>
        </w:rPr>
        <w:t xml:space="preserve">. </w:t>
      </w:r>
      <w:r w:rsidR="005C18B9" w:rsidRPr="00585EF3">
        <w:rPr>
          <w:sz w:val="24"/>
          <w:szCs w:val="24"/>
          <w:lang w:val="en-US"/>
        </w:rPr>
        <w:t xml:space="preserve">The Ministry of Justice must urgently respond to these reports and reverse this pressure. </w:t>
      </w:r>
      <w:r w:rsidR="007D5FCD" w:rsidRPr="00585EF3">
        <w:rPr>
          <w:sz w:val="24"/>
          <w:szCs w:val="24"/>
          <w:lang w:val="en-US"/>
        </w:rPr>
        <w:t>A</w:t>
      </w:r>
      <w:r w:rsidR="005C18B9" w:rsidRPr="00585EF3">
        <w:rPr>
          <w:sz w:val="24"/>
          <w:szCs w:val="24"/>
          <w:lang w:val="en-US"/>
        </w:rPr>
        <w:t xml:space="preserve"> vibrant civil society</w:t>
      </w:r>
      <w:r w:rsidR="008108EE" w:rsidRPr="00585EF3">
        <w:rPr>
          <w:sz w:val="24"/>
          <w:szCs w:val="24"/>
          <w:lang w:val="en-US"/>
        </w:rPr>
        <w:t xml:space="preserve"> and the operation of independent bodies in wider society and especially in places where there is a larger concentration of persons belonging to minorities, is essential to human rights</w:t>
      </w:r>
      <w:r w:rsidR="006D5C28" w:rsidRPr="00585EF3">
        <w:rPr>
          <w:sz w:val="24"/>
          <w:szCs w:val="24"/>
          <w:lang w:val="en-US"/>
        </w:rPr>
        <w:t>,</w:t>
      </w:r>
      <w:r w:rsidR="008108EE" w:rsidRPr="00585EF3">
        <w:rPr>
          <w:sz w:val="24"/>
          <w:szCs w:val="24"/>
          <w:lang w:val="en-US"/>
        </w:rPr>
        <w:t xml:space="preserve"> including freedom of religion or belief. </w:t>
      </w:r>
    </w:p>
    <w:p w14:paraId="683E1383" w14:textId="77777777" w:rsidR="003530A3" w:rsidRPr="003530A3" w:rsidRDefault="003530A3" w:rsidP="009F309F">
      <w:pPr>
        <w:jc w:val="both"/>
        <w:rPr>
          <w:sz w:val="24"/>
          <w:szCs w:val="24"/>
          <w:lang w:val="en-US"/>
        </w:rPr>
      </w:pPr>
    </w:p>
    <w:p w14:paraId="307F875F" w14:textId="77777777" w:rsidR="003530A3" w:rsidRPr="00EE05BF" w:rsidRDefault="003530A3" w:rsidP="009F309F">
      <w:pPr>
        <w:jc w:val="both"/>
        <w:rPr>
          <w:b/>
          <w:bCs/>
          <w:sz w:val="24"/>
          <w:szCs w:val="24"/>
          <w:lang w:val="en-US"/>
        </w:rPr>
      </w:pPr>
      <w:r w:rsidRPr="00EE05BF">
        <w:rPr>
          <w:b/>
          <w:bCs/>
          <w:sz w:val="24"/>
          <w:szCs w:val="24"/>
          <w:lang w:val="en-US"/>
        </w:rPr>
        <w:t>Conclusion</w:t>
      </w:r>
    </w:p>
    <w:p w14:paraId="277907E0" w14:textId="5E9E7945" w:rsidR="003530A3" w:rsidRPr="00585EF3" w:rsidRDefault="003530A3" w:rsidP="009F309F">
      <w:pPr>
        <w:jc w:val="both"/>
        <w:rPr>
          <w:sz w:val="24"/>
          <w:szCs w:val="24"/>
          <w:lang w:val="en-US"/>
        </w:rPr>
      </w:pPr>
      <w:r w:rsidRPr="003530A3">
        <w:rPr>
          <w:sz w:val="24"/>
          <w:szCs w:val="24"/>
          <w:lang w:val="en-US"/>
        </w:rPr>
        <w:t xml:space="preserve">The mandate does not deny that violent extremism and terrorism constitute a serious concern with respect to human rights violations </w:t>
      </w:r>
      <w:r w:rsidR="008108EE">
        <w:rPr>
          <w:sz w:val="24"/>
          <w:szCs w:val="24"/>
          <w:lang w:val="en-US"/>
        </w:rPr>
        <w:t xml:space="preserve">that may be carried out </w:t>
      </w:r>
      <w:r w:rsidRPr="003530A3">
        <w:rPr>
          <w:sz w:val="24"/>
          <w:szCs w:val="24"/>
          <w:lang w:val="en-US"/>
        </w:rPr>
        <w:t xml:space="preserve">in the name of religion or belief. As such, countering violent extremism and terrorism </w:t>
      </w:r>
      <w:r w:rsidRPr="009F309F">
        <w:rPr>
          <w:i/>
          <w:iCs/>
          <w:sz w:val="24"/>
          <w:szCs w:val="24"/>
          <w:lang w:val="en-US"/>
        </w:rPr>
        <w:t>can</w:t>
      </w:r>
      <w:r w:rsidRPr="003530A3">
        <w:rPr>
          <w:sz w:val="24"/>
          <w:szCs w:val="24"/>
          <w:lang w:val="en-US"/>
        </w:rPr>
        <w:t xml:space="preserve"> constitute legitimate grounds for limitations to manifestation of freedom of religion or belief. However, this needs to be carried out in a manner that does</w:t>
      </w:r>
      <w:r w:rsidR="00F54CAB">
        <w:rPr>
          <w:sz w:val="24"/>
          <w:szCs w:val="24"/>
          <w:lang w:val="en-US"/>
        </w:rPr>
        <w:t xml:space="preserve"> </w:t>
      </w:r>
      <w:r w:rsidRPr="003530A3">
        <w:rPr>
          <w:sz w:val="24"/>
          <w:szCs w:val="24"/>
          <w:lang w:val="en-US"/>
        </w:rPr>
        <w:t>n</w:t>
      </w:r>
      <w:r w:rsidR="00F54CAB">
        <w:rPr>
          <w:sz w:val="24"/>
          <w:szCs w:val="24"/>
          <w:lang w:val="en-US"/>
        </w:rPr>
        <w:t>o</w:t>
      </w:r>
      <w:r w:rsidRPr="003530A3">
        <w:rPr>
          <w:sz w:val="24"/>
          <w:szCs w:val="24"/>
          <w:lang w:val="en-US"/>
        </w:rPr>
        <w:t xml:space="preserve">t risk </w:t>
      </w:r>
      <w:r w:rsidRPr="00585EF3">
        <w:rPr>
          <w:sz w:val="24"/>
          <w:szCs w:val="24"/>
          <w:lang w:val="en-US"/>
        </w:rPr>
        <w:t xml:space="preserve">extinguishing the right to religion or belief itself. </w:t>
      </w:r>
      <w:r w:rsidR="008108EE" w:rsidRPr="00585EF3">
        <w:rPr>
          <w:sz w:val="24"/>
          <w:szCs w:val="24"/>
          <w:lang w:val="en-US"/>
        </w:rPr>
        <w:t xml:space="preserve">In Tajikistan, this balance has not been struck in a way that upholds freedom of religion or belief. </w:t>
      </w:r>
    </w:p>
    <w:p w14:paraId="5CA3670E" w14:textId="77777777" w:rsidR="008108EE" w:rsidRPr="00585EF3" w:rsidRDefault="008108EE" w:rsidP="009F309F">
      <w:pPr>
        <w:jc w:val="both"/>
        <w:rPr>
          <w:sz w:val="24"/>
          <w:szCs w:val="24"/>
          <w:lang w:val="en-US"/>
        </w:rPr>
      </w:pPr>
    </w:p>
    <w:p w14:paraId="70308BB6" w14:textId="4A480C60" w:rsidR="00352E90" w:rsidRPr="00585EF3" w:rsidRDefault="008108EE" w:rsidP="009F309F">
      <w:pPr>
        <w:jc w:val="both"/>
        <w:rPr>
          <w:color w:val="000000" w:themeColor="text1"/>
          <w:sz w:val="24"/>
          <w:szCs w:val="24"/>
        </w:rPr>
      </w:pPr>
      <w:r w:rsidRPr="00585EF3">
        <w:rPr>
          <w:color w:val="000000" w:themeColor="text1"/>
          <w:sz w:val="24"/>
          <w:szCs w:val="24"/>
        </w:rPr>
        <w:t xml:space="preserve">I have </w:t>
      </w:r>
      <w:r w:rsidR="003530A3" w:rsidRPr="00585EF3">
        <w:rPr>
          <w:color w:val="000000" w:themeColor="text1"/>
          <w:sz w:val="24"/>
          <w:szCs w:val="24"/>
        </w:rPr>
        <w:t>welcom</w:t>
      </w:r>
      <w:r w:rsidRPr="00585EF3">
        <w:rPr>
          <w:color w:val="000000" w:themeColor="text1"/>
          <w:sz w:val="24"/>
          <w:szCs w:val="24"/>
        </w:rPr>
        <w:t xml:space="preserve">ed some positive signs. One is the reduction of the penalty for incitement. </w:t>
      </w:r>
      <w:r w:rsidR="000026B6" w:rsidRPr="00585EF3">
        <w:rPr>
          <w:color w:val="000000" w:themeColor="text1"/>
          <w:sz w:val="24"/>
          <w:szCs w:val="24"/>
        </w:rPr>
        <w:t xml:space="preserve">Another is the Draft </w:t>
      </w:r>
      <w:r w:rsidR="000026B6" w:rsidRPr="00585EF3">
        <w:rPr>
          <w:sz w:val="24"/>
          <w:szCs w:val="24"/>
        </w:rPr>
        <w:t xml:space="preserve">National Human Rights Strategy of the Republic of Tajikistan up to 2030 and its Action Plan. </w:t>
      </w:r>
      <w:r w:rsidRPr="00585EF3">
        <w:rPr>
          <w:color w:val="000000" w:themeColor="text1"/>
          <w:sz w:val="24"/>
          <w:szCs w:val="24"/>
        </w:rPr>
        <w:t>A</w:t>
      </w:r>
      <w:r w:rsidR="000026B6" w:rsidRPr="00585EF3">
        <w:rPr>
          <w:color w:val="000000" w:themeColor="text1"/>
          <w:sz w:val="24"/>
          <w:szCs w:val="24"/>
        </w:rPr>
        <w:t xml:space="preserve"> third </w:t>
      </w:r>
      <w:r w:rsidRPr="00585EF3">
        <w:rPr>
          <w:color w:val="000000" w:themeColor="text1"/>
          <w:sz w:val="24"/>
          <w:szCs w:val="24"/>
        </w:rPr>
        <w:t xml:space="preserve">is the recognition of indirect discrimination and accommodation in the </w:t>
      </w:r>
      <w:r w:rsidR="00D84313">
        <w:rPr>
          <w:color w:val="000000" w:themeColor="text1"/>
          <w:sz w:val="24"/>
          <w:szCs w:val="24"/>
        </w:rPr>
        <w:t>a</w:t>
      </w:r>
      <w:r w:rsidR="00C24CF7" w:rsidRPr="00585EF3">
        <w:rPr>
          <w:color w:val="000000" w:themeColor="text1"/>
          <w:sz w:val="24"/>
          <w:szCs w:val="24"/>
        </w:rPr>
        <w:t>nti</w:t>
      </w:r>
      <w:r w:rsidR="00D84313">
        <w:rPr>
          <w:color w:val="000000" w:themeColor="text1"/>
          <w:sz w:val="24"/>
          <w:szCs w:val="24"/>
        </w:rPr>
        <w:t>d</w:t>
      </w:r>
      <w:r w:rsidR="00C24CF7" w:rsidRPr="00585EF3">
        <w:rPr>
          <w:color w:val="000000" w:themeColor="text1"/>
          <w:sz w:val="24"/>
          <w:szCs w:val="24"/>
        </w:rPr>
        <w:t xml:space="preserve">iscrimination </w:t>
      </w:r>
      <w:r w:rsidR="00D84313">
        <w:rPr>
          <w:color w:val="000000" w:themeColor="text1"/>
          <w:sz w:val="24"/>
          <w:szCs w:val="24"/>
        </w:rPr>
        <w:t>l</w:t>
      </w:r>
      <w:r w:rsidRPr="00585EF3">
        <w:rPr>
          <w:color w:val="000000" w:themeColor="text1"/>
          <w:sz w:val="24"/>
          <w:szCs w:val="24"/>
        </w:rPr>
        <w:t xml:space="preserve">aw, though </w:t>
      </w:r>
      <w:r w:rsidR="00352E90" w:rsidRPr="00585EF3">
        <w:rPr>
          <w:color w:val="000000" w:themeColor="text1"/>
          <w:sz w:val="24"/>
          <w:szCs w:val="24"/>
        </w:rPr>
        <w:t xml:space="preserve">to date I saw </w:t>
      </w:r>
      <w:r w:rsidRPr="00585EF3">
        <w:rPr>
          <w:color w:val="000000" w:themeColor="text1"/>
          <w:sz w:val="24"/>
          <w:szCs w:val="24"/>
        </w:rPr>
        <w:t xml:space="preserve">no evidence of </w:t>
      </w:r>
      <w:r w:rsidR="00D84313">
        <w:rPr>
          <w:color w:val="000000" w:themeColor="text1"/>
          <w:sz w:val="24"/>
          <w:szCs w:val="24"/>
        </w:rPr>
        <w:t>the</w:t>
      </w:r>
      <w:r w:rsidR="00D84313" w:rsidRPr="00585EF3">
        <w:rPr>
          <w:color w:val="000000" w:themeColor="text1"/>
          <w:sz w:val="24"/>
          <w:szCs w:val="24"/>
        </w:rPr>
        <w:t xml:space="preserve"> </w:t>
      </w:r>
      <w:r w:rsidRPr="00585EF3">
        <w:rPr>
          <w:color w:val="000000" w:themeColor="text1"/>
          <w:sz w:val="24"/>
          <w:szCs w:val="24"/>
        </w:rPr>
        <w:t xml:space="preserve">application of this to practice regarding freedom of religion or belief. </w:t>
      </w:r>
    </w:p>
    <w:p w14:paraId="1145B5B8" w14:textId="26A24E66" w:rsidR="003530A3" w:rsidRDefault="003530A3" w:rsidP="009F309F">
      <w:pPr>
        <w:jc w:val="both"/>
        <w:rPr>
          <w:color w:val="000000" w:themeColor="text1"/>
          <w:sz w:val="24"/>
          <w:szCs w:val="24"/>
        </w:rPr>
      </w:pPr>
    </w:p>
    <w:p w14:paraId="7A72A201" w14:textId="6B069BE6" w:rsidR="00352E90" w:rsidRPr="00585EF3" w:rsidRDefault="00352E90" w:rsidP="009F309F">
      <w:pPr>
        <w:jc w:val="both"/>
        <w:rPr>
          <w:color w:val="000000" w:themeColor="text1"/>
          <w:sz w:val="24"/>
          <w:szCs w:val="24"/>
        </w:rPr>
      </w:pPr>
      <w:r>
        <w:rPr>
          <w:color w:val="000000" w:themeColor="text1"/>
          <w:sz w:val="24"/>
          <w:szCs w:val="24"/>
        </w:rPr>
        <w:t xml:space="preserve">I urge the authorities to re-examine each of the areas that I have outlined above and widen the scope of enjoyment of manifestation of freedom of religion or belief. </w:t>
      </w:r>
      <w:r w:rsidR="00BB40FE">
        <w:rPr>
          <w:color w:val="000000" w:themeColor="text1"/>
          <w:sz w:val="24"/>
          <w:szCs w:val="24"/>
        </w:rPr>
        <w:t xml:space="preserve">The authorities’ pursuit of security does not stand at loggerheads with freedom of religion or belief. Quite the contrary. Widening the scope of freedom of religion or belief will </w:t>
      </w:r>
      <w:r w:rsidR="00BB40FE" w:rsidRPr="00585EF3">
        <w:rPr>
          <w:color w:val="000000" w:themeColor="text1"/>
          <w:sz w:val="24"/>
          <w:szCs w:val="24"/>
        </w:rPr>
        <w:t xml:space="preserve">lend to the confidence, the vibrancy and the conviction of the people in Tajikistan in both their unity and </w:t>
      </w:r>
      <w:proofErr w:type="gramStart"/>
      <w:r w:rsidR="00BB40FE" w:rsidRPr="00585EF3">
        <w:rPr>
          <w:color w:val="000000" w:themeColor="text1"/>
          <w:sz w:val="24"/>
          <w:szCs w:val="24"/>
        </w:rPr>
        <w:t>diversity, and</w:t>
      </w:r>
      <w:proofErr w:type="gramEnd"/>
      <w:r w:rsidR="00BB40FE" w:rsidRPr="00585EF3">
        <w:rPr>
          <w:color w:val="000000" w:themeColor="text1"/>
          <w:sz w:val="24"/>
          <w:szCs w:val="24"/>
        </w:rPr>
        <w:t xml:space="preserve"> protect them from any vulnerability to find appeal in those that call for violations in the name of religion or belief. </w:t>
      </w:r>
    </w:p>
    <w:p w14:paraId="0040FD45" w14:textId="3923FFBA" w:rsidR="004A28B5" w:rsidRDefault="004A28B5" w:rsidP="00543C1F">
      <w:pPr>
        <w:jc w:val="both"/>
        <w:rPr>
          <w:sz w:val="24"/>
          <w:szCs w:val="24"/>
        </w:rPr>
      </w:pPr>
    </w:p>
    <w:p w14:paraId="1E6A17A8" w14:textId="77BB66A1" w:rsidR="005A6B6C" w:rsidRDefault="00685525" w:rsidP="00543C1F">
      <w:pPr>
        <w:jc w:val="both"/>
        <w:rPr>
          <w:sz w:val="24"/>
          <w:szCs w:val="24"/>
        </w:rPr>
      </w:pPr>
      <w:r w:rsidRPr="009D7114">
        <w:rPr>
          <w:sz w:val="24"/>
          <w:szCs w:val="24"/>
        </w:rPr>
        <w:t xml:space="preserve">I will submit my report, containing my full observations and recommendations </w:t>
      </w:r>
      <w:r w:rsidR="00D84313">
        <w:rPr>
          <w:sz w:val="24"/>
          <w:szCs w:val="24"/>
        </w:rPr>
        <w:t>from</w:t>
      </w:r>
      <w:r w:rsidRPr="009D7114">
        <w:rPr>
          <w:sz w:val="24"/>
          <w:szCs w:val="24"/>
        </w:rPr>
        <w:t xml:space="preserve"> my visit to Tajikistan to the </w:t>
      </w:r>
      <w:r w:rsidR="00D84313">
        <w:rPr>
          <w:sz w:val="24"/>
          <w:szCs w:val="24"/>
        </w:rPr>
        <w:t xml:space="preserve">UN </w:t>
      </w:r>
      <w:r w:rsidRPr="009D7114">
        <w:rPr>
          <w:sz w:val="24"/>
          <w:szCs w:val="24"/>
        </w:rPr>
        <w:t xml:space="preserve">Human Rights Council in March 2024. </w:t>
      </w:r>
      <w:r w:rsidR="00D55DAC">
        <w:rPr>
          <w:sz w:val="24"/>
          <w:szCs w:val="24"/>
        </w:rPr>
        <w:t>Recommendations will include those around</w:t>
      </w:r>
      <w:r w:rsidR="005A6B6C">
        <w:rPr>
          <w:sz w:val="24"/>
          <w:szCs w:val="24"/>
        </w:rPr>
        <w:t xml:space="preserve"> </w:t>
      </w:r>
      <w:r w:rsidR="00D55DAC">
        <w:rPr>
          <w:sz w:val="24"/>
          <w:szCs w:val="24"/>
        </w:rPr>
        <w:t xml:space="preserve">upholding freedom of religion or belief whilst countering </w:t>
      </w:r>
      <w:r w:rsidR="005A6B6C">
        <w:rPr>
          <w:sz w:val="24"/>
          <w:szCs w:val="24"/>
        </w:rPr>
        <w:t xml:space="preserve">terrorism and preventing violent </w:t>
      </w:r>
      <w:r w:rsidR="00D55DAC">
        <w:rPr>
          <w:sz w:val="24"/>
          <w:szCs w:val="24"/>
        </w:rPr>
        <w:t>extremism</w:t>
      </w:r>
      <w:r w:rsidR="005A6B6C">
        <w:rPr>
          <w:sz w:val="24"/>
          <w:szCs w:val="24"/>
        </w:rPr>
        <w:t xml:space="preserve">; </w:t>
      </w:r>
      <w:r w:rsidR="008661D5">
        <w:rPr>
          <w:sz w:val="24"/>
          <w:szCs w:val="24"/>
        </w:rPr>
        <w:t>sharpening laws and practices regarding terrorism and violen</w:t>
      </w:r>
      <w:r w:rsidR="00D84313">
        <w:rPr>
          <w:sz w:val="24"/>
          <w:szCs w:val="24"/>
        </w:rPr>
        <w:t>t</w:t>
      </w:r>
      <w:r w:rsidR="008661D5">
        <w:rPr>
          <w:sz w:val="24"/>
          <w:szCs w:val="24"/>
        </w:rPr>
        <w:t xml:space="preserve"> extremism; </w:t>
      </w:r>
      <w:r w:rsidR="005A6B6C">
        <w:rPr>
          <w:sz w:val="24"/>
          <w:szCs w:val="24"/>
        </w:rPr>
        <w:t>dealing with any advocacy of hatred that constitutes incitement to discrimination, hostility or violence in line with the ICCPR and soft law instruments; encouraging the reduction if not the elimination of criminal punishments that overlap with freedom of religion or belief</w:t>
      </w:r>
      <w:r w:rsidR="00A24415" w:rsidRPr="00A24415">
        <w:rPr>
          <w:sz w:val="24"/>
          <w:szCs w:val="24"/>
          <w:lang w:val="en-US"/>
        </w:rPr>
        <w:t xml:space="preserve"> </w:t>
      </w:r>
      <w:r w:rsidR="00A24415">
        <w:rPr>
          <w:sz w:val="24"/>
          <w:szCs w:val="24"/>
          <w:lang w:val="en-US"/>
        </w:rPr>
        <w:t xml:space="preserve">and ensuring that </w:t>
      </w:r>
      <w:r w:rsidR="000D10E6">
        <w:rPr>
          <w:sz w:val="24"/>
          <w:szCs w:val="24"/>
          <w:lang w:val="en-US"/>
        </w:rPr>
        <w:t xml:space="preserve">criminal </w:t>
      </w:r>
      <w:r w:rsidR="00A24415" w:rsidRPr="00F021F2">
        <w:rPr>
          <w:sz w:val="24"/>
          <w:szCs w:val="24"/>
          <w:lang w:val="en-US"/>
        </w:rPr>
        <w:t>p</w:t>
      </w:r>
      <w:r w:rsidR="00A24415" w:rsidRPr="00607B76">
        <w:rPr>
          <w:sz w:val="24"/>
          <w:szCs w:val="24"/>
          <w:lang w:val="en-US"/>
        </w:rPr>
        <w:t>unishment</w:t>
      </w:r>
      <w:r w:rsidR="000D10E6">
        <w:rPr>
          <w:sz w:val="24"/>
          <w:szCs w:val="24"/>
          <w:lang w:val="en-US"/>
        </w:rPr>
        <w:t>s and</w:t>
      </w:r>
      <w:r w:rsidR="00A24415" w:rsidRPr="00F021F2">
        <w:rPr>
          <w:sz w:val="24"/>
          <w:szCs w:val="24"/>
          <w:lang w:val="en-US"/>
        </w:rPr>
        <w:t xml:space="preserve"> penalties be made proportional and commensurate to the gravity of the crimes</w:t>
      </w:r>
      <w:r w:rsidR="005A6B6C">
        <w:rPr>
          <w:sz w:val="24"/>
          <w:szCs w:val="24"/>
        </w:rPr>
        <w:t xml:space="preserve">; emphasising the need to uphold the full scope of manifestation of freedom of religion or </w:t>
      </w:r>
      <w:r w:rsidR="005A6B6C">
        <w:rPr>
          <w:sz w:val="24"/>
          <w:szCs w:val="24"/>
        </w:rPr>
        <w:lastRenderedPageBreak/>
        <w:t>belief including for women, children and youth, prisoners, religious and belief minorities and conscientious objectors to military service;</w:t>
      </w:r>
      <w:r w:rsidR="005008B7">
        <w:rPr>
          <w:sz w:val="24"/>
          <w:szCs w:val="24"/>
        </w:rPr>
        <w:t xml:space="preserve"> religious education; fair trials and due process;</w:t>
      </w:r>
      <w:r w:rsidR="005A6B6C">
        <w:rPr>
          <w:sz w:val="24"/>
          <w:szCs w:val="24"/>
        </w:rPr>
        <w:t xml:space="preserve"> and being mindful o</w:t>
      </w:r>
      <w:r w:rsidR="00843B27">
        <w:rPr>
          <w:sz w:val="24"/>
          <w:szCs w:val="24"/>
        </w:rPr>
        <w:t>f</w:t>
      </w:r>
      <w:r w:rsidR="005A6B6C">
        <w:rPr>
          <w:sz w:val="24"/>
          <w:szCs w:val="24"/>
        </w:rPr>
        <w:t xml:space="preserve"> State obligations with respect to maintaining an open civic space in which freedom of religion or belief can flourish for the benefit of all.  </w:t>
      </w:r>
    </w:p>
    <w:p w14:paraId="3B648A1B" w14:textId="4F0C8755" w:rsidR="005A6B6C" w:rsidRDefault="005A6B6C" w:rsidP="00543C1F">
      <w:pPr>
        <w:jc w:val="both"/>
        <w:rPr>
          <w:sz w:val="24"/>
          <w:szCs w:val="24"/>
        </w:rPr>
      </w:pPr>
    </w:p>
    <w:p w14:paraId="6D0D236A" w14:textId="14818F2C" w:rsidR="00685525" w:rsidRDefault="00685525" w:rsidP="00543C1F">
      <w:pPr>
        <w:jc w:val="both"/>
        <w:rPr>
          <w:sz w:val="24"/>
          <w:szCs w:val="24"/>
        </w:rPr>
      </w:pPr>
      <w:r w:rsidRPr="009D7114">
        <w:rPr>
          <w:sz w:val="24"/>
          <w:szCs w:val="24"/>
        </w:rPr>
        <w:t xml:space="preserve">I count on the continued cooperation of </w:t>
      </w:r>
      <w:r w:rsidR="0048255D">
        <w:rPr>
          <w:sz w:val="24"/>
          <w:szCs w:val="24"/>
        </w:rPr>
        <w:t xml:space="preserve">all </w:t>
      </w:r>
      <w:r w:rsidRPr="009D7114">
        <w:rPr>
          <w:sz w:val="24"/>
          <w:szCs w:val="24"/>
        </w:rPr>
        <w:t xml:space="preserve">relevant authorities </w:t>
      </w:r>
      <w:r w:rsidR="007179C6">
        <w:rPr>
          <w:sz w:val="24"/>
          <w:szCs w:val="24"/>
        </w:rPr>
        <w:t xml:space="preserve">in </w:t>
      </w:r>
      <w:r w:rsidR="00D84313">
        <w:rPr>
          <w:sz w:val="24"/>
          <w:szCs w:val="24"/>
        </w:rPr>
        <w:t xml:space="preserve">my </w:t>
      </w:r>
      <w:r w:rsidR="007179C6">
        <w:rPr>
          <w:sz w:val="24"/>
          <w:szCs w:val="24"/>
        </w:rPr>
        <w:t>follow up and stand ready to be of any assistance in advancing these objectives</w:t>
      </w:r>
      <w:r w:rsidRPr="009D7114">
        <w:rPr>
          <w:sz w:val="24"/>
          <w:szCs w:val="24"/>
        </w:rPr>
        <w:t xml:space="preserve">. </w:t>
      </w:r>
    </w:p>
    <w:p w14:paraId="2C149477" w14:textId="77777777" w:rsidR="00685525" w:rsidRPr="009D7114" w:rsidRDefault="00685525" w:rsidP="00543C1F">
      <w:pPr>
        <w:jc w:val="both"/>
        <w:rPr>
          <w:sz w:val="24"/>
          <w:szCs w:val="24"/>
        </w:rPr>
      </w:pPr>
    </w:p>
    <w:p w14:paraId="0B14E7DB" w14:textId="4A8EE1FA" w:rsidR="00685525" w:rsidRDefault="00685525" w:rsidP="009F309F">
      <w:pPr>
        <w:jc w:val="both"/>
        <w:rPr>
          <w:sz w:val="24"/>
          <w:szCs w:val="24"/>
        </w:rPr>
      </w:pPr>
      <w:r w:rsidRPr="009D7114">
        <w:rPr>
          <w:sz w:val="24"/>
          <w:szCs w:val="24"/>
        </w:rPr>
        <w:t xml:space="preserve">Thank you. </w:t>
      </w:r>
    </w:p>
    <w:p w14:paraId="7F6EC83E" w14:textId="77777777" w:rsidR="00BB40FE" w:rsidRDefault="00BB40FE" w:rsidP="00685525">
      <w:pPr>
        <w:rPr>
          <w:sz w:val="24"/>
          <w:szCs w:val="24"/>
        </w:rPr>
      </w:pPr>
    </w:p>
    <w:p w14:paraId="525EEA0B" w14:textId="77777777" w:rsidR="00BB40FE" w:rsidRDefault="00BB40FE" w:rsidP="00685525">
      <w:pPr>
        <w:rPr>
          <w:sz w:val="24"/>
          <w:szCs w:val="24"/>
        </w:rPr>
      </w:pPr>
    </w:p>
    <w:sectPr w:rsidR="00BB40FE" w:rsidSect="00EA59C2">
      <w:footerReference w:type="default" r:id="rId13"/>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2D9A" w14:textId="77777777" w:rsidR="00F6324B" w:rsidRDefault="00F6324B">
      <w:r>
        <w:separator/>
      </w:r>
    </w:p>
  </w:endnote>
  <w:endnote w:type="continuationSeparator" w:id="0">
    <w:p w14:paraId="54C111F6" w14:textId="77777777" w:rsidR="00F6324B" w:rsidRDefault="00F6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684076"/>
      <w:docPartObj>
        <w:docPartGallery w:val="Page Numbers (Bottom of Page)"/>
        <w:docPartUnique/>
      </w:docPartObj>
    </w:sdtPr>
    <w:sdtEndPr>
      <w:rPr>
        <w:noProof/>
      </w:rPr>
    </w:sdtEndPr>
    <w:sdtContent>
      <w:p w14:paraId="5DA85B33" w14:textId="05AFC5CF" w:rsidR="000E0A81" w:rsidRDefault="000E0A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827F2C" w14:textId="77777777" w:rsidR="006A48CC" w:rsidRPr="00FA50B6" w:rsidRDefault="00EE05BF" w:rsidP="00EA59C2">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FCED" w14:textId="77777777" w:rsidR="00F6324B" w:rsidRDefault="00F6324B">
      <w:r>
        <w:separator/>
      </w:r>
    </w:p>
  </w:footnote>
  <w:footnote w:type="continuationSeparator" w:id="0">
    <w:p w14:paraId="22BEC0B0" w14:textId="77777777" w:rsidR="00F6324B" w:rsidRDefault="00F6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C776D"/>
    <w:multiLevelType w:val="hybridMultilevel"/>
    <w:tmpl w:val="998618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B349D"/>
    <w:multiLevelType w:val="hybridMultilevel"/>
    <w:tmpl w:val="09765C72"/>
    <w:lvl w:ilvl="0" w:tplc="E79CC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5FA43CF"/>
    <w:multiLevelType w:val="hybridMultilevel"/>
    <w:tmpl w:val="BBEAA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91912F5"/>
    <w:multiLevelType w:val="hybridMultilevel"/>
    <w:tmpl w:val="DAE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3"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60B248BB"/>
    <w:multiLevelType w:val="hybridMultilevel"/>
    <w:tmpl w:val="DCE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246B6"/>
    <w:multiLevelType w:val="hybridMultilevel"/>
    <w:tmpl w:val="CC1E2E2A"/>
    <w:lvl w:ilvl="0" w:tplc="3C6685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7622A4"/>
    <w:multiLevelType w:val="hybridMultilevel"/>
    <w:tmpl w:val="4E40704A"/>
    <w:lvl w:ilvl="0" w:tplc="049AC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930CE"/>
    <w:multiLevelType w:val="hybridMultilevel"/>
    <w:tmpl w:val="949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697323">
    <w:abstractNumId w:val="18"/>
  </w:num>
  <w:num w:numId="2" w16cid:durableId="346292349">
    <w:abstractNumId w:val="28"/>
  </w:num>
  <w:num w:numId="3" w16cid:durableId="558593237">
    <w:abstractNumId w:val="20"/>
  </w:num>
  <w:num w:numId="4" w16cid:durableId="856231561">
    <w:abstractNumId w:val="11"/>
  </w:num>
  <w:num w:numId="5" w16cid:durableId="1543903889">
    <w:abstractNumId w:val="21"/>
  </w:num>
  <w:num w:numId="6" w16cid:durableId="1786579889">
    <w:abstractNumId w:val="13"/>
  </w:num>
  <w:num w:numId="7" w16cid:durableId="398016096">
    <w:abstractNumId w:val="2"/>
  </w:num>
  <w:num w:numId="8" w16cid:durableId="1899903458">
    <w:abstractNumId w:val="14"/>
  </w:num>
  <w:num w:numId="9" w16cid:durableId="1322350849">
    <w:abstractNumId w:val="5"/>
  </w:num>
  <w:num w:numId="10" w16cid:durableId="1332024768">
    <w:abstractNumId w:val="1"/>
  </w:num>
  <w:num w:numId="11" w16cid:durableId="1124467267">
    <w:abstractNumId w:val="12"/>
  </w:num>
  <w:num w:numId="12" w16cid:durableId="175391860">
    <w:abstractNumId w:val="26"/>
  </w:num>
  <w:num w:numId="13" w16cid:durableId="178812578">
    <w:abstractNumId w:val="27"/>
  </w:num>
  <w:num w:numId="14" w16cid:durableId="643391490">
    <w:abstractNumId w:val="17"/>
  </w:num>
  <w:num w:numId="15" w16cid:durableId="1789933364">
    <w:abstractNumId w:val="8"/>
  </w:num>
  <w:num w:numId="16" w16cid:durableId="1320113538">
    <w:abstractNumId w:val="0"/>
  </w:num>
  <w:num w:numId="17" w16cid:durableId="1935556110">
    <w:abstractNumId w:val="23"/>
  </w:num>
  <w:num w:numId="18" w16cid:durableId="453133849">
    <w:abstractNumId w:val="10"/>
  </w:num>
  <w:num w:numId="19" w16cid:durableId="1330476675">
    <w:abstractNumId w:val="16"/>
  </w:num>
  <w:num w:numId="20" w16cid:durableId="1020743266">
    <w:abstractNumId w:val="6"/>
  </w:num>
  <w:num w:numId="21" w16cid:durableId="5642801">
    <w:abstractNumId w:val="22"/>
  </w:num>
  <w:num w:numId="22" w16cid:durableId="1628779126">
    <w:abstractNumId w:val="19"/>
  </w:num>
  <w:num w:numId="23" w16cid:durableId="965044889">
    <w:abstractNumId w:val="15"/>
  </w:num>
  <w:num w:numId="24" w16cid:durableId="1530340627">
    <w:abstractNumId w:val="7"/>
  </w:num>
  <w:num w:numId="25" w16cid:durableId="2130390732">
    <w:abstractNumId w:val="24"/>
  </w:num>
  <w:num w:numId="26" w16cid:durableId="1584299451">
    <w:abstractNumId w:val="3"/>
  </w:num>
  <w:num w:numId="27" w16cid:durableId="1088844299">
    <w:abstractNumId w:val="30"/>
  </w:num>
  <w:num w:numId="28" w16cid:durableId="1781414360">
    <w:abstractNumId w:val="9"/>
  </w:num>
  <w:num w:numId="29" w16cid:durableId="1666323046">
    <w:abstractNumId w:val="29"/>
  </w:num>
  <w:num w:numId="30" w16cid:durableId="1277175522">
    <w:abstractNumId w:val="4"/>
  </w:num>
  <w:num w:numId="31" w16cid:durableId="6856683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6B6"/>
    <w:rsid w:val="00006734"/>
    <w:rsid w:val="000138F6"/>
    <w:rsid w:val="000225FC"/>
    <w:rsid w:val="00026D1F"/>
    <w:rsid w:val="0003674D"/>
    <w:rsid w:val="0005390B"/>
    <w:rsid w:val="00061266"/>
    <w:rsid w:val="00063B2B"/>
    <w:rsid w:val="00063BFD"/>
    <w:rsid w:val="00077294"/>
    <w:rsid w:val="00077B5D"/>
    <w:rsid w:val="000875C6"/>
    <w:rsid w:val="00091BF0"/>
    <w:rsid w:val="000A2B89"/>
    <w:rsid w:val="000A6F03"/>
    <w:rsid w:val="000C7660"/>
    <w:rsid w:val="000D10E6"/>
    <w:rsid w:val="000D210E"/>
    <w:rsid w:val="000D34F2"/>
    <w:rsid w:val="000E03B1"/>
    <w:rsid w:val="000E0A81"/>
    <w:rsid w:val="000E2860"/>
    <w:rsid w:val="000E42EE"/>
    <w:rsid w:val="000F183C"/>
    <w:rsid w:val="000F6F11"/>
    <w:rsid w:val="00103AE3"/>
    <w:rsid w:val="00106F64"/>
    <w:rsid w:val="00112BFD"/>
    <w:rsid w:val="00115798"/>
    <w:rsid w:val="00117F5F"/>
    <w:rsid w:val="001205D6"/>
    <w:rsid w:val="0012264A"/>
    <w:rsid w:val="00123F84"/>
    <w:rsid w:val="00127087"/>
    <w:rsid w:val="001456CB"/>
    <w:rsid w:val="001537CC"/>
    <w:rsid w:val="00153C05"/>
    <w:rsid w:val="00153DB2"/>
    <w:rsid w:val="001559E9"/>
    <w:rsid w:val="0015615C"/>
    <w:rsid w:val="00164724"/>
    <w:rsid w:val="001676BA"/>
    <w:rsid w:val="00183B60"/>
    <w:rsid w:val="00185C5E"/>
    <w:rsid w:val="00194332"/>
    <w:rsid w:val="001B7B09"/>
    <w:rsid w:val="001C4360"/>
    <w:rsid w:val="001D3313"/>
    <w:rsid w:val="001D552B"/>
    <w:rsid w:val="001E3384"/>
    <w:rsid w:val="001F5A38"/>
    <w:rsid w:val="002028A9"/>
    <w:rsid w:val="00211D92"/>
    <w:rsid w:val="0021296A"/>
    <w:rsid w:val="002129D5"/>
    <w:rsid w:val="00220690"/>
    <w:rsid w:val="00221893"/>
    <w:rsid w:val="00221BA0"/>
    <w:rsid w:val="00222D83"/>
    <w:rsid w:val="00224386"/>
    <w:rsid w:val="00227E2F"/>
    <w:rsid w:val="00230775"/>
    <w:rsid w:val="00235A1A"/>
    <w:rsid w:val="002431DB"/>
    <w:rsid w:val="00244860"/>
    <w:rsid w:val="0024583B"/>
    <w:rsid w:val="00251259"/>
    <w:rsid w:val="0025174E"/>
    <w:rsid w:val="00256ED8"/>
    <w:rsid w:val="00257195"/>
    <w:rsid w:val="00266D70"/>
    <w:rsid w:val="00282E14"/>
    <w:rsid w:val="0028624E"/>
    <w:rsid w:val="002863A2"/>
    <w:rsid w:val="002873B2"/>
    <w:rsid w:val="00293243"/>
    <w:rsid w:val="002969BF"/>
    <w:rsid w:val="002D4EA7"/>
    <w:rsid w:val="002E392C"/>
    <w:rsid w:val="002E65F4"/>
    <w:rsid w:val="00305B08"/>
    <w:rsid w:val="00314AC0"/>
    <w:rsid w:val="00316387"/>
    <w:rsid w:val="00335FB9"/>
    <w:rsid w:val="0033601B"/>
    <w:rsid w:val="00341935"/>
    <w:rsid w:val="00346B73"/>
    <w:rsid w:val="00352E90"/>
    <w:rsid w:val="003530A3"/>
    <w:rsid w:val="00356299"/>
    <w:rsid w:val="003577DB"/>
    <w:rsid w:val="00380489"/>
    <w:rsid w:val="003956EF"/>
    <w:rsid w:val="00395C6D"/>
    <w:rsid w:val="00396E4C"/>
    <w:rsid w:val="00397867"/>
    <w:rsid w:val="003A3957"/>
    <w:rsid w:val="003A578E"/>
    <w:rsid w:val="003C37C3"/>
    <w:rsid w:val="003D0C10"/>
    <w:rsid w:val="003D3D66"/>
    <w:rsid w:val="003E552B"/>
    <w:rsid w:val="00401FD2"/>
    <w:rsid w:val="00410560"/>
    <w:rsid w:val="00411C0A"/>
    <w:rsid w:val="004153DE"/>
    <w:rsid w:val="00415EFC"/>
    <w:rsid w:val="00427BE0"/>
    <w:rsid w:val="00440385"/>
    <w:rsid w:val="00440E30"/>
    <w:rsid w:val="00440ED0"/>
    <w:rsid w:val="00443DF5"/>
    <w:rsid w:val="00447412"/>
    <w:rsid w:val="00455C6D"/>
    <w:rsid w:val="00456419"/>
    <w:rsid w:val="00460258"/>
    <w:rsid w:val="00465C28"/>
    <w:rsid w:val="0048255D"/>
    <w:rsid w:val="00483FC0"/>
    <w:rsid w:val="004A28B5"/>
    <w:rsid w:val="004A399D"/>
    <w:rsid w:val="004A5D9B"/>
    <w:rsid w:val="004B0018"/>
    <w:rsid w:val="004B0C48"/>
    <w:rsid w:val="004B4CAC"/>
    <w:rsid w:val="004B709A"/>
    <w:rsid w:val="004C044F"/>
    <w:rsid w:val="004D0DDF"/>
    <w:rsid w:val="004D21C9"/>
    <w:rsid w:val="004D3D30"/>
    <w:rsid w:val="004D5717"/>
    <w:rsid w:val="004D5D19"/>
    <w:rsid w:val="004E0AB6"/>
    <w:rsid w:val="004E0E43"/>
    <w:rsid w:val="004E49EC"/>
    <w:rsid w:val="004E4D86"/>
    <w:rsid w:val="004F4DB0"/>
    <w:rsid w:val="005008B7"/>
    <w:rsid w:val="005167F0"/>
    <w:rsid w:val="00520DCB"/>
    <w:rsid w:val="00530EF5"/>
    <w:rsid w:val="00535992"/>
    <w:rsid w:val="005417E4"/>
    <w:rsid w:val="00543C1F"/>
    <w:rsid w:val="005455F8"/>
    <w:rsid w:val="0055573E"/>
    <w:rsid w:val="005577B1"/>
    <w:rsid w:val="00562603"/>
    <w:rsid w:val="00562D63"/>
    <w:rsid w:val="00570A1B"/>
    <w:rsid w:val="00570E41"/>
    <w:rsid w:val="00576638"/>
    <w:rsid w:val="005849E6"/>
    <w:rsid w:val="00584E39"/>
    <w:rsid w:val="00585EF3"/>
    <w:rsid w:val="00585F8E"/>
    <w:rsid w:val="005871D9"/>
    <w:rsid w:val="00590218"/>
    <w:rsid w:val="005957ED"/>
    <w:rsid w:val="005A278C"/>
    <w:rsid w:val="005A6B6C"/>
    <w:rsid w:val="005C18B9"/>
    <w:rsid w:val="005C677D"/>
    <w:rsid w:val="005E7C37"/>
    <w:rsid w:val="005F283E"/>
    <w:rsid w:val="005F5588"/>
    <w:rsid w:val="0060068B"/>
    <w:rsid w:val="0060785C"/>
    <w:rsid w:val="00607B76"/>
    <w:rsid w:val="006264D4"/>
    <w:rsid w:val="006271D9"/>
    <w:rsid w:val="00627A52"/>
    <w:rsid w:val="0063240F"/>
    <w:rsid w:val="00635102"/>
    <w:rsid w:val="00636BD7"/>
    <w:rsid w:val="006375A5"/>
    <w:rsid w:val="006412EA"/>
    <w:rsid w:val="00645695"/>
    <w:rsid w:val="00650CD4"/>
    <w:rsid w:val="00650CD6"/>
    <w:rsid w:val="006605E5"/>
    <w:rsid w:val="00660EDA"/>
    <w:rsid w:val="006617A4"/>
    <w:rsid w:val="00667227"/>
    <w:rsid w:val="006717A9"/>
    <w:rsid w:val="00673E33"/>
    <w:rsid w:val="006749F6"/>
    <w:rsid w:val="00682D26"/>
    <w:rsid w:val="00682DDB"/>
    <w:rsid w:val="006834E4"/>
    <w:rsid w:val="00685525"/>
    <w:rsid w:val="00687E4F"/>
    <w:rsid w:val="00695D3E"/>
    <w:rsid w:val="006A1EAF"/>
    <w:rsid w:val="006A7352"/>
    <w:rsid w:val="006B5A71"/>
    <w:rsid w:val="006B7312"/>
    <w:rsid w:val="006D10B6"/>
    <w:rsid w:val="006D5B97"/>
    <w:rsid w:val="006D5C28"/>
    <w:rsid w:val="006E6CC3"/>
    <w:rsid w:val="006F790C"/>
    <w:rsid w:val="007114F8"/>
    <w:rsid w:val="00712363"/>
    <w:rsid w:val="00712EFD"/>
    <w:rsid w:val="00714D7D"/>
    <w:rsid w:val="00716D30"/>
    <w:rsid w:val="007179C6"/>
    <w:rsid w:val="007210F6"/>
    <w:rsid w:val="00723438"/>
    <w:rsid w:val="00726A55"/>
    <w:rsid w:val="00733660"/>
    <w:rsid w:val="00741EBC"/>
    <w:rsid w:val="007432E5"/>
    <w:rsid w:val="007450E8"/>
    <w:rsid w:val="00750368"/>
    <w:rsid w:val="007625BA"/>
    <w:rsid w:val="00762B09"/>
    <w:rsid w:val="00765EA2"/>
    <w:rsid w:val="0076705D"/>
    <w:rsid w:val="00776BDB"/>
    <w:rsid w:val="00780E7B"/>
    <w:rsid w:val="007847FC"/>
    <w:rsid w:val="00790C76"/>
    <w:rsid w:val="00790CBE"/>
    <w:rsid w:val="0079503A"/>
    <w:rsid w:val="00795469"/>
    <w:rsid w:val="00796729"/>
    <w:rsid w:val="00797214"/>
    <w:rsid w:val="007A4975"/>
    <w:rsid w:val="007A667A"/>
    <w:rsid w:val="007B01A6"/>
    <w:rsid w:val="007B0CAB"/>
    <w:rsid w:val="007B4A52"/>
    <w:rsid w:val="007B5929"/>
    <w:rsid w:val="007C4483"/>
    <w:rsid w:val="007C4A8E"/>
    <w:rsid w:val="007C5369"/>
    <w:rsid w:val="007D1657"/>
    <w:rsid w:val="007D47FE"/>
    <w:rsid w:val="007D5FCD"/>
    <w:rsid w:val="007E08B5"/>
    <w:rsid w:val="007E36C8"/>
    <w:rsid w:val="007E39E1"/>
    <w:rsid w:val="007E6677"/>
    <w:rsid w:val="007F7DA3"/>
    <w:rsid w:val="008108EE"/>
    <w:rsid w:val="008121CE"/>
    <w:rsid w:val="0081788D"/>
    <w:rsid w:val="00830924"/>
    <w:rsid w:val="00842120"/>
    <w:rsid w:val="00842220"/>
    <w:rsid w:val="008427AA"/>
    <w:rsid w:val="00843B27"/>
    <w:rsid w:val="00846B4A"/>
    <w:rsid w:val="008553DE"/>
    <w:rsid w:val="008561D1"/>
    <w:rsid w:val="008568EA"/>
    <w:rsid w:val="00856B3E"/>
    <w:rsid w:val="00861CA7"/>
    <w:rsid w:val="008656FA"/>
    <w:rsid w:val="008661D5"/>
    <w:rsid w:val="00874280"/>
    <w:rsid w:val="008774E3"/>
    <w:rsid w:val="00877AB9"/>
    <w:rsid w:val="008A0CC1"/>
    <w:rsid w:val="008A1E6C"/>
    <w:rsid w:val="008A2623"/>
    <w:rsid w:val="008A2957"/>
    <w:rsid w:val="008A49B2"/>
    <w:rsid w:val="008B02DD"/>
    <w:rsid w:val="008B22B1"/>
    <w:rsid w:val="008B33E8"/>
    <w:rsid w:val="008B4DD7"/>
    <w:rsid w:val="008B4F3E"/>
    <w:rsid w:val="008B6B53"/>
    <w:rsid w:val="008C2924"/>
    <w:rsid w:val="008C60C0"/>
    <w:rsid w:val="008D1A3C"/>
    <w:rsid w:val="008D3B8A"/>
    <w:rsid w:val="008E46C1"/>
    <w:rsid w:val="008F3473"/>
    <w:rsid w:val="009066BC"/>
    <w:rsid w:val="00914FB9"/>
    <w:rsid w:val="009240B2"/>
    <w:rsid w:val="00925A9D"/>
    <w:rsid w:val="00932D42"/>
    <w:rsid w:val="009337F5"/>
    <w:rsid w:val="009358CD"/>
    <w:rsid w:val="00941D2B"/>
    <w:rsid w:val="00944040"/>
    <w:rsid w:val="00944A4E"/>
    <w:rsid w:val="00944E25"/>
    <w:rsid w:val="00945265"/>
    <w:rsid w:val="009469B5"/>
    <w:rsid w:val="00946B6F"/>
    <w:rsid w:val="00951601"/>
    <w:rsid w:val="00952AD1"/>
    <w:rsid w:val="00954A65"/>
    <w:rsid w:val="00966EA9"/>
    <w:rsid w:val="00977C96"/>
    <w:rsid w:val="00982FCF"/>
    <w:rsid w:val="00983FB8"/>
    <w:rsid w:val="0098565E"/>
    <w:rsid w:val="00986237"/>
    <w:rsid w:val="00997618"/>
    <w:rsid w:val="009A0B29"/>
    <w:rsid w:val="009A2849"/>
    <w:rsid w:val="009A6B56"/>
    <w:rsid w:val="009B459A"/>
    <w:rsid w:val="009C45FD"/>
    <w:rsid w:val="009C63F0"/>
    <w:rsid w:val="009D76A9"/>
    <w:rsid w:val="009E00AF"/>
    <w:rsid w:val="009F18EC"/>
    <w:rsid w:val="009F2043"/>
    <w:rsid w:val="009F2608"/>
    <w:rsid w:val="009F309F"/>
    <w:rsid w:val="009F4E01"/>
    <w:rsid w:val="009F66D9"/>
    <w:rsid w:val="00A01741"/>
    <w:rsid w:val="00A153DB"/>
    <w:rsid w:val="00A21EF1"/>
    <w:rsid w:val="00A24415"/>
    <w:rsid w:val="00A34DA7"/>
    <w:rsid w:val="00A364CF"/>
    <w:rsid w:val="00A3761B"/>
    <w:rsid w:val="00A40490"/>
    <w:rsid w:val="00A439B9"/>
    <w:rsid w:val="00A54482"/>
    <w:rsid w:val="00A54DED"/>
    <w:rsid w:val="00A564C7"/>
    <w:rsid w:val="00A61E26"/>
    <w:rsid w:val="00A63977"/>
    <w:rsid w:val="00A743CD"/>
    <w:rsid w:val="00A86B19"/>
    <w:rsid w:val="00A86E08"/>
    <w:rsid w:val="00A9048E"/>
    <w:rsid w:val="00AA3895"/>
    <w:rsid w:val="00AA5EB8"/>
    <w:rsid w:val="00AB1707"/>
    <w:rsid w:val="00AC1FC8"/>
    <w:rsid w:val="00AC50E4"/>
    <w:rsid w:val="00AC5C61"/>
    <w:rsid w:val="00AD1796"/>
    <w:rsid w:val="00AD464D"/>
    <w:rsid w:val="00AD4CA9"/>
    <w:rsid w:val="00AE2231"/>
    <w:rsid w:val="00AE69A2"/>
    <w:rsid w:val="00AE796C"/>
    <w:rsid w:val="00AF291B"/>
    <w:rsid w:val="00AF3626"/>
    <w:rsid w:val="00AF73D0"/>
    <w:rsid w:val="00B04529"/>
    <w:rsid w:val="00B109AD"/>
    <w:rsid w:val="00B13589"/>
    <w:rsid w:val="00B14752"/>
    <w:rsid w:val="00B16297"/>
    <w:rsid w:val="00B22D75"/>
    <w:rsid w:val="00B234F6"/>
    <w:rsid w:val="00B246B4"/>
    <w:rsid w:val="00B2618C"/>
    <w:rsid w:val="00B31236"/>
    <w:rsid w:val="00B42B30"/>
    <w:rsid w:val="00B43D96"/>
    <w:rsid w:val="00B458F6"/>
    <w:rsid w:val="00B54DD5"/>
    <w:rsid w:val="00B61545"/>
    <w:rsid w:val="00B70216"/>
    <w:rsid w:val="00B72D04"/>
    <w:rsid w:val="00B73FA8"/>
    <w:rsid w:val="00B73FD1"/>
    <w:rsid w:val="00B7425B"/>
    <w:rsid w:val="00B84F46"/>
    <w:rsid w:val="00B9594F"/>
    <w:rsid w:val="00BB40FE"/>
    <w:rsid w:val="00BB7C3B"/>
    <w:rsid w:val="00BD2C78"/>
    <w:rsid w:val="00BD6119"/>
    <w:rsid w:val="00BE73C4"/>
    <w:rsid w:val="00BF69D2"/>
    <w:rsid w:val="00C07B5F"/>
    <w:rsid w:val="00C12BED"/>
    <w:rsid w:val="00C162CD"/>
    <w:rsid w:val="00C17B65"/>
    <w:rsid w:val="00C234D8"/>
    <w:rsid w:val="00C23DDD"/>
    <w:rsid w:val="00C24CF7"/>
    <w:rsid w:val="00C35851"/>
    <w:rsid w:val="00C366CA"/>
    <w:rsid w:val="00C50365"/>
    <w:rsid w:val="00C6141D"/>
    <w:rsid w:val="00C64254"/>
    <w:rsid w:val="00C662CD"/>
    <w:rsid w:val="00C66F38"/>
    <w:rsid w:val="00C707EA"/>
    <w:rsid w:val="00C712EA"/>
    <w:rsid w:val="00C73CD7"/>
    <w:rsid w:val="00C74811"/>
    <w:rsid w:val="00C772EF"/>
    <w:rsid w:val="00C81B73"/>
    <w:rsid w:val="00C822F3"/>
    <w:rsid w:val="00C82CCE"/>
    <w:rsid w:val="00C838D0"/>
    <w:rsid w:val="00C85279"/>
    <w:rsid w:val="00CA65D2"/>
    <w:rsid w:val="00CB1C6E"/>
    <w:rsid w:val="00CC5BEF"/>
    <w:rsid w:val="00CE6A0E"/>
    <w:rsid w:val="00D00DDC"/>
    <w:rsid w:val="00D02F61"/>
    <w:rsid w:val="00D075E5"/>
    <w:rsid w:val="00D1125E"/>
    <w:rsid w:val="00D115F7"/>
    <w:rsid w:val="00D230B7"/>
    <w:rsid w:val="00D303D0"/>
    <w:rsid w:val="00D32E5B"/>
    <w:rsid w:val="00D3608E"/>
    <w:rsid w:val="00D36635"/>
    <w:rsid w:val="00D4007B"/>
    <w:rsid w:val="00D4635B"/>
    <w:rsid w:val="00D5082F"/>
    <w:rsid w:val="00D55DAC"/>
    <w:rsid w:val="00D60BD6"/>
    <w:rsid w:val="00D640D5"/>
    <w:rsid w:val="00D67524"/>
    <w:rsid w:val="00D70178"/>
    <w:rsid w:val="00D770D0"/>
    <w:rsid w:val="00D82BE4"/>
    <w:rsid w:val="00D84313"/>
    <w:rsid w:val="00D84C7E"/>
    <w:rsid w:val="00D94FC8"/>
    <w:rsid w:val="00D963DD"/>
    <w:rsid w:val="00D968C8"/>
    <w:rsid w:val="00DA5FC2"/>
    <w:rsid w:val="00DA7132"/>
    <w:rsid w:val="00DB415F"/>
    <w:rsid w:val="00DB5055"/>
    <w:rsid w:val="00DB5616"/>
    <w:rsid w:val="00DC0CA6"/>
    <w:rsid w:val="00DC3F86"/>
    <w:rsid w:val="00DD4909"/>
    <w:rsid w:val="00DE5C84"/>
    <w:rsid w:val="00DF5251"/>
    <w:rsid w:val="00E15347"/>
    <w:rsid w:val="00E22392"/>
    <w:rsid w:val="00E30296"/>
    <w:rsid w:val="00E4367D"/>
    <w:rsid w:val="00E438D9"/>
    <w:rsid w:val="00E56372"/>
    <w:rsid w:val="00E60057"/>
    <w:rsid w:val="00E679E8"/>
    <w:rsid w:val="00E70B51"/>
    <w:rsid w:val="00E73F13"/>
    <w:rsid w:val="00E813CB"/>
    <w:rsid w:val="00E84288"/>
    <w:rsid w:val="00E93B09"/>
    <w:rsid w:val="00E97A8F"/>
    <w:rsid w:val="00EA6B3E"/>
    <w:rsid w:val="00EB4CDE"/>
    <w:rsid w:val="00EC123F"/>
    <w:rsid w:val="00EC3E83"/>
    <w:rsid w:val="00EC6E33"/>
    <w:rsid w:val="00ED66E4"/>
    <w:rsid w:val="00EE05BF"/>
    <w:rsid w:val="00EE0A7C"/>
    <w:rsid w:val="00EE2DD2"/>
    <w:rsid w:val="00EE5BA8"/>
    <w:rsid w:val="00EE6765"/>
    <w:rsid w:val="00EF0B0D"/>
    <w:rsid w:val="00EF3E12"/>
    <w:rsid w:val="00EF548F"/>
    <w:rsid w:val="00EF615D"/>
    <w:rsid w:val="00EF73F3"/>
    <w:rsid w:val="00F006B5"/>
    <w:rsid w:val="00F0710E"/>
    <w:rsid w:val="00F07C8F"/>
    <w:rsid w:val="00F14740"/>
    <w:rsid w:val="00F161EC"/>
    <w:rsid w:val="00F44EA7"/>
    <w:rsid w:val="00F47B64"/>
    <w:rsid w:val="00F54CAB"/>
    <w:rsid w:val="00F611C6"/>
    <w:rsid w:val="00F62027"/>
    <w:rsid w:val="00F62C9F"/>
    <w:rsid w:val="00F6324B"/>
    <w:rsid w:val="00F64858"/>
    <w:rsid w:val="00F65E98"/>
    <w:rsid w:val="00F80A14"/>
    <w:rsid w:val="00F80D28"/>
    <w:rsid w:val="00F927D4"/>
    <w:rsid w:val="00F958F4"/>
    <w:rsid w:val="00F972E5"/>
    <w:rsid w:val="00FA61F7"/>
    <w:rsid w:val="00FB1650"/>
    <w:rsid w:val="00FB32FB"/>
    <w:rsid w:val="00FB365F"/>
    <w:rsid w:val="00FB41B6"/>
    <w:rsid w:val="00FC0B84"/>
    <w:rsid w:val="00FC1DDB"/>
    <w:rsid w:val="00FC5AD0"/>
    <w:rsid w:val="00FC7E53"/>
    <w:rsid w:val="00FD41D3"/>
    <w:rsid w:val="00FD659F"/>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rsid w:val="00726A5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Standard">
    <w:name w:val="Standard"/>
    <w:rsid w:val="00726A55"/>
    <w:pPr>
      <w:widowControl w:val="0"/>
      <w:suppressAutoHyphens/>
      <w:autoSpaceDN w:val="0"/>
      <w:textAlignment w:val="baseline"/>
    </w:pPr>
    <w:rPr>
      <w:rFonts w:eastAsia="Arial Unicode MS" w:cs="Arial Unicode MS"/>
      <w:kern w:val="3"/>
      <w:sz w:val="24"/>
      <w:szCs w:val="24"/>
      <w:lang w:val="en-IE" w:eastAsia="zh-CN" w:bidi="hi-IN"/>
    </w:rPr>
  </w:style>
  <w:style w:type="paragraph" w:styleId="FootnoteText">
    <w:name w:val="footnote text"/>
    <w:basedOn w:val="Normal"/>
    <w:link w:val="FootnoteTextChar"/>
    <w:uiPriority w:val="99"/>
    <w:semiHidden/>
    <w:unhideWhenUsed/>
    <w:rsid w:val="00222D83"/>
    <w:rPr>
      <w:rFonts w:asciiTheme="minorHAnsi" w:eastAsiaTheme="minorHAnsi" w:hAnsiTheme="minorHAnsi" w:cstheme="minorBidi"/>
      <w:kern w:val="2"/>
      <w14:ligatures w14:val="standardContextual"/>
    </w:rPr>
  </w:style>
  <w:style w:type="character" w:customStyle="1" w:styleId="FootnoteTextChar">
    <w:name w:val="Footnote Text Char"/>
    <w:basedOn w:val="DefaultParagraphFont"/>
    <w:link w:val="FootnoteText"/>
    <w:uiPriority w:val="99"/>
    <w:semiHidden/>
    <w:rsid w:val="00222D83"/>
    <w:rPr>
      <w:rFonts w:asciiTheme="minorHAnsi" w:eastAsiaTheme="minorHAnsi" w:hAnsiTheme="minorHAnsi" w:cstheme="minorBidi"/>
      <w:kern w:val="2"/>
      <w:lang w:eastAsia="en-US"/>
      <w14:ligatures w14:val="standardContextual"/>
    </w:rPr>
  </w:style>
  <w:style w:type="paragraph" w:styleId="NormalWeb">
    <w:name w:val="Normal (Web)"/>
    <w:basedOn w:val="Normal"/>
    <w:uiPriority w:val="99"/>
    <w:semiHidden/>
    <w:unhideWhenUsed/>
    <w:rsid w:val="00952AD1"/>
    <w:pPr>
      <w:spacing w:before="100" w:beforeAutospacing="1" w:after="100" w:afterAutospacing="1"/>
    </w:pPr>
    <w:rPr>
      <w:sz w:val="24"/>
      <w:szCs w:val="24"/>
      <w:lang w:eastAsia="en-GB"/>
    </w:rPr>
  </w:style>
  <w:style w:type="paragraph" w:customStyle="1" w:styleId="xmsonormal">
    <w:name w:val="x_msonormal"/>
    <w:basedOn w:val="Normal"/>
    <w:rsid w:val="00830924"/>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830924"/>
  </w:style>
  <w:style w:type="character" w:styleId="UnresolvedMention">
    <w:name w:val="Unresolved Mention"/>
    <w:basedOn w:val="DefaultParagraphFont"/>
    <w:uiPriority w:val="99"/>
    <w:semiHidden/>
    <w:unhideWhenUsed/>
    <w:rsid w:val="00164724"/>
    <w:rPr>
      <w:color w:val="605E5C"/>
      <w:shd w:val="clear" w:color="auto" w:fill="E1DFDD"/>
    </w:rPr>
  </w:style>
  <w:style w:type="character" w:styleId="FollowedHyperlink">
    <w:name w:val="FollowedHyperlink"/>
    <w:basedOn w:val="DefaultParagraphFont"/>
    <w:semiHidden/>
    <w:unhideWhenUsed/>
    <w:rsid w:val="00164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071">
      <w:bodyDiv w:val="1"/>
      <w:marLeft w:val="0"/>
      <w:marRight w:val="0"/>
      <w:marTop w:val="0"/>
      <w:marBottom w:val="0"/>
      <w:divBdr>
        <w:top w:val="none" w:sz="0" w:space="0" w:color="auto"/>
        <w:left w:val="none" w:sz="0" w:space="0" w:color="auto"/>
        <w:bottom w:val="none" w:sz="0" w:space="0" w:color="auto"/>
        <w:right w:val="none" w:sz="0" w:space="0" w:color="auto"/>
      </w:divBdr>
    </w:div>
    <w:div w:id="139854454">
      <w:bodyDiv w:val="1"/>
      <w:marLeft w:val="0"/>
      <w:marRight w:val="0"/>
      <w:marTop w:val="0"/>
      <w:marBottom w:val="0"/>
      <w:divBdr>
        <w:top w:val="none" w:sz="0" w:space="0" w:color="auto"/>
        <w:left w:val="none" w:sz="0" w:space="0" w:color="auto"/>
        <w:bottom w:val="none" w:sz="0" w:space="0" w:color="auto"/>
        <w:right w:val="none" w:sz="0" w:space="0" w:color="auto"/>
      </w:divBdr>
    </w:div>
    <w:div w:id="353728467">
      <w:bodyDiv w:val="1"/>
      <w:marLeft w:val="0"/>
      <w:marRight w:val="0"/>
      <w:marTop w:val="0"/>
      <w:marBottom w:val="0"/>
      <w:divBdr>
        <w:top w:val="none" w:sz="0" w:space="0" w:color="auto"/>
        <w:left w:val="none" w:sz="0" w:space="0" w:color="auto"/>
        <w:bottom w:val="none" w:sz="0" w:space="0" w:color="auto"/>
        <w:right w:val="none" w:sz="0" w:space="0" w:color="auto"/>
      </w:divBdr>
      <w:divsChild>
        <w:div w:id="438985415">
          <w:marLeft w:val="0"/>
          <w:marRight w:val="0"/>
          <w:marTop w:val="0"/>
          <w:marBottom w:val="0"/>
          <w:divBdr>
            <w:top w:val="none" w:sz="0" w:space="0" w:color="auto"/>
            <w:left w:val="none" w:sz="0" w:space="0" w:color="auto"/>
            <w:bottom w:val="none" w:sz="0" w:space="0" w:color="auto"/>
            <w:right w:val="none" w:sz="0" w:space="0" w:color="auto"/>
          </w:divBdr>
          <w:divsChild>
            <w:div w:id="143738902">
              <w:marLeft w:val="0"/>
              <w:marRight w:val="0"/>
              <w:marTop w:val="0"/>
              <w:marBottom w:val="0"/>
              <w:divBdr>
                <w:top w:val="none" w:sz="0" w:space="0" w:color="auto"/>
                <w:left w:val="none" w:sz="0" w:space="0" w:color="auto"/>
                <w:bottom w:val="none" w:sz="0" w:space="0" w:color="auto"/>
                <w:right w:val="none" w:sz="0" w:space="0" w:color="auto"/>
              </w:divBdr>
              <w:divsChild>
                <w:div w:id="2465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5637">
      <w:bodyDiv w:val="1"/>
      <w:marLeft w:val="0"/>
      <w:marRight w:val="0"/>
      <w:marTop w:val="0"/>
      <w:marBottom w:val="0"/>
      <w:divBdr>
        <w:top w:val="none" w:sz="0" w:space="0" w:color="auto"/>
        <w:left w:val="none" w:sz="0" w:space="0" w:color="auto"/>
        <w:bottom w:val="none" w:sz="0" w:space="0" w:color="auto"/>
        <w:right w:val="none" w:sz="0" w:space="0" w:color="auto"/>
      </w:divBdr>
      <w:divsChild>
        <w:div w:id="1968124746">
          <w:marLeft w:val="0"/>
          <w:marRight w:val="0"/>
          <w:marTop w:val="0"/>
          <w:marBottom w:val="0"/>
          <w:divBdr>
            <w:top w:val="none" w:sz="0" w:space="0" w:color="auto"/>
            <w:left w:val="none" w:sz="0" w:space="0" w:color="auto"/>
            <w:bottom w:val="none" w:sz="0" w:space="0" w:color="auto"/>
            <w:right w:val="none" w:sz="0" w:space="0" w:color="auto"/>
          </w:divBdr>
          <w:divsChild>
            <w:div w:id="189151579">
              <w:marLeft w:val="0"/>
              <w:marRight w:val="0"/>
              <w:marTop w:val="0"/>
              <w:marBottom w:val="0"/>
              <w:divBdr>
                <w:top w:val="none" w:sz="0" w:space="0" w:color="auto"/>
                <w:left w:val="none" w:sz="0" w:space="0" w:color="auto"/>
                <w:bottom w:val="none" w:sz="0" w:space="0" w:color="auto"/>
                <w:right w:val="none" w:sz="0" w:space="0" w:color="auto"/>
              </w:divBdr>
              <w:divsChild>
                <w:div w:id="5342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6216">
      <w:bodyDiv w:val="1"/>
      <w:marLeft w:val="0"/>
      <w:marRight w:val="0"/>
      <w:marTop w:val="0"/>
      <w:marBottom w:val="0"/>
      <w:divBdr>
        <w:top w:val="none" w:sz="0" w:space="0" w:color="auto"/>
        <w:left w:val="none" w:sz="0" w:space="0" w:color="auto"/>
        <w:bottom w:val="none" w:sz="0" w:space="0" w:color="auto"/>
        <w:right w:val="none" w:sz="0" w:space="0" w:color="auto"/>
      </w:divBdr>
      <w:divsChild>
        <w:div w:id="880629073">
          <w:marLeft w:val="0"/>
          <w:marRight w:val="0"/>
          <w:marTop w:val="0"/>
          <w:marBottom w:val="0"/>
          <w:divBdr>
            <w:top w:val="none" w:sz="0" w:space="0" w:color="auto"/>
            <w:left w:val="none" w:sz="0" w:space="0" w:color="auto"/>
            <w:bottom w:val="none" w:sz="0" w:space="0" w:color="auto"/>
            <w:right w:val="none" w:sz="0" w:space="0" w:color="auto"/>
          </w:divBdr>
          <w:divsChild>
            <w:div w:id="1892186896">
              <w:marLeft w:val="0"/>
              <w:marRight w:val="0"/>
              <w:marTop w:val="0"/>
              <w:marBottom w:val="0"/>
              <w:divBdr>
                <w:top w:val="none" w:sz="0" w:space="0" w:color="auto"/>
                <w:left w:val="none" w:sz="0" w:space="0" w:color="auto"/>
                <w:bottom w:val="none" w:sz="0" w:space="0" w:color="auto"/>
                <w:right w:val="none" w:sz="0" w:space="0" w:color="auto"/>
              </w:divBdr>
              <w:divsChild>
                <w:div w:id="675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401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bt.tj/upload/iblock/32d/shahsoni_huquqi.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95D571967414093B7352953F6F2AE" ma:contentTypeVersion="4" ma:contentTypeDescription="Create a new document." ma:contentTypeScope="" ma:versionID="1c5a2c490aa135eeb28980eaa20ffea1">
  <xsd:schema xmlns:xsd="http://www.w3.org/2001/XMLSchema" xmlns:xs="http://www.w3.org/2001/XMLSchema" xmlns:p="http://schemas.microsoft.com/office/2006/metadata/properties" xmlns:ns2="dac6513e-2251-4545-9880-36cdd2eebd76" targetNamespace="http://schemas.microsoft.com/office/2006/metadata/properties" ma:root="true" ma:fieldsID="4e8bfb440038f0a1238b43c427474a68" ns2:_="">
    <xsd:import namespace="dac6513e-2251-4545-9880-36cdd2eebd76"/>
    <xsd:element name="properties">
      <xsd:complexType>
        <xsd:sequence>
          <xsd:element name="documentManagement">
            <xsd:complexType>
              <xsd:all>
                <xsd:element ref="ns2:_x0033_Signatures1stGroup" minOccurs="0"/>
                <xsd:element ref="ns2:_x0033_Signatures2ndGroup" minOccurs="0"/>
                <xsd:element ref="ns2:_x0033_Signatures3rd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6513e-2251-4545-9880-36cdd2eebd76" elementFormDefault="qualified">
    <xsd:import namespace="http://schemas.microsoft.com/office/2006/documentManagement/types"/>
    <xsd:import namespace="http://schemas.microsoft.com/office/infopath/2007/PartnerControls"/>
    <xsd:element name="_x0033_Signatures1stGroup" ma:index="8" nillable="true" ma:displayName="3Signatures1stGroup" ma:description="" ma:list="UserInfo" ma:SearchPeopleOnly="false" ma:SharePointGroup="0" ma:internalName="_x0033_Signatures1st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2ndGroup" ma:index="9" nillable="true" ma:displayName="3Signatures2ndGroup" ma:description="" ma:list="UserInfo" ma:SearchPeopleOnly="false" ma:SharePointGroup="0" ma:internalName="_x0033_Signatures2n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3rdGroup" ma:index="10" nillable="true" ma:displayName="3Signatures3rdGroup" ma:description="" ma:list="UserInfo" ma:SearchPeopleOnly="false" ma:SharePointGroup="0" ma:internalName="_x0033_Signatures3r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3_Signatures1stGroup xmlns="dac6513e-2251-4545-9880-36cdd2eebd76">
      <UserInfo>
        <DisplayName/>
        <AccountId xsi:nil="true"/>
        <AccountType/>
      </UserInfo>
    </_x0033_Signatures1stGroup>
    <_x0033_Signatures3rdGroup xmlns="dac6513e-2251-4545-9880-36cdd2eebd76">
      <UserInfo>
        <DisplayName/>
        <AccountId xsi:nil="true"/>
        <AccountType/>
      </UserInfo>
    </_x0033_Signatures3rdGroup>
    <_x0033_Signatures2ndGroup xmlns="dac6513e-2251-4545-9880-36cdd2eebd76">
      <UserInfo>
        <DisplayName/>
        <AccountId xsi:nil="true"/>
        <AccountType/>
      </UserInfo>
    </_x0033_Signatures2ndGroup>
  </documentManagement>
</p:properties>
</file>

<file path=customXml/itemProps1.xml><?xml version="1.0" encoding="utf-8"?>
<ds:datastoreItem xmlns:ds="http://schemas.openxmlformats.org/officeDocument/2006/customXml" ds:itemID="{B7B4EDD1-7117-4E07-90B2-F4A88E8DC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6513e-2251-4545-9880-36cdd2ee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0E34F-FCFA-4325-B987-5C3CC4C8CF38}">
  <ds:schemaRefs>
    <ds:schemaRef ds:uri="http://schemas.openxmlformats.org/officeDocument/2006/bibliography"/>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ac6513e-2251-4545-9880-36cdd2eebd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4799</Words>
  <Characters>25946</Characters>
  <Application>Microsoft Office Word</Application>
  <DocSecurity>0</DocSecurity>
  <Lines>216</Lines>
  <Paragraphs>61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2023-04-20T00:48:00Z</dcterms:created>
  <dcterms:modified xsi:type="dcterms:W3CDTF">2023-04-20T00:48:00Z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0x01010014995D571967414093B7352953F6F2AE</vt:lpwstr>
  </property>
  <property fmtid="{D5CDD505-2E9C-101B-9397-08002B2CF9AE}" pid="3" name="Lang">
    <vt:lpwstr>en</vt:lpwstr>
  </property>
  <property fmtid="{D5CDD505-2E9C-101B-9397-08002B2CF9AE}" pid="4" name="CycleNumber">
    <vt:r8>3</vt:r8>
  </property>
  <property fmtid="{D5CDD505-2E9C-101B-9397-08002B2CF9AE}" pid="5" name="StaffResponsible">
    <vt:lpwstr>2069</vt:lpwstr>
  </property>
  <property fmtid="{D5CDD505-2E9C-101B-9397-08002B2CF9AE}" pid="6" name="Source">
    <vt:lpwstr>CVDB</vt:lpwstr>
  </property>
  <property fmtid="{D5CDD505-2E9C-101B-9397-08002B2CF9AE}" pid="7" name="Drafter">
    <vt:lpwstr>1605</vt:lpwstr>
  </property>
  <property fmtid="{D5CDD505-2E9C-101B-9397-08002B2CF9AE}" pid="8" name="NeedsAditionalReview">
    <vt:bool>false</vt:bool>
  </property>
  <property fmtid="{D5CDD505-2E9C-101B-9397-08002B2CF9AE}" pid="9" name="DocID">
    <vt:r8>25786</vt:r8>
  </property>
  <property fmtid="{D5CDD505-2E9C-101B-9397-08002B2CF9AE}" pid="10" name="DocUniqueID">
    <vt:lpwstr>33ff5849-9c76-4a06-b399-473b0c38fc2b</vt:lpwstr>
  </property>
  <property fmtid="{D5CDD505-2E9C-101B-9397-08002B2CF9AE}" pid="11" name="IsVisible">
    <vt:bool>true</vt:bool>
  </property>
  <property fmtid="{D5CDD505-2E9C-101B-9397-08002B2CF9AE}" pid="12" name="1st person notified">
    <vt:lpwstr>478</vt:lpwstr>
  </property>
  <property fmtid="{D5CDD505-2E9C-101B-9397-08002B2CF9AE}" pid="13" name="1st Approver">
    <vt:lpwstr>478</vt:lpwstr>
  </property>
  <property fmtid="{D5CDD505-2E9C-101B-9397-08002B2CF9AE}" pid="14" name="1st Approver DateTime">
    <vt:filetime>2022-12-07T23:00:00Z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https://intranet.ohchr.org/Offices/Geneva/TESPRDD/Approval/_layouts/15/wrkstat.aspx?List=b421062c-ed2a-46b3-a1ae-b0723557a27c&amp;WorkflowInstanceName=9976fde8-6708-495d-81a1-1ad592516571, Rejected by 1st approverJPSRU VUKOVIC Brenda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https://intranet.ohchr.org/Offices/Geneva/TESPRDD/Approval/_layouts/15/wrkstat.aspx?List=b421062c-ed2a-46b3-a1ae-b0723557a27c&amp;WorkflowInstanceName=7f51d625-22fd-4f0d-85b2-a7a3d3620e2d, Pending 1st approver approval</vt:lpwstr>
  </property>
  <property fmtid="{D5CDD505-2E9C-101B-9397-08002B2CF9AE}" pid="21" name="2nd person notified">
    <vt:lpwstr>46</vt:lpwstr>
  </property>
  <property fmtid="{D5CDD505-2E9C-101B-9397-08002B2CF9AE}" pid="22" name="2nd Approver DateTime">
    <vt:filetime>2022-12-07T23:00:00Z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https://intranet.ohchr.org/Offices/Geneva/TESPRDD/Approval/_layouts/15/wrkstat.aspx?List=20fdd81d-df50-4b89-ac61-c384ed5ea51a&amp;WorkflowInstanceName=acb814e6-872f-4b9a-bd85-b6030185a4ac,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https://intranet.ohchr.org/Offices/Geneva/TESPRDD/Approval/_layouts/15/wrkstat.aspx?List=20fdd81d-df50-4b89-ac61-c384ed5ea51a&amp;WorkflowInstanceName=7e0315a2-7329-4b1f-be2d-d6c96d0cb2ed,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2022-12-07T23:00:00Z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https://intranet.ohchr.org/Offices/Geneva/TESPRDD/Approval/_layouts/15/wrkstat.aspx?List=b7f66f0c-f14d-4c89-a6ae-ce046235cbb1&amp;WorkflowInstanceName=e3c29032-8b84-4f1c-9bfd-b23bd329d265, Approved by 3rd approver </vt:lpwstr>
  </property>
  <property fmtid="{D5CDD505-2E9C-101B-9397-08002B2CF9AE}" pid="32" name="test email">
    <vt:lpwstr>, </vt:lpwstr>
  </property>
  <property fmtid="{D5CDD505-2E9C-101B-9397-08002B2CF9AE}" pid="33" name="Three signatures approval workflow 3rd Approval part">
    <vt:lpwstr>https://intranet.ohchr.org/Offices/Geneva/TESPRDD/Approval/_layouts/15/wrkstat.aspx?List=b7f66f0c-f14d-4c89-a6ae-ce046235cbb1&amp;WorkflowInstanceName=572fb543-6f93-4bb8-bb30-e4d4b6874280, Pending 3rd approver approval</vt:lpwstr>
  </property>
</Properties>
</file>