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D9C6" w14:textId="3FD4E20C" w:rsidR="00F87047" w:rsidRPr="005F7B53" w:rsidRDefault="00F87047" w:rsidP="000B4D55">
      <w:pPr>
        <w:spacing w:line="300" w:lineRule="auto"/>
        <w:ind w:left="-993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5F7B53">
        <w:rPr>
          <w:rFonts w:ascii="Open Sans" w:hAnsi="Open Sans" w:cs="Open Sans"/>
          <w:b/>
          <w:bCs/>
          <w:sz w:val="20"/>
          <w:szCs w:val="20"/>
          <w:lang w:val="en-US"/>
        </w:rPr>
        <w:t>WFP News Release</w:t>
      </w:r>
    </w:p>
    <w:p w14:paraId="3DA60FA7" w14:textId="77777777" w:rsidR="00F87047" w:rsidRPr="005F7B53" w:rsidRDefault="00F87047" w:rsidP="000B4D55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en-US"/>
        </w:rPr>
      </w:pPr>
    </w:p>
    <w:p w14:paraId="20E3F88A" w14:textId="67C13C2C" w:rsidR="000B4D55" w:rsidRPr="005F7B53" w:rsidRDefault="00F30C87" w:rsidP="000B4D55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en-US"/>
        </w:rPr>
      </w:pPr>
      <w:r w:rsidRPr="005F7B53">
        <w:rPr>
          <w:rFonts w:ascii="Open Sans" w:hAnsi="Open Sans" w:cs="Open Sans"/>
          <w:sz w:val="20"/>
          <w:szCs w:val="20"/>
          <w:lang w:val="en-US"/>
        </w:rPr>
        <w:t xml:space="preserve">17 </w:t>
      </w:r>
      <w:r w:rsidR="00BC7CA7" w:rsidRPr="005F7B53">
        <w:rPr>
          <w:rFonts w:ascii="Open Sans" w:hAnsi="Open Sans" w:cs="Open Sans"/>
          <w:sz w:val="20"/>
          <w:szCs w:val="20"/>
          <w:lang w:val="en-US"/>
        </w:rPr>
        <w:t>November</w:t>
      </w:r>
      <w:r w:rsidR="000B4D55" w:rsidRPr="005F7B53">
        <w:rPr>
          <w:rFonts w:ascii="Open Sans" w:hAnsi="Open Sans" w:cs="Open Sans"/>
          <w:sz w:val="20"/>
          <w:szCs w:val="20"/>
          <w:lang w:val="en-US"/>
        </w:rPr>
        <w:t xml:space="preserve"> 202</w:t>
      </w:r>
      <w:r w:rsidR="00832BF3" w:rsidRPr="005F7B53">
        <w:rPr>
          <w:rFonts w:ascii="Open Sans" w:hAnsi="Open Sans" w:cs="Open Sans"/>
          <w:sz w:val="20"/>
          <w:szCs w:val="20"/>
          <w:lang w:val="en-US"/>
        </w:rPr>
        <w:t>2</w:t>
      </w:r>
    </w:p>
    <w:p w14:paraId="6548BA4A" w14:textId="77777777" w:rsidR="00F30C87" w:rsidRPr="005F7B53" w:rsidRDefault="00F30C87" w:rsidP="000B4D55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en-US"/>
        </w:rPr>
      </w:pPr>
    </w:p>
    <w:p w14:paraId="75CD77C9" w14:textId="33EF7FB5" w:rsidR="00F30C87" w:rsidRPr="005F7B53" w:rsidRDefault="003C1424" w:rsidP="00F30C87">
      <w:pPr>
        <w:autoSpaceDE w:val="0"/>
        <w:autoSpaceDN w:val="0"/>
        <w:adjustRightInd w:val="0"/>
        <w:ind w:left="-993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5F7B53">
        <w:rPr>
          <w:rFonts w:ascii="Open Sans" w:hAnsi="Open Sans" w:cs="Open Sans"/>
          <w:b/>
          <w:bCs/>
          <w:sz w:val="20"/>
          <w:szCs w:val="20"/>
          <w:lang w:val="en-US"/>
        </w:rPr>
        <w:t xml:space="preserve">WFP, GOVERNMENT AND MILLING INDUSTRY </w:t>
      </w:r>
      <w:r w:rsidR="00964FD0" w:rsidRPr="005F7B53">
        <w:rPr>
          <w:rFonts w:ascii="Open Sans" w:hAnsi="Open Sans" w:cs="Open Sans"/>
          <w:b/>
          <w:bCs/>
          <w:sz w:val="20"/>
          <w:szCs w:val="20"/>
          <w:lang w:val="en-US"/>
        </w:rPr>
        <w:t>UNITED IN COMBATING MICRONUTRIENT DEFICIENCIES VIA</w:t>
      </w:r>
      <w:r w:rsidRPr="005F7B53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FOOD FORTIFICATION IN TAJIKISTAN</w:t>
      </w:r>
    </w:p>
    <w:p w14:paraId="7FB60612" w14:textId="77777777" w:rsidR="00F30C87" w:rsidRPr="005F7B53" w:rsidRDefault="00F30C87" w:rsidP="00F30C87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b/>
          <w:bCs/>
          <w:sz w:val="20"/>
          <w:szCs w:val="20"/>
          <w:lang w:val="en-US"/>
        </w:rPr>
      </w:pPr>
    </w:p>
    <w:p w14:paraId="64057D31" w14:textId="5E4436D0" w:rsidR="00F30C87" w:rsidRPr="005F7B53" w:rsidRDefault="000B4D55" w:rsidP="00143AF1">
      <w:pPr>
        <w:autoSpaceDE w:val="0"/>
        <w:autoSpaceDN w:val="0"/>
        <w:adjustRightInd w:val="0"/>
        <w:ind w:left="-993"/>
        <w:rPr>
          <w:rFonts w:ascii="Open Sans" w:hAnsi="Open Sans" w:cs="Open Sans"/>
          <w:sz w:val="20"/>
          <w:szCs w:val="20"/>
          <w:lang w:val="en-US"/>
        </w:rPr>
      </w:pPr>
      <w:r w:rsidRPr="005F7B53">
        <w:rPr>
          <w:rFonts w:ascii="Open Sans" w:eastAsia="Times New Roman" w:hAnsi="Open Sans" w:cs="Open Sans"/>
          <w:b/>
          <w:bCs/>
          <w:sz w:val="20"/>
          <w:szCs w:val="20"/>
          <w:lang w:val="en-US"/>
        </w:rPr>
        <w:t>D</w:t>
      </w:r>
      <w:r w:rsidR="00F30C87" w:rsidRPr="005F7B53">
        <w:rPr>
          <w:rFonts w:ascii="Open Sans" w:eastAsia="Times New Roman" w:hAnsi="Open Sans" w:cs="Open Sans"/>
          <w:b/>
          <w:bCs/>
          <w:sz w:val="20"/>
          <w:szCs w:val="20"/>
          <w:lang w:val="en-US"/>
        </w:rPr>
        <w:t>USHANBE</w:t>
      </w:r>
      <w:r w:rsidRPr="005F7B53">
        <w:rPr>
          <w:rFonts w:ascii="Open Sans" w:eastAsia="Times New Roman" w:hAnsi="Open Sans" w:cs="Open Sans"/>
          <w:b/>
          <w:bCs/>
          <w:sz w:val="20"/>
          <w:szCs w:val="20"/>
          <w:lang w:val="en-US"/>
        </w:rPr>
        <w:t xml:space="preserve"> –</w:t>
      </w:r>
      <w:r w:rsidRPr="005F7B53">
        <w:rPr>
          <w:rFonts w:ascii="Open Sans" w:eastAsia="Times New Roman" w:hAnsi="Open Sans" w:cs="Open Sans"/>
          <w:sz w:val="20"/>
          <w:szCs w:val="20"/>
          <w:lang w:val="en-US"/>
        </w:rPr>
        <w:t> </w:t>
      </w:r>
      <w:r w:rsidR="003B21E9" w:rsidRPr="005F7B53">
        <w:rPr>
          <w:rFonts w:ascii="Open Sans" w:hAnsi="Open Sans" w:cs="Open Sans"/>
          <w:sz w:val="20"/>
          <w:szCs w:val="20"/>
          <w:lang w:val="en-US"/>
        </w:rPr>
        <w:t>The</w:t>
      </w:r>
      <w:r w:rsidR="00F30C87" w:rsidRPr="005F7B53">
        <w:rPr>
          <w:rFonts w:ascii="Open Sans" w:hAnsi="Open Sans" w:cs="Open Sans"/>
          <w:sz w:val="20"/>
          <w:szCs w:val="20"/>
          <w:lang w:val="en-US"/>
        </w:rPr>
        <w:t xml:space="preserve"> Government of Tajikistan, </w:t>
      </w:r>
      <w:r w:rsidR="003B21E9" w:rsidRPr="005F7B53">
        <w:rPr>
          <w:rFonts w:ascii="Open Sans" w:hAnsi="Open Sans" w:cs="Open Sans"/>
          <w:sz w:val="20"/>
          <w:szCs w:val="20"/>
          <w:lang w:val="en-US"/>
        </w:rPr>
        <w:t xml:space="preserve">the milling </w:t>
      </w:r>
      <w:proofErr w:type="gramStart"/>
      <w:r w:rsidR="003B21E9" w:rsidRPr="005F7B53">
        <w:rPr>
          <w:rFonts w:ascii="Open Sans" w:hAnsi="Open Sans" w:cs="Open Sans"/>
          <w:sz w:val="20"/>
          <w:szCs w:val="20"/>
          <w:lang w:val="en-US"/>
        </w:rPr>
        <w:t>industry</w:t>
      </w:r>
      <w:proofErr w:type="gramEnd"/>
      <w:r w:rsidR="00F30C87" w:rsidRPr="005F7B53">
        <w:rPr>
          <w:rFonts w:ascii="Open Sans" w:hAnsi="Open Sans" w:cs="Open Sans"/>
          <w:sz w:val="20"/>
          <w:szCs w:val="20"/>
          <w:lang w:val="en-US"/>
        </w:rPr>
        <w:t xml:space="preserve"> and the United Nations World Food </w:t>
      </w:r>
      <w:proofErr w:type="spellStart"/>
      <w:r w:rsidR="00F30C87" w:rsidRPr="005F7B53">
        <w:rPr>
          <w:rFonts w:ascii="Open Sans" w:hAnsi="Open Sans" w:cs="Open Sans"/>
          <w:sz w:val="20"/>
          <w:szCs w:val="20"/>
          <w:lang w:val="en-US"/>
        </w:rPr>
        <w:t>Programme</w:t>
      </w:r>
      <w:proofErr w:type="spellEnd"/>
      <w:r w:rsidR="00F30C87" w:rsidRPr="005F7B53">
        <w:rPr>
          <w:rFonts w:ascii="Open Sans" w:hAnsi="Open Sans" w:cs="Open Sans"/>
          <w:sz w:val="20"/>
          <w:szCs w:val="20"/>
          <w:lang w:val="en-US"/>
        </w:rPr>
        <w:t xml:space="preserve"> (WFP) held a </w:t>
      </w:r>
      <w:r w:rsidR="00DD2D26" w:rsidRPr="005F7B53">
        <w:rPr>
          <w:rFonts w:ascii="Open Sans" w:hAnsi="Open Sans" w:cs="Open Sans"/>
          <w:sz w:val="20"/>
          <w:szCs w:val="20"/>
          <w:lang w:val="en-US"/>
        </w:rPr>
        <w:t xml:space="preserve">national </w:t>
      </w:r>
      <w:r w:rsidR="00F30C87" w:rsidRPr="005F7B53">
        <w:rPr>
          <w:rFonts w:ascii="Open Sans" w:hAnsi="Open Sans" w:cs="Open Sans"/>
          <w:sz w:val="20"/>
          <w:szCs w:val="20"/>
          <w:lang w:val="en-US"/>
        </w:rPr>
        <w:t xml:space="preserve">roundtable </w:t>
      </w:r>
      <w:r w:rsidR="003B21E9" w:rsidRPr="005F7B53">
        <w:rPr>
          <w:rFonts w:ascii="Open Sans" w:hAnsi="Open Sans" w:cs="Open Sans"/>
          <w:sz w:val="20"/>
          <w:szCs w:val="20"/>
          <w:lang w:val="en-US"/>
        </w:rPr>
        <w:t>on</w:t>
      </w:r>
      <w:r w:rsidR="00F30C87" w:rsidRPr="005F7B53">
        <w:rPr>
          <w:rFonts w:ascii="Open Sans" w:hAnsi="Open Sans" w:cs="Open Sans"/>
          <w:sz w:val="20"/>
          <w:szCs w:val="20"/>
          <w:lang w:val="en-US"/>
        </w:rPr>
        <w:t xml:space="preserve"> the implementation of the </w:t>
      </w:r>
      <w:r w:rsidR="005966C3" w:rsidRPr="005F7B53">
        <w:rPr>
          <w:rFonts w:ascii="Open Sans" w:hAnsi="Open Sans" w:cs="Open Sans"/>
          <w:sz w:val="20"/>
          <w:szCs w:val="20"/>
          <w:lang w:val="en-US"/>
        </w:rPr>
        <w:t xml:space="preserve">national </w:t>
      </w:r>
      <w:r w:rsidR="003B21E9" w:rsidRPr="005F7B53">
        <w:rPr>
          <w:rFonts w:ascii="Open Sans" w:hAnsi="Open Sans" w:cs="Open Sans"/>
          <w:sz w:val="20"/>
          <w:szCs w:val="20"/>
          <w:lang w:val="en-US"/>
        </w:rPr>
        <w:t xml:space="preserve">food fortification </w:t>
      </w:r>
      <w:r w:rsidR="005966C3" w:rsidRPr="005F7B53">
        <w:rPr>
          <w:rFonts w:ascii="Open Sans" w:hAnsi="Open Sans" w:cs="Open Sans"/>
          <w:sz w:val="20"/>
          <w:szCs w:val="20"/>
          <w:lang w:val="en-US"/>
        </w:rPr>
        <w:t xml:space="preserve">law </w:t>
      </w:r>
      <w:r w:rsidR="00F30C87" w:rsidRPr="005F7B53">
        <w:rPr>
          <w:rFonts w:ascii="Open Sans" w:hAnsi="Open Sans" w:cs="Open Sans"/>
          <w:sz w:val="20"/>
          <w:szCs w:val="20"/>
          <w:lang w:val="en-US"/>
        </w:rPr>
        <w:t>and</w:t>
      </w:r>
      <w:r w:rsidR="003B21E9" w:rsidRPr="005F7B53">
        <w:rPr>
          <w:rFonts w:ascii="Open Sans" w:hAnsi="Open Sans" w:cs="Open Sans"/>
          <w:sz w:val="20"/>
          <w:szCs w:val="20"/>
          <w:lang w:val="en-US"/>
        </w:rPr>
        <w:t xml:space="preserve"> the next steps 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>to further expand</w:t>
      </w:r>
      <w:r w:rsidR="003B21E9" w:rsidRPr="005F7B53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F30C87" w:rsidRPr="005F7B53">
        <w:rPr>
          <w:rFonts w:ascii="Open Sans" w:hAnsi="Open Sans" w:cs="Open Sans"/>
          <w:sz w:val="20"/>
          <w:szCs w:val="20"/>
          <w:lang w:val="en-US"/>
        </w:rPr>
        <w:t>wheat flour fortification</w:t>
      </w:r>
      <w:r w:rsidR="00964FD0" w:rsidRPr="005F7B53">
        <w:rPr>
          <w:rFonts w:ascii="Open Sans" w:hAnsi="Open Sans" w:cs="Open Sans"/>
          <w:sz w:val="20"/>
          <w:szCs w:val="20"/>
          <w:lang w:val="en-US"/>
        </w:rPr>
        <w:t xml:space="preserve"> in the country</w:t>
      </w:r>
      <w:r w:rsidR="003B21E9" w:rsidRPr="005F7B53">
        <w:rPr>
          <w:rFonts w:ascii="Open Sans" w:hAnsi="Open Sans" w:cs="Open Sans"/>
          <w:sz w:val="20"/>
          <w:szCs w:val="20"/>
          <w:lang w:val="en-US"/>
        </w:rPr>
        <w:t xml:space="preserve">. </w:t>
      </w:r>
      <w:r w:rsidR="00F30C87" w:rsidRPr="005F7B53">
        <w:rPr>
          <w:rFonts w:ascii="Open Sans" w:hAnsi="Open Sans" w:cs="Open Sans"/>
          <w:sz w:val="20"/>
          <w:szCs w:val="20"/>
          <w:lang w:val="en-US"/>
        </w:rPr>
        <w:t xml:space="preserve">  </w:t>
      </w:r>
    </w:p>
    <w:p w14:paraId="41A0A80D" w14:textId="77777777" w:rsidR="00F30C87" w:rsidRPr="005F7B53" w:rsidRDefault="00F30C87" w:rsidP="00143AF1">
      <w:pPr>
        <w:autoSpaceDE w:val="0"/>
        <w:autoSpaceDN w:val="0"/>
        <w:adjustRightInd w:val="0"/>
        <w:ind w:left="-993"/>
        <w:rPr>
          <w:rFonts w:ascii="Open Sans" w:hAnsi="Open Sans" w:cs="Open Sans"/>
          <w:sz w:val="20"/>
          <w:szCs w:val="20"/>
          <w:lang w:val="en-US"/>
        </w:rPr>
      </w:pPr>
    </w:p>
    <w:p w14:paraId="0AA8751A" w14:textId="58EAF834" w:rsidR="00F30C87" w:rsidRPr="005F7B53" w:rsidRDefault="00BB25C3" w:rsidP="00E661D9">
      <w:pPr>
        <w:autoSpaceDE w:val="0"/>
        <w:autoSpaceDN w:val="0"/>
        <w:adjustRightInd w:val="0"/>
        <w:ind w:left="-993"/>
        <w:rPr>
          <w:rFonts w:ascii="Open Sans" w:hAnsi="Open Sans" w:cs="Open Sans"/>
          <w:sz w:val="20"/>
          <w:szCs w:val="20"/>
          <w:lang w:val="en-US"/>
        </w:rPr>
      </w:pPr>
      <w:r w:rsidRPr="005F7B53">
        <w:rPr>
          <w:rFonts w:ascii="Open Sans" w:hAnsi="Open Sans" w:cs="Open Sans"/>
          <w:sz w:val="20"/>
          <w:szCs w:val="20"/>
          <w:lang w:val="en-US"/>
        </w:rPr>
        <w:t>Food f</w:t>
      </w:r>
      <w:r w:rsidR="00F30C87" w:rsidRPr="005F7B53">
        <w:rPr>
          <w:rFonts w:ascii="Open Sans" w:hAnsi="Open Sans" w:cs="Open Sans"/>
          <w:sz w:val="20"/>
          <w:szCs w:val="20"/>
          <w:lang w:val="en-US"/>
        </w:rPr>
        <w:t>ortification is one of the most cost-effective means of combating micronutrient deficiencies, which remain a</w:t>
      </w:r>
      <w:r w:rsidR="00964FD0" w:rsidRPr="005F7B53">
        <w:rPr>
          <w:rFonts w:ascii="Open Sans" w:hAnsi="Open Sans" w:cs="Open Sans"/>
          <w:sz w:val="20"/>
          <w:szCs w:val="20"/>
          <w:lang w:val="en-US"/>
        </w:rPr>
        <w:t xml:space="preserve"> major</w:t>
      </w:r>
      <w:r w:rsidR="00F30C87" w:rsidRPr="005F7B53">
        <w:rPr>
          <w:rFonts w:ascii="Open Sans" w:hAnsi="Open Sans" w:cs="Open Sans"/>
          <w:sz w:val="20"/>
          <w:szCs w:val="20"/>
          <w:lang w:val="en-US"/>
        </w:rPr>
        <w:t xml:space="preserve"> public health problem</w:t>
      </w:r>
      <w:r w:rsidR="00964FD0" w:rsidRPr="005F7B53">
        <w:rPr>
          <w:rFonts w:ascii="Open Sans" w:hAnsi="Open Sans" w:cs="Open Sans"/>
          <w:sz w:val="20"/>
          <w:szCs w:val="20"/>
          <w:lang w:val="en-US"/>
        </w:rPr>
        <w:t xml:space="preserve"> in Tajikistan</w:t>
      </w:r>
      <w:r w:rsidR="00F30C87" w:rsidRPr="005F7B53">
        <w:rPr>
          <w:rFonts w:ascii="Open Sans" w:hAnsi="Open Sans" w:cs="Open Sans"/>
          <w:sz w:val="20"/>
          <w:szCs w:val="20"/>
          <w:lang w:val="en-US"/>
        </w:rPr>
        <w:t xml:space="preserve">, particularly for women and children. </w:t>
      </w:r>
      <w:r w:rsidR="00E661D9" w:rsidRPr="005F7B53">
        <w:rPr>
          <w:rFonts w:ascii="Open Sans" w:hAnsi="Open Sans" w:cs="Open Sans"/>
          <w:sz w:val="20"/>
          <w:szCs w:val="20"/>
          <w:lang w:val="en-US"/>
        </w:rPr>
        <w:t xml:space="preserve">The roundtable was conducted by WFP and attended by representatives from 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 xml:space="preserve">the </w:t>
      </w:r>
      <w:r w:rsidR="00E661D9" w:rsidRPr="005F7B53">
        <w:rPr>
          <w:rFonts w:ascii="Open Sans" w:hAnsi="Open Sans" w:cs="Open Sans"/>
          <w:sz w:val="20"/>
          <w:szCs w:val="20"/>
          <w:lang w:val="en-US"/>
        </w:rPr>
        <w:t>government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 xml:space="preserve">, </w:t>
      </w:r>
      <w:r w:rsidR="00E661D9" w:rsidRPr="005F7B53">
        <w:rPr>
          <w:rFonts w:ascii="Open Sans" w:hAnsi="Open Sans" w:cs="Open Sans"/>
          <w:sz w:val="20"/>
          <w:szCs w:val="20"/>
          <w:lang w:val="en-US"/>
        </w:rPr>
        <w:t xml:space="preserve">wheat flour mills and development partners. 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 xml:space="preserve">It </w:t>
      </w:r>
      <w:r w:rsidR="00964FD0" w:rsidRPr="005F7B53">
        <w:rPr>
          <w:rFonts w:ascii="Open Sans" w:hAnsi="Open Sans" w:cs="Open Sans"/>
          <w:sz w:val="20"/>
          <w:szCs w:val="20"/>
          <w:lang w:val="en-US"/>
        </w:rPr>
        <w:t xml:space="preserve">is 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 xml:space="preserve">part of a series of </w:t>
      </w:r>
      <w:r w:rsidR="00964FD0" w:rsidRPr="005F7B53">
        <w:rPr>
          <w:rFonts w:ascii="Open Sans" w:hAnsi="Open Sans" w:cs="Open Sans"/>
          <w:sz w:val="20"/>
          <w:szCs w:val="20"/>
          <w:lang w:val="en-US"/>
        </w:rPr>
        <w:t xml:space="preserve">ongoing 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>discussions around food fortification issues, particularly wheat flour fortification in the country.</w:t>
      </w:r>
    </w:p>
    <w:p w14:paraId="7BA121A3" w14:textId="77777777" w:rsidR="00F30C87" w:rsidRPr="005F7B53" w:rsidRDefault="00F30C87" w:rsidP="00143AF1">
      <w:pPr>
        <w:autoSpaceDE w:val="0"/>
        <w:autoSpaceDN w:val="0"/>
        <w:adjustRightInd w:val="0"/>
        <w:ind w:left="-993"/>
        <w:rPr>
          <w:rFonts w:ascii="Open Sans" w:hAnsi="Open Sans" w:cs="Open Sans"/>
          <w:sz w:val="20"/>
          <w:szCs w:val="20"/>
          <w:lang w:val="en-US"/>
        </w:rPr>
      </w:pPr>
    </w:p>
    <w:p w14:paraId="6F945715" w14:textId="35C99B96" w:rsidR="00F30C87" w:rsidRPr="005F7B53" w:rsidRDefault="000A708F" w:rsidP="00F87A15">
      <w:pPr>
        <w:autoSpaceDE w:val="0"/>
        <w:autoSpaceDN w:val="0"/>
        <w:adjustRightInd w:val="0"/>
        <w:ind w:left="-993"/>
        <w:rPr>
          <w:rFonts w:ascii="Open Sans" w:hAnsi="Open Sans" w:cs="Open Sans"/>
          <w:sz w:val="20"/>
          <w:szCs w:val="20"/>
          <w:lang w:val="en-US"/>
        </w:rPr>
      </w:pPr>
      <w:r w:rsidRPr="005F7B53">
        <w:rPr>
          <w:rFonts w:ascii="Open Sans" w:hAnsi="Open Sans" w:cs="Open Sans"/>
          <w:sz w:val="20"/>
          <w:szCs w:val="20"/>
          <w:lang w:val="en-US"/>
        </w:rPr>
        <w:t xml:space="preserve">“WFP is committed to continuing to work with Government ministries, </w:t>
      </w:r>
      <w:proofErr w:type="gramStart"/>
      <w:r w:rsidRPr="005F7B53">
        <w:rPr>
          <w:rFonts w:ascii="Open Sans" w:hAnsi="Open Sans" w:cs="Open Sans"/>
          <w:sz w:val="20"/>
          <w:szCs w:val="20"/>
          <w:lang w:val="en-US"/>
        </w:rPr>
        <w:t>departments</w:t>
      </w:r>
      <w:proofErr w:type="gramEnd"/>
      <w:r w:rsidRPr="005F7B53">
        <w:rPr>
          <w:rFonts w:ascii="Open Sans" w:hAnsi="Open Sans" w:cs="Open Sans"/>
          <w:sz w:val="20"/>
          <w:szCs w:val="20"/>
          <w:lang w:val="en-US"/>
        </w:rPr>
        <w:t xml:space="preserve"> and the private sector to further expand fortification</w:t>
      </w:r>
      <w:r w:rsidR="00964FD0" w:rsidRPr="005F7B53">
        <w:rPr>
          <w:rFonts w:ascii="Open Sans" w:hAnsi="Open Sans" w:cs="Open Sans"/>
          <w:sz w:val="20"/>
          <w:szCs w:val="20"/>
          <w:lang w:val="en-US"/>
        </w:rPr>
        <w:t>.</w:t>
      </w:r>
      <w:r w:rsidRPr="005F7B53">
        <w:rPr>
          <w:rFonts w:ascii="Open Sans" w:hAnsi="Open Sans" w:cs="Open Sans"/>
          <w:sz w:val="20"/>
          <w:szCs w:val="20"/>
          <w:lang w:val="en-US"/>
        </w:rPr>
        <w:t xml:space="preserve"> As a global leader in fortification, we have a body of experiences and knowledge to offer 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>to contribute to better</w:t>
      </w:r>
      <w:r w:rsidRPr="005F7B53">
        <w:rPr>
          <w:rFonts w:ascii="Open Sans" w:hAnsi="Open Sans" w:cs="Open Sans"/>
          <w:sz w:val="20"/>
          <w:szCs w:val="20"/>
          <w:lang w:val="en-US"/>
        </w:rPr>
        <w:t xml:space="preserve"> health and nutrition of Tajik children and their families,” said WFP Country Director in Tajikistan Adham Musallam.</w:t>
      </w:r>
    </w:p>
    <w:p w14:paraId="28DDBDFC" w14:textId="79612B00" w:rsidR="00F30C87" w:rsidRPr="005F7B53" w:rsidRDefault="00F30C87" w:rsidP="00143AF1">
      <w:pPr>
        <w:autoSpaceDE w:val="0"/>
        <w:autoSpaceDN w:val="0"/>
        <w:adjustRightInd w:val="0"/>
        <w:ind w:left="-993"/>
        <w:rPr>
          <w:rFonts w:ascii="Open Sans" w:hAnsi="Open Sans" w:cs="Open Sans"/>
          <w:sz w:val="20"/>
          <w:szCs w:val="20"/>
          <w:lang w:val="en-US"/>
        </w:rPr>
      </w:pPr>
    </w:p>
    <w:p w14:paraId="78043B5B" w14:textId="7ABC3D79" w:rsidR="00B61CEF" w:rsidRPr="005F7B53" w:rsidRDefault="00073C74" w:rsidP="001727A6">
      <w:pPr>
        <w:autoSpaceDE w:val="0"/>
        <w:autoSpaceDN w:val="0"/>
        <w:adjustRightInd w:val="0"/>
        <w:ind w:left="-993"/>
        <w:rPr>
          <w:rFonts w:ascii="Open Sans" w:hAnsi="Open Sans" w:cs="Open Sans"/>
          <w:sz w:val="20"/>
          <w:szCs w:val="20"/>
          <w:lang w:val="en-US"/>
        </w:rPr>
      </w:pPr>
      <w:r w:rsidRPr="005F7B53">
        <w:rPr>
          <w:rFonts w:ascii="Open Sans" w:hAnsi="Open Sans" w:cs="Open Sans"/>
          <w:sz w:val="20"/>
          <w:szCs w:val="20"/>
          <w:lang w:val="en-US"/>
        </w:rPr>
        <w:t>In 2022, WFP conducted a comprehensive analysis of the Government and the private sector capacities and public demand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 xml:space="preserve"> for fortification</w:t>
      </w:r>
      <w:r w:rsidR="000A708F" w:rsidRPr="005F7B53">
        <w:rPr>
          <w:rFonts w:ascii="Open Sans" w:hAnsi="Open Sans" w:cs="Open Sans"/>
          <w:sz w:val="20"/>
          <w:szCs w:val="20"/>
          <w:lang w:val="en-US"/>
        </w:rPr>
        <w:t xml:space="preserve">. </w:t>
      </w:r>
      <w:r w:rsidR="00964FD0" w:rsidRPr="005F7B53">
        <w:rPr>
          <w:rFonts w:ascii="Open Sans" w:hAnsi="Open Sans" w:cs="Open Sans"/>
          <w:sz w:val="20"/>
          <w:szCs w:val="20"/>
          <w:lang w:val="en-US"/>
        </w:rPr>
        <w:t>WFP facilitated v</w:t>
      </w:r>
      <w:r w:rsidR="00D02196" w:rsidRPr="005F7B53">
        <w:rPr>
          <w:rFonts w:ascii="Open Sans" w:hAnsi="Open Sans" w:cs="Open Sans"/>
          <w:sz w:val="20"/>
          <w:szCs w:val="20"/>
          <w:lang w:val="en-US"/>
        </w:rPr>
        <w:t>isits to mills in Sughd Region</w:t>
      </w:r>
      <w:r w:rsidR="000A708F" w:rsidRPr="005F7B53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>and i</w:t>
      </w:r>
      <w:r w:rsidRPr="005F7B53">
        <w:rPr>
          <w:rFonts w:ascii="Open Sans" w:hAnsi="Open Sans" w:cs="Open Sans"/>
          <w:sz w:val="20"/>
          <w:szCs w:val="20"/>
          <w:lang w:val="en-US"/>
        </w:rPr>
        <w:t>n</w:t>
      </w:r>
      <w:r w:rsidR="00D02196" w:rsidRPr="005F7B53">
        <w:rPr>
          <w:rFonts w:ascii="Open Sans" w:hAnsi="Open Sans" w:cs="Open Sans"/>
          <w:sz w:val="20"/>
          <w:szCs w:val="20"/>
          <w:lang w:val="en-US"/>
        </w:rPr>
        <w:t xml:space="preserve"> October, </w:t>
      </w:r>
      <w:r w:rsidR="000A708F" w:rsidRPr="005F7B53">
        <w:rPr>
          <w:rFonts w:ascii="Open Sans" w:hAnsi="Open Sans" w:cs="Open Sans"/>
          <w:sz w:val="20"/>
          <w:szCs w:val="20"/>
          <w:lang w:val="en-US"/>
        </w:rPr>
        <w:t xml:space="preserve">WFP 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 xml:space="preserve">also </w:t>
      </w:r>
      <w:r w:rsidR="000A708F" w:rsidRPr="005F7B53">
        <w:rPr>
          <w:rFonts w:ascii="Open Sans" w:hAnsi="Open Sans" w:cs="Open Sans"/>
          <w:sz w:val="20"/>
          <w:szCs w:val="20"/>
          <w:lang w:val="en-US"/>
        </w:rPr>
        <w:t xml:space="preserve">organized </w:t>
      </w:r>
      <w:r w:rsidR="001727A6" w:rsidRPr="005F7B53">
        <w:rPr>
          <w:rFonts w:ascii="Open Sans" w:hAnsi="Open Sans" w:cs="Open Sans"/>
          <w:sz w:val="20"/>
          <w:szCs w:val="20"/>
          <w:lang w:val="en-US"/>
        </w:rPr>
        <w:t xml:space="preserve">a study tour </w:t>
      </w:r>
      <w:r w:rsidR="00635C4C" w:rsidRPr="005F7B53">
        <w:rPr>
          <w:rFonts w:ascii="Open Sans" w:hAnsi="Open Sans" w:cs="Open Sans"/>
          <w:sz w:val="20"/>
          <w:szCs w:val="20"/>
          <w:lang w:val="en-US"/>
        </w:rPr>
        <w:t xml:space="preserve">to Uzbekistan </w:t>
      </w:r>
      <w:r w:rsidR="001727A6" w:rsidRPr="005F7B53">
        <w:rPr>
          <w:rFonts w:ascii="Open Sans" w:hAnsi="Open Sans" w:cs="Open Sans"/>
          <w:sz w:val="20"/>
          <w:szCs w:val="20"/>
          <w:lang w:val="en-US"/>
        </w:rPr>
        <w:t xml:space="preserve">for </w:t>
      </w:r>
      <w:r w:rsidR="000A708F" w:rsidRPr="005F7B53">
        <w:rPr>
          <w:rFonts w:ascii="Open Sans" w:hAnsi="Open Sans" w:cs="Open Sans"/>
          <w:sz w:val="20"/>
          <w:szCs w:val="20"/>
          <w:lang w:val="en-US"/>
        </w:rPr>
        <w:t>fortification partners</w:t>
      </w:r>
      <w:r w:rsidR="001727A6" w:rsidRPr="005F7B53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D02196" w:rsidRPr="005F7B53">
        <w:rPr>
          <w:rFonts w:ascii="Open Sans" w:hAnsi="Open Sans" w:cs="Open Sans"/>
          <w:sz w:val="20"/>
          <w:szCs w:val="20"/>
          <w:lang w:val="en-US"/>
        </w:rPr>
        <w:t xml:space="preserve">to </w:t>
      </w:r>
      <w:r w:rsidRPr="005F7B53">
        <w:rPr>
          <w:rFonts w:ascii="Open Sans" w:hAnsi="Open Sans" w:cs="Open Sans"/>
          <w:sz w:val="20"/>
          <w:szCs w:val="20"/>
          <w:lang w:val="en-US"/>
        </w:rPr>
        <w:t>learn about</w:t>
      </w:r>
      <w:r w:rsidR="00D02196" w:rsidRPr="005F7B53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964FD0" w:rsidRPr="005F7B53">
        <w:rPr>
          <w:rFonts w:ascii="Open Sans" w:hAnsi="Open Sans" w:cs="Open Sans"/>
          <w:sz w:val="20"/>
          <w:szCs w:val="20"/>
          <w:lang w:val="en-US"/>
        </w:rPr>
        <w:t xml:space="preserve">the country’s </w:t>
      </w:r>
      <w:r w:rsidR="001727A6" w:rsidRPr="005F7B53">
        <w:rPr>
          <w:rFonts w:ascii="Open Sans" w:hAnsi="Open Sans" w:cs="Open Sans"/>
          <w:sz w:val="20"/>
          <w:szCs w:val="20"/>
          <w:lang w:val="en-US"/>
        </w:rPr>
        <w:t xml:space="preserve">regulatory framework and implementation of </w:t>
      </w:r>
      <w:r w:rsidR="00D02196" w:rsidRPr="005F7B53">
        <w:rPr>
          <w:rFonts w:ascii="Open Sans" w:hAnsi="Open Sans" w:cs="Open Sans"/>
          <w:sz w:val="20"/>
          <w:szCs w:val="20"/>
          <w:lang w:val="en-US"/>
        </w:rPr>
        <w:t>wheat flour fortification</w:t>
      </w:r>
      <w:r w:rsidR="001727A6" w:rsidRPr="005F7B53">
        <w:rPr>
          <w:rFonts w:ascii="Open Sans" w:hAnsi="Open Sans" w:cs="Open Sans"/>
          <w:sz w:val="20"/>
          <w:szCs w:val="20"/>
          <w:lang w:val="en-US"/>
        </w:rPr>
        <w:t xml:space="preserve">. </w:t>
      </w:r>
    </w:p>
    <w:p w14:paraId="3A80C7C6" w14:textId="29729D7B" w:rsidR="00F30C87" w:rsidRPr="005F7B53" w:rsidRDefault="00F30C87" w:rsidP="00143AF1">
      <w:pPr>
        <w:autoSpaceDE w:val="0"/>
        <w:autoSpaceDN w:val="0"/>
        <w:adjustRightInd w:val="0"/>
        <w:ind w:left="-993"/>
        <w:rPr>
          <w:rFonts w:ascii="Open Sans" w:hAnsi="Open Sans" w:cs="Open Sans"/>
          <w:sz w:val="20"/>
          <w:szCs w:val="20"/>
          <w:lang w:val="en-US"/>
        </w:rPr>
      </w:pPr>
    </w:p>
    <w:p w14:paraId="16A093E5" w14:textId="027FAE6E" w:rsidR="00F960D1" w:rsidRDefault="000B4D55" w:rsidP="00F960D1">
      <w:pPr>
        <w:autoSpaceDE w:val="0"/>
        <w:autoSpaceDN w:val="0"/>
        <w:adjustRightInd w:val="0"/>
        <w:ind w:left="-993"/>
        <w:jc w:val="center"/>
        <w:rPr>
          <w:rFonts w:ascii="Open Sans" w:hAnsi="Open Sans" w:cs="Open Sans"/>
          <w:sz w:val="20"/>
          <w:szCs w:val="20"/>
          <w:lang w:val="en-US" w:eastAsia="en-GB"/>
        </w:rPr>
      </w:pPr>
      <w:r w:rsidRPr="005F7B53">
        <w:rPr>
          <w:rFonts w:ascii="Open Sans" w:hAnsi="Open Sans" w:cs="Open Sans"/>
          <w:sz w:val="20"/>
          <w:szCs w:val="20"/>
          <w:lang w:val="en-US" w:eastAsia="en-GB"/>
        </w:rPr>
        <w:t>#</w:t>
      </w:r>
      <w:r w:rsidRPr="005F7B53">
        <w:rPr>
          <w:rFonts w:ascii="Open Sans" w:hAnsi="Open Sans" w:cs="Open Sans"/>
          <w:sz w:val="20"/>
          <w:szCs w:val="20"/>
          <w:lang w:val="en-US" w:eastAsia="en-GB"/>
        </w:rPr>
        <w:tab/>
        <w:t xml:space="preserve">     </w:t>
      </w:r>
      <w:r w:rsidRPr="005F7B53">
        <w:rPr>
          <w:rFonts w:ascii="Open Sans" w:hAnsi="Open Sans" w:cs="Open Sans"/>
          <w:sz w:val="20"/>
          <w:szCs w:val="20"/>
          <w:lang w:val="en-US" w:eastAsia="en-GB"/>
        </w:rPr>
        <w:tab/>
        <w:t xml:space="preserve">   #</w:t>
      </w:r>
      <w:r w:rsidRPr="005F7B53">
        <w:rPr>
          <w:rFonts w:ascii="Open Sans" w:hAnsi="Open Sans" w:cs="Open Sans"/>
          <w:sz w:val="20"/>
          <w:szCs w:val="20"/>
          <w:lang w:val="en-US" w:eastAsia="en-GB"/>
        </w:rPr>
        <w:tab/>
        <w:t xml:space="preserve">    </w:t>
      </w:r>
      <w:r w:rsidRPr="005F7B53">
        <w:rPr>
          <w:rFonts w:ascii="Open Sans" w:hAnsi="Open Sans" w:cs="Open Sans"/>
          <w:sz w:val="20"/>
          <w:szCs w:val="20"/>
          <w:lang w:val="en-US" w:eastAsia="en-GB"/>
        </w:rPr>
        <w:tab/>
        <w:t>#</w:t>
      </w:r>
    </w:p>
    <w:p w14:paraId="77535A7E" w14:textId="77777777" w:rsidR="00F960D1" w:rsidRDefault="00F960D1" w:rsidP="00F960D1">
      <w:pPr>
        <w:autoSpaceDE w:val="0"/>
        <w:autoSpaceDN w:val="0"/>
        <w:adjustRightInd w:val="0"/>
        <w:ind w:left="-993"/>
        <w:jc w:val="center"/>
        <w:rPr>
          <w:rFonts w:ascii="Open Sans" w:hAnsi="Open Sans" w:cs="Open Sans"/>
          <w:sz w:val="20"/>
          <w:szCs w:val="20"/>
          <w:lang w:val="en-US" w:eastAsia="en-GB"/>
        </w:rPr>
      </w:pPr>
    </w:p>
    <w:p w14:paraId="49B7D27E" w14:textId="4A22082D" w:rsidR="000B4D55" w:rsidRPr="00F960D1" w:rsidRDefault="000B4D55" w:rsidP="00F960D1">
      <w:pPr>
        <w:autoSpaceDE w:val="0"/>
        <w:autoSpaceDN w:val="0"/>
        <w:adjustRightInd w:val="0"/>
        <w:ind w:left="-993"/>
        <w:rPr>
          <w:rFonts w:ascii="Open Sans" w:hAnsi="Open Sans" w:cs="Open Sans"/>
          <w:sz w:val="20"/>
          <w:szCs w:val="20"/>
          <w:lang w:val="en-US" w:eastAsia="en-GB"/>
        </w:rPr>
      </w:pPr>
      <w:r w:rsidRPr="00F960D1">
        <w:rPr>
          <w:rFonts w:ascii="Open Sans" w:hAnsi="Open Sans" w:cs="Open Sans"/>
          <w:sz w:val="20"/>
          <w:szCs w:val="20"/>
        </w:rPr>
        <w:t xml:space="preserve">The United Nations World Food Programme is the world’s largest humanitarian organization, saving lives in emergencies and using food assistance to build a pathway to peace, stability and prosperity for people recovering from conflict, </w:t>
      </w:r>
      <w:proofErr w:type="gramStart"/>
      <w:r w:rsidRPr="00F960D1">
        <w:rPr>
          <w:rFonts w:ascii="Open Sans" w:hAnsi="Open Sans" w:cs="Open Sans"/>
          <w:sz w:val="20"/>
          <w:szCs w:val="20"/>
        </w:rPr>
        <w:t>disasters</w:t>
      </w:r>
      <w:proofErr w:type="gramEnd"/>
      <w:r w:rsidRPr="00F960D1">
        <w:rPr>
          <w:rFonts w:ascii="Open Sans" w:hAnsi="Open Sans" w:cs="Open Sans"/>
          <w:sz w:val="20"/>
          <w:szCs w:val="20"/>
        </w:rPr>
        <w:t xml:space="preserve"> and the impact of climate change.</w:t>
      </w:r>
    </w:p>
    <w:p w14:paraId="2C13064A" w14:textId="77777777" w:rsidR="000B4D55" w:rsidRPr="00F960D1" w:rsidRDefault="000B4D55" w:rsidP="000B4D55">
      <w:pPr>
        <w:ind w:left="-993"/>
        <w:rPr>
          <w:rFonts w:ascii="Open Sans" w:hAnsi="Open Sans" w:cs="Open Sans"/>
          <w:sz w:val="20"/>
          <w:szCs w:val="20"/>
          <w:lang w:val="en-US"/>
        </w:rPr>
      </w:pPr>
    </w:p>
    <w:p w14:paraId="4EED9157" w14:textId="3D5E13B0" w:rsidR="00F560E5" w:rsidRPr="005F7B53" w:rsidRDefault="000B4D55" w:rsidP="00CA33A8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color w:val="000000"/>
          <w:sz w:val="20"/>
          <w:szCs w:val="20"/>
          <w:lang w:eastAsia="en-GB"/>
        </w:rPr>
      </w:pPr>
      <w:r w:rsidRPr="005F7B53">
        <w:rPr>
          <w:rFonts w:ascii="Open Sans" w:hAnsi="Open Sans" w:cs="Open Sans"/>
          <w:color w:val="000000"/>
          <w:sz w:val="20"/>
          <w:szCs w:val="20"/>
          <w:lang w:eastAsia="en-GB"/>
        </w:rPr>
        <w:t xml:space="preserve">Follow us on </w:t>
      </w:r>
      <w:r w:rsidR="00F30C87" w:rsidRPr="005F7B53">
        <w:rPr>
          <w:rFonts w:ascii="Open Sans" w:hAnsi="Open Sans" w:cs="Open Sans"/>
          <w:color w:val="000000"/>
          <w:sz w:val="20"/>
          <w:szCs w:val="20"/>
          <w:lang w:eastAsia="en-GB"/>
        </w:rPr>
        <w:t>Twitter @WFPAsiaPacific</w:t>
      </w:r>
      <w:r w:rsidR="00171D81" w:rsidRPr="005F7B53">
        <w:rPr>
          <w:rFonts w:ascii="Open Sans" w:hAnsi="Open Sans" w:cs="Open Sans"/>
          <w:color w:val="000000"/>
          <w:sz w:val="20"/>
          <w:szCs w:val="20"/>
          <w:lang w:eastAsia="en-GB"/>
        </w:rPr>
        <w:t>, @wfp_tajikistan</w:t>
      </w:r>
    </w:p>
    <w:p w14:paraId="74CEB1F2" w14:textId="77777777" w:rsidR="00F30C87" w:rsidRPr="005F7B53" w:rsidRDefault="00F30C87" w:rsidP="00CA33A8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color w:val="000000"/>
          <w:sz w:val="20"/>
          <w:szCs w:val="20"/>
          <w:lang w:eastAsia="en-GB"/>
        </w:rPr>
      </w:pPr>
    </w:p>
    <w:p w14:paraId="0AEDA5CD" w14:textId="235DEBE4" w:rsidR="00F560E5" w:rsidRPr="005F7B53" w:rsidRDefault="00F560E5" w:rsidP="00CA33A8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b/>
          <w:bCs/>
          <w:color w:val="000000"/>
          <w:sz w:val="20"/>
          <w:szCs w:val="20"/>
          <w:lang w:eastAsia="en-GB"/>
        </w:rPr>
      </w:pPr>
      <w:r w:rsidRPr="005F7B53">
        <w:rPr>
          <w:rFonts w:ascii="Open Sans" w:hAnsi="Open Sans" w:cs="Open Sans"/>
          <w:b/>
          <w:bCs/>
          <w:color w:val="000000"/>
          <w:sz w:val="20"/>
          <w:szCs w:val="20"/>
          <w:lang w:eastAsia="en-GB"/>
        </w:rPr>
        <w:t>For more information please contact</w:t>
      </w:r>
      <w:r w:rsidR="005F7B53" w:rsidRPr="005F7B53">
        <w:rPr>
          <w:rFonts w:ascii="Open Sans" w:hAnsi="Open Sans" w:cs="Open Sans"/>
          <w:b/>
          <w:bCs/>
          <w:color w:val="000000"/>
          <w:sz w:val="20"/>
          <w:szCs w:val="20"/>
          <w:lang w:eastAsia="en-GB"/>
        </w:rPr>
        <w:t xml:space="preserve">: </w:t>
      </w:r>
      <w:hyperlink r:id="rId9" w:history="1">
        <w:r w:rsidR="005F7B53" w:rsidRPr="005F7B53">
          <w:rPr>
            <w:rStyle w:val="Hyperlink"/>
            <w:rFonts w:ascii="Open Sans" w:hAnsi="Open Sans" w:cs="Open Sans"/>
            <w:b/>
            <w:bCs/>
            <w:sz w:val="20"/>
            <w:szCs w:val="20"/>
            <w:lang w:eastAsia="en-GB"/>
          </w:rPr>
          <w:t>nasrullo.ramazonov@wfp.org</w:t>
        </w:r>
      </w:hyperlink>
      <w:r w:rsidR="005F7B53" w:rsidRPr="005F7B53">
        <w:rPr>
          <w:rFonts w:ascii="Open Sans" w:hAnsi="Open Sans" w:cs="Open Sans"/>
          <w:b/>
          <w:bCs/>
          <w:color w:val="000000"/>
          <w:sz w:val="20"/>
          <w:szCs w:val="20"/>
          <w:lang w:eastAsia="en-GB"/>
        </w:rPr>
        <w:t xml:space="preserve"> </w:t>
      </w:r>
    </w:p>
    <w:p w14:paraId="52A70A64" w14:textId="6BE2761A" w:rsidR="00F560E5" w:rsidRDefault="00F30C87" w:rsidP="002815BE">
      <w:pPr>
        <w:autoSpaceDE w:val="0"/>
        <w:autoSpaceDN w:val="0"/>
        <w:adjustRightInd w:val="0"/>
        <w:spacing w:line="276" w:lineRule="auto"/>
        <w:ind w:left="-993"/>
      </w:pPr>
      <w:bookmarkStart w:id="0" w:name="_Hlk514335632"/>
      <w:r w:rsidRPr="005F7B53">
        <w:rPr>
          <w:rFonts w:ascii="Open Sans" w:hAnsi="Open Sans" w:cs="Open Sans"/>
          <w:color w:val="000000"/>
          <w:sz w:val="20"/>
          <w:szCs w:val="20"/>
          <w:lang w:val="en-US"/>
        </w:rPr>
        <w:t>Nasrullo Ramazonov</w:t>
      </w:r>
      <w:r w:rsidR="00F560E5" w:rsidRPr="005F7B53">
        <w:rPr>
          <w:rFonts w:ascii="Open Sans" w:hAnsi="Open Sans" w:cs="Open Sans"/>
          <w:color w:val="000000"/>
          <w:sz w:val="20"/>
          <w:szCs w:val="20"/>
        </w:rPr>
        <w:t xml:space="preserve">, WFP/ </w:t>
      </w:r>
      <w:r w:rsidRPr="005F7B53">
        <w:rPr>
          <w:rFonts w:ascii="Open Sans" w:hAnsi="Open Sans" w:cs="Open Sans"/>
          <w:color w:val="000000"/>
          <w:sz w:val="20"/>
          <w:szCs w:val="20"/>
        </w:rPr>
        <w:t>Dushanbe</w:t>
      </w:r>
      <w:r w:rsidR="00F560E5" w:rsidRPr="005F7B53">
        <w:rPr>
          <w:rFonts w:ascii="Open Sans" w:hAnsi="Open Sans" w:cs="Open Sans"/>
          <w:color w:val="000000"/>
          <w:sz w:val="20"/>
          <w:szCs w:val="20"/>
        </w:rPr>
        <w:t xml:space="preserve">, Mob. </w:t>
      </w:r>
      <w:r w:rsidR="001F3A1D" w:rsidRPr="005F7B53">
        <w:rPr>
          <w:rFonts w:ascii="Open Sans" w:hAnsi="Open Sans" w:cs="Open Sans"/>
          <w:color w:val="000000"/>
          <w:sz w:val="20"/>
          <w:szCs w:val="20"/>
        </w:rPr>
        <w:t>+</w:t>
      </w:r>
      <w:r w:rsidRPr="005F7B53">
        <w:rPr>
          <w:rFonts w:ascii="Open Sans" w:hAnsi="Open Sans" w:cs="Open Sans"/>
          <w:color w:val="000000"/>
          <w:sz w:val="20"/>
          <w:szCs w:val="20"/>
        </w:rPr>
        <w:t>992</w:t>
      </w:r>
      <w:r w:rsidR="001F3A1D" w:rsidRPr="005F7B5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5F7B53">
        <w:rPr>
          <w:rFonts w:ascii="Open Sans" w:hAnsi="Open Sans" w:cs="Open Sans"/>
          <w:color w:val="000000"/>
          <w:sz w:val="20"/>
          <w:szCs w:val="20"/>
        </w:rPr>
        <w:t>900092987</w:t>
      </w:r>
      <w:bookmarkEnd w:id="0"/>
    </w:p>
    <w:p w14:paraId="36985BEA" w14:textId="77777777" w:rsidR="00CA33A8" w:rsidRPr="00CA33A8" w:rsidRDefault="00CA33A8" w:rsidP="00CA33A8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color w:val="000000"/>
          <w:sz w:val="18"/>
          <w:szCs w:val="18"/>
          <w:lang w:eastAsia="en-GB"/>
        </w:rPr>
      </w:pPr>
    </w:p>
    <w:sectPr w:rsidR="00CA33A8" w:rsidRPr="00CA33A8" w:rsidSect="00CE3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686" w:right="851" w:bottom="1843" w:left="2268" w:header="2552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6237" w14:textId="77777777" w:rsidR="00AD503F" w:rsidRDefault="00AD503F" w:rsidP="0084455B">
      <w:r>
        <w:separator/>
      </w:r>
    </w:p>
  </w:endnote>
  <w:endnote w:type="continuationSeparator" w:id="0">
    <w:p w14:paraId="3C70EEE7" w14:textId="77777777" w:rsidR="00AD503F" w:rsidRDefault="00AD503F" w:rsidP="0084455B">
      <w:r>
        <w:continuationSeparator/>
      </w:r>
    </w:p>
  </w:endnote>
  <w:endnote w:type="continuationNotice" w:id="1">
    <w:p w14:paraId="6DAC7A8F" w14:textId="77777777" w:rsidR="00AD503F" w:rsidRDefault="00AD5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8745" w14:textId="77777777" w:rsidR="0048136E" w:rsidRDefault="00481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A72" w14:textId="5D0E350C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A975CD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810846">
      <w:rPr>
        <w:rFonts w:ascii="Open Sans" w:hAnsi="Open Sans"/>
        <w:noProof/>
        <w:sz w:val="15"/>
        <w:szCs w:val="15"/>
      </w:rPr>
      <w:t>1</w:t>
    </w:r>
    <w:r w:rsidRPr="0093010E">
      <w:rPr>
        <w:rFonts w:ascii="Open Sans" w:hAnsi="Open Sans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5F47" w14:textId="76305048" w:rsidR="008139FC" w:rsidRPr="00375F48" w:rsidRDefault="00AC2B4D" w:rsidP="00375F48">
    <w:pPr>
      <w:pStyle w:val="Footer"/>
      <w:ind w:left="-1134"/>
      <w:rPr>
        <w:lang w:val="it-IT"/>
      </w:rPr>
    </w:pPr>
    <w:r>
      <w:rPr>
        <w:rFonts w:ascii="Open Sans" w:hAnsi="Open Sans"/>
        <w:color w:val="0077AF"/>
        <w:sz w:val="16"/>
        <w:szCs w:val="16"/>
        <w:lang w:val="it-IT"/>
      </w:rPr>
      <w:br/>
    </w:r>
    <w:r w:rsidR="00375F48" w:rsidRPr="00375F48">
      <w:rPr>
        <w:rFonts w:ascii="Open Sans" w:hAnsi="Open Sans"/>
        <w:color w:val="0077AF"/>
        <w:sz w:val="16"/>
        <w:szCs w:val="16"/>
        <w:lang w:val="it-IT"/>
      </w:rPr>
      <w:t xml:space="preserve">Via Cesare Giulio Viola 68/70, 00148 Rome, Italy | T +39 06 65131 | </w:t>
    </w:r>
    <w:hyperlink r:id="rId1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Twitter @WFP</w:t>
      </w:r>
    </w:hyperlink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r w:rsidR="00375F48" w:rsidRPr="00375F48">
      <w:rPr>
        <w:rFonts w:ascii="Open Sans" w:hAnsi="Open Sans"/>
        <w:color w:val="0078AF"/>
        <w:sz w:val="15"/>
        <w:szCs w:val="15"/>
        <w:lang w:val="it-IT"/>
      </w:rPr>
      <w:t>|</w:t>
    </w:r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hyperlink r:id="rId2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WFP Media Centre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F001" w14:textId="77777777" w:rsidR="00AD503F" w:rsidRDefault="00AD503F" w:rsidP="0084455B">
      <w:r>
        <w:separator/>
      </w:r>
    </w:p>
  </w:footnote>
  <w:footnote w:type="continuationSeparator" w:id="0">
    <w:p w14:paraId="3162CB45" w14:textId="77777777" w:rsidR="00AD503F" w:rsidRDefault="00AD503F" w:rsidP="0084455B">
      <w:r>
        <w:continuationSeparator/>
      </w:r>
    </w:p>
  </w:footnote>
  <w:footnote w:type="continuationNotice" w:id="1">
    <w:p w14:paraId="0EADEEA6" w14:textId="77777777" w:rsidR="00AD503F" w:rsidRDefault="00AD5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DC7E" w14:textId="77777777" w:rsidR="0048136E" w:rsidRDefault="00481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547" w14:textId="13FB4437" w:rsidR="00846343" w:rsidRDefault="00FA5AA6">
    <w:pPr>
      <w:pStyle w:val="Header"/>
    </w:pPr>
    <w:r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58240" behindDoc="0" locked="0" layoutInCell="1" allowOverlap="1" wp14:anchorId="37AA7433" wp14:editId="2F456332">
          <wp:simplePos x="0" y="0"/>
          <wp:positionH relativeFrom="column">
            <wp:posOffset>-814607</wp:posOffset>
          </wp:positionH>
          <wp:positionV relativeFrom="paragraph">
            <wp:posOffset>-970915</wp:posOffset>
          </wp:positionV>
          <wp:extent cx="647113" cy="667024"/>
          <wp:effectExtent l="0" t="0" r="635" b="635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P_NOBEL_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13" cy="66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04D" w14:textId="2C7F7A88" w:rsidR="0084455B" w:rsidRPr="003747A8" w:rsidRDefault="00A82278" w:rsidP="003747A8">
    <w:pPr>
      <w:pStyle w:val="Header"/>
      <w:ind w:left="-1134"/>
      <w:rPr>
        <w:rFonts w:ascii="Open Sans SemiBold" w:hAnsi="Open Sans SemiBold" w:cs="Open Sans SemiBold"/>
        <w:b/>
        <w:bCs/>
        <w:color w:val="0077AF"/>
        <w:sz w:val="17"/>
        <w:szCs w:val="17"/>
        <w:lang w:eastAsia="it-IT"/>
      </w:rPr>
    </w:pPr>
    <w:r w:rsidRPr="003747A8"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58241" behindDoc="1" locked="0" layoutInCell="1" allowOverlap="1" wp14:anchorId="318C9138" wp14:editId="267865FA">
          <wp:simplePos x="0" y="0"/>
          <wp:positionH relativeFrom="margin">
            <wp:posOffset>-1463040</wp:posOffset>
          </wp:positionH>
          <wp:positionV relativeFrom="paragraph">
            <wp:posOffset>-1582116</wp:posOffset>
          </wp:positionV>
          <wp:extent cx="7556050" cy="10680063"/>
          <wp:effectExtent l="0" t="0" r="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050" cy="1068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D"/>
    <w:rsid w:val="0000481A"/>
    <w:rsid w:val="00054E74"/>
    <w:rsid w:val="00065BE5"/>
    <w:rsid w:val="00073C74"/>
    <w:rsid w:val="000A708F"/>
    <w:rsid w:val="000B456B"/>
    <w:rsid w:val="000B4D55"/>
    <w:rsid w:val="000C255E"/>
    <w:rsid w:val="000C4D70"/>
    <w:rsid w:val="000D02EE"/>
    <w:rsid w:val="00112DA5"/>
    <w:rsid w:val="00143AF1"/>
    <w:rsid w:val="00151CEF"/>
    <w:rsid w:val="00171D81"/>
    <w:rsid w:val="001727A6"/>
    <w:rsid w:val="001741DE"/>
    <w:rsid w:val="001748E0"/>
    <w:rsid w:val="00184FE9"/>
    <w:rsid w:val="001C42AE"/>
    <w:rsid w:val="001D2187"/>
    <w:rsid w:val="001F3A1D"/>
    <w:rsid w:val="00230D1D"/>
    <w:rsid w:val="00255C01"/>
    <w:rsid w:val="002815BE"/>
    <w:rsid w:val="002829B6"/>
    <w:rsid w:val="00284FB9"/>
    <w:rsid w:val="002E4D99"/>
    <w:rsid w:val="002F01A2"/>
    <w:rsid w:val="003309AA"/>
    <w:rsid w:val="0033489E"/>
    <w:rsid w:val="00353312"/>
    <w:rsid w:val="003747A8"/>
    <w:rsid w:val="00375F48"/>
    <w:rsid w:val="00380B45"/>
    <w:rsid w:val="003913A6"/>
    <w:rsid w:val="003B21E9"/>
    <w:rsid w:val="003C1424"/>
    <w:rsid w:val="004043DD"/>
    <w:rsid w:val="004219E6"/>
    <w:rsid w:val="004514AA"/>
    <w:rsid w:val="00457BCF"/>
    <w:rsid w:val="0048136E"/>
    <w:rsid w:val="00494C4D"/>
    <w:rsid w:val="004A69EC"/>
    <w:rsid w:val="004C4DBE"/>
    <w:rsid w:val="005041A5"/>
    <w:rsid w:val="005210F6"/>
    <w:rsid w:val="00522F8E"/>
    <w:rsid w:val="00545DEB"/>
    <w:rsid w:val="00571260"/>
    <w:rsid w:val="00592030"/>
    <w:rsid w:val="005966C3"/>
    <w:rsid w:val="005A7AA3"/>
    <w:rsid w:val="005E4C5A"/>
    <w:rsid w:val="005F6817"/>
    <w:rsid w:val="005F7B53"/>
    <w:rsid w:val="006036ED"/>
    <w:rsid w:val="00604B05"/>
    <w:rsid w:val="0061321D"/>
    <w:rsid w:val="00622239"/>
    <w:rsid w:val="00635C4C"/>
    <w:rsid w:val="00654140"/>
    <w:rsid w:val="006955D4"/>
    <w:rsid w:val="00697886"/>
    <w:rsid w:val="006C40FF"/>
    <w:rsid w:val="006C74BC"/>
    <w:rsid w:val="00705A42"/>
    <w:rsid w:val="00747326"/>
    <w:rsid w:val="007738B9"/>
    <w:rsid w:val="00785ADB"/>
    <w:rsid w:val="007943DA"/>
    <w:rsid w:val="007B7AC1"/>
    <w:rsid w:val="007E4921"/>
    <w:rsid w:val="007F0C27"/>
    <w:rsid w:val="00806F8A"/>
    <w:rsid w:val="00810846"/>
    <w:rsid w:val="00812E48"/>
    <w:rsid w:val="008139FC"/>
    <w:rsid w:val="00832BF3"/>
    <w:rsid w:val="0084455B"/>
    <w:rsid w:val="00846343"/>
    <w:rsid w:val="008625B7"/>
    <w:rsid w:val="00872849"/>
    <w:rsid w:val="008E4F63"/>
    <w:rsid w:val="009019E8"/>
    <w:rsid w:val="00964FD0"/>
    <w:rsid w:val="009817A6"/>
    <w:rsid w:val="009B6EB1"/>
    <w:rsid w:val="009C0C11"/>
    <w:rsid w:val="009D0B13"/>
    <w:rsid w:val="009F61D3"/>
    <w:rsid w:val="00A01AE7"/>
    <w:rsid w:val="00A31D46"/>
    <w:rsid w:val="00A37B9F"/>
    <w:rsid w:val="00A46CB5"/>
    <w:rsid w:val="00A82278"/>
    <w:rsid w:val="00A975CD"/>
    <w:rsid w:val="00AA4FE0"/>
    <w:rsid w:val="00AB2310"/>
    <w:rsid w:val="00AC2B4D"/>
    <w:rsid w:val="00AD503F"/>
    <w:rsid w:val="00AE5350"/>
    <w:rsid w:val="00AF42E7"/>
    <w:rsid w:val="00B206BD"/>
    <w:rsid w:val="00B44CB9"/>
    <w:rsid w:val="00B52F71"/>
    <w:rsid w:val="00B61CEF"/>
    <w:rsid w:val="00B72BBD"/>
    <w:rsid w:val="00BB0830"/>
    <w:rsid w:val="00BB25C3"/>
    <w:rsid w:val="00BC6839"/>
    <w:rsid w:val="00BC7CA7"/>
    <w:rsid w:val="00BF6257"/>
    <w:rsid w:val="00C45AE8"/>
    <w:rsid w:val="00C60366"/>
    <w:rsid w:val="00C639F8"/>
    <w:rsid w:val="00C65475"/>
    <w:rsid w:val="00C747C7"/>
    <w:rsid w:val="00C830BC"/>
    <w:rsid w:val="00CA33A8"/>
    <w:rsid w:val="00CE382B"/>
    <w:rsid w:val="00D02196"/>
    <w:rsid w:val="00D144F5"/>
    <w:rsid w:val="00D31B48"/>
    <w:rsid w:val="00D44448"/>
    <w:rsid w:val="00D61827"/>
    <w:rsid w:val="00D72CEC"/>
    <w:rsid w:val="00D759E3"/>
    <w:rsid w:val="00D8526B"/>
    <w:rsid w:val="00D85E18"/>
    <w:rsid w:val="00DA7C9C"/>
    <w:rsid w:val="00DC62C3"/>
    <w:rsid w:val="00DD2D26"/>
    <w:rsid w:val="00DE1B7B"/>
    <w:rsid w:val="00E3552F"/>
    <w:rsid w:val="00E46F53"/>
    <w:rsid w:val="00E661D9"/>
    <w:rsid w:val="00E902D2"/>
    <w:rsid w:val="00EF2545"/>
    <w:rsid w:val="00F06133"/>
    <w:rsid w:val="00F30C87"/>
    <w:rsid w:val="00F51496"/>
    <w:rsid w:val="00F560E5"/>
    <w:rsid w:val="00F66F10"/>
    <w:rsid w:val="00F87047"/>
    <w:rsid w:val="00F87A15"/>
    <w:rsid w:val="00F87A3A"/>
    <w:rsid w:val="00F960D1"/>
    <w:rsid w:val="00FA3C2E"/>
    <w:rsid w:val="00FA5AA6"/>
    <w:rsid w:val="00FB370A"/>
    <w:rsid w:val="00FB4D14"/>
    <w:rsid w:val="00FE224A"/>
    <w:rsid w:val="00FF4BED"/>
    <w:rsid w:val="00FF4D2A"/>
    <w:rsid w:val="31150203"/>
    <w:rsid w:val="4246A733"/>
    <w:rsid w:val="6BE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C8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F48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customStyle="1" w:styleId="wordsection1">
    <w:name w:val="wordsection1"/>
    <w:basedOn w:val="Normal"/>
    <w:uiPriority w:val="99"/>
    <w:rsid w:val="00375F48"/>
    <w:rPr>
      <w:rFonts w:ascii="Times New Roman" w:eastAsia="Calibri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75F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0C4D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4FD0"/>
    <w:rPr>
      <w:rFonts w:ascii="Cambria" w:eastAsia="Cambria" w:hAnsi="Cambria" w:cs="Times New Roman"/>
      <w:lang w:val="en-GB"/>
    </w:rPr>
  </w:style>
  <w:style w:type="paragraph" w:styleId="NoSpacing">
    <w:name w:val="No Spacing"/>
    <w:uiPriority w:val="1"/>
    <w:qFormat/>
    <w:rsid w:val="00F960D1"/>
    <w:rPr>
      <w:rFonts w:ascii="Cambria" w:eastAsia="Cambria" w:hAnsi="Cambri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srullo.ramazonov@wfp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fp.org/media-centre" TargetMode="External"/><Relationship Id="rId1" Type="http://schemas.openxmlformats.org/officeDocument/2006/relationships/hyperlink" Target="https://eur03.safelinks.protection.outlook.com/?url=https%3A%2F%2Ftwitter.com%2FWFP&amp;data=02%7C01%7Cpaula.mancini%40wfp.org%7C7620ca5e1a564e825da108d774121d92%7C462ad9aed7d94206b87471b1e079776f%7C0%7C0%7C637105493456785884&amp;sdata=9%2BhckVTWWKIdVuSzJtpg5CzF5LMdEsKuM21i1Cgo25E%3D&amp;reserved=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92577d2-1828-4f06-bdf5-016bd6a4f9ba">Active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E9C977CA9149AE74154959A208DD" ma:contentTypeVersion="14" ma:contentTypeDescription="Create a new document." ma:contentTypeScope="" ma:versionID="9c95ed0ca6224c6247a855b58441650c">
  <xsd:schema xmlns:xsd="http://www.w3.org/2001/XMLSchema" xmlns:xs="http://www.w3.org/2001/XMLSchema" xmlns:p="http://schemas.microsoft.com/office/2006/metadata/properties" xmlns:ns2="592577d2-1828-4f06-bdf5-016bd6a4f9ba" xmlns:ns3="cfd8d514-8b8a-40fb-80fe-f2f290b4e2e5" targetNamespace="http://schemas.microsoft.com/office/2006/metadata/properties" ma:root="true" ma:fieldsID="21bbfc50de9a7ed069d61cc265ba196f" ns2:_="" ns3:_="">
    <xsd:import namespace="592577d2-1828-4f06-bdf5-016bd6a4f9ba"/>
    <xsd:import namespace="cfd8d514-8b8a-40fb-80fe-f2f290b4e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77d2-1828-4f06-bdf5-016bd6a4f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fault="Active" ma:description="Status of the folder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8d514-8b8a-40fb-80fe-f2f290b4e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1A253-4694-463E-9ABA-49C6E80DE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52751-0518-4018-B21A-B17D5BCBF25D}">
  <ds:schemaRefs>
    <ds:schemaRef ds:uri="http://schemas.microsoft.com/office/2006/metadata/properties"/>
    <ds:schemaRef ds:uri="http://schemas.microsoft.com/office/infopath/2007/PartnerControls"/>
    <ds:schemaRef ds:uri="592577d2-1828-4f06-bdf5-016bd6a4f9ba"/>
  </ds:schemaRefs>
</ds:datastoreItem>
</file>

<file path=customXml/itemProps3.xml><?xml version="1.0" encoding="utf-8"?>
<ds:datastoreItem xmlns:ds="http://schemas.openxmlformats.org/officeDocument/2006/customXml" ds:itemID="{4CB4F9EA-8AAC-4CA5-BD34-A227BD942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577d2-1828-4f06-bdf5-016bd6a4f9ba"/>
    <ds:schemaRef ds:uri="cfd8d514-8b8a-40fb-80fe-f2f290b4e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Nasrullo RAMAZONOV</cp:lastModifiedBy>
  <cp:revision>28</cp:revision>
  <cp:lastPrinted>2018-01-31T10:28:00Z</cp:lastPrinted>
  <dcterms:created xsi:type="dcterms:W3CDTF">2022-11-17T08:39:00Z</dcterms:created>
  <dcterms:modified xsi:type="dcterms:W3CDTF">2022-11-20T16:49:00Z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0x010100E54BE9C977CA9149AE74154959A208DD</vt:lpwstr>
  </property>
</Properties>
</file>