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A37C" w14:textId="77777777" w:rsidR="00973DB4" w:rsidRPr="00973DB4" w:rsidRDefault="00973DB4" w:rsidP="00075C80">
      <w:pPr>
        <w:jc w:val="both"/>
        <w:rPr>
          <w:b/>
          <w:bCs/>
          <w:lang w:val="en-US"/>
        </w:rPr>
      </w:pPr>
      <w:r w:rsidRPr="00973DB4">
        <w:rPr>
          <w:b/>
          <w:bCs/>
          <w:lang w:val="en-US"/>
        </w:rPr>
        <w:t>UNODC raises public awareness about illicit drugs in Central Asia</w:t>
      </w:r>
    </w:p>
    <w:p w14:paraId="6A8C99BF" w14:textId="721CABFF" w:rsidR="00973DB4" w:rsidRPr="00973DB4" w:rsidRDefault="00973DB4" w:rsidP="00075C80">
      <w:pPr>
        <w:jc w:val="both"/>
        <w:rPr>
          <w:lang w:val="en-US"/>
        </w:rPr>
      </w:pPr>
      <w:r w:rsidRPr="00973DB4">
        <w:rPr>
          <w:i/>
          <w:iCs/>
          <w:lang w:val="en-US"/>
        </w:rPr>
        <w:t>The theme of </w:t>
      </w:r>
      <w:hyperlink r:id="rId4" w:history="1">
        <w:r w:rsidRPr="00973DB4">
          <w:rPr>
            <w:rStyle w:val="a3"/>
            <w:i/>
            <w:iCs/>
            <w:lang w:val="en-US"/>
          </w:rPr>
          <w:t>World Drug Day 2022</w:t>
        </w:r>
      </w:hyperlink>
      <w:r w:rsidRPr="00973DB4">
        <w:rPr>
          <w:i/>
          <w:iCs/>
          <w:lang w:val="en-US"/>
        </w:rPr>
        <w:t xml:space="preserve"> is ‘health and humanitarian </w:t>
      </w:r>
      <w:proofErr w:type="gramStart"/>
      <w:r w:rsidRPr="00973DB4">
        <w:rPr>
          <w:i/>
          <w:iCs/>
          <w:lang w:val="en-US"/>
        </w:rPr>
        <w:t>crises’</w:t>
      </w:r>
      <w:proofErr w:type="gramEnd"/>
      <w:r w:rsidRPr="00973DB4">
        <w:rPr>
          <w:i/>
          <w:iCs/>
          <w:lang w:val="en-US"/>
        </w:rPr>
        <w:t>.</w:t>
      </w:r>
      <w:r w:rsidR="00075C80">
        <w:rPr>
          <w:i/>
          <w:iCs/>
          <w:lang w:val="en-US"/>
        </w:rPr>
        <w:t xml:space="preserve"> </w:t>
      </w:r>
      <w:r w:rsidRPr="00973DB4">
        <w:rPr>
          <w:i/>
          <w:iCs/>
          <w:lang w:val="en-US"/>
        </w:rPr>
        <w:t>To commemorate the Day, the UNODC Cross-Border Cooperation Project in Central Asia conducted the campaign to raise public awareness of illicit drug problems.</w:t>
      </w:r>
    </w:p>
    <w:p w14:paraId="2EF33318" w14:textId="77777777" w:rsidR="00973DB4" w:rsidRPr="00973DB4" w:rsidRDefault="00973DB4" w:rsidP="00075C80">
      <w:pPr>
        <w:jc w:val="both"/>
        <w:rPr>
          <w:lang w:val="en-US"/>
        </w:rPr>
      </w:pPr>
      <w:r w:rsidRPr="00973DB4">
        <w:rPr>
          <w:lang w:val="en-US"/>
        </w:rPr>
        <w:t>Central Asia borders Afghanistan - the world’s largest opium poppy producer. The region is on the front line of efforts to counter drug trafficking along the northern route.</w:t>
      </w:r>
    </w:p>
    <w:p w14:paraId="42FBD91D" w14:textId="77777777" w:rsidR="00973DB4" w:rsidRPr="00973DB4" w:rsidRDefault="00973DB4" w:rsidP="00075C80">
      <w:pPr>
        <w:jc w:val="both"/>
        <w:rPr>
          <w:lang w:val="en-US"/>
        </w:rPr>
      </w:pPr>
      <w:r w:rsidRPr="00973DB4">
        <w:rPr>
          <w:lang w:val="en-US"/>
        </w:rPr>
        <w:t>Thematic public awareness-raising campaigns play an important role in the fight against illicit drugs. It is crucial to inform</w:t>
      </w:r>
      <w:proofErr w:type="gramStart"/>
      <w:r w:rsidRPr="00973DB4">
        <w:rPr>
          <w:lang w:val="en-US"/>
        </w:rPr>
        <w:t>, in particular, young</w:t>
      </w:r>
      <w:proofErr w:type="gramEnd"/>
      <w:r w:rsidRPr="00973DB4">
        <w:rPr>
          <w:lang w:val="en-US"/>
        </w:rPr>
        <w:t xml:space="preserve"> people, who make up more than half of the population in Central Asian countries about the risks posed by drug use and illicit drug trafficking.</w:t>
      </w:r>
    </w:p>
    <w:p w14:paraId="7D12C61A" w14:textId="73122772" w:rsidR="00216FDD" w:rsidRDefault="00973DB4" w:rsidP="00075C80">
      <w:pPr>
        <w:jc w:val="both"/>
        <w:rPr>
          <w:lang w:val="en-US"/>
        </w:rPr>
      </w:pPr>
      <w:r w:rsidRPr="00973DB4">
        <w:rPr>
          <w:lang w:val="en-US"/>
        </w:rPr>
        <w:t xml:space="preserve">The awareness-raising campaign was conducted at the </w:t>
      </w:r>
      <w:proofErr w:type="spellStart"/>
      <w:r w:rsidRPr="00973DB4">
        <w:rPr>
          <w:lang w:val="en-US"/>
        </w:rPr>
        <w:t>Korday</w:t>
      </w:r>
      <w:proofErr w:type="spellEnd"/>
      <w:r w:rsidRPr="00973DB4">
        <w:rPr>
          <w:lang w:val="en-US"/>
        </w:rPr>
        <w:t xml:space="preserve"> border crossing point (BCP) on the Kazakh-Kyrgyz border, the </w:t>
      </w:r>
      <w:proofErr w:type="spellStart"/>
      <w:r w:rsidRPr="00973DB4">
        <w:rPr>
          <w:lang w:val="en-US"/>
        </w:rPr>
        <w:t>Sypatay</w:t>
      </w:r>
      <w:proofErr w:type="spellEnd"/>
      <w:r w:rsidRPr="00973DB4">
        <w:rPr>
          <w:lang w:val="en-US"/>
        </w:rPr>
        <w:t xml:space="preserve"> </w:t>
      </w:r>
      <w:proofErr w:type="spellStart"/>
      <w:r w:rsidRPr="00973DB4">
        <w:rPr>
          <w:lang w:val="en-US"/>
        </w:rPr>
        <w:t>Batyr</w:t>
      </w:r>
      <w:proofErr w:type="spellEnd"/>
      <w:r w:rsidRPr="00973DB4">
        <w:rPr>
          <w:lang w:val="en-US"/>
        </w:rPr>
        <w:t xml:space="preserve"> BCP on the Kazakh-Kyrgyz border, the Ak-</w:t>
      </w:r>
      <w:proofErr w:type="spellStart"/>
      <w:r w:rsidRPr="00973DB4">
        <w:rPr>
          <w:lang w:val="en-US"/>
        </w:rPr>
        <w:t>Zhol</w:t>
      </w:r>
      <w:proofErr w:type="spellEnd"/>
      <w:r w:rsidRPr="00973DB4">
        <w:rPr>
          <w:lang w:val="en-US"/>
        </w:rPr>
        <w:t xml:space="preserve"> BCP on the Kyrgyz-Kazakh border, the </w:t>
      </w:r>
      <w:proofErr w:type="spellStart"/>
      <w:r w:rsidRPr="00973DB4">
        <w:rPr>
          <w:lang w:val="en-US"/>
        </w:rPr>
        <w:t>Zhibek</w:t>
      </w:r>
      <w:proofErr w:type="spellEnd"/>
      <w:r w:rsidRPr="00973DB4">
        <w:rPr>
          <w:lang w:val="en-US"/>
        </w:rPr>
        <w:t xml:space="preserve"> </w:t>
      </w:r>
      <w:proofErr w:type="spellStart"/>
      <w:r w:rsidRPr="00973DB4">
        <w:rPr>
          <w:lang w:val="en-US"/>
        </w:rPr>
        <w:t>Zholy</w:t>
      </w:r>
      <w:proofErr w:type="spellEnd"/>
      <w:r w:rsidRPr="00973DB4">
        <w:rPr>
          <w:lang w:val="en-US"/>
        </w:rPr>
        <w:t xml:space="preserve"> BCP on the Kazakh-Uzbek border, the Dusti BCP on the Tajik-Uzbek border, the </w:t>
      </w:r>
      <w:proofErr w:type="spellStart"/>
      <w:r w:rsidRPr="00973DB4">
        <w:rPr>
          <w:lang w:val="en-US"/>
        </w:rPr>
        <w:t>Sariosiyo</w:t>
      </w:r>
      <w:proofErr w:type="spellEnd"/>
      <w:r w:rsidRPr="00973DB4">
        <w:rPr>
          <w:lang w:val="en-US"/>
        </w:rPr>
        <w:t xml:space="preserve"> BCP on the Uzbek-Tajik border, the </w:t>
      </w:r>
      <w:proofErr w:type="spellStart"/>
      <w:r w:rsidRPr="00973DB4">
        <w:rPr>
          <w:lang w:val="en-US"/>
        </w:rPr>
        <w:t>Gisht</w:t>
      </w:r>
      <w:proofErr w:type="spellEnd"/>
      <w:r w:rsidRPr="00973DB4">
        <w:rPr>
          <w:lang w:val="en-US"/>
        </w:rPr>
        <w:t xml:space="preserve"> </w:t>
      </w:r>
      <w:proofErr w:type="spellStart"/>
      <w:r w:rsidRPr="00973DB4">
        <w:rPr>
          <w:lang w:val="en-US"/>
        </w:rPr>
        <w:t>Kuprik</w:t>
      </w:r>
      <w:proofErr w:type="spellEnd"/>
      <w:r w:rsidRPr="00973DB4">
        <w:rPr>
          <w:lang w:val="en-US"/>
        </w:rPr>
        <w:t xml:space="preserve"> BCP on the Uzbek-Kazakh border and the Aktau International Airport in Kazakhstan, the International Airport Manas in Kyrgyzstan and the Tashkent International Airport in Uzbekistan. </w:t>
      </w:r>
    </w:p>
    <w:p w14:paraId="1A803B00" w14:textId="4C58B22E" w:rsidR="00973DB4" w:rsidRDefault="00973DB4" w:rsidP="00075C80">
      <w:pPr>
        <w:jc w:val="both"/>
        <w:rPr>
          <w:lang w:val="en-US"/>
        </w:rPr>
      </w:pPr>
      <w:r w:rsidRPr="00973DB4">
        <w:rPr>
          <w:lang w:val="en-US"/>
        </w:rPr>
        <w:t xml:space="preserve">During the campaign, the UNODC team and law enforcement officers working at the </w:t>
      </w:r>
      <w:proofErr w:type="gramStart"/>
      <w:r w:rsidRPr="00973DB4">
        <w:rPr>
          <w:lang w:val="en-US"/>
        </w:rPr>
        <w:t>BCPs</w:t>
      </w:r>
      <w:proofErr w:type="gramEnd"/>
      <w:r w:rsidRPr="00973DB4">
        <w:rPr>
          <w:lang w:val="en-US"/>
        </w:rPr>
        <w:t xml:space="preserve"> and international airports placed information banners and disseminated fridge magnets among people crossing the borders. The messages on the banners and magnets were presented in English, Kazakh, Kyrgyz, Russian, Tajik, and Uzbek languages.</w:t>
      </w:r>
    </w:p>
    <w:p w14:paraId="01B87165" w14:textId="6854FDB8" w:rsidR="00973DB4" w:rsidRDefault="00973DB4" w:rsidP="00075C80">
      <w:pPr>
        <w:jc w:val="both"/>
        <w:rPr>
          <w:lang w:val="en-US"/>
        </w:rPr>
      </w:pPr>
      <w:r w:rsidRPr="00973DB4">
        <w:rPr>
          <w:lang w:val="en-US"/>
        </w:rPr>
        <w:t xml:space="preserve">A campaign video dedicated to the Day was shown at the arrival and departure terminals of international flights of the Aktau International Airport and the border terminal of the </w:t>
      </w:r>
      <w:proofErr w:type="spellStart"/>
      <w:r w:rsidRPr="00973DB4">
        <w:rPr>
          <w:lang w:val="en-US"/>
        </w:rPr>
        <w:t>Sypatay</w:t>
      </w:r>
      <w:proofErr w:type="spellEnd"/>
      <w:r w:rsidRPr="00973DB4">
        <w:rPr>
          <w:lang w:val="en-US"/>
        </w:rPr>
        <w:t xml:space="preserve"> </w:t>
      </w:r>
      <w:proofErr w:type="spellStart"/>
      <w:r w:rsidRPr="00973DB4">
        <w:rPr>
          <w:lang w:val="en-US"/>
        </w:rPr>
        <w:t>Batyr</w:t>
      </w:r>
      <w:proofErr w:type="spellEnd"/>
      <w:r w:rsidRPr="00973DB4">
        <w:rPr>
          <w:lang w:val="en-US"/>
        </w:rPr>
        <w:t xml:space="preserve"> BCP. </w:t>
      </w:r>
    </w:p>
    <w:p w14:paraId="1F96736E" w14:textId="468BA47C" w:rsidR="00973DB4" w:rsidRDefault="00973DB4" w:rsidP="00075C80">
      <w:pPr>
        <w:jc w:val="both"/>
        <w:rPr>
          <w:lang w:val="en-US"/>
        </w:rPr>
      </w:pPr>
      <w:r w:rsidRPr="00973DB4">
        <w:rPr>
          <w:lang w:val="en-US"/>
        </w:rPr>
        <w:t>The UNODC representatives and law enforcement officers informed the citizens crossing the land and air borders about World Drug Day, the harmful health consequences of drug use and the legal consequences of illicit drug use and trafficking, among others.  </w:t>
      </w:r>
    </w:p>
    <w:p w14:paraId="1784F777" w14:textId="77777777" w:rsidR="00973DB4" w:rsidRPr="00973DB4" w:rsidRDefault="00973DB4" w:rsidP="00075C80">
      <w:pPr>
        <w:jc w:val="both"/>
        <w:rPr>
          <w:lang w:val="en-US"/>
        </w:rPr>
      </w:pPr>
      <w:r w:rsidRPr="00973DB4">
        <w:rPr>
          <w:lang w:val="en-US"/>
        </w:rPr>
        <w:t>The banners provided the following useful information: “Even a single use of a drug can cause severe harm to the human body. You can become addicted to any type of drug the first time you try it”; “Illegal drugs are often transported under the guise of ordinary food, medications, or other legal goods”; “Anyone can be found to be a drug trafficker by agreeing to transport a stranger’s luggage across the border if it is found to contain drugs.”</w:t>
      </w:r>
    </w:p>
    <w:p w14:paraId="63164E92" w14:textId="77777777" w:rsidR="00973DB4" w:rsidRPr="00973DB4" w:rsidRDefault="00973DB4" w:rsidP="00075C80">
      <w:pPr>
        <w:jc w:val="both"/>
        <w:rPr>
          <w:lang w:val="en-US"/>
        </w:rPr>
      </w:pPr>
      <w:r w:rsidRPr="00973DB4">
        <w:rPr>
          <w:lang w:val="en-US"/>
        </w:rPr>
        <w:t>The key message on the magnet was a reminder of the harms of drug abuse.</w:t>
      </w:r>
    </w:p>
    <w:p w14:paraId="763201C2" w14:textId="742FE95E" w:rsidR="00973DB4" w:rsidRDefault="00973DB4" w:rsidP="00075C80">
      <w:pPr>
        <w:jc w:val="both"/>
        <w:rPr>
          <w:lang w:val="en-US"/>
        </w:rPr>
      </w:pPr>
      <w:r w:rsidRPr="00973DB4">
        <w:rPr>
          <w:lang w:val="en-US"/>
        </w:rPr>
        <w:t>The campaign was conducted under the Cross-Border Cooperation Project of Sub-</w:t>
      </w:r>
      <w:proofErr w:type="spellStart"/>
      <w:r w:rsidRPr="00973DB4">
        <w:rPr>
          <w:lang w:val="en-US"/>
        </w:rPr>
        <w:t>programme</w:t>
      </w:r>
      <w:proofErr w:type="spellEnd"/>
      <w:r w:rsidRPr="00973DB4">
        <w:rPr>
          <w:lang w:val="en-US"/>
        </w:rPr>
        <w:t xml:space="preserve"> 1 “Countering transnational organized crime, illicit drug trafficking and preventing terrorism” of the UNODC </w:t>
      </w:r>
      <w:proofErr w:type="spellStart"/>
      <w:r w:rsidRPr="00973DB4">
        <w:rPr>
          <w:lang w:val="en-US"/>
        </w:rPr>
        <w:t>Programme</w:t>
      </w:r>
      <w:proofErr w:type="spellEnd"/>
      <w:r w:rsidRPr="00973DB4">
        <w:rPr>
          <w:lang w:val="en-US"/>
        </w:rPr>
        <w:t xml:space="preserve"> for Central Asia 2022-2025. The project aims to enhance the capacity of border crossing points and improve regional cross-border cooperation by promoting Border Liaison Offices’ concept and developing information and communication networks for border agencies. </w:t>
      </w:r>
    </w:p>
    <w:p w14:paraId="44F21744" w14:textId="77777777" w:rsidR="00973DB4" w:rsidRPr="00973DB4" w:rsidRDefault="00973DB4" w:rsidP="00075C80">
      <w:pPr>
        <w:jc w:val="both"/>
        <w:rPr>
          <w:lang w:val="en-US"/>
        </w:rPr>
      </w:pPr>
      <w:r w:rsidRPr="00973DB4">
        <w:rPr>
          <w:lang w:val="en-US"/>
        </w:rPr>
        <w:t>The project is funded by the Government of Japan.</w:t>
      </w:r>
    </w:p>
    <w:p w14:paraId="31AB3996" w14:textId="2BA89D59" w:rsidR="00973DB4" w:rsidRPr="00973DB4" w:rsidRDefault="00973DB4" w:rsidP="00075C80">
      <w:pPr>
        <w:jc w:val="both"/>
        <w:rPr>
          <w:lang w:val="en-US"/>
        </w:rPr>
      </w:pPr>
      <w:r w:rsidRPr="00973DB4">
        <w:rPr>
          <w:lang w:val="en-US"/>
        </w:rPr>
        <w:t> For further information, please contact:</w:t>
      </w:r>
    </w:p>
    <w:p w14:paraId="24BDD59F" w14:textId="3DF234E5" w:rsidR="00973DB4" w:rsidRPr="00973DB4" w:rsidRDefault="00973DB4" w:rsidP="00075C80">
      <w:pPr>
        <w:jc w:val="both"/>
        <w:rPr>
          <w:lang w:val="en-US"/>
        </w:rPr>
      </w:pPr>
      <w:r w:rsidRPr="00973DB4">
        <w:rPr>
          <w:lang w:val="en-US"/>
        </w:rPr>
        <w:t> Nurangez Abdulhamidova</w:t>
      </w:r>
    </w:p>
    <w:p w14:paraId="21B9035D" w14:textId="77777777" w:rsidR="00973DB4" w:rsidRPr="00973DB4" w:rsidRDefault="00973DB4" w:rsidP="00075C80">
      <w:pPr>
        <w:pStyle w:val="a5"/>
        <w:jc w:val="both"/>
        <w:rPr>
          <w:lang w:val="en-US"/>
        </w:rPr>
      </w:pPr>
      <w:r w:rsidRPr="00973DB4">
        <w:rPr>
          <w:lang w:val="en-US"/>
        </w:rPr>
        <w:t>Communication and External Relations Officer</w:t>
      </w:r>
    </w:p>
    <w:p w14:paraId="51C2CF04" w14:textId="77777777" w:rsidR="00973DB4" w:rsidRPr="00973DB4" w:rsidRDefault="00973DB4" w:rsidP="00075C80">
      <w:pPr>
        <w:pStyle w:val="a5"/>
        <w:jc w:val="both"/>
        <w:rPr>
          <w:lang w:val="en-US"/>
        </w:rPr>
      </w:pPr>
      <w:r w:rsidRPr="00973DB4">
        <w:rPr>
          <w:lang w:val="en-US"/>
        </w:rPr>
        <w:t>UNODC Regional Office for Central Asia</w:t>
      </w:r>
    </w:p>
    <w:p w14:paraId="398CAA30" w14:textId="77777777" w:rsidR="00973DB4" w:rsidRPr="00973DB4" w:rsidRDefault="00973DB4" w:rsidP="00075C80">
      <w:pPr>
        <w:pStyle w:val="a5"/>
        <w:jc w:val="both"/>
        <w:rPr>
          <w:lang w:val="en-US"/>
        </w:rPr>
      </w:pPr>
      <w:r w:rsidRPr="00973DB4">
        <w:rPr>
          <w:lang w:val="en-US"/>
        </w:rPr>
        <w:t xml:space="preserve">Email: </w:t>
      </w:r>
      <w:proofErr w:type="spellStart"/>
      <w:proofErr w:type="gramStart"/>
      <w:r w:rsidRPr="00973DB4">
        <w:rPr>
          <w:lang w:val="en-US"/>
        </w:rPr>
        <w:t>nurangez.abdulhamidova</w:t>
      </w:r>
      <w:proofErr w:type="spellEnd"/>
      <w:proofErr w:type="gramEnd"/>
      <w:r w:rsidRPr="00973DB4">
        <w:rPr>
          <w:lang w:val="en-US"/>
        </w:rPr>
        <w:t>[at]un.org</w:t>
      </w:r>
    </w:p>
    <w:p w14:paraId="5CB9DB5E" w14:textId="77777777" w:rsidR="0096759A" w:rsidRPr="0096759A" w:rsidRDefault="0096759A" w:rsidP="00075C80">
      <w:pPr>
        <w:jc w:val="both"/>
        <w:rPr>
          <w:b/>
          <w:bCs/>
        </w:rPr>
      </w:pPr>
      <w:r w:rsidRPr="0096759A">
        <w:rPr>
          <w:b/>
          <w:bCs/>
        </w:rPr>
        <w:lastRenderedPageBreak/>
        <w:t>Информационная кампания УНП ООН в странах Центральной Азии, посвящённая Международному дню борьбы со злоупотреблением наркотическими средствами и их незаконным оборотом</w:t>
      </w:r>
    </w:p>
    <w:p w14:paraId="61219CF5" w14:textId="77777777" w:rsidR="0096759A" w:rsidRPr="0096759A" w:rsidRDefault="0096759A" w:rsidP="00075C80">
      <w:pPr>
        <w:jc w:val="both"/>
      </w:pPr>
      <w:r w:rsidRPr="0096759A">
        <w:rPr>
          <w:i/>
          <w:iCs/>
        </w:rPr>
        <w:t>«Кризисы в здравоохранительной и гуманитарной сферах» - такова тема </w:t>
      </w:r>
      <w:hyperlink r:id="rId5" w:history="1">
        <w:r w:rsidRPr="0096759A">
          <w:rPr>
            <w:rStyle w:val="a3"/>
            <w:i/>
            <w:iCs/>
          </w:rPr>
          <w:t>Международного дня борьбы со злоупотреблением наркотическими средствами и их незаконным оборотом</w:t>
        </w:r>
      </w:hyperlink>
      <w:r w:rsidRPr="0096759A">
        <w:rPr>
          <w:i/>
          <w:iCs/>
        </w:rPr>
        <w:t>, отмечаемого 26 июня 2022 года. К этой дате УНП ООН в рамках проекта по укреплению трансграничного сотрудничества провело в странах Центральной Азии информационную кампанию для населения о вреде злоупотребления наркотиками и профилактике наркомании.</w:t>
      </w:r>
    </w:p>
    <w:p w14:paraId="618F4DDA" w14:textId="77777777" w:rsidR="0096759A" w:rsidRPr="0096759A" w:rsidRDefault="0096759A" w:rsidP="00075C80">
      <w:pPr>
        <w:jc w:val="both"/>
      </w:pPr>
      <w:r w:rsidRPr="0096759A">
        <w:t>Регион Центральной Азии граничит с Афганистаном, на долю которого приходятся наибольшие объёмы производимого в мире опийного мака. Регион по своему географическому расположению является передовым в борьбе с незаконным оборотом наркотиков на северном пути осуществляемого наркотрафика.  </w:t>
      </w:r>
    </w:p>
    <w:p w14:paraId="51AA7EC8" w14:textId="77777777" w:rsidR="0096759A" w:rsidRPr="0096759A" w:rsidRDefault="0096759A" w:rsidP="00075C80">
      <w:pPr>
        <w:jc w:val="both"/>
      </w:pPr>
      <w:r w:rsidRPr="0096759A">
        <w:t>Тематические информационные кампании для населения играют большую роль в борьбе с наркотиками. Очень важно, в первую очередь, информировать о пагубности злоупотребления наркотиками и тяжёлых социальных и экономических последствиях незаконного оборота их молодёжь, которая составляет более половины населения в странах Центральной Азии.</w:t>
      </w:r>
    </w:p>
    <w:p w14:paraId="6D18B940" w14:textId="716C33D9" w:rsidR="00973DB4" w:rsidRDefault="0096759A" w:rsidP="00075C80">
      <w:pPr>
        <w:jc w:val="both"/>
      </w:pPr>
      <w:r w:rsidRPr="0096759A">
        <w:t>Информационная кампания (далее кампания) проводилась на контрольно-пропускном пункте (КПП) «</w:t>
      </w:r>
      <w:proofErr w:type="spellStart"/>
      <w:r w:rsidRPr="0096759A">
        <w:t>Кордай</w:t>
      </w:r>
      <w:proofErr w:type="spellEnd"/>
      <w:r w:rsidRPr="0096759A">
        <w:t>» на казахстанско-кыргызской границе, КПП «</w:t>
      </w:r>
      <w:proofErr w:type="spellStart"/>
      <w:r w:rsidRPr="0096759A">
        <w:t>Сыпатай</w:t>
      </w:r>
      <w:proofErr w:type="spellEnd"/>
      <w:r w:rsidRPr="0096759A">
        <w:t xml:space="preserve"> Батыр» на казахстанско-кыргызской границе, КПП «Ак-</w:t>
      </w:r>
      <w:proofErr w:type="spellStart"/>
      <w:r w:rsidRPr="0096759A">
        <w:t>Жол</w:t>
      </w:r>
      <w:proofErr w:type="spellEnd"/>
      <w:r w:rsidRPr="0096759A">
        <w:t>» на кыргызско-казахстанской границе, КПП «</w:t>
      </w:r>
      <w:proofErr w:type="spellStart"/>
      <w:r w:rsidRPr="0096759A">
        <w:t>Жибек</w:t>
      </w:r>
      <w:proofErr w:type="spellEnd"/>
      <w:r w:rsidRPr="0096759A">
        <w:t xml:space="preserve"> </w:t>
      </w:r>
      <w:proofErr w:type="spellStart"/>
      <w:r w:rsidRPr="0096759A">
        <w:t>Жолы</w:t>
      </w:r>
      <w:proofErr w:type="spellEnd"/>
      <w:r w:rsidRPr="0096759A">
        <w:t>» на казахстанско-узбекской границе, КПП «Дусти» на таджикско-узбекской границе, КПП «</w:t>
      </w:r>
      <w:proofErr w:type="spellStart"/>
      <w:r w:rsidRPr="0096759A">
        <w:t>Сариосиё</w:t>
      </w:r>
      <w:proofErr w:type="spellEnd"/>
      <w:r w:rsidRPr="0096759A">
        <w:t xml:space="preserve">» на </w:t>
      </w:r>
      <w:proofErr w:type="spellStart"/>
      <w:r w:rsidRPr="0096759A">
        <w:t>узбекско</w:t>
      </w:r>
      <w:proofErr w:type="spellEnd"/>
      <w:r w:rsidRPr="0096759A">
        <w:t>-таджикской границе и КПП «</w:t>
      </w:r>
      <w:proofErr w:type="spellStart"/>
      <w:r w:rsidRPr="0096759A">
        <w:t>Гишт</w:t>
      </w:r>
      <w:proofErr w:type="spellEnd"/>
      <w:r w:rsidRPr="0096759A">
        <w:t xml:space="preserve"> </w:t>
      </w:r>
      <w:proofErr w:type="spellStart"/>
      <w:r w:rsidRPr="0096759A">
        <w:t>Куприк</w:t>
      </w:r>
      <w:proofErr w:type="spellEnd"/>
      <w:r w:rsidRPr="0096759A">
        <w:t xml:space="preserve">» на </w:t>
      </w:r>
      <w:proofErr w:type="spellStart"/>
      <w:r w:rsidRPr="0096759A">
        <w:t>узбекско</w:t>
      </w:r>
      <w:proofErr w:type="spellEnd"/>
      <w:r w:rsidRPr="0096759A">
        <w:t xml:space="preserve">-казахстанской границе, а также в международных аэропортах Актау в Казахстане, </w:t>
      </w:r>
      <w:proofErr w:type="spellStart"/>
      <w:r w:rsidRPr="0096759A">
        <w:t>Манас</w:t>
      </w:r>
      <w:proofErr w:type="spellEnd"/>
      <w:r w:rsidRPr="0096759A">
        <w:t xml:space="preserve"> в Кыргызстане и Ташкент в Узбекистане. </w:t>
      </w:r>
    </w:p>
    <w:p w14:paraId="5F0E0AE9" w14:textId="32143C52" w:rsidR="0096759A" w:rsidRDefault="0096759A" w:rsidP="00075C80">
      <w:pPr>
        <w:jc w:val="both"/>
      </w:pPr>
      <w:r w:rsidRPr="0096759A">
        <w:t>В ходе кампании сотрудниками УНП ООН и работниками правоохранительных органов, несущими службу на КПП и в международных аэропортах, были вывешены здесь тематические информационные баннеры и раздавались магнитики на холодильник гражданам, пересекающим границу. Информация на баннерах и магнитиках была представлена на языках каждой страны Центральной Азии соответственно: казахском, кыргызском, таджикском, узбекском, а также английском и русском.</w:t>
      </w:r>
    </w:p>
    <w:p w14:paraId="4D5AE86F" w14:textId="5D0B40A6" w:rsidR="0096759A" w:rsidRDefault="0096759A" w:rsidP="00075C80">
      <w:pPr>
        <w:jc w:val="both"/>
      </w:pPr>
      <w:r w:rsidRPr="0096759A">
        <w:t>В терминалах прибытия/вылета международных рейсов международного аэропорта Актау и пограничном терминале КПП «</w:t>
      </w:r>
      <w:proofErr w:type="spellStart"/>
      <w:r w:rsidRPr="0096759A">
        <w:t>Сыпатай</w:t>
      </w:r>
      <w:proofErr w:type="spellEnd"/>
      <w:r w:rsidRPr="0096759A">
        <w:t xml:space="preserve"> Батыр» демонстрировался специальный видеоролик, посвящённый названной выше международной дате. </w:t>
      </w:r>
    </w:p>
    <w:p w14:paraId="13BC066F" w14:textId="69FF16CB" w:rsidR="0096759A" w:rsidRDefault="0096759A" w:rsidP="00075C80">
      <w:pPr>
        <w:jc w:val="both"/>
      </w:pPr>
      <w:r w:rsidRPr="0096759A">
        <w:t>В ходе кампании сотрудники УНП ООН и пограничной и таможенной служб информировали граждан о Международном дне борьбы со злоупотреблением наркотическими средствами и их незаконным оборотом, о пагубности употребления наркотиков для здоровья и жизни человека, а также о правовых последствиях незаконного оборота наркотиков и др.</w:t>
      </w:r>
    </w:p>
    <w:p w14:paraId="7A1A6A2C" w14:textId="57D90B15" w:rsidR="0096759A" w:rsidRDefault="0096759A" w:rsidP="00075C80">
      <w:pPr>
        <w:jc w:val="both"/>
      </w:pPr>
      <w:r w:rsidRPr="0096759A">
        <w:t>На использованных в ходе кампании баннерах была представлена такая информация, как: «Даже разовое употребление наркотика причиняет организму сильный вред!»; «К любым наркотикам можно привыкнуть уже после первой пробы!»; «Наркотики могут провозиться под видом обычных продуктов питания, лекарственных препаратов и прочих легальных товаров»; «Любой человек может оказаться перевозчиком наркотиков, соглашаясь провезти багаж незнакомого лица через границу». Ключевым же сообщением на магнитиках было важное короткое напоминание о вреде злоупотребления наркотиками.</w:t>
      </w:r>
    </w:p>
    <w:p w14:paraId="3C8B080F" w14:textId="1A1E12FE" w:rsidR="0096759A" w:rsidRDefault="0096759A" w:rsidP="00075C80">
      <w:pPr>
        <w:jc w:val="both"/>
      </w:pPr>
      <w:r w:rsidRPr="0096759A">
        <w:t xml:space="preserve">Кампания проводилась в рамках регионального проекта УНП ООН по укреплению трансграничного сотрудничества в Центральной Азии подпрограммы 1 «Борьба с транснациональной </w:t>
      </w:r>
      <w:r w:rsidRPr="0096759A">
        <w:lastRenderedPageBreak/>
        <w:t xml:space="preserve">организованной преступностью, незаконным оборотом наркотиков и предупреждение терроризма» Программы УНП ООН для государств Центральной Азии на </w:t>
      </w:r>
      <w:proofErr w:type="gramStart"/>
      <w:r w:rsidRPr="0096759A">
        <w:t>2022-2025</w:t>
      </w:r>
      <w:proofErr w:type="gramEnd"/>
      <w:r w:rsidRPr="0096759A">
        <w:t xml:space="preserve"> годы. </w:t>
      </w:r>
    </w:p>
    <w:p w14:paraId="3E35CED9" w14:textId="77777777" w:rsidR="0096759A" w:rsidRPr="0096759A" w:rsidRDefault="0096759A" w:rsidP="00075C80">
      <w:pPr>
        <w:jc w:val="both"/>
      </w:pPr>
      <w:r w:rsidRPr="0096759A">
        <w:t>Проект, финансируемый Правительством Японии, направлен на повышение потенциала контрольно-пропускных пунктов на основе продвижения концепции по созданию офисов пограничного взаимодействия и развития информационно-коммуникационных сетей для ведомств, участвующих в охране границ. </w:t>
      </w:r>
    </w:p>
    <w:p w14:paraId="314D2CE1" w14:textId="77777777" w:rsidR="0096759A" w:rsidRPr="0096759A" w:rsidRDefault="0096759A" w:rsidP="00075C80">
      <w:pPr>
        <w:jc w:val="both"/>
      </w:pPr>
      <w:r w:rsidRPr="0096759A">
        <w:t> </w:t>
      </w:r>
    </w:p>
    <w:p w14:paraId="40990DF2" w14:textId="77777777" w:rsidR="0096759A" w:rsidRPr="0096759A" w:rsidRDefault="0096759A" w:rsidP="00075C80">
      <w:pPr>
        <w:jc w:val="both"/>
      </w:pPr>
      <w:r w:rsidRPr="0096759A">
        <w:t>За дополнительной информацией обращаться к:</w:t>
      </w:r>
    </w:p>
    <w:p w14:paraId="4AB8E49D" w14:textId="77777777" w:rsidR="0096759A" w:rsidRPr="0096759A" w:rsidRDefault="0096759A" w:rsidP="00075C80">
      <w:pPr>
        <w:jc w:val="both"/>
      </w:pPr>
      <w:r w:rsidRPr="0096759A">
        <w:t> </w:t>
      </w:r>
    </w:p>
    <w:p w14:paraId="322743DC" w14:textId="77777777" w:rsidR="0096759A" w:rsidRPr="0096759A" w:rsidRDefault="0096759A" w:rsidP="00075C80">
      <w:pPr>
        <w:jc w:val="both"/>
      </w:pPr>
      <w:proofErr w:type="spellStart"/>
      <w:r w:rsidRPr="0096759A">
        <w:t>Нурангез</w:t>
      </w:r>
      <w:proofErr w:type="spellEnd"/>
      <w:r w:rsidRPr="0096759A">
        <w:t xml:space="preserve"> </w:t>
      </w:r>
      <w:proofErr w:type="spellStart"/>
      <w:r w:rsidRPr="0096759A">
        <w:t>Абдулхамидова</w:t>
      </w:r>
      <w:proofErr w:type="spellEnd"/>
    </w:p>
    <w:p w14:paraId="27632D2F" w14:textId="77777777" w:rsidR="0096759A" w:rsidRPr="0096759A" w:rsidRDefault="0096759A" w:rsidP="00075C80">
      <w:pPr>
        <w:jc w:val="both"/>
      </w:pPr>
      <w:r w:rsidRPr="0096759A">
        <w:t>Специалист по коммуникациям и внешним связям</w:t>
      </w:r>
    </w:p>
    <w:p w14:paraId="22C92AE2" w14:textId="77777777" w:rsidR="0096759A" w:rsidRPr="0096759A" w:rsidRDefault="0096759A" w:rsidP="00075C80">
      <w:pPr>
        <w:jc w:val="both"/>
      </w:pPr>
      <w:r w:rsidRPr="0096759A">
        <w:t>Региональное представительство УНП ООН в Центральной Азии </w:t>
      </w:r>
    </w:p>
    <w:p w14:paraId="1A7EEC88" w14:textId="77777777" w:rsidR="0096759A" w:rsidRPr="0096759A" w:rsidRDefault="0096759A" w:rsidP="00075C80">
      <w:pPr>
        <w:jc w:val="both"/>
      </w:pPr>
      <w:r w:rsidRPr="0096759A">
        <w:t xml:space="preserve">Эл. почта: </w:t>
      </w:r>
      <w:proofErr w:type="spellStart"/>
      <w:proofErr w:type="gramStart"/>
      <w:r w:rsidRPr="0096759A">
        <w:t>nurangez.abdulhamidova</w:t>
      </w:r>
      <w:proofErr w:type="spellEnd"/>
      <w:proofErr w:type="gramEnd"/>
      <w:r w:rsidRPr="0096759A">
        <w:t>[</w:t>
      </w:r>
      <w:proofErr w:type="spellStart"/>
      <w:r w:rsidRPr="0096759A">
        <w:t>at</w:t>
      </w:r>
      <w:proofErr w:type="spellEnd"/>
      <w:r w:rsidRPr="0096759A">
        <w:t>]un.org</w:t>
      </w:r>
    </w:p>
    <w:p w14:paraId="1244DB60" w14:textId="77777777" w:rsidR="0096759A" w:rsidRPr="0096759A" w:rsidRDefault="0096759A" w:rsidP="00075C80">
      <w:pPr>
        <w:jc w:val="both"/>
      </w:pPr>
      <w:r w:rsidRPr="0096759A">
        <w:t> </w:t>
      </w:r>
    </w:p>
    <w:p w14:paraId="0ECB6B0D" w14:textId="77777777" w:rsidR="0096759A" w:rsidRPr="0096759A" w:rsidRDefault="0096759A" w:rsidP="00075C80">
      <w:pPr>
        <w:jc w:val="both"/>
      </w:pPr>
    </w:p>
    <w:sectPr w:rsidR="0096759A" w:rsidRPr="00967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B1"/>
    <w:rsid w:val="00075C80"/>
    <w:rsid w:val="00216FDD"/>
    <w:rsid w:val="0096759A"/>
    <w:rsid w:val="00973DB4"/>
    <w:rsid w:val="00B60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8DEE"/>
  <w15:chartTrackingRefBased/>
  <w15:docId w15:val="{373D12E6-E5BF-47BE-952B-75356B16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3DB4"/>
    <w:rPr>
      <w:color w:val="0563C1" w:themeColor="hyperlink"/>
      <w:u w:val="single"/>
    </w:rPr>
  </w:style>
  <w:style w:type="character" w:styleId="a4">
    <w:name w:val="Unresolved Mention"/>
    <w:basedOn w:val="a0"/>
    <w:uiPriority w:val="99"/>
    <w:semiHidden/>
    <w:unhideWhenUsed/>
    <w:rsid w:val="00973DB4"/>
    <w:rPr>
      <w:color w:val="605E5C"/>
      <w:shd w:val="clear" w:color="auto" w:fill="E1DFDD"/>
    </w:rPr>
  </w:style>
  <w:style w:type="paragraph" w:styleId="a5">
    <w:name w:val="No Spacing"/>
    <w:uiPriority w:val="1"/>
    <w:qFormat/>
    <w:rsid w:val="00973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4606">
      <w:bodyDiv w:val="1"/>
      <w:marLeft w:val="0"/>
      <w:marRight w:val="0"/>
      <w:marTop w:val="0"/>
      <w:marBottom w:val="0"/>
      <w:divBdr>
        <w:top w:val="none" w:sz="0" w:space="0" w:color="auto"/>
        <w:left w:val="none" w:sz="0" w:space="0" w:color="auto"/>
        <w:bottom w:val="none" w:sz="0" w:space="0" w:color="auto"/>
        <w:right w:val="none" w:sz="0" w:space="0" w:color="auto"/>
      </w:divBdr>
    </w:div>
    <w:div w:id="330446912">
      <w:bodyDiv w:val="1"/>
      <w:marLeft w:val="0"/>
      <w:marRight w:val="0"/>
      <w:marTop w:val="0"/>
      <w:marBottom w:val="0"/>
      <w:divBdr>
        <w:top w:val="none" w:sz="0" w:space="0" w:color="auto"/>
        <w:left w:val="none" w:sz="0" w:space="0" w:color="auto"/>
        <w:bottom w:val="none" w:sz="0" w:space="0" w:color="auto"/>
        <w:right w:val="none" w:sz="0" w:space="0" w:color="auto"/>
      </w:divBdr>
    </w:div>
    <w:div w:id="949774013">
      <w:bodyDiv w:val="1"/>
      <w:marLeft w:val="0"/>
      <w:marRight w:val="0"/>
      <w:marTop w:val="0"/>
      <w:marBottom w:val="0"/>
      <w:divBdr>
        <w:top w:val="none" w:sz="0" w:space="0" w:color="auto"/>
        <w:left w:val="none" w:sz="0" w:space="0" w:color="auto"/>
        <w:bottom w:val="none" w:sz="0" w:space="0" w:color="auto"/>
        <w:right w:val="none" w:sz="0" w:space="0" w:color="auto"/>
      </w:divBdr>
    </w:div>
    <w:div w:id="1044871673">
      <w:bodyDiv w:val="1"/>
      <w:marLeft w:val="0"/>
      <w:marRight w:val="0"/>
      <w:marTop w:val="0"/>
      <w:marBottom w:val="0"/>
      <w:divBdr>
        <w:top w:val="none" w:sz="0" w:space="0" w:color="auto"/>
        <w:left w:val="none" w:sz="0" w:space="0" w:color="auto"/>
        <w:bottom w:val="none" w:sz="0" w:space="0" w:color="auto"/>
        <w:right w:val="none" w:sz="0" w:space="0" w:color="auto"/>
      </w:divBdr>
    </w:div>
    <w:div w:id="21330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odc.org/unodc/en/drugs/index-new.html" TargetMode="External"/><Relationship Id="rId4" Type="http://schemas.openxmlformats.org/officeDocument/2006/relationships/hyperlink" Target="https://www.unodc.org/unodc/en/drugs/index-new.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2022-07-11T18:54:00Z</dcterms:created>
  <dcterms:modified xsi:type="dcterms:W3CDTF">2022-07-11T19:00:00Z</dcterms:modified>
</cp:coreProperties>
</file>