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CCF7" w14:textId="39D9A858" w:rsidR="00726378" w:rsidRDefault="002933E9" w:rsidP="007831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0FA599" wp14:editId="02871413">
            <wp:simplePos x="0" y="0"/>
            <wp:positionH relativeFrom="margin">
              <wp:align>left</wp:align>
            </wp:positionH>
            <wp:positionV relativeFrom="paragraph">
              <wp:posOffset>-500136</wp:posOffset>
            </wp:positionV>
            <wp:extent cx="2250831" cy="490308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653" cy="49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7E3" w:rsidRPr="00B514B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95DAE18" wp14:editId="27BAB4E5">
            <wp:simplePos x="0" y="0"/>
            <wp:positionH relativeFrom="page">
              <wp:posOffset>6447399</wp:posOffset>
            </wp:positionH>
            <wp:positionV relativeFrom="margin">
              <wp:posOffset>-457493</wp:posOffset>
            </wp:positionV>
            <wp:extent cx="538480" cy="539750"/>
            <wp:effectExtent l="0" t="0" r="0" b="0"/>
            <wp:wrapSquare wrapText="bothSides"/>
            <wp:docPr id="6" name="Picture 6" descr="C:\Documents and Settings\safarbek.soliev\Desktop\Тадж Гер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afarbek.soliev\Desktop\Тадж Герб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C89EB" w14:textId="1347D155" w:rsidR="002933E9" w:rsidRDefault="00975336" w:rsidP="007831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Пресс-релиз</w:t>
      </w:r>
    </w:p>
    <w:p w14:paraId="57338E55" w14:textId="3D1629A0" w:rsidR="002933E9" w:rsidRPr="00086496" w:rsidRDefault="002933E9" w:rsidP="000864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Правительство </w:t>
      </w:r>
      <w:r w:rsidR="00E77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Республики </w:t>
      </w: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Таджикистан </w:t>
      </w:r>
      <w:r w:rsidR="000009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(РТ) </w:t>
      </w: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E77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Представительство </w:t>
      </w: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ООН </w:t>
      </w:r>
      <w:r w:rsidR="00E771D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009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РТ</w:t>
      </w:r>
      <w:r w:rsidR="00E77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53FF0">
        <w:rPr>
          <w:rFonts w:ascii="Times New Roman" w:eastAsia="Times New Roman" w:hAnsi="Times New Roman" w:cs="Times New Roman"/>
          <w:sz w:val="24"/>
          <w:szCs w:val="24"/>
          <w:lang w:val="tg-Cyrl-TJ"/>
        </w:rPr>
        <w:t>согласовали</w:t>
      </w: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приоритеты на следующий четырехлетний период сотрудничества</w:t>
      </w:r>
    </w:p>
    <w:p w14:paraId="3B1948B8" w14:textId="30E17AC7" w:rsidR="002933E9" w:rsidRPr="00086496" w:rsidRDefault="008252A4" w:rsidP="000864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Представители государственных структур, </w:t>
      </w:r>
      <w:r w:rsidR="000009C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Представительств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009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</w:t>
      </w:r>
      <w:r w:rsidR="00B557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Объединенных Наций (ООН) </w:t>
      </w:r>
      <w:r w:rsidR="000009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РТ </w:t>
      </w:r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партнеры встретились для рассмотрения и утверждения </w:t>
      </w:r>
      <w:r w:rsidR="00AF51B2" w:rsidRPr="00AF51B2">
        <w:rPr>
          <w:rFonts w:ascii="Times New Roman" w:eastAsia="Times New Roman" w:hAnsi="Times New Roman" w:cs="Times New Roman"/>
          <w:sz w:val="24"/>
          <w:szCs w:val="24"/>
          <w:lang w:val="ru-RU"/>
        </w:rPr>
        <w:t>Рамочной Программы сотрудничества ООН по устойчивому развитию</w:t>
      </w:r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нового соглашения о сотрудничестве между </w:t>
      </w:r>
      <w:r w:rsidR="00AB6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РТ </w:t>
      </w:r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ООН на период </w:t>
      </w:r>
      <w:r w:rsidR="00E771D8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2023–</w:t>
      </w:r>
      <w:r w:rsidR="000F089B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2026 гг.</w:t>
      </w:r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32D403F" w14:textId="4537FA81" w:rsidR="002933E9" w:rsidRPr="00086496" w:rsidRDefault="003C1477" w:rsidP="000864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Мероприятие прошло при содействии Министерства иностранных дел РТ под председательством г</w:t>
      </w:r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-н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Ашурбо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spellEnd"/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Солехзода</w:t>
      </w:r>
      <w:proofErr w:type="spellEnd"/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, перв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министра экономического развития и торговли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РТ</w:t>
      </w:r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, и г-ж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Сезин</w:t>
      </w:r>
      <w:proofErr w:type="spellEnd"/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Синанолу</w:t>
      </w:r>
      <w:proofErr w:type="spellEnd"/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D656A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остоянн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координатор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ООН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На встрече</w:t>
      </w:r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приняли участие высокопоставленные представители </w:t>
      </w:r>
      <w:r w:rsidR="0051182B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государственных структур</w:t>
      </w:r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118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агентств </w:t>
      </w:r>
      <w:r w:rsidR="002933E9"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ООН, гражданского общества, научных кругов, частного сектора и СМИ.</w:t>
      </w:r>
    </w:p>
    <w:p w14:paraId="3A067898" w14:textId="59CB84B7" w:rsidR="002933E9" w:rsidRDefault="002933E9" w:rsidP="000864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Стратегические приоритеты и ключевые действия были разработаны за последние несколько месяцев в ходе дискуссий с участием всех заинтересованных сторон и представителей уязвимых групп в Таджикистане. Стратегические приоритеты инклюзивного человеческого развития; устойчивый зеленый экономический рост; управление климатом и окружающей средой; и ориентированное на людей управление и верховенство права были совместно идентифицированы</w:t>
      </w:r>
      <w:r w:rsidR="00B969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приоритетные направления</w:t>
      </w: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15052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артнеры соберутся вместе к концу года для разработки подробных планов совместной работы с изложением действий и инициатив, необходимых для достижения целей </w:t>
      </w:r>
      <w:r w:rsidR="00523F8E">
        <w:rPr>
          <w:rFonts w:ascii="Times New Roman" w:eastAsia="Times New Roman" w:hAnsi="Times New Roman" w:cs="Times New Roman"/>
          <w:sz w:val="24"/>
          <w:szCs w:val="24"/>
          <w:lang w:val="ru-RU"/>
        </w:rPr>
        <w:t>рамочной программы</w:t>
      </w: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562BD32" w14:textId="5A518F92" w:rsidR="00EC5FA1" w:rsidRPr="00086496" w:rsidRDefault="00EC5FA1" w:rsidP="00EC5F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Г-н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Ашурзода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отметил: </w:t>
      </w:r>
      <w:r w:rsidRPr="00E2519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«Сегодняшнее мероприятие является важным этапом завершения процесса разработки новой Рамочной программы сотрудничества ООН по устойчивому развитию на </w:t>
      </w:r>
      <w:r w:rsidR="009F4FC6" w:rsidRPr="00E2519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2023–2026</w:t>
      </w:r>
      <w:r w:rsidR="006527E0" w:rsidRPr="00E2519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гг.</w:t>
      </w:r>
      <w:r w:rsidRPr="00E2519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Следует отметить, что новая Рамочная программа тесно связана с </w:t>
      </w:r>
      <w:r w:rsidR="0079654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целями</w:t>
      </w:r>
      <w:r w:rsidRPr="00E2519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Н</w:t>
      </w:r>
      <w:r w:rsidR="004B2AEA" w:rsidRPr="00E2519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ациональной стратегии развития до </w:t>
      </w:r>
      <w:r w:rsidRPr="00E2519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2030 </w:t>
      </w:r>
      <w:r w:rsidR="004B2AEA" w:rsidRPr="00E2519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года </w:t>
      </w:r>
      <w:r w:rsidRPr="00E2519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и </w:t>
      </w:r>
      <w:r w:rsidR="00F45CB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ее </w:t>
      </w:r>
      <w:r w:rsidRPr="00E2519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среднесрочной программы </w:t>
      </w:r>
      <w:r w:rsidR="00F45CB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на </w:t>
      </w:r>
      <w:r w:rsidRPr="00E2519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2021-2025</w:t>
      </w:r>
      <w:r w:rsidR="00570B4B" w:rsidRPr="00E2519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F45CB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гг. </w:t>
      </w:r>
      <w:r w:rsidR="00570B4B" w:rsidRPr="00E2519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 отображает ключевые национальные приоритеты»</w:t>
      </w:r>
      <w:r w:rsidR="00570B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54D328A" w14:textId="243FC6E2" w:rsidR="002933E9" w:rsidRPr="00086496" w:rsidRDefault="002933E9" w:rsidP="000864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6EC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«Я хотел</w:t>
      </w:r>
      <w:r w:rsidR="00975303" w:rsidRPr="00966EC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966EC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бы искренне поблагодарить Правительство Таджикистана и все заинтересованные стороны, присутствующие здесь сегодня, за совместную работу. Новая Рамочная программа сотрудничества представляет собой другую парадигму и обеспечивает полное партнерство, взаимную ответственность за результаты и охват самых </w:t>
      </w:r>
      <w:r w:rsidR="00DC2ED7" w:rsidRPr="00966EC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уязвимых групп </w:t>
      </w:r>
      <w:r w:rsidRPr="00966EC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 Таджикистане. Мы сможем сделать это только в том случае, если будем работать все вместе»,</w:t>
      </w: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отметила г-жа </w:t>
      </w:r>
      <w:proofErr w:type="spellStart"/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Сезин</w:t>
      </w:r>
      <w:proofErr w:type="spellEnd"/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Синанолу</w:t>
      </w:r>
      <w:proofErr w:type="spellEnd"/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своем вступительном слове.</w:t>
      </w:r>
    </w:p>
    <w:p w14:paraId="1D98B160" w14:textId="289CA40D" w:rsidR="002933E9" w:rsidRPr="00086496" w:rsidRDefault="002933E9" w:rsidP="000864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ходе встречи Страновая группа ООН также представила Годовой отчет ООН о результатах за 2021 год. В отчете представлена ​​исчерпывающая информация по всем основным направлениям работы ООН в стране и отмечены достижения в финансировании ЦУР, совместных действиях в области </w:t>
      </w:r>
      <w:r w:rsidR="00800AA9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продовольствия и питания</w:t>
      </w: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, предотвращении гендерного насилия и реагировании ООН на COVID19. Некоторые из выделенных результатов заключаются в следующем:</w:t>
      </w:r>
    </w:p>
    <w:p w14:paraId="05D9702B" w14:textId="5D696BDE" w:rsidR="002933E9" w:rsidRPr="00086496" w:rsidRDefault="002933E9" w:rsidP="000864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• 3</w:t>
      </w:r>
      <w:r w:rsidR="005A64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130 832 человек получили полные дозы вакцин против COVID19.</w:t>
      </w:r>
    </w:p>
    <w:p w14:paraId="01B0CF42" w14:textId="77777777" w:rsidR="002933E9" w:rsidRPr="00086496" w:rsidRDefault="002933E9" w:rsidP="000864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• 2,1 миллиона человек охвачены системами социальной защиты</w:t>
      </w:r>
    </w:p>
    <w:p w14:paraId="770BBBD7" w14:textId="77777777" w:rsidR="002933E9" w:rsidRPr="00086496" w:rsidRDefault="002933E9" w:rsidP="000864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• 1,27 миллиона детей вакцинированы против полиомиелита</w:t>
      </w:r>
    </w:p>
    <w:p w14:paraId="18320F09" w14:textId="77777777" w:rsidR="002933E9" w:rsidRPr="00086496" w:rsidRDefault="002933E9" w:rsidP="000864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• 542 800 детей в школах получали ежедневное школьное питание</w:t>
      </w:r>
    </w:p>
    <w:p w14:paraId="53779446" w14:textId="77777777" w:rsidR="002933E9" w:rsidRPr="00086496" w:rsidRDefault="002933E9" w:rsidP="000864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• 263 228 человек охвачены альтернативными экономичными возобновляемыми источниками энергии в сельской местности</w:t>
      </w:r>
    </w:p>
    <w:p w14:paraId="2D8030A0" w14:textId="77777777" w:rsidR="002933E9" w:rsidRPr="00086496" w:rsidRDefault="002933E9" w:rsidP="000864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• 909 536 человек прошли тестирование на ВИЧ/СПИД</w:t>
      </w:r>
    </w:p>
    <w:p w14:paraId="29D632E2" w14:textId="3CC9A520" w:rsidR="002933E9" w:rsidRPr="00086496" w:rsidRDefault="002933E9" w:rsidP="000864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• 24 799 человек улучшили средства к существованию благодаря программам поддержки</w:t>
      </w:r>
    </w:p>
    <w:p w14:paraId="196AC9E4" w14:textId="217DD5E6" w:rsidR="002933E9" w:rsidRPr="00086496" w:rsidRDefault="002933E9" w:rsidP="000864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• 13 799 человек защитили свои права, воспользовавшись бесплатной юридической помощью, предоставляемой правительством и ОГО</w:t>
      </w:r>
    </w:p>
    <w:p w14:paraId="30CFF5BD" w14:textId="4D879541" w:rsidR="002933E9" w:rsidRPr="00086496" w:rsidRDefault="002933E9" w:rsidP="000864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13 165 </w:t>
      </w:r>
      <w:r w:rsidR="00BF2145" w:rsidRPr="00BF21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детей получили лечение и выздоровели от тяжелой и средней </w:t>
      </w:r>
      <w:r w:rsidR="006828E8" w:rsidRPr="00BF2145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степени недоедания</w:t>
      </w:r>
    </w:p>
    <w:p w14:paraId="35131932" w14:textId="1ECBCFCE" w:rsidR="002933E9" w:rsidRPr="00086496" w:rsidRDefault="002933E9" w:rsidP="000864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• 8 377 молодых людей прошли обучение передаваемым навыкам</w:t>
      </w:r>
    </w:p>
    <w:p w14:paraId="38BA5C38" w14:textId="77777777" w:rsidR="002933E9" w:rsidRPr="00086496" w:rsidRDefault="002933E9" w:rsidP="000864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В ближайшее время отчет будет доступен на веб-сайте ООН в Таджикистане на английском, таджикском и русском языках.</w:t>
      </w:r>
    </w:p>
    <w:p w14:paraId="453678A1" w14:textId="6070AE01" w:rsidR="002933E9" w:rsidRPr="00086496" w:rsidRDefault="002933E9" w:rsidP="0008649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6496">
        <w:rPr>
          <w:rFonts w:ascii="Times New Roman" w:eastAsia="Times New Roman" w:hAnsi="Times New Roman" w:cs="Times New Roman"/>
          <w:sz w:val="24"/>
          <w:szCs w:val="24"/>
          <w:lang w:val="ru-RU"/>
        </w:rPr>
        <w:t>Рамочная программа ООН по сотрудничеству в области устойчивого развития (UNSDCF) является важнейшим инструментом планирования и реализации деятельности ООН в области развития на страновом уровне. Благодаря смещению акцента с помощи в целях развития на сотрудничество в целях развития и интегрированный подход, Рамочная программа сотрудничества находится в центре реформы ООН. Целью реформы ООН является повышение слаженности, подотчетности и эффективности системы ООН для достижения лучших результатов для людей и поддержки Правительства Таджикистана в достижении целей и задач в рамках ЦУР.</w:t>
      </w:r>
    </w:p>
    <w:p w14:paraId="5F2768FE" w14:textId="0EE6370B" w:rsidR="00D56062" w:rsidRDefault="00D56062" w:rsidP="00C30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Cs w:val="24"/>
          <w:lang w:val="ru-RU"/>
        </w:rPr>
        <w:t xml:space="preserve">Контактное лицо для получения дополнительной информации: </w:t>
      </w:r>
    </w:p>
    <w:p w14:paraId="05F3C7B2" w14:textId="7BD637B8" w:rsidR="00D56062" w:rsidRDefault="00D56062" w:rsidP="00D5606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Г-н.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Парвиз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Бобоев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D6538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 по связям с </w:t>
      </w:r>
      <w:r w:rsidR="00A84053">
        <w:rPr>
          <w:rFonts w:ascii="Times New Roman" w:hAnsi="Times New Roman" w:cs="Times New Roman"/>
          <w:sz w:val="24"/>
          <w:szCs w:val="24"/>
          <w:lang w:val="ru-RU"/>
        </w:rPr>
        <w:t>общественностью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адвокации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Офис постоянного координатора ООН в РТ. Э</w:t>
      </w:r>
      <w:r>
        <w:rPr>
          <w:rFonts w:ascii="Times New Roman" w:eastAsia="Times New Roman" w:hAnsi="Times New Roman" w:cs="Times New Roman"/>
          <w:szCs w:val="24"/>
          <w:lang w:val="ru-RU"/>
        </w:rPr>
        <w:t xml:space="preserve">л. почта: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Cs w:val="24"/>
          </w:rPr>
          <w:t>parviz</w:t>
        </w:r>
        <w:r>
          <w:rPr>
            <w:rStyle w:val="Hyperlink"/>
            <w:rFonts w:ascii="Times New Roman" w:eastAsia="Times New Roman" w:hAnsi="Times New Roman" w:cs="Times New Roman"/>
            <w:szCs w:val="24"/>
            <w:lang w:val="ru-RU"/>
          </w:rPr>
          <w:t>.</w:t>
        </w:r>
        <w:r>
          <w:rPr>
            <w:rStyle w:val="Hyperlink"/>
            <w:rFonts w:ascii="Times New Roman" w:eastAsia="Times New Roman" w:hAnsi="Times New Roman" w:cs="Times New Roman"/>
            <w:szCs w:val="24"/>
          </w:rPr>
          <w:t>boboev</w:t>
        </w:r>
        <w:r>
          <w:rPr>
            <w:rStyle w:val="Hyperlink"/>
            <w:rFonts w:ascii="Times New Roman" w:eastAsia="Times New Roman" w:hAnsi="Times New Roman" w:cs="Times New Roman"/>
            <w:szCs w:val="24"/>
            <w:lang w:val="ru-RU"/>
          </w:rPr>
          <w:t>@</w:t>
        </w:r>
        <w:r>
          <w:rPr>
            <w:rStyle w:val="Hyperlink"/>
            <w:rFonts w:ascii="Times New Roman" w:eastAsia="Times New Roman" w:hAnsi="Times New Roman" w:cs="Times New Roman"/>
            <w:szCs w:val="24"/>
          </w:rPr>
          <w:t>un</w:t>
        </w:r>
        <w:r>
          <w:rPr>
            <w:rStyle w:val="Hyperlink"/>
            <w:rFonts w:ascii="Times New Roman" w:eastAsia="Times New Roman" w:hAnsi="Times New Roman" w:cs="Times New Roman"/>
            <w:szCs w:val="24"/>
            <w:lang w:val="ru-RU"/>
          </w:rPr>
          <w:t>.</w:t>
        </w:r>
        <w:r>
          <w:rPr>
            <w:rStyle w:val="Hyperlink"/>
            <w:rFonts w:ascii="Times New Roman" w:eastAsia="Times New Roman" w:hAnsi="Times New Roman" w:cs="Times New Roman"/>
            <w:szCs w:val="24"/>
          </w:rPr>
          <w:t>org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веб-сайт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untj</w:t>
        </w:r>
        <w:proofErr w:type="spellEnd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org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1CCB939" w14:textId="77777777" w:rsidR="00CD068D" w:rsidRPr="00D56062" w:rsidRDefault="00CD068D" w:rsidP="00495AB6">
      <w:pPr>
        <w:jc w:val="both"/>
        <w:rPr>
          <w:lang w:val="ru-RU"/>
        </w:rPr>
      </w:pPr>
    </w:p>
    <w:sectPr w:rsidR="00CD068D" w:rsidRPr="00D56062" w:rsidSect="002E1016">
      <w:pgSz w:w="12240" w:h="15840"/>
      <w:pgMar w:top="1440" w:right="108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CF25" w14:textId="77777777" w:rsidR="00857EAF" w:rsidRDefault="00857EAF" w:rsidP="00FB7709">
      <w:pPr>
        <w:spacing w:after="0" w:line="240" w:lineRule="auto"/>
      </w:pPr>
      <w:r>
        <w:separator/>
      </w:r>
    </w:p>
  </w:endnote>
  <w:endnote w:type="continuationSeparator" w:id="0">
    <w:p w14:paraId="6B63BCF4" w14:textId="77777777" w:rsidR="00857EAF" w:rsidRDefault="00857EAF" w:rsidP="00FB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4B3A" w14:textId="77777777" w:rsidR="00857EAF" w:rsidRDefault="00857EAF" w:rsidP="00FB7709">
      <w:pPr>
        <w:spacing w:after="0" w:line="240" w:lineRule="auto"/>
      </w:pPr>
      <w:r>
        <w:separator/>
      </w:r>
    </w:p>
  </w:footnote>
  <w:footnote w:type="continuationSeparator" w:id="0">
    <w:p w14:paraId="6A9DDC54" w14:textId="77777777" w:rsidR="00857EAF" w:rsidRDefault="00857EAF" w:rsidP="00FB7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EC"/>
    <w:rsid w:val="000009C1"/>
    <w:rsid w:val="000249E5"/>
    <w:rsid w:val="00031B1B"/>
    <w:rsid w:val="00086496"/>
    <w:rsid w:val="000B385F"/>
    <w:rsid w:val="000B637D"/>
    <w:rsid w:val="000F089B"/>
    <w:rsid w:val="000F3D16"/>
    <w:rsid w:val="00101907"/>
    <w:rsid w:val="00105D48"/>
    <w:rsid w:val="00130125"/>
    <w:rsid w:val="00150527"/>
    <w:rsid w:val="001A0519"/>
    <w:rsid w:val="001B6969"/>
    <w:rsid w:val="001C47E3"/>
    <w:rsid w:val="002029FF"/>
    <w:rsid w:val="002151E5"/>
    <w:rsid w:val="00224647"/>
    <w:rsid w:val="0023087B"/>
    <w:rsid w:val="002333FD"/>
    <w:rsid w:val="00247EE7"/>
    <w:rsid w:val="002933E9"/>
    <w:rsid w:val="00294DBE"/>
    <w:rsid w:val="002961AA"/>
    <w:rsid w:val="00297D73"/>
    <w:rsid w:val="002B752F"/>
    <w:rsid w:val="002C41DF"/>
    <w:rsid w:val="002C751E"/>
    <w:rsid w:val="002D40B6"/>
    <w:rsid w:val="002E1016"/>
    <w:rsid w:val="00302650"/>
    <w:rsid w:val="003365BA"/>
    <w:rsid w:val="0033735C"/>
    <w:rsid w:val="00365E29"/>
    <w:rsid w:val="003A3D51"/>
    <w:rsid w:val="003B2C4B"/>
    <w:rsid w:val="003C1477"/>
    <w:rsid w:val="003C33DD"/>
    <w:rsid w:val="004038E5"/>
    <w:rsid w:val="0041154B"/>
    <w:rsid w:val="00426E90"/>
    <w:rsid w:val="004443FE"/>
    <w:rsid w:val="00453FF0"/>
    <w:rsid w:val="00454295"/>
    <w:rsid w:val="00493D9D"/>
    <w:rsid w:val="00495AB6"/>
    <w:rsid w:val="004A292A"/>
    <w:rsid w:val="004B2AEA"/>
    <w:rsid w:val="004D10AA"/>
    <w:rsid w:val="004D7C97"/>
    <w:rsid w:val="004E6456"/>
    <w:rsid w:val="004E648B"/>
    <w:rsid w:val="0051182B"/>
    <w:rsid w:val="00523F8E"/>
    <w:rsid w:val="00533A37"/>
    <w:rsid w:val="00533D0F"/>
    <w:rsid w:val="00537CF0"/>
    <w:rsid w:val="00570B4B"/>
    <w:rsid w:val="00575233"/>
    <w:rsid w:val="00592E36"/>
    <w:rsid w:val="00595C4B"/>
    <w:rsid w:val="005A22EE"/>
    <w:rsid w:val="005A6418"/>
    <w:rsid w:val="005B59EC"/>
    <w:rsid w:val="005D7957"/>
    <w:rsid w:val="005F696F"/>
    <w:rsid w:val="00614318"/>
    <w:rsid w:val="006527E0"/>
    <w:rsid w:val="006609F1"/>
    <w:rsid w:val="00672188"/>
    <w:rsid w:val="006828E8"/>
    <w:rsid w:val="00683A0F"/>
    <w:rsid w:val="00685846"/>
    <w:rsid w:val="0068596F"/>
    <w:rsid w:val="006E5061"/>
    <w:rsid w:val="006E72AE"/>
    <w:rsid w:val="00715F27"/>
    <w:rsid w:val="0072351B"/>
    <w:rsid w:val="00726378"/>
    <w:rsid w:val="00745072"/>
    <w:rsid w:val="0077297F"/>
    <w:rsid w:val="00772A74"/>
    <w:rsid w:val="00774E95"/>
    <w:rsid w:val="007831D2"/>
    <w:rsid w:val="007839A6"/>
    <w:rsid w:val="00785E56"/>
    <w:rsid w:val="00796544"/>
    <w:rsid w:val="007974EE"/>
    <w:rsid w:val="007C4844"/>
    <w:rsid w:val="007D6612"/>
    <w:rsid w:val="007D7921"/>
    <w:rsid w:val="00800AA9"/>
    <w:rsid w:val="00803016"/>
    <w:rsid w:val="00814194"/>
    <w:rsid w:val="0081468C"/>
    <w:rsid w:val="008252A4"/>
    <w:rsid w:val="00857EAF"/>
    <w:rsid w:val="00882A7A"/>
    <w:rsid w:val="00927D09"/>
    <w:rsid w:val="00935A99"/>
    <w:rsid w:val="00943E25"/>
    <w:rsid w:val="009642AA"/>
    <w:rsid w:val="009669F9"/>
    <w:rsid w:val="00966EC1"/>
    <w:rsid w:val="00973B73"/>
    <w:rsid w:val="00975303"/>
    <w:rsid w:val="00975336"/>
    <w:rsid w:val="0099378E"/>
    <w:rsid w:val="00995203"/>
    <w:rsid w:val="00997B78"/>
    <w:rsid w:val="009A560E"/>
    <w:rsid w:val="009B4273"/>
    <w:rsid w:val="009C0413"/>
    <w:rsid w:val="009C1762"/>
    <w:rsid w:val="009C2BBA"/>
    <w:rsid w:val="009D55ED"/>
    <w:rsid w:val="009D6538"/>
    <w:rsid w:val="009F4FC6"/>
    <w:rsid w:val="009F6ACC"/>
    <w:rsid w:val="00A06EE9"/>
    <w:rsid w:val="00A209B2"/>
    <w:rsid w:val="00A22D12"/>
    <w:rsid w:val="00A25D73"/>
    <w:rsid w:val="00A41CD7"/>
    <w:rsid w:val="00A5074E"/>
    <w:rsid w:val="00A70BF7"/>
    <w:rsid w:val="00A84053"/>
    <w:rsid w:val="00AB6234"/>
    <w:rsid w:val="00AF3859"/>
    <w:rsid w:val="00AF4524"/>
    <w:rsid w:val="00AF51B2"/>
    <w:rsid w:val="00AF5CAC"/>
    <w:rsid w:val="00B00D18"/>
    <w:rsid w:val="00B0742C"/>
    <w:rsid w:val="00B163B1"/>
    <w:rsid w:val="00B21640"/>
    <w:rsid w:val="00B30A3C"/>
    <w:rsid w:val="00B51335"/>
    <w:rsid w:val="00B557CD"/>
    <w:rsid w:val="00B563B7"/>
    <w:rsid w:val="00B653F6"/>
    <w:rsid w:val="00B969F0"/>
    <w:rsid w:val="00BA6679"/>
    <w:rsid w:val="00BB50B1"/>
    <w:rsid w:val="00BC7F6C"/>
    <w:rsid w:val="00BF2145"/>
    <w:rsid w:val="00BF63E4"/>
    <w:rsid w:val="00C04662"/>
    <w:rsid w:val="00C2724B"/>
    <w:rsid w:val="00C309B3"/>
    <w:rsid w:val="00C31F89"/>
    <w:rsid w:val="00C675E0"/>
    <w:rsid w:val="00C94CFD"/>
    <w:rsid w:val="00CB16AA"/>
    <w:rsid w:val="00CB75D7"/>
    <w:rsid w:val="00CD068D"/>
    <w:rsid w:val="00CD23EC"/>
    <w:rsid w:val="00CF0728"/>
    <w:rsid w:val="00D56062"/>
    <w:rsid w:val="00D656A9"/>
    <w:rsid w:val="00D937B1"/>
    <w:rsid w:val="00DA08DC"/>
    <w:rsid w:val="00DC2ED7"/>
    <w:rsid w:val="00DC5718"/>
    <w:rsid w:val="00DC74EA"/>
    <w:rsid w:val="00DF1902"/>
    <w:rsid w:val="00DF5F15"/>
    <w:rsid w:val="00E15AA7"/>
    <w:rsid w:val="00E23021"/>
    <w:rsid w:val="00E25193"/>
    <w:rsid w:val="00E30A1E"/>
    <w:rsid w:val="00E479BC"/>
    <w:rsid w:val="00E5566B"/>
    <w:rsid w:val="00E620BA"/>
    <w:rsid w:val="00E72C41"/>
    <w:rsid w:val="00E771D8"/>
    <w:rsid w:val="00EA0AD2"/>
    <w:rsid w:val="00EB4B77"/>
    <w:rsid w:val="00EC5FA1"/>
    <w:rsid w:val="00EE1886"/>
    <w:rsid w:val="00EE6C51"/>
    <w:rsid w:val="00EF61DA"/>
    <w:rsid w:val="00F01A4B"/>
    <w:rsid w:val="00F15A5C"/>
    <w:rsid w:val="00F2627C"/>
    <w:rsid w:val="00F26DFD"/>
    <w:rsid w:val="00F45CB2"/>
    <w:rsid w:val="00F64618"/>
    <w:rsid w:val="00F96291"/>
    <w:rsid w:val="00FA0022"/>
    <w:rsid w:val="00FA3D78"/>
    <w:rsid w:val="00FB0E66"/>
    <w:rsid w:val="00FB7709"/>
    <w:rsid w:val="00FC43A1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C525A"/>
  <w15:chartTrackingRefBased/>
  <w15:docId w15:val="{8E6EAD1D-EE63-4675-8206-52B88745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70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709"/>
  </w:style>
  <w:style w:type="paragraph" w:styleId="Footer">
    <w:name w:val="footer"/>
    <w:basedOn w:val="Normal"/>
    <w:link w:val="FooterChar"/>
    <w:uiPriority w:val="99"/>
    <w:unhideWhenUsed/>
    <w:rsid w:val="00FB770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709"/>
  </w:style>
  <w:style w:type="paragraph" w:styleId="NormalWeb">
    <w:name w:val="Normal (Web)"/>
    <w:basedOn w:val="Normal"/>
    <w:uiPriority w:val="99"/>
    <w:semiHidden/>
    <w:unhideWhenUsed/>
    <w:rsid w:val="00FB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606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5606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1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viz.boboev@un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nt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Parviz Boboev</dc:creator>
  <cp:keywords/>
  <dc:description/>
  <cp:lastModifiedBy>Parviz Boboev</cp:lastModifiedBy>
  <cp:revision>106</cp:revision>
  <dcterms:created xsi:type="dcterms:W3CDTF">2021-07-28T04:50:00Z</dcterms:created>
  <dcterms:modified xsi:type="dcterms:W3CDTF">2022-03-30T13:03:00Z</dcterms:modified>
</cp:coreProperties>
</file>