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EC77C" w14:textId="17A4EABC" w:rsidR="002E5BDA" w:rsidRPr="002E5BDA" w:rsidRDefault="002E5BDA" w:rsidP="002E5BDA">
      <w:pPr>
        <w:jc w:val="both"/>
        <w:rPr>
          <w:rFonts w:ascii="Arial" w:hAnsi="Arial" w:cs="Arial"/>
          <w:b/>
          <w:bCs/>
          <w:lang w:val="en-US"/>
        </w:rPr>
      </w:pPr>
      <w:r w:rsidRPr="002E5BDA">
        <w:rPr>
          <w:rFonts w:ascii="Arial" w:hAnsi="Arial" w:cs="Arial"/>
          <w:b/>
          <w:bCs/>
          <w:lang w:val="en-US"/>
        </w:rPr>
        <w:t>UNODC train</w:t>
      </w:r>
      <w:r w:rsidR="00E17604">
        <w:rPr>
          <w:rFonts w:ascii="Arial" w:hAnsi="Arial" w:cs="Arial"/>
          <w:b/>
          <w:bCs/>
          <w:lang w:val="en-US"/>
        </w:rPr>
        <w:t>ed</w:t>
      </w:r>
      <w:r w:rsidRPr="002E5BDA">
        <w:rPr>
          <w:rFonts w:ascii="Arial" w:hAnsi="Arial" w:cs="Arial"/>
          <w:b/>
          <w:bCs/>
          <w:lang w:val="en-US"/>
        </w:rPr>
        <w:t xml:space="preserve"> </w:t>
      </w:r>
      <w:r w:rsidR="00E17604" w:rsidRPr="002E5BDA">
        <w:rPr>
          <w:rFonts w:ascii="Arial" w:hAnsi="Arial" w:cs="Arial"/>
          <w:b/>
          <w:bCs/>
          <w:lang w:val="en-US"/>
        </w:rPr>
        <w:t xml:space="preserve">Tajik mid-level law enforcement officers </w:t>
      </w:r>
      <w:r w:rsidRPr="002E5BDA">
        <w:rPr>
          <w:rFonts w:ascii="Arial" w:hAnsi="Arial" w:cs="Arial"/>
          <w:b/>
          <w:bCs/>
          <w:lang w:val="en-US"/>
        </w:rPr>
        <w:t xml:space="preserve">on modern control techniques for vehicles, cargo and goods inspection </w:t>
      </w:r>
    </w:p>
    <w:p w14:paraId="401D1A40" w14:textId="6ED7C793" w:rsidR="00E74999" w:rsidRPr="00E74999" w:rsidRDefault="00E74999" w:rsidP="00E74999">
      <w:pPr>
        <w:jc w:val="both"/>
        <w:rPr>
          <w:rFonts w:ascii="Arial" w:hAnsi="Arial" w:cs="Arial"/>
          <w:lang w:val="en-US"/>
        </w:rPr>
      </w:pPr>
      <w:r w:rsidRPr="00E74999">
        <w:rPr>
          <w:rFonts w:ascii="Arial" w:hAnsi="Arial" w:cs="Arial"/>
          <w:lang w:val="en-US"/>
        </w:rPr>
        <w:t xml:space="preserve">On 21-25 June, UNODC </w:t>
      </w:r>
      <w:r w:rsidR="003B472A">
        <w:rPr>
          <w:rFonts w:ascii="Arial" w:hAnsi="Arial" w:cs="Arial"/>
          <w:lang w:val="en-US"/>
        </w:rPr>
        <w:t xml:space="preserve">conducted </w:t>
      </w:r>
      <w:r w:rsidRPr="00E74999">
        <w:rPr>
          <w:rFonts w:ascii="Arial" w:hAnsi="Arial" w:cs="Arial"/>
          <w:lang w:val="en-US"/>
        </w:rPr>
        <w:t xml:space="preserve">a training course on modern control techniques for vehicles, </w:t>
      </w:r>
      <w:proofErr w:type="gramStart"/>
      <w:r w:rsidRPr="00E74999">
        <w:rPr>
          <w:rFonts w:ascii="Arial" w:hAnsi="Arial" w:cs="Arial"/>
          <w:lang w:val="en-US"/>
        </w:rPr>
        <w:t>cargo</w:t>
      </w:r>
      <w:proofErr w:type="gramEnd"/>
      <w:r w:rsidRPr="00E74999">
        <w:rPr>
          <w:rFonts w:ascii="Arial" w:hAnsi="Arial" w:cs="Arial"/>
          <w:lang w:val="en-US"/>
        </w:rPr>
        <w:t xml:space="preserve"> and goods inspection in Dushanbe for mid-level officers from the Border Troops, Customs Service, Drug Control Agency and Ministry of Internal Affairs of the Republic of Tajikistan working at the road and rail border crossing points in Tajikistan.</w:t>
      </w:r>
    </w:p>
    <w:p w14:paraId="1130C961" w14:textId="77777777" w:rsidR="003B472A" w:rsidRPr="003B472A" w:rsidRDefault="003B472A" w:rsidP="003B472A">
      <w:pPr>
        <w:jc w:val="both"/>
        <w:rPr>
          <w:rFonts w:ascii="Arial" w:hAnsi="Arial" w:cs="Arial"/>
          <w:lang w:val="en"/>
        </w:rPr>
      </w:pPr>
      <w:r w:rsidRPr="003B472A">
        <w:rPr>
          <w:rFonts w:ascii="Arial" w:hAnsi="Arial" w:cs="Arial"/>
          <w:lang w:val="en"/>
        </w:rPr>
        <w:t xml:space="preserve">The training </w:t>
      </w:r>
      <w:r w:rsidRPr="003B472A">
        <w:rPr>
          <w:rFonts w:ascii="Arial" w:hAnsi="Arial" w:cs="Arial"/>
          <w:lang w:val="en-US"/>
        </w:rPr>
        <w:t xml:space="preserve">aimed to enhance the knowledge and skills of the officers </w:t>
      </w:r>
      <w:r w:rsidRPr="003B472A">
        <w:rPr>
          <w:rFonts w:ascii="Arial" w:hAnsi="Arial" w:cs="Arial"/>
          <w:lang w:val="en"/>
        </w:rPr>
        <w:t>to effectively respond to challenges during an inspection at checkpoints and strengthen their capacity to combat cross-border crime.</w:t>
      </w:r>
    </w:p>
    <w:p w14:paraId="7C69FB07" w14:textId="77777777" w:rsidR="00CC6862" w:rsidRDefault="00F2324F" w:rsidP="00CC6862">
      <w:pPr>
        <w:jc w:val="both"/>
        <w:rPr>
          <w:rFonts w:ascii="Arial" w:hAnsi="Arial" w:cs="Arial"/>
          <w:i/>
          <w:iCs/>
          <w:lang w:val="en-US"/>
        </w:rPr>
      </w:pPr>
      <w:r w:rsidRPr="00E74999">
        <w:rPr>
          <w:rFonts w:ascii="Arial" w:hAnsi="Arial" w:cs="Arial"/>
          <w:lang w:val="en-US"/>
        </w:rPr>
        <w:t>The training provide</w:t>
      </w:r>
      <w:r>
        <w:rPr>
          <w:rFonts w:ascii="Arial" w:hAnsi="Arial" w:cs="Arial"/>
          <w:lang w:val="en-US"/>
        </w:rPr>
        <w:t>d</w:t>
      </w:r>
      <w:r w:rsidRPr="00E74999">
        <w:rPr>
          <w:rFonts w:ascii="Arial" w:hAnsi="Arial" w:cs="Arial"/>
          <w:lang w:val="en-US"/>
        </w:rPr>
        <w:t xml:space="preserve"> both theoretical and practical sessions. </w:t>
      </w:r>
      <w:r w:rsidR="00CC6862" w:rsidRPr="00E74999">
        <w:rPr>
          <w:rFonts w:ascii="Arial" w:hAnsi="Arial" w:cs="Arial"/>
          <w:lang w:val="en-US"/>
        </w:rPr>
        <w:t xml:space="preserve">It </w:t>
      </w:r>
      <w:r w:rsidR="00CC6862">
        <w:rPr>
          <w:rFonts w:ascii="Arial" w:hAnsi="Arial" w:cs="Arial"/>
          <w:lang w:val="en-US"/>
        </w:rPr>
        <w:t>was</w:t>
      </w:r>
      <w:r w:rsidR="00CC6862" w:rsidRPr="00E74999">
        <w:rPr>
          <w:rFonts w:ascii="Arial" w:hAnsi="Arial" w:cs="Arial"/>
          <w:lang w:val="en-US"/>
        </w:rPr>
        <w:t xml:space="preserve"> delivered by Mr. </w:t>
      </w:r>
      <w:proofErr w:type="spellStart"/>
      <w:r w:rsidR="00CC6862" w:rsidRPr="00E74999">
        <w:rPr>
          <w:rFonts w:ascii="Arial" w:hAnsi="Arial" w:cs="Arial"/>
          <w:lang w:val="en-US"/>
        </w:rPr>
        <w:t>Lauris</w:t>
      </w:r>
      <w:proofErr w:type="spellEnd"/>
      <w:r w:rsidR="00CC6862" w:rsidRPr="00E74999">
        <w:rPr>
          <w:rFonts w:ascii="Arial" w:hAnsi="Arial" w:cs="Arial"/>
          <w:lang w:val="en-US"/>
        </w:rPr>
        <w:t xml:space="preserve"> </w:t>
      </w:r>
      <w:proofErr w:type="spellStart"/>
      <w:r w:rsidR="00CC6862" w:rsidRPr="00E74999">
        <w:rPr>
          <w:rFonts w:ascii="Arial" w:hAnsi="Arial" w:cs="Arial"/>
          <w:lang w:val="en-US"/>
        </w:rPr>
        <w:t>Krivans</w:t>
      </w:r>
      <w:proofErr w:type="spellEnd"/>
      <w:r w:rsidR="00CC6862" w:rsidRPr="00E74999">
        <w:rPr>
          <w:rFonts w:ascii="Arial" w:hAnsi="Arial" w:cs="Arial"/>
          <w:lang w:val="en-US"/>
        </w:rPr>
        <w:t>, the customs expert from Latvia who has extensive experience in conducting search operations and training customs officers.</w:t>
      </w:r>
      <w:r w:rsidR="00CC6862" w:rsidRPr="00E74999">
        <w:rPr>
          <w:rFonts w:ascii="Arial" w:hAnsi="Arial" w:cs="Arial"/>
          <w:i/>
          <w:iCs/>
          <w:lang w:val="en-US"/>
        </w:rPr>
        <w:t xml:space="preserve"> </w:t>
      </w:r>
    </w:p>
    <w:p w14:paraId="7F10163F" w14:textId="08D041E5" w:rsidR="00E74999" w:rsidRDefault="00E74999" w:rsidP="00E74999">
      <w:pPr>
        <w:jc w:val="both"/>
        <w:rPr>
          <w:rFonts w:ascii="Arial" w:hAnsi="Arial" w:cs="Arial"/>
          <w:lang w:val="en-US"/>
        </w:rPr>
      </w:pPr>
      <w:r w:rsidRPr="00E74999">
        <w:rPr>
          <w:rFonts w:ascii="Arial" w:hAnsi="Arial" w:cs="Arial"/>
          <w:lang w:val="en-US"/>
        </w:rPr>
        <w:t xml:space="preserve">During the training, the participants </w:t>
      </w:r>
      <w:r w:rsidR="003B472A">
        <w:rPr>
          <w:rFonts w:ascii="Arial" w:hAnsi="Arial" w:cs="Arial"/>
          <w:lang w:val="en-US"/>
        </w:rPr>
        <w:t xml:space="preserve">learned </w:t>
      </w:r>
      <w:r w:rsidRPr="00E74999">
        <w:rPr>
          <w:rFonts w:ascii="Arial" w:hAnsi="Arial" w:cs="Arial"/>
          <w:lang w:val="en-US"/>
        </w:rPr>
        <w:t>about advanced cross-border vehicle inspection</w:t>
      </w:r>
      <w:r w:rsidRPr="00E74999">
        <w:rPr>
          <w:rFonts w:ascii="Arial" w:hAnsi="Arial" w:cs="Arial"/>
          <w:i/>
          <w:iCs/>
          <w:lang w:val="en-US"/>
        </w:rPr>
        <w:t xml:space="preserve"> </w:t>
      </w:r>
      <w:r w:rsidRPr="00E74999">
        <w:rPr>
          <w:rFonts w:ascii="Arial" w:hAnsi="Arial" w:cs="Arial"/>
          <w:lang w:val="en-US"/>
        </w:rPr>
        <w:t>procedures and control techniques, including inspection of cargo and trains, risk analysis and assessment, profiling, operational psychological assessment, among others. </w:t>
      </w:r>
    </w:p>
    <w:p w14:paraId="2FE78A03" w14:textId="5126927E" w:rsidR="00F2324F" w:rsidRDefault="002471FB" w:rsidP="00E74999">
      <w:pPr>
        <w:jc w:val="both"/>
        <w:rPr>
          <w:rFonts w:ascii="Arial" w:hAnsi="Arial" w:cs="Arial"/>
          <w:lang w:val="en-US"/>
        </w:rPr>
      </w:pPr>
      <w:proofErr w:type="gramStart"/>
      <w:r>
        <w:rPr>
          <w:rFonts w:ascii="Arial" w:hAnsi="Arial" w:cs="Arial"/>
          <w:lang w:val="en-US"/>
        </w:rPr>
        <w:t>In the course of</w:t>
      </w:r>
      <w:proofErr w:type="gramEnd"/>
      <w:r w:rsidR="00432D5F">
        <w:rPr>
          <w:rFonts w:ascii="Arial" w:hAnsi="Arial" w:cs="Arial"/>
          <w:lang w:val="en-US"/>
        </w:rPr>
        <w:t xml:space="preserve"> </w:t>
      </w:r>
      <w:r w:rsidR="00CC6862" w:rsidRPr="00CC6862">
        <w:rPr>
          <w:rFonts w:ascii="Arial" w:hAnsi="Arial" w:cs="Arial"/>
          <w:lang w:val="en-US"/>
        </w:rPr>
        <w:t>the practical sessions, the participants strengthened their skills in the use of endoscopes, videoscopes, density meters, laser distance meters and telescopic mirrors.</w:t>
      </w:r>
    </w:p>
    <w:p w14:paraId="6010B8D9" w14:textId="3B4DDE84" w:rsidR="00CC6862" w:rsidRPr="0022772E" w:rsidRDefault="00CC6862" w:rsidP="00CC6862">
      <w:pPr>
        <w:jc w:val="both"/>
        <w:rPr>
          <w:rFonts w:ascii="Arial" w:hAnsi="Arial" w:cs="Arial"/>
          <w:lang w:val="en-US"/>
        </w:rPr>
      </w:pPr>
      <w:r w:rsidRPr="00CC6862">
        <w:rPr>
          <w:rFonts w:ascii="Arial" w:hAnsi="Arial" w:cs="Arial"/>
          <w:lang w:val="en-US"/>
        </w:rPr>
        <w:t>The feedback received from the participants at the end of the training was very positive.</w:t>
      </w:r>
      <w:r>
        <w:rPr>
          <w:rFonts w:ascii="Arial" w:hAnsi="Arial" w:cs="Arial"/>
          <w:lang w:val="en-US"/>
        </w:rPr>
        <w:t xml:space="preserve"> </w:t>
      </w:r>
      <w:r w:rsidRPr="00CC6862">
        <w:rPr>
          <w:rFonts w:ascii="Arial" w:hAnsi="Arial" w:cs="Arial"/>
          <w:lang w:val="en-US"/>
        </w:rPr>
        <w:t xml:space="preserve">They thanked UNODC for organizing the </w:t>
      </w:r>
      <w:r w:rsidR="00432D5F">
        <w:rPr>
          <w:rFonts w:ascii="Arial" w:hAnsi="Arial" w:cs="Arial"/>
          <w:lang w:val="en-US"/>
        </w:rPr>
        <w:t>training</w:t>
      </w:r>
      <w:r w:rsidRPr="00CC6862">
        <w:rPr>
          <w:rFonts w:ascii="Arial" w:hAnsi="Arial" w:cs="Arial"/>
          <w:lang w:val="en-US"/>
        </w:rPr>
        <w:t xml:space="preserve"> and </w:t>
      </w:r>
      <w:r w:rsidR="00CF6FD8" w:rsidRPr="00CF6FD8">
        <w:rPr>
          <w:rFonts w:ascii="Arial" w:hAnsi="Arial" w:cs="Arial"/>
          <w:lang w:val="en-US"/>
        </w:rPr>
        <w:t>requested to</w:t>
      </w:r>
      <w:r w:rsidR="00CF6FD8">
        <w:rPr>
          <w:rFonts w:ascii="Arial" w:hAnsi="Arial" w:cs="Arial"/>
          <w:lang w:val="en-US"/>
        </w:rPr>
        <w:t xml:space="preserve"> conduct </w:t>
      </w:r>
      <w:r w:rsidR="00DC7A7B">
        <w:rPr>
          <w:rFonts w:ascii="Arial" w:hAnsi="Arial" w:cs="Arial"/>
          <w:lang w:val="en-US"/>
        </w:rPr>
        <w:t xml:space="preserve">similar highly </w:t>
      </w:r>
      <w:r w:rsidR="00CF6FD8">
        <w:rPr>
          <w:rFonts w:ascii="Arial" w:hAnsi="Arial" w:cs="Arial"/>
          <w:lang w:val="en-US"/>
        </w:rPr>
        <w:t xml:space="preserve">informative and useful </w:t>
      </w:r>
      <w:r w:rsidR="006719EF">
        <w:rPr>
          <w:rFonts w:ascii="Arial" w:hAnsi="Arial" w:cs="Arial"/>
          <w:lang w:val="en-US"/>
        </w:rPr>
        <w:t>courses</w:t>
      </w:r>
      <w:r w:rsidR="00CF6FD8">
        <w:rPr>
          <w:rFonts w:ascii="Arial" w:hAnsi="Arial" w:cs="Arial"/>
          <w:lang w:val="en-US"/>
        </w:rPr>
        <w:t xml:space="preserve"> in the future. </w:t>
      </w:r>
    </w:p>
    <w:p w14:paraId="76C8DCD4" w14:textId="0C5089CA" w:rsidR="002E5BDA" w:rsidRPr="002E5BDA" w:rsidRDefault="002E5BDA" w:rsidP="002E5BDA">
      <w:pPr>
        <w:jc w:val="both"/>
        <w:rPr>
          <w:rFonts w:ascii="Arial" w:hAnsi="Arial" w:cs="Arial"/>
          <w:lang w:val="en-US"/>
        </w:rPr>
      </w:pPr>
      <w:r w:rsidRPr="002E5BDA">
        <w:rPr>
          <w:rFonts w:ascii="Arial" w:hAnsi="Arial" w:cs="Arial"/>
          <w:lang w:val="en-US"/>
        </w:rPr>
        <w:t>The training was conducted within the framework of Cross-Border Cooperation Component of Sub-</w:t>
      </w:r>
      <w:proofErr w:type="spellStart"/>
      <w:r w:rsidRPr="002E5BDA">
        <w:rPr>
          <w:rFonts w:ascii="Arial" w:hAnsi="Arial" w:cs="Arial"/>
          <w:lang w:val="en-US"/>
        </w:rPr>
        <w:t>programme</w:t>
      </w:r>
      <w:proofErr w:type="spellEnd"/>
      <w:r w:rsidRPr="002E5BDA">
        <w:rPr>
          <w:rFonts w:ascii="Arial" w:hAnsi="Arial" w:cs="Arial"/>
          <w:lang w:val="en-US"/>
        </w:rPr>
        <w:t xml:space="preserve"> 1 “Countering transnational organized crime, illicit drug trafficking and preventing terrorism” of the UNODC </w:t>
      </w:r>
      <w:proofErr w:type="spellStart"/>
      <w:r w:rsidRPr="002E5BDA">
        <w:rPr>
          <w:rFonts w:ascii="Arial" w:hAnsi="Arial" w:cs="Arial"/>
          <w:lang w:val="en-US"/>
        </w:rPr>
        <w:t>Programme</w:t>
      </w:r>
      <w:proofErr w:type="spellEnd"/>
      <w:r w:rsidRPr="002E5BDA">
        <w:rPr>
          <w:rFonts w:ascii="Arial" w:hAnsi="Arial" w:cs="Arial"/>
          <w:lang w:val="en-US"/>
        </w:rPr>
        <w:t xml:space="preserve"> for Central Asia designed to counter the trafficking of Afghan opiates through the northern route by establishing Border Liaison Offices (BLOs) at the key border crossing points </w:t>
      </w:r>
      <w:r w:rsidR="00B5032F">
        <w:rPr>
          <w:rFonts w:ascii="Arial" w:hAnsi="Arial" w:cs="Arial"/>
          <w:lang w:val="en-US"/>
        </w:rPr>
        <w:t xml:space="preserve">(BCPs) </w:t>
      </w:r>
      <w:r w:rsidRPr="002E5BDA">
        <w:rPr>
          <w:rFonts w:ascii="Arial" w:hAnsi="Arial" w:cs="Arial"/>
          <w:lang w:val="en-US"/>
        </w:rPr>
        <w:t xml:space="preserve">in the Republic of Kazakhstan, the Kyrgyz Republic, the Republic of Tajikistan, Turkmenistan and the Republic of Uzbekistan. It is the first project to establish BLOs in Central Asia, and its stakeholders are the Ministries of Internal Affairs, Border Troops, Customs and Drug Control Agencies of each country. </w:t>
      </w:r>
    </w:p>
    <w:p w14:paraId="12CCB14C" w14:textId="77777777" w:rsidR="002E5BDA" w:rsidRPr="002E5BDA" w:rsidRDefault="002E5BDA" w:rsidP="002E5BDA">
      <w:pPr>
        <w:jc w:val="both"/>
        <w:rPr>
          <w:rFonts w:ascii="Arial" w:hAnsi="Arial" w:cs="Arial"/>
          <w:bCs/>
          <w:lang w:val="en-US"/>
        </w:rPr>
      </w:pPr>
      <w:r w:rsidRPr="002E5BDA">
        <w:rPr>
          <w:rFonts w:ascii="Arial" w:hAnsi="Arial" w:cs="Arial"/>
          <w:bCs/>
          <w:lang w:val="en-US"/>
        </w:rPr>
        <w:t xml:space="preserve">The establishment of BLOs in Central Asia builds a strong foundation for further effective interagency and cross-border cooperation. To date, 19 BLOs have been established on the </w:t>
      </w:r>
      <w:proofErr w:type="gramStart"/>
      <w:r w:rsidRPr="002E5BDA">
        <w:rPr>
          <w:rFonts w:ascii="Arial" w:hAnsi="Arial" w:cs="Arial"/>
          <w:bCs/>
          <w:lang w:val="en-US"/>
        </w:rPr>
        <w:t>Tajik-Afghan</w:t>
      </w:r>
      <w:proofErr w:type="gramEnd"/>
      <w:r w:rsidRPr="002E5BDA">
        <w:rPr>
          <w:rFonts w:ascii="Arial" w:hAnsi="Arial" w:cs="Arial"/>
          <w:bCs/>
          <w:lang w:val="en-US"/>
        </w:rPr>
        <w:t xml:space="preserve">, Uzbek-Afghan, Tajik-Uzbek, Kyrgyz-Tajik, Kyrgyz-Uzbek, Kyrgyz-Kazakh and Kazakh-Uzbek borders. Each country assigned staff for the establishment of BLOs and allocated premises at the BCPs, while technical assistance was provided by UNODC ROCA through organizing training courses and providing equipment to support the operation of the offices. </w:t>
      </w:r>
    </w:p>
    <w:p w14:paraId="51BA62E3" w14:textId="77777777" w:rsidR="002E5BDA" w:rsidRPr="002E5BDA" w:rsidRDefault="002E5BDA" w:rsidP="002E5BDA">
      <w:pPr>
        <w:jc w:val="both"/>
        <w:rPr>
          <w:rFonts w:ascii="Arial" w:hAnsi="Arial" w:cs="Arial"/>
          <w:bCs/>
          <w:lang w:val="en-US"/>
        </w:rPr>
      </w:pPr>
      <w:r w:rsidRPr="002E5BDA">
        <w:rPr>
          <w:rFonts w:ascii="Arial" w:hAnsi="Arial" w:cs="Arial"/>
          <w:lang w:val="en-US"/>
        </w:rPr>
        <w:t>The component is funded by the Government of Japan.</w:t>
      </w:r>
    </w:p>
    <w:p w14:paraId="1D49BF2D" w14:textId="77777777" w:rsidR="0022772E" w:rsidRDefault="0022772E" w:rsidP="0022772E">
      <w:pPr>
        <w:jc w:val="both"/>
        <w:rPr>
          <w:rFonts w:ascii="Arial" w:hAnsi="Arial" w:cs="Arial"/>
          <w:lang w:val="en"/>
        </w:rPr>
      </w:pPr>
    </w:p>
    <w:p w14:paraId="06114AEE" w14:textId="087C22A5" w:rsidR="0022772E" w:rsidRDefault="0022772E" w:rsidP="0022772E">
      <w:pPr>
        <w:jc w:val="both"/>
        <w:rPr>
          <w:rFonts w:ascii="Arial" w:hAnsi="Arial" w:cs="Arial"/>
          <w:lang w:val="en"/>
        </w:rPr>
      </w:pPr>
      <w:proofErr w:type="spellStart"/>
      <w:r>
        <w:rPr>
          <w:rFonts w:ascii="Arial" w:hAnsi="Arial" w:cs="Arial"/>
          <w:lang w:val="en"/>
        </w:rPr>
        <w:t>Эта</w:t>
      </w:r>
      <w:proofErr w:type="spellEnd"/>
      <w:r>
        <w:rPr>
          <w:rFonts w:ascii="Arial" w:hAnsi="Arial" w:cs="Arial"/>
          <w:lang w:val="en"/>
        </w:rPr>
        <w:t xml:space="preserve"> </w:t>
      </w:r>
      <w:proofErr w:type="spellStart"/>
      <w:r>
        <w:rPr>
          <w:rFonts w:ascii="Arial" w:hAnsi="Arial" w:cs="Arial"/>
          <w:lang w:val="en"/>
        </w:rPr>
        <w:t>статья</w:t>
      </w:r>
      <w:proofErr w:type="spellEnd"/>
      <w:r>
        <w:rPr>
          <w:rFonts w:ascii="Arial" w:hAnsi="Arial" w:cs="Arial"/>
          <w:lang w:val="en"/>
        </w:rPr>
        <w:t xml:space="preserve"> </w:t>
      </w:r>
      <w:proofErr w:type="spellStart"/>
      <w:r>
        <w:rPr>
          <w:rFonts w:ascii="Arial" w:hAnsi="Arial" w:cs="Arial"/>
          <w:lang w:val="en"/>
        </w:rPr>
        <w:t>на</w:t>
      </w:r>
      <w:proofErr w:type="spellEnd"/>
      <w:r>
        <w:rPr>
          <w:rFonts w:ascii="Arial" w:hAnsi="Arial" w:cs="Arial"/>
          <w:lang w:val="en"/>
        </w:rPr>
        <w:t xml:space="preserve"> </w:t>
      </w:r>
      <w:proofErr w:type="spellStart"/>
      <w:r>
        <w:rPr>
          <w:rFonts w:ascii="Arial" w:hAnsi="Arial" w:cs="Arial"/>
          <w:lang w:val="en"/>
        </w:rPr>
        <w:t>русском</w:t>
      </w:r>
      <w:proofErr w:type="spellEnd"/>
    </w:p>
    <w:p w14:paraId="60744D7F" w14:textId="77777777" w:rsidR="0022772E" w:rsidRDefault="0022772E" w:rsidP="0022772E">
      <w:pPr>
        <w:jc w:val="both"/>
        <w:rPr>
          <w:rFonts w:ascii="Arial" w:hAnsi="Arial" w:cs="Arial"/>
          <w:lang w:val="en"/>
        </w:rPr>
      </w:pPr>
    </w:p>
    <w:p w14:paraId="68CDF473" w14:textId="77777777" w:rsidR="0022772E" w:rsidRDefault="0022772E" w:rsidP="0022772E">
      <w:pPr>
        <w:jc w:val="both"/>
        <w:rPr>
          <w:rFonts w:ascii="Arial" w:hAnsi="Arial" w:cs="Arial"/>
          <w:lang w:val="en"/>
        </w:rPr>
      </w:pPr>
      <w:r>
        <w:rPr>
          <w:rFonts w:ascii="Arial" w:hAnsi="Arial" w:cs="Arial"/>
          <w:lang w:val="en"/>
        </w:rPr>
        <w:t xml:space="preserve">For further information, please contact: </w:t>
      </w:r>
    </w:p>
    <w:p w14:paraId="4027CE86" w14:textId="77777777" w:rsidR="0022772E" w:rsidRDefault="0022772E" w:rsidP="0022772E">
      <w:pPr>
        <w:jc w:val="both"/>
        <w:rPr>
          <w:rFonts w:ascii="Arial" w:hAnsi="Arial" w:cs="Arial"/>
          <w:lang w:val="en"/>
        </w:rPr>
      </w:pPr>
      <w:r>
        <w:rPr>
          <w:rFonts w:ascii="Arial" w:hAnsi="Arial" w:cs="Arial"/>
          <w:lang w:val="en"/>
        </w:rPr>
        <w:t>Nurangez Abdulhamidova</w:t>
      </w:r>
    </w:p>
    <w:p w14:paraId="522AAFFD" w14:textId="77777777" w:rsidR="0022772E" w:rsidRDefault="0022772E" w:rsidP="0022772E">
      <w:pPr>
        <w:jc w:val="both"/>
        <w:rPr>
          <w:rFonts w:ascii="Arial" w:hAnsi="Arial" w:cs="Arial"/>
          <w:lang w:val="en"/>
        </w:rPr>
      </w:pPr>
      <w:r>
        <w:rPr>
          <w:rFonts w:ascii="Arial" w:hAnsi="Arial" w:cs="Arial"/>
          <w:lang w:val="en"/>
        </w:rPr>
        <w:t>Communication and External Relations Officer</w:t>
      </w:r>
    </w:p>
    <w:p w14:paraId="4AAE576C" w14:textId="77777777" w:rsidR="0022772E" w:rsidRDefault="0022772E" w:rsidP="0022772E">
      <w:pPr>
        <w:jc w:val="both"/>
        <w:rPr>
          <w:rFonts w:ascii="Arial" w:hAnsi="Arial" w:cs="Arial"/>
          <w:lang w:val="en"/>
        </w:rPr>
      </w:pPr>
      <w:r>
        <w:rPr>
          <w:rFonts w:ascii="Arial" w:hAnsi="Arial" w:cs="Arial"/>
          <w:lang w:val="en"/>
        </w:rPr>
        <w:t>UNODC Regional Office for Central Asia (Dushanbe)</w:t>
      </w:r>
    </w:p>
    <w:p w14:paraId="705E30C6" w14:textId="42E5675B" w:rsidR="00E70ED4" w:rsidRPr="0022772E" w:rsidRDefault="0022772E" w:rsidP="00E74999">
      <w:pPr>
        <w:jc w:val="both"/>
        <w:rPr>
          <w:rFonts w:ascii="Arial" w:hAnsi="Arial" w:cs="Arial"/>
          <w:lang w:val="en"/>
        </w:rPr>
      </w:pPr>
      <w:r>
        <w:rPr>
          <w:rFonts w:ascii="Arial" w:hAnsi="Arial" w:cs="Arial"/>
          <w:lang w:val="en"/>
        </w:rPr>
        <w:t xml:space="preserve">Email: </w:t>
      </w:r>
      <w:proofErr w:type="spellStart"/>
      <w:proofErr w:type="gramStart"/>
      <w:r>
        <w:rPr>
          <w:rFonts w:ascii="Arial" w:hAnsi="Arial" w:cs="Arial"/>
          <w:lang w:val="en"/>
        </w:rPr>
        <w:t>nurangez.abdulhamidova</w:t>
      </w:r>
      <w:proofErr w:type="spellEnd"/>
      <w:proofErr w:type="gramEnd"/>
      <w:r>
        <w:rPr>
          <w:rFonts w:ascii="Arial" w:hAnsi="Arial" w:cs="Arial"/>
          <w:lang w:val="en"/>
        </w:rPr>
        <w:t>[at]un.org</w:t>
      </w:r>
    </w:p>
    <w:sectPr w:rsidR="00E70ED4" w:rsidRPr="00227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E58"/>
    <w:rsid w:val="000A0751"/>
    <w:rsid w:val="0022772E"/>
    <w:rsid w:val="002471FB"/>
    <w:rsid w:val="002E5BDA"/>
    <w:rsid w:val="003B472A"/>
    <w:rsid w:val="00432D5F"/>
    <w:rsid w:val="004B6AB1"/>
    <w:rsid w:val="004F04B8"/>
    <w:rsid w:val="006719EF"/>
    <w:rsid w:val="00A06E58"/>
    <w:rsid w:val="00A161AA"/>
    <w:rsid w:val="00B25678"/>
    <w:rsid w:val="00B5032F"/>
    <w:rsid w:val="00C679C2"/>
    <w:rsid w:val="00CC6862"/>
    <w:rsid w:val="00CF6FD8"/>
    <w:rsid w:val="00D00A8F"/>
    <w:rsid w:val="00D22F06"/>
    <w:rsid w:val="00DC7A7B"/>
    <w:rsid w:val="00E17604"/>
    <w:rsid w:val="00E70ED4"/>
    <w:rsid w:val="00E74999"/>
    <w:rsid w:val="00F2324F"/>
    <w:rsid w:val="00FB3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4BE5"/>
  <w15:chartTrackingRefBased/>
  <w15:docId w15:val="{EFF47CF3-69EF-46E4-8A94-7A0094B0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0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444</Words>
  <Characters>2664</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Nurangez Abdulhamidova</dc:creator>
  <cp:keywords/>
  <dc:description/>
  <cp:lastModifiedBy>Nurangez Abdulhamidova</cp:lastModifiedBy>
  <cp:revision>23</cp:revision>
  <dcterms:created xsi:type="dcterms:W3CDTF">2021-07-07T12:51:00Z</dcterms:created>
  <dcterms:modified xsi:type="dcterms:W3CDTF">2021-07-11T18:40:00Z</dcterms:modified>
</cp:coreProperties>
</file>