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FCCF7" w14:textId="437DD1A5" w:rsidR="00726378" w:rsidRDefault="00726378" w:rsidP="007831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50FA599" wp14:editId="291DAC4B">
            <wp:simplePos x="0" y="0"/>
            <wp:positionH relativeFrom="column">
              <wp:posOffset>4419600</wp:posOffset>
            </wp:positionH>
            <wp:positionV relativeFrom="paragraph">
              <wp:posOffset>-276225</wp:posOffset>
            </wp:positionV>
            <wp:extent cx="1743075" cy="379701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096" cy="38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DC89EB" w14:textId="4A94A4A9" w:rsidR="00975336" w:rsidRPr="003A3D51" w:rsidRDefault="00F15A5C" w:rsidP="007831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514B7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95DAE18" wp14:editId="1D89B533">
            <wp:simplePos x="0" y="0"/>
            <wp:positionH relativeFrom="page">
              <wp:posOffset>848995</wp:posOffset>
            </wp:positionH>
            <wp:positionV relativeFrom="margin">
              <wp:posOffset>-391795</wp:posOffset>
            </wp:positionV>
            <wp:extent cx="668655" cy="670560"/>
            <wp:effectExtent l="0" t="0" r="0" b="0"/>
            <wp:wrapSquare wrapText="bothSides"/>
            <wp:docPr id="6" name="Picture 6" descr="C:\Documents and Settings\safarbek.soliev\Desktop\Тадж Гер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safarbek.soliev\Desktop\Тадж Герб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33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Пресс-релиз</w:t>
      </w:r>
    </w:p>
    <w:p w14:paraId="76F7DC77" w14:textId="73CC3A11" w:rsidR="00C309B3" w:rsidRPr="00C309B3" w:rsidRDefault="00C309B3" w:rsidP="00C30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309B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Правительство Таджикистана и Организация Объединенных Наций рассматривают рекомендации по оценке Рамочной программы Организации Объединенных Наций по оказанию помощи в целях развития</w:t>
      </w:r>
    </w:p>
    <w:p w14:paraId="1DD1B36C" w14:textId="58E98BE1" w:rsidR="00C309B3" w:rsidRPr="00C309B3" w:rsidRDefault="00C309B3" w:rsidP="00C30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9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Душанбе, 28 июля 2021 года. Министерство экономического развития и торговли Республики Таджикистан совместно с Организацией Объединенных Наций провело круглый стол для обзора </w:t>
      </w:r>
      <w:r w:rsidR="003A3D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результатов, </w:t>
      </w:r>
      <w:bookmarkStart w:id="0" w:name="_GoBack"/>
      <w:bookmarkEnd w:id="0"/>
      <w:r w:rsidRPr="00C309B3">
        <w:rPr>
          <w:rFonts w:ascii="Times New Roman" w:eastAsia="Times New Roman" w:hAnsi="Times New Roman" w:cs="Times New Roman"/>
          <w:sz w:val="24"/>
          <w:szCs w:val="24"/>
          <w:lang w:val="ru-RU"/>
        </w:rPr>
        <w:t>выводов и рекомендаций оценки Рамочной программы ООН по оказанию помощи в целях развития (ЮНДАФ) на 2016-2022 годы.</w:t>
      </w:r>
    </w:p>
    <w:p w14:paraId="10DD092F" w14:textId="6BA4A375" w:rsidR="00C309B3" w:rsidRPr="00C309B3" w:rsidRDefault="00C309B3" w:rsidP="00C30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9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круглом столе приняли участие высокопоставленные представители государственных </w:t>
      </w:r>
      <w:r w:rsidR="00973B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структур </w:t>
      </w:r>
      <w:r w:rsidRPr="00C309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296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представители </w:t>
      </w:r>
      <w:r w:rsidRPr="00C309B3">
        <w:rPr>
          <w:rFonts w:ascii="Times New Roman" w:eastAsia="Times New Roman" w:hAnsi="Times New Roman" w:cs="Times New Roman"/>
          <w:sz w:val="24"/>
          <w:szCs w:val="24"/>
          <w:lang w:val="ru-RU"/>
        </w:rPr>
        <w:t>ООН, которые обсудили</w:t>
      </w:r>
      <w:r w:rsidR="00296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опыт</w:t>
      </w:r>
      <w:r w:rsidRPr="00C309B3">
        <w:rPr>
          <w:rFonts w:ascii="Times New Roman" w:eastAsia="Times New Roman" w:hAnsi="Times New Roman" w:cs="Times New Roman"/>
          <w:sz w:val="24"/>
          <w:szCs w:val="24"/>
          <w:lang w:val="ru-RU"/>
        </w:rPr>
        <w:t>, извлеченны</w:t>
      </w:r>
      <w:r w:rsidR="002961A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9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последние пять лет совместных действий </w:t>
      </w:r>
      <w:r w:rsidR="002B75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направленных на достижение </w:t>
      </w:r>
      <w:r w:rsidRPr="00C309B3">
        <w:rPr>
          <w:rFonts w:ascii="Times New Roman" w:eastAsia="Times New Roman" w:hAnsi="Times New Roman" w:cs="Times New Roman"/>
          <w:sz w:val="24"/>
          <w:szCs w:val="24"/>
          <w:lang w:val="ru-RU"/>
        </w:rPr>
        <w:t>национальных приоритетов развития и ЦУР.</w:t>
      </w:r>
    </w:p>
    <w:p w14:paraId="0AB6067A" w14:textId="77777777" w:rsidR="00C309B3" w:rsidRPr="00C309B3" w:rsidRDefault="00C309B3" w:rsidP="00C30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9B3">
        <w:rPr>
          <w:rFonts w:ascii="Times New Roman" w:eastAsia="Times New Roman" w:hAnsi="Times New Roman" w:cs="Times New Roman"/>
          <w:sz w:val="24"/>
          <w:szCs w:val="24"/>
          <w:lang w:val="ru-RU"/>
        </w:rPr>
        <w:t>Группа независимой оценки представила результаты и предложила ряд практических рекомендаций для правительства и ООН, которые они должны совместно реализовать.</w:t>
      </w:r>
    </w:p>
    <w:p w14:paraId="042324DB" w14:textId="77777777" w:rsidR="00C309B3" w:rsidRPr="00C309B3" w:rsidRDefault="00C309B3" w:rsidP="00C30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9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Кроме того, в оценке также были рассмотрены совместные меры реагирования на пандемию </w:t>
      </w:r>
      <w:r w:rsidRPr="00C309B3">
        <w:rPr>
          <w:rFonts w:ascii="Times New Roman" w:eastAsia="Times New Roman" w:hAnsi="Times New Roman" w:cs="Times New Roman"/>
          <w:sz w:val="24"/>
          <w:szCs w:val="24"/>
        </w:rPr>
        <w:t>COVID</w:t>
      </w:r>
      <w:r w:rsidRPr="00C309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-19 в 2020 году и усилия по интеграции мер реагирования на </w:t>
      </w:r>
      <w:r w:rsidRPr="00C309B3">
        <w:rPr>
          <w:rFonts w:ascii="Times New Roman" w:eastAsia="Times New Roman" w:hAnsi="Times New Roman" w:cs="Times New Roman"/>
          <w:sz w:val="24"/>
          <w:szCs w:val="24"/>
        </w:rPr>
        <w:t>COVID</w:t>
      </w:r>
      <w:r w:rsidRPr="00C309B3">
        <w:rPr>
          <w:rFonts w:ascii="Times New Roman" w:eastAsia="Times New Roman" w:hAnsi="Times New Roman" w:cs="Times New Roman"/>
          <w:sz w:val="24"/>
          <w:szCs w:val="24"/>
          <w:lang w:val="ru-RU"/>
        </w:rPr>
        <w:t>-19 и помощи в целях развития в 2021 году и в перспективе до 2021 года.</w:t>
      </w:r>
    </w:p>
    <w:p w14:paraId="53499151" w14:textId="00619F64" w:rsidR="00C309B3" w:rsidRPr="00C309B3" w:rsidRDefault="00C309B3" w:rsidP="00C30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9B3">
        <w:rPr>
          <w:rFonts w:ascii="Times New Roman" w:eastAsia="Times New Roman" w:hAnsi="Times New Roman" w:cs="Times New Roman"/>
          <w:sz w:val="24"/>
          <w:szCs w:val="24"/>
          <w:lang w:val="ru-RU"/>
        </w:rPr>
        <w:t>В рекомендациях, предложенных группой независимой оценки, также было уделено внимание важным областям внимания правительства и</w:t>
      </w:r>
      <w:r w:rsidR="00031B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ООН</w:t>
      </w:r>
      <w:r w:rsidRPr="00C309B3">
        <w:rPr>
          <w:rFonts w:ascii="Times New Roman" w:eastAsia="Times New Roman" w:hAnsi="Times New Roman" w:cs="Times New Roman"/>
          <w:sz w:val="24"/>
          <w:szCs w:val="24"/>
          <w:lang w:val="ru-RU"/>
        </w:rPr>
        <w:t>, поскольку они начинают работу над дизайном новых рамок сотрудничества, которые будут запущены 1 января 2023 года.</w:t>
      </w:r>
    </w:p>
    <w:p w14:paraId="4858AD43" w14:textId="17B8AC74" w:rsidR="00C309B3" w:rsidRPr="00C309B3" w:rsidRDefault="00C309B3" w:rsidP="00C30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9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Г-жа </w:t>
      </w:r>
      <w:proofErr w:type="spellStart"/>
      <w:r w:rsidRPr="00C309B3">
        <w:rPr>
          <w:rFonts w:ascii="Times New Roman" w:eastAsia="Times New Roman" w:hAnsi="Times New Roman" w:cs="Times New Roman"/>
          <w:sz w:val="24"/>
          <w:szCs w:val="24"/>
          <w:lang w:val="ru-RU"/>
        </w:rPr>
        <w:t>Сезин</w:t>
      </w:r>
      <w:proofErr w:type="spellEnd"/>
      <w:r w:rsidRPr="00C309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09B3">
        <w:rPr>
          <w:rFonts w:ascii="Times New Roman" w:eastAsia="Times New Roman" w:hAnsi="Times New Roman" w:cs="Times New Roman"/>
          <w:sz w:val="24"/>
          <w:szCs w:val="24"/>
          <w:lang w:val="ru-RU"/>
        </w:rPr>
        <w:t>Синанолу</w:t>
      </w:r>
      <w:proofErr w:type="spellEnd"/>
      <w:r w:rsidRPr="00C309B3">
        <w:rPr>
          <w:rFonts w:ascii="Times New Roman" w:eastAsia="Times New Roman" w:hAnsi="Times New Roman" w:cs="Times New Roman"/>
          <w:sz w:val="24"/>
          <w:szCs w:val="24"/>
          <w:lang w:val="ru-RU"/>
        </w:rPr>
        <w:t>, Постоянный координатор ООН в Таджикистане, отметила в своем вступительном слове: «Эти рекомендации независимой оценки были тщательно изучены ООН и правительством. Мы разработали ответ руководства, чтобы применить уроки и рекомендации в последний год реализации текущей ЮНДАФ и при разработке следующей Рамочной программы ООН по сотрудничеству в области устойчивого развития, которая станет партнерской платформой для стратегического сотрудничества между Правительством Таджикистана и ООН, а также всех других национальных и международных заинтересованных сторон в области развития».</w:t>
      </w:r>
    </w:p>
    <w:p w14:paraId="0CFBBF35" w14:textId="38FA1FA3" w:rsidR="00C309B3" w:rsidRPr="00C309B3" w:rsidRDefault="00C309B3" w:rsidP="00C30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9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своем вступительном слове г-н </w:t>
      </w:r>
      <w:proofErr w:type="spellStart"/>
      <w:r w:rsidRPr="00C309B3">
        <w:rPr>
          <w:rFonts w:ascii="Times New Roman" w:eastAsia="Times New Roman" w:hAnsi="Times New Roman" w:cs="Times New Roman"/>
          <w:sz w:val="24"/>
          <w:szCs w:val="24"/>
          <w:lang w:val="ru-RU"/>
        </w:rPr>
        <w:t>Завкизода</w:t>
      </w:r>
      <w:proofErr w:type="spellEnd"/>
      <w:r w:rsidRPr="00C309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09B3">
        <w:rPr>
          <w:rFonts w:ascii="Times New Roman" w:eastAsia="Times New Roman" w:hAnsi="Times New Roman" w:cs="Times New Roman"/>
          <w:sz w:val="24"/>
          <w:szCs w:val="24"/>
          <w:lang w:val="ru-RU"/>
        </w:rPr>
        <w:t>Завки</w:t>
      </w:r>
      <w:proofErr w:type="spellEnd"/>
      <w:r w:rsidRPr="00C309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Амин, министр экономического развития и торговли, поблагодарил ООН за продуктивное сотрудничество и </w:t>
      </w:r>
      <w:r w:rsidR="00882A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согласился с </w:t>
      </w:r>
      <w:r w:rsidR="00F2627C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необходимость</w:t>
      </w:r>
      <w:r w:rsidR="00882A7A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F262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9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более </w:t>
      </w:r>
      <w:r w:rsidR="006721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тесного взаимодействия </w:t>
      </w:r>
      <w:r w:rsidRPr="00C309B3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государственных партнеров на всех этапах разработки, реализации и оценки всех мероприятий в области развития с ООН, включая гражданские общество, частный сектор и нетрадиционные партнеры для инклюзивных и всеобъемлющих программ развития.</w:t>
      </w:r>
    </w:p>
    <w:p w14:paraId="30DA52F9" w14:textId="77777777" w:rsidR="00C309B3" w:rsidRPr="00C309B3" w:rsidRDefault="00C309B3" w:rsidP="00C30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9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 время встречи участники из различных государственных ведомств представили свои отзывы и в заключение одобрили окончательный отчет об оценке ЮНДАФ и ответ руководства. </w:t>
      </w:r>
    </w:p>
    <w:p w14:paraId="5F2768FE" w14:textId="0EE6370B" w:rsidR="00D56062" w:rsidRDefault="00D56062" w:rsidP="00C30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Cs w:val="24"/>
          <w:lang w:val="ru-RU"/>
        </w:rPr>
        <w:lastRenderedPageBreak/>
        <w:t xml:space="preserve">Контактное лицо для получения дополнительной информации: </w:t>
      </w:r>
    </w:p>
    <w:p w14:paraId="05F3C7B2" w14:textId="77777777" w:rsidR="00D56062" w:rsidRDefault="00D56062" w:rsidP="00D56062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Г-н.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Парвиз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Бобоев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Аналитик по программным коммуникациям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адвокации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Офис постоянного координатора ООН в РТ. Э</w:t>
      </w:r>
      <w:r>
        <w:rPr>
          <w:rFonts w:ascii="Times New Roman" w:eastAsia="Times New Roman" w:hAnsi="Times New Roman" w:cs="Times New Roman"/>
          <w:szCs w:val="24"/>
          <w:lang w:val="ru-RU"/>
        </w:rPr>
        <w:t xml:space="preserve">л. почта: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szCs w:val="24"/>
          </w:rPr>
          <w:t>parviz</w:t>
        </w:r>
        <w:r>
          <w:rPr>
            <w:rStyle w:val="Hyperlink"/>
            <w:rFonts w:ascii="Times New Roman" w:eastAsia="Times New Roman" w:hAnsi="Times New Roman" w:cs="Times New Roman"/>
            <w:szCs w:val="24"/>
            <w:lang w:val="ru-RU"/>
          </w:rPr>
          <w:t>.</w:t>
        </w:r>
        <w:r>
          <w:rPr>
            <w:rStyle w:val="Hyperlink"/>
            <w:rFonts w:ascii="Times New Roman" w:eastAsia="Times New Roman" w:hAnsi="Times New Roman" w:cs="Times New Roman"/>
            <w:szCs w:val="24"/>
          </w:rPr>
          <w:t>boboev</w:t>
        </w:r>
        <w:r>
          <w:rPr>
            <w:rStyle w:val="Hyperlink"/>
            <w:rFonts w:ascii="Times New Roman" w:eastAsia="Times New Roman" w:hAnsi="Times New Roman" w:cs="Times New Roman"/>
            <w:szCs w:val="24"/>
            <w:lang w:val="ru-RU"/>
          </w:rPr>
          <w:t>@</w:t>
        </w:r>
        <w:r>
          <w:rPr>
            <w:rStyle w:val="Hyperlink"/>
            <w:rFonts w:ascii="Times New Roman" w:eastAsia="Times New Roman" w:hAnsi="Times New Roman" w:cs="Times New Roman"/>
            <w:szCs w:val="24"/>
          </w:rPr>
          <w:t>un</w:t>
        </w:r>
        <w:r>
          <w:rPr>
            <w:rStyle w:val="Hyperlink"/>
            <w:rFonts w:ascii="Times New Roman" w:eastAsia="Times New Roman" w:hAnsi="Times New Roman" w:cs="Times New Roman"/>
            <w:szCs w:val="24"/>
            <w:lang w:val="ru-RU"/>
          </w:rPr>
          <w:t>.</w:t>
        </w:r>
        <w:r>
          <w:rPr>
            <w:rStyle w:val="Hyperlink"/>
            <w:rFonts w:ascii="Times New Roman" w:eastAsia="Times New Roman" w:hAnsi="Times New Roman" w:cs="Times New Roman"/>
            <w:szCs w:val="24"/>
          </w:rPr>
          <w:t>org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веб-сайт 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</w:t>
        </w:r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untj</w:t>
        </w:r>
        <w:proofErr w:type="spellEnd"/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org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61CCB939" w14:textId="77777777" w:rsidR="00CD068D" w:rsidRPr="00D56062" w:rsidRDefault="00CD068D" w:rsidP="00495AB6">
      <w:pPr>
        <w:jc w:val="both"/>
        <w:rPr>
          <w:lang w:val="ru-RU"/>
        </w:rPr>
      </w:pPr>
    </w:p>
    <w:sectPr w:rsidR="00CD068D" w:rsidRPr="00D56062" w:rsidSect="002E1016">
      <w:pgSz w:w="12240" w:h="15840"/>
      <w:pgMar w:top="1440" w:right="108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D2ACB" w14:textId="77777777" w:rsidR="00BA6679" w:rsidRDefault="00BA6679" w:rsidP="00FB7709">
      <w:pPr>
        <w:spacing w:after="0" w:line="240" w:lineRule="auto"/>
      </w:pPr>
      <w:r>
        <w:separator/>
      </w:r>
    </w:p>
  </w:endnote>
  <w:endnote w:type="continuationSeparator" w:id="0">
    <w:p w14:paraId="3EF2E742" w14:textId="77777777" w:rsidR="00BA6679" w:rsidRDefault="00BA6679" w:rsidP="00FB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FC67F" w14:textId="77777777" w:rsidR="00BA6679" w:rsidRDefault="00BA6679" w:rsidP="00FB7709">
      <w:pPr>
        <w:spacing w:after="0" w:line="240" w:lineRule="auto"/>
      </w:pPr>
      <w:r>
        <w:separator/>
      </w:r>
    </w:p>
  </w:footnote>
  <w:footnote w:type="continuationSeparator" w:id="0">
    <w:p w14:paraId="0E70E679" w14:textId="77777777" w:rsidR="00BA6679" w:rsidRDefault="00BA6679" w:rsidP="00FB77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EC"/>
    <w:rsid w:val="000249E5"/>
    <w:rsid w:val="00031B1B"/>
    <w:rsid w:val="000B385F"/>
    <w:rsid w:val="000F3D16"/>
    <w:rsid w:val="00101907"/>
    <w:rsid w:val="00105D48"/>
    <w:rsid w:val="00130125"/>
    <w:rsid w:val="001A0519"/>
    <w:rsid w:val="001B6969"/>
    <w:rsid w:val="002029FF"/>
    <w:rsid w:val="002151E5"/>
    <w:rsid w:val="00224647"/>
    <w:rsid w:val="002333FD"/>
    <w:rsid w:val="00247EE7"/>
    <w:rsid w:val="00294DBE"/>
    <w:rsid w:val="002961AA"/>
    <w:rsid w:val="002B752F"/>
    <w:rsid w:val="002C41DF"/>
    <w:rsid w:val="002C751E"/>
    <w:rsid w:val="002E1016"/>
    <w:rsid w:val="00302650"/>
    <w:rsid w:val="003365BA"/>
    <w:rsid w:val="0033735C"/>
    <w:rsid w:val="00365E29"/>
    <w:rsid w:val="003A3D51"/>
    <w:rsid w:val="003B2C4B"/>
    <w:rsid w:val="003C33DD"/>
    <w:rsid w:val="004038E5"/>
    <w:rsid w:val="0041154B"/>
    <w:rsid w:val="00426E90"/>
    <w:rsid w:val="00454295"/>
    <w:rsid w:val="00493D9D"/>
    <w:rsid w:val="00495AB6"/>
    <w:rsid w:val="004A292A"/>
    <w:rsid w:val="004D10AA"/>
    <w:rsid w:val="004E648B"/>
    <w:rsid w:val="00533D0F"/>
    <w:rsid w:val="00537CF0"/>
    <w:rsid w:val="00592E36"/>
    <w:rsid w:val="00595C4B"/>
    <w:rsid w:val="005A22EE"/>
    <w:rsid w:val="005B59EC"/>
    <w:rsid w:val="005D7957"/>
    <w:rsid w:val="005F696F"/>
    <w:rsid w:val="00614318"/>
    <w:rsid w:val="006609F1"/>
    <w:rsid w:val="00672188"/>
    <w:rsid w:val="00683A0F"/>
    <w:rsid w:val="00685846"/>
    <w:rsid w:val="0068596F"/>
    <w:rsid w:val="006E5061"/>
    <w:rsid w:val="006E72AE"/>
    <w:rsid w:val="0072351B"/>
    <w:rsid w:val="00726378"/>
    <w:rsid w:val="00745072"/>
    <w:rsid w:val="0077297F"/>
    <w:rsid w:val="00774E95"/>
    <w:rsid w:val="007831D2"/>
    <w:rsid w:val="007839A6"/>
    <w:rsid w:val="00785E56"/>
    <w:rsid w:val="007C4844"/>
    <w:rsid w:val="007D6612"/>
    <w:rsid w:val="00803016"/>
    <w:rsid w:val="00814194"/>
    <w:rsid w:val="00882A7A"/>
    <w:rsid w:val="00927D09"/>
    <w:rsid w:val="00935A99"/>
    <w:rsid w:val="00943E25"/>
    <w:rsid w:val="009642AA"/>
    <w:rsid w:val="00973B73"/>
    <w:rsid w:val="00975336"/>
    <w:rsid w:val="00995203"/>
    <w:rsid w:val="00997B78"/>
    <w:rsid w:val="009A560E"/>
    <w:rsid w:val="009B4273"/>
    <w:rsid w:val="009C0413"/>
    <w:rsid w:val="009C2BBA"/>
    <w:rsid w:val="009D55ED"/>
    <w:rsid w:val="009F6ACC"/>
    <w:rsid w:val="00A209B2"/>
    <w:rsid w:val="00A22D12"/>
    <w:rsid w:val="00A41CD7"/>
    <w:rsid w:val="00A5074E"/>
    <w:rsid w:val="00AF3859"/>
    <w:rsid w:val="00AF4524"/>
    <w:rsid w:val="00B00D18"/>
    <w:rsid w:val="00B163B1"/>
    <w:rsid w:val="00B21640"/>
    <w:rsid w:val="00B30A3C"/>
    <w:rsid w:val="00B51335"/>
    <w:rsid w:val="00B563B7"/>
    <w:rsid w:val="00BA6679"/>
    <w:rsid w:val="00BB50B1"/>
    <w:rsid w:val="00BC7F6C"/>
    <w:rsid w:val="00BF63E4"/>
    <w:rsid w:val="00C04662"/>
    <w:rsid w:val="00C2724B"/>
    <w:rsid w:val="00C309B3"/>
    <w:rsid w:val="00C31F89"/>
    <w:rsid w:val="00C675E0"/>
    <w:rsid w:val="00C94CFD"/>
    <w:rsid w:val="00CB16AA"/>
    <w:rsid w:val="00CB75D7"/>
    <w:rsid w:val="00CD068D"/>
    <w:rsid w:val="00CD23EC"/>
    <w:rsid w:val="00CF0728"/>
    <w:rsid w:val="00D56062"/>
    <w:rsid w:val="00D937B1"/>
    <w:rsid w:val="00DA08DC"/>
    <w:rsid w:val="00DC5718"/>
    <w:rsid w:val="00DF1902"/>
    <w:rsid w:val="00DF5F15"/>
    <w:rsid w:val="00E15AA7"/>
    <w:rsid w:val="00E23021"/>
    <w:rsid w:val="00E479BC"/>
    <w:rsid w:val="00E5566B"/>
    <w:rsid w:val="00E620BA"/>
    <w:rsid w:val="00EA0AD2"/>
    <w:rsid w:val="00EB4B77"/>
    <w:rsid w:val="00EE6C51"/>
    <w:rsid w:val="00EF61DA"/>
    <w:rsid w:val="00F01A4B"/>
    <w:rsid w:val="00F15A5C"/>
    <w:rsid w:val="00F2627C"/>
    <w:rsid w:val="00F26DFD"/>
    <w:rsid w:val="00F96291"/>
    <w:rsid w:val="00FA0022"/>
    <w:rsid w:val="00FB0E66"/>
    <w:rsid w:val="00FB7709"/>
    <w:rsid w:val="00FC43A1"/>
    <w:rsid w:val="00F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C525A"/>
  <w15:chartTrackingRefBased/>
  <w15:docId w15:val="{8E6EAD1D-EE63-4675-8206-52B88745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70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709"/>
  </w:style>
  <w:style w:type="paragraph" w:styleId="Footer">
    <w:name w:val="footer"/>
    <w:basedOn w:val="Normal"/>
    <w:link w:val="FooterChar"/>
    <w:uiPriority w:val="99"/>
    <w:unhideWhenUsed/>
    <w:rsid w:val="00FB770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709"/>
  </w:style>
  <w:style w:type="paragraph" w:styleId="NormalWeb">
    <w:name w:val="Normal (Web)"/>
    <w:basedOn w:val="Normal"/>
    <w:uiPriority w:val="99"/>
    <w:semiHidden/>
    <w:unhideWhenUsed/>
    <w:rsid w:val="00FB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5606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5606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01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viz.boboev@un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unt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Parviz Boboev</dc:creator>
  <cp:keywords/>
  <dc:description/>
  <cp:lastModifiedBy>Parviz Boboev</cp:lastModifiedBy>
  <cp:revision>20</cp:revision>
  <dcterms:created xsi:type="dcterms:W3CDTF">2021-07-28T04:50:00Z</dcterms:created>
  <dcterms:modified xsi:type="dcterms:W3CDTF">2021-07-28T14:02:00Z</dcterms:modified>
</cp:coreProperties>
</file>