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35" w:rsidRPr="008C1BE1" w:rsidRDefault="008C1BE1" w:rsidP="004929CE">
      <w:pPr>
        <w:rPr>
          <w:b/>
          <w:sz w:val="48"/>
          <w:szCs w:val="48"/>
          <w:lang w:val="ru-RU"/>
        </w:rPr>
      </w:pPr>
      <w:proofErr w:type="spellStart"/>
      <w:r w:rsidRPr="008C1BE1">
        <w:rPr>
          <w:b/>
          <w:sz w:val="48"/>
          <w:szCs w:val="48"/>
          <w:lang w:val="ru-RU"/>
        </w:rPr>
        <w:t>Таҷҳизоти</w:t>
      </w:r>
      <w:proofErr w:type="spellEnd"/>
      <w:r w:rsidRPr="008C1BE1">
        <w:rPr>
          <w:b/>
          <w:sz w:val="48"/>
          <w:szCs w:val="48"/>
          <w:lang w:val="ru-RU"/>
        </w:rPr>
        <w:t xml:space="preserve"> </w:t>
      </w:r>
      <w:proofErr w:type="spellStart"/>
      <w:r w:rsidRPr="008C1BE1">
        <w:rPr>
          <w:b/>
          <w:sz w:val="48"/>
          <w:szCs w:val="48"/>
          <w:lang w:val="ru-RU"/>
        </w:rPr>
        <w:t>нав</w:t>
      </w:r>
      <w:proofErr w:type="spellEnd"/>
      <w:r w:rsidRPr="008C1BE1">
        <w:rPr>
          <w:b/>
          <w:sz w:val="48"/>
          <w:szCs w:val="48"/>
          <w:lang w:val="ru-RU"/>
        </w:rPr>
        <w:t xml:space="preserve"> баҳри </w:t>
      </w:r>
      <w:proofErr w:type="spellStart"/>
      <w:r w:rsidRPr="008C1BE1">
        <w:rPr>
          <w:b/>
          <w:sz w:val="48"/>
          <w:szCs w:val="48"/>
          <w:lang w:val="ru-RU"/>
        </w:rPr>
        <w:t>мукаммалгардонии</w:t>
      </w:r>
      <w:proofErr w:type="spellEnd"/>
      <w:r w:rsidRPr="008C1BE1">
        <w:rPr>
          <w:b/>
          <w:sz w:val="48"/>
          <w:szCs w:val="48"/>
          <w:lang w:val="ru-RU"/>
        </w:rPr>
        <w:t xml:space="preserve"> мубориза бо малах дар Тоҷикистон</w:t>
      </w:r>
    </w:p>
    <w:p w:rsidR="008C1BE1" w:rsidRDefault="008C1BE1" w:rsidP="004929CE">
      <w:pPr>
        <w:rPr>
          <w:lang w:val="ru-RU"/>
        </w:rPr>
      </w:pPr>
    </w:p>
    <w:p w:rsidR="008C1BE1" w:rsidRPr="008C1BE1" w:rsidRDefault="008C1BE1" w:rsidP="008C1BE1">
      <w:pPr>
        <w:spacing w:after="0" w:line="240" w:lineRule="auto"/>
        <w:jc w:val="both"/>
        <w:rPr>
          <w:rFonts w:ascii="Calibri" w:eastAsia="Calibri" w:hAnsi="Calibri" w:cs="Calibri"/>
          <w:spacing w:val="-1"/>
          <w:lang w:val="tg-Cyrl-TJ"/>
        </w:rPr>
      </w:pPr>
      <w:r w:rsidRPr="008C1BE1">
        <w:rPr>
          <w:rFonts w:ascii="Calibri" w:eastAsia="Calibri" w:hAnsi="Calibri" w:cs="Calibri"/>
          <w:b/>
          <w:bCs/>
          <w:i/>
          <w:iCs/>
          <w:lang w:val="tg-Cyrl-TJ"/>
        </w:rPr>
        <w:t xml:space="preserve">7 июли соли </w:t>
      </w:r>
      <w:r w:rsidRPr="008C1BE1">
        <w:rPr>
          <w:rFonts w:ascii="Calibri" w:eastAsia="Calibri" w:hAnsi="Calibri" w:cs="Calibri"/>
          <w:b/>
          <w:bCs/>
          <w:i/>
          <w:iCs/>
          <w:lang w:val="ru-RU"/>
        </w:rPr>
        <w:t xml:space="preserve">2021, </w:t>
      </w:r>
      <w:r w:rsidRPr="008C1BE1">
        <w:rPr>
          <w:rFonts w:ascii="Calibri" w:eastAsia="Calibri" w:hAnsi="Calibri" w:cs="Calibri"/>
          <w:b/>
          <w:bCs/>
          <w:i/>
          <w:iCs/>
          <w:lang w:val="tg-Cyrl-TJ"/>
        </w:rPr>
        <w:t>Душанбе</w:t>
      </w:r>
      <w:r w:rsidRPr="008C1BE1">
        <w:rPr>
          <w:rFonts w:ascii="Calibri" w:eastAsia="Calibri" w:hAnsi="Calibri" w:cs="Calibri"/>
          <w:lang w:val="ru-RU"/>
        </w:rPr>
        <w:t>–</w:t>
      </w:r>
      <w:r w:rsidRPr="008C1BE1">
        <w:rPr>
          <w:rFonts w:ascii="Calibri" w:eastAsia="Calibri" w:hAnsi="Calibri" w:cs="Calibri"/>
          <w:b/>
          <w:bCs/>
          <w:lang w:val="ru-RU"/>
        </w:rPr>
        <w:t xml:space="preserve"> </w:t>
      </w:r>
      <w:r w:rsidRPr="008C1BE1">
        <w:rPr>
          <w:rFonts w:ascii="Calibri" w:eastAsia="Calibri" w:hAnsi="Calibri" w:cs="Calibri"/>
          <w:spacing w:val="-1"/>
          <w:lang w:val="tg-Cyrl-TJ"/>
        </w:rPr>
        <w:t>Ҳамлаи малах таҳдиди ҷиддӣ ба соҳаи кишоварзии Тоҷикистон ба шумор меравад. Бинобар ин дар доираи саъйю кӯшишҳои ҳамаҷониба бо мақсади дастгирӣ кардани кишвар дар мубориза бо малах, таҳти роҳбарии Созмони озуқаворӣ ва кишоварзии Созмони Милали Муттаҳид (ФАО), созмон чархҳоро барои воситаҳои гуногуни наклиётӣ, ки дар мубориза бо малах истифода бурда мешаванд, инчунин воситаҳои электрониро дастрас намуд.</w:t>
      </w:r>
    </w:p>
    <w:p w:rsidR="008C1BE1" w:rsidRPr="008C1BE1" w:rsidRDefault="008C1BE1" w:rsidP="008C1BE1">
      <w:pPr>
        <w:spacing w:after="0" w:line="240" w:lineRule="auto"/>
        <w:jc w:val="both"/>
        <w:rPr>
          <w:rFonts w:ascii="Calibri" w:eastAsia="Calibri" w:hAnsi="Calibri" w:cs="Calibri"/>
          <w:spacing w:val="-1"/>
          <w:lang w:val="tg-Cyrl-TJ"/>
        </w:rPr>
      </w:pPr>
    </w:p>
    <w:p w:rsidR="008C1BE1" w:rsidRPr="008C1BE1" w:rsidRDefault="008C1BE1" w:rsidP="008C1BE1">
      <w:pPr>
        <w:spacing w:after="0" w:line="240" w:lineRule="auto"/>
        <w:jc w:val="both"/>
        <w:rPr>
          <w:rFonts w:ascii="Calibri" w:eastAsia="Calibri" w:hAnsi="Calibri" w:cs="Calibri"/>
          <w:spacing w:val="-1"/>
          <w:lang w:val="tg-Cyrl-TJ"/>
        </w:rPr>
      </w:pPr>
      <w:r w:rsidRPr="008C1BE1">
        <w:rPr>
          <w:rFonts w:ascii="Calibri" w:eastAsia="Calibri" w:hAnsi="Calibri" w:cs="Calibri"/>
          <w:spacing w:val="-1"/>
          <w:lang w:val="tg-Cyrl-TJ"/>
        </w:rPr>
        <w:t xml:space="preserve">Бо истифода аз захираҳои худи ФАО дар доираи </w:t>
      </w:r>
      <w:r w:rsidRPr="008C1BE1">
        <w:rPr>
          <w:rFonts w:ascii="Calibri" w:eastAsia="Calibri" w:hAnsi="Calibri" w:cs="Calibri"/>
          <w:color w:val="0070C0"/>
          <w:spacing w:val="-1"/>
          <w:u w:val="single"/>
          <w:lang w:val="tg-Cyrl-TJ"/>
        </w:rPr>
        <w:t>Барномаи ҳамкории техникӣ</w:t>
      </w:r>
      <w:r w:rsidRPr="008C1BE1">
        <w:rPr>
          <w:rFonts w:ascii="Calibri" w:eastAsia="Calibri" w:hAnsi="Calibri" w:cs="Calibri"/>
          <w:spacing w:val="-1"/>
          <w:lang w:val="tg-Cyrl-TJ"/>
        </w:rPr>
        <w:t>, лоиҳаи омодагӣ ба ҳолатҳои фавқулодда ва вокуниш ба онҳо баҳри таъмини воситаҳои зиндагӣ, хӯроки чорво ва амнияти озуқавории ҷомеаҳое, ки дар минтақаҳои зарардидаи Тоҷикистон зиндагӣ мекунанд, равона шудааст, ки ба такмили самаранокии мубориза бо малах тавассути истифодаи таҷҳизоти муосир, усулҳои муассир ва дигар ҳалли мушкилот мусоидат мекунад.</w:t>
      </w:r>
    </w:p>
    <w:p w:rsidR="008C1BE1" w:rsidRPr="008C1BE1" w:rsidRDefault="008C1BE1" w:rsidP="008C1BE1">
      <w:pPr>
        <w:spacing w:after="0" w:line="240" w:lineRule="auto"/>
        <w:jc w:val="both"/>
        <w:rPr>
          <w:rFonts w:ascii="Calibri" w:eastAsia="Calibri" w:hAnsi="Calibri" w:cs="Calibri"/>
          <w:spacing w:val="-1"/>
          <w:lang w:val="tg-Cyrl-TJ"/>
        </w:rPr>
      </w:pPr>
    </w:p>
    <w:p w:rsidR="008C1BE1" w:rsidRPr="008C1BE1" w:rsidRDefault="008C1BE1" w:rsidP="008C1BE1">
      <w:pPr>
        <w:spacing w:after="0" w:line="240" w:lineRule="auto"/>
        <w:jc w:val="both"/>
        <w:rPr>
          <w:rFonts w:ascii="Calibri" w:eastAsia="Calibri" w:hAnsi="Calibri" w:cs="Calibri"/>
          <w:spacing w:val="3"/>
          <w:shd w:val="clear" w:color="auto" w:fill="FFFFFF"/>
          <w:lang w:val="tg-Cyrl-TJ"/>
        </w:rPr>
      </w:pPr>
      <w:r w:rsidRPr="008C1BE1">
        <w:rPr>
          <w:rFonts w:ascii="Calibri" w:eastAsia="Calibri" w:hAnsi="Calibri" w:cs="Calibri"/>
          <w:spacing w:val="-1"/>
          <w:lang w:val="tg-Cyrl-TJ"/>
        </w:rPr>
        <w:t>Хуҷум ва афзоиши малах, алалхусус дар вилоятҳои Хатлон ва Суғд, инчунин ноҳияҳои тобеи ҷумҳурӣ оқибатҳои харобиовари ҷиддӣ доранд, зеро малахҳо ба чарогоҳҳо ва доираи васеи зироатҳои кишоварзӣ ҳамла мекунанд. Ҳуҷуми малахҳо ба ҳосил ва чарогоҳҳо зарари ҷиддӣ мерасонанд ва ба васоити даромад ва амнияти озуқавории кишоварзони ин минтақаҳо ва ноҳияҳои ҳамсоя таҳдид мекунанд.</w:t>
      </w:r>
    </w:p>
    <w:p w:rsidR="008C1BE1" w:rsidRPr="008C1BE1" w:rsidRDefault="008C1BE1" w:rsidP="008C1BE1">
      <w:pPr>
        <w:spacing w:after="0" w:line="240" w:lineRule="auto"/>
        <w:jc w:val="both"/>
        <w:rPr>
          <w:rFonts w:ascii="Calibri" w:eastAsia="Calibri" w:hAnsi="Calibri" w:cs="Calibri"/>
          <w:spacing w:val="-1"/>
          <w:lang w:val="tg-Cyrl-TJ"/>
        </w:rPr>
      </w:pPr>
    </w:p>
    <w:p w:rsidR="008C1BE1" w:rsidRPr="008C1BE1" w:rsidRDefault="008C1BE1" w:rsidP="008C1BE1">
      <w:pPr>
        <w:spacing w:after="0" w:line="240" w:lineRule="auto"/>
        <w:jc w:val="both"/>
        <w:rPr>
          <w:rFonts w:ascii="Calibri" w:eastAsia="Calibri" w:hAnsi="Calibri" w:cs="Calibri"/>
          <w:shd w:val="clear" w:color="auto" w:fill="FFFFFF"/>
          <w:lang w:val="tg-Cyrl-TJ"/>
        </w:rPr>
      </w:pPr>
      <w:r w:rsidRPr="008C1BE1">
        <w:rPr>
          <w:rFonts w:ascii="Calibri" w:eastAsia="Calibri" w:hAnsi="Calibri" w:cs="Calibri"/>
          <w:shd w:val="clear" w:color="auto" w:fill="FFFFFF"/>
          <w:lang w:val="tg-Cyrl-TJ"/>
        </w:rPr>
        <w:t>Чархҳо (шинаҳо) барои тракторҳо, автомобилҳои дорупошак ва мотосиклҳои Муассисаи давлатии "Экспедитсияи мубориза бо малах"-и Вазорати кишоварзӣ истифода хоҳанд шуд.</w:t>
      </w:r>
    </w:p>
    <w:p w:rsidR="008C1BE1" w:rsidRPr="008C1BE1" w:rsidRDefault="008C1BE1" w:rsidP="008C1BE1">
      <w:pPr>
        <w:spacing w:after="0" w:line="240" w:lineRule="auto"/>
        <w:jc w:val="both"/>
        <w:rPr>
          <w:rFonts w:ascii="Calibri" w:eastAsia="Calibri" w:hAnsi="Calibri" w:cs="Calibri"/>
          <w:shd w:val="clear" w:color="auto" w:fill="FFFFFF"/>
          <w:lang w:val="tg-Cyrl-TJ"/>
        </w:rPr>
      </w:pPr>
    </w:p>
    <w:p w:rsidR="008C1BE1" w:rsidRPr="008C1BE1" w:rsidRDefault="008C1BE1" w:rsidP="008C1BE1">
      <w:pPr>
        <w:spacing w:after="0" w:line="240" w:lineRule="auto"/>
        <w:jc w:val="both"/>
        <w:rPr>
          <w:rFonts w:ascii="Calibri" w:eastAsia="Calibri" w:hAnsi="Calibri" w:cs="Calibri"/>
          <w:shd w:val="clear" w:color="auto" w:fill="FFFFFF"/>
          <w:lang w:val="tg-Cyrl-TJ"/>
        </w:rPr>
      </w:pPr>
      <w:r w:rsidRPr="008C1BE1">
        <w:rPr>
          <w:rFonts w:ascii="Calibri" w:eastAsia="Calibri" w:hAnsi="Calibri" w:cs="Calibri"/>
          <w:shd w:val="clear" w:color="auto" w:fill="FFFFFF"/>
          <w:lang w:val="tg-Cyrl-TJ"/>
        </w:rPr>
        <w:t>Қаблан дар доираи амалигардонии ҳамин лоиҳа мутахассисони мубориза бо малах ва соҳаи кишоварзӣ дар минтақаҳои аз малах зарардида дар омӯзишҳо ва семинарҳо оид ба масъалаҳои назорат ва чораҳои вокуниш ба паҳншавии малахҳо иштирок намуданд. Мониторинги босифати вазъи малах мавҷудияти механизмҳои мукаммали огоҳкунии бармаҳал ва вокунишро ба ҳуҷуми малах, инчунин амалиётҳои зарурии саривақтиро барои мубориза бо малах, ки дар ниҳоят ба ҳифзи зироатҳои кишоварзӣ ва чарогоҳҳо бурда мерасонад, дар назар дорад.</w:t>
      </w:r>
    </w:p>
    <w:p w:rsidR="008C1BE1" w:rsidRPr="008C1BE1" w:rsidRDefault="008C1BE1" w:rsidP="008C1BE1">
      <w:pPr>
        <w:spacing w:after="0" w:line="240" w:lineRule="auto"/>
        <w:jc w:val="both"/>
        <w:rPr>
          <w:rFonts w:ascii="Calibri" w:eastAsia="Calibri" w:hAnsi="Calibri" w:cs="Calibri"/>
          <w:shd w:val="clear" w:color="auto" w:fill="FFFFFF"/>
          <w:lang w:val="tg-Cyrl-TJ"/>
        </w:rPr>
      </w:pPr>
    </w:p>
    <w:p w:rsidR="008C1BE1" w:rsidRPr="008C1BE1" w:rsidRDefault="008C1BE1" w:rsidP="008C1BE1">
      <w:pPr>
        <w:spacing w:after="0" w:line="240" w:lineRule="auto"/>
        <w:jc w:val="both"/>
        <w:rPr>
          <w:rFonts w:ascii="Calibri" w:eastAsia="Calibri" w:hAnsi="Calibri" w:cs="Calibri"/>
          <w:shd w:val="clear" w:color="auto" w:fill="FFFFFF"/>
          <w:lang w:val="tg-Cyrl-TJ"/>
        </w:rPr>
      </w:pPr>
      <w:r w:rsidRPr="008C1BE1">
        <w:rPr>
          <w:rFonts w:ascii="Calibri" w:eastAsia="Calibri" w:hAnsi="Calibri" w:cs="Calibri"/>
          <w:shd w:val="clear" w:color="auto" w:fill="FFFFFF"/>
          <w:lang w:val="tg-Cyrl-TJ"/>
        </w:rPr>
        <w:t>"Малах то ҳол дар ноҳияҳои зарардида, алахусус дар манотиқи дурдаст ва душворгузаре, ки гузаронидани чорабиниҳои назоратӣ душвор аст, боқӣ мондаанд," гуфт Олег Гучгелдиев, Намояндаи ФАО дар Тоҷикистон. "Нигоҳ доштан ва афзун кардани талошҳо оид ба назорати вазъ тавассути гурӯҳҳои тадқиқотии заминӣ ва назоратӣ, инчунин ҳисоботдиҳӣ, ки сабт ва интиқоли иттилоотро ба маркази миллии мубориза бо малах имкон медиҳад, муҳим аст. Лоиҳа ба таҳкими иқтидори мақомоти масъул оид ба назорат, огоҳмандии барвақтӣ ва вокуниши саривақтӣ равона карда шудааст. Азбаски хуҷуми малах чун қабл ба бахши кишоварзии кишвар ва васоити таъмини зиндагӣ дар деҳот таҳдид мекунад, дастгирӣ низ бояд идома ёбад."</w:t>
      </w:r>
    </w:p>
    <w:p w:rsidR="008C1BE1" w:rsidRPr="008C1BE1" w:rsidRDefault="008C1BE1" w:rsidP="008C1BE1">
      <w:pPr>
        <w:spacing w:after="0" w:line="240" w:lineRule="auto"/>
        <w:jc w:val="both"/>
        <w:rPr>
          <w:rFonts w:ascii="Calibri" w:eastAsia="Calibri" w:hAnsi="Calibri" w:cs="Calibri"/>
          <w:shd w:val="clear" w:color="auto" w:fill="FFFFFF"/>
          <w:lang w:val="tg-Cyrl-TJ"/>
        </w:rPr>
      </w:pPr>
    </w:p>
    <w:p w:rsidR="008C1BE1" w:rsidRPr="008C1BE1" w:rsidRDefault="008C1BE1" w:rsidP="008C1BE1">
      <w:pPr>
        <w:spacing w:line="252" w:lineRule="auto"/>
        <w:jc w:val="both"/>
        <w:rPr>
          <w:rFonts w:ascii="Calibri" w:eastAsia="Calibri" w:hAnsi="Calibri" w:cs="Calibri"/>
          <w:spacing w:val="3"/>
          <w:shd w:val="clear" w:color="auto" w:fill="FFFFFF"/>
          <w:lang w:val="tg-Cyrl-TJ"/>
        </w:rPr>
      </w:pPr>
      <w:r w:rsidRPr="008C1BE1">
        <w:rPr>
          <w:rFonts w:ascii="Calibri" w:eastAsia="Calibri" w:hAnsi="Calibri" w:cs="Calibri"/>
          <w:spacing w:val="3"/>
          <w:shd w:val="clear" w:color="auto" w:fill="FFFFFF"/>
          <w:lang w:val="tg-Cyrl-TJ"/>
        </w:rPr>
        <w:t xml:space="preserve">Дар доираи </w:t>
      </w:r>
      <w:r w:rsidRPr="008C1BE1">
        <w:rPr>
          <w:rFonts w:ascii="Calibri" w:eastAsia="Calibri" w:hAnsi="Calibri" w:cs="Calibri"/>
          <w:color w:val="0070C0"/>
          <w:spacing w:val="3"/>
          <w:u w:val="single"/>
          <w:shd w:val="clear" w:color="auto" w:fill="FFFFFF"/>
          <w:lang w:val="tg-Cyrl-TJ"/>
        </w:rPr>
        <w:t>лоиҳаи минтақавии ФАО</w:t>
      </w:r>
      <w:r w:rsidRPr="008C1BE1">
        <w:rPr>
          <w:rFonts w:ascii="Calibri" w:eastAsia="Calibri" w:hAnsi="Calibri" w:cs="Calibri"/>
          <w:spacing w:val="3"/>
          <w:shd w:val="clear" w:color="auto" w:fill="FFFFFF"/>
          <w:lang w:val="tg-Cyrl-TJ"/>
        </w:rPr>
        <w:t xml:space="preserve">, ки ба таҳкими ҳамоҳангсозии амалҳои минтақавӣ ва талошҳо дар мубориза бо малах равона шудааст, ба муассисаи давлатии "Экспедитсияи мубориза бо малах" кӯмаки иловагӣ дар шакли донишу малакаҳои техникӣ, инчунин таҷҳизот </w:t>
      </w:r>
      <w:r w:rsidRPr="008C1BE1">
        <w:rPr>
          <w:rFonts w:ascii="Calibri" w:eastAsia="Calibri" w:hAnsi="Calibri" w:cs="Calibri"/>
          <w:spacing w:val="3"/>
          <w:shd w:val="clear" w:color="auto" w:fill="FFFFFF"/>
          <w:lang w:val="tg-Cyrl-TJ"/>
        </w:rPr>
        <w:lastRenderedPageBreak/>
        <w:t>барои мубориза бар зидди малах дастрас мегардад. Лоиҳа дар шаш кишвари Осиёи Марказӣ бо дастгирии молиявии ҳукумати Ҷопон амалӣ мешавад.</w:t>
      </w:r>
    </w:p>
    <w:p w:rsidR="008C1BE1" w:rsidRDefault="008C1BE1" w:rsidP="008C1BE1">
      <w:pPr>
        <w:rPr>
          <w:rFonts w:ascii="Calibri" w:eastAsia="Calibri" w:hAnsi="Calibri" w:cs="Calibri"/>
          <w:spacing w:val="3"/>
          <w:shd w:val="clear" w:color="auto" w:fill="FFFFFF"/>
          <w:lang w:val="tg-Cyrl-TJ"/>
        </w:rPr>
      </w:pPr>
      <w:r w:rsidRPr="008C1BE1">
        <w:rPr>
          <w:rFonts w:ascii="Calibri" w:eastAsia="Calibri" w:hAnsi="Calibri" w:cs="Calibri"/>
          <w:spacing w:val="3"/>
          <w:shd w:val="clear" w:color="auto" w:fill="FFFFFF"/>
          <w:lang w:val="tg-Cyrl-TJ"/>
        </w:rPr>
        <w:t>Ҳадафи стратегии назорати пешгирикунандаи паҳншавии малах дар Тоҷикистон коҳиши миқдори заминҳои зарардида ва коркардшуда, коҳиши таъсири манфии чораҳои мубориза бо малах ба саломатии инсон ва муҳити зист, инчунин ҳифзи амнияти озуқаворӣ ва васоити таъмини зиндагии ҷомеаҳои осебпазири деҳот мебошад.</w:t>
      </w:r>
    </w:p>
    <w:p w:rsidR="008C1BE1" w:rsidRDefault="008C1BE1" w:rsidP="008C1BE1">
      <w:pPr>
        <w:rPr>
          <w:rFonts w:ascii="Calibri" w:eastAsia="Calibri" w:hAnsi="Calibri" w:cs="Calibri"/>
          <w:spacing w:val="3"/>
          <w:shd w:val="clear" w:color="auto" w:fill="FFFFFF"/>
          <w:lang w:val="tg-Cyrl-TJ"/>
        </w:rPr>
      </w:pPr>
    </w:p>
    <w:p w:rsidR="008C1BE1" w:rsidRDefault="008C1BE1" w:rsidP="008C1BE1">
      <w:pPr>
        <w:rPr>
          <w:rFonts w:ascii="Calibri" w:eastAsia="Calibri" w:hAnsi="Calibri" w:cs="Calibri"/>
          <w:spacing w:val="3"/>
          <w:shd w:val="clear" w:color="auto" w:fill="FFFFFF"/>
          <w:lang w:val="tg-Cyrl-TJ"/>
        </w:rPr>
      </w:pPr>
    </w:p>
    <w:p w:rsidR="008C1BE1" w:rsidRPr="008C1BE1" w:rsidRDefault="008C1BE1" w:rsidP="008C1BE1">
      <w:pPr>
        <w:spacing w:after="0" w:line="240" w:lineRule="auto"/>
        <w:rPr>
          <w:rFonts w:ascii="Calibri" w:eastAsia="Calibri" w:hAnsi="Calibri" w:cs="Calibri"/>
          <w:b/>
          <w:bCs/>
          <w:color w:val="0070C0"/>
          <w:sz w:val="28"/>
          <w:szCs w:val="28"/>
          <w:lang w:val="tg-Cyrl-TJ"/>
        </w:rPr>
      </w:pPr>
      <w:r w:rsidRPr="008C1BE1">
        <w:rPr>
          <w:rFonts w:ascii="Calibri" w:eastAsia="Calibri" w:hAnsi="Calibri" w:cs="Calibri"/>
          <w:b/>
          <w:bCs/>
          <w:color w:val="0070C0"/>
          <w:sz w:val="28"/>
          <w:szCs w:val="28"/>
          <w:lang w:val="tg-Cyrl-TJ"/>
        </w:rPr>
        <w:t>ИСТИНОДҲО:</w:t>
      </w:r>
    </w:p>
    <w:p w:rsidR="008C1BE1" w:rsidRPr="008C1BE1" w:rsidRDefault="008C1BE1" w:rsidP="008C1BE1">
      <w:pPr>
        <w:spacing w:after="0" w:line="240" w:lineRule="auto"/>
        <w:rPr>
          <w:rFonts w:ascii="Calibri" w:eastAsia="Calibri" w:hAnsi="Calibri" w:cs="Calibri"/>
          <w:lang w:val="tg-Cyrl-TJ"/>
        </w:rPr>
      </w:pPr>
    </w:p>
    <w:p w:rsidR="008C1BE1" w:rsidRPr="008C1BE1" w:rsidRDefault="008C1BE1" w:rsidP="008C1BE1">
      <w:pPr>
        <w:spacing w:after="0" w:line="20" w:lineRule="atLeast"/>
        <w:ind w:firstLine="720"/>
        <w:rPr>
          <w:rFonts w:ascii="Calibri" w:eastAsia="Calibri" w:hAnsi="Calibri" w:cs="Calibri"/>
          <w:lang w:val="ru-RU"/>
        </w:rPr>
      </w:pPr>
      <w:r w:rsidRPr="008C1BE1">
        <w:rPr>
          <w:rFonts w:ascii="Calibri" w:eastAsia="Calibri" w:hAnsi="Calibri" w:cs="Calibri"/>
          <w:lang w:val="ru-RU"/>
        </w:rPr>
        <w:t xml:space="preserve">ФАО </w:t>
      </w:r>
      <w:r w:rsidRPr="008C1BE1">
        <w:rPr>
          <w:rFonts w:ascii="Calibri" w:eastAsia="Calibri" w:hAnsi="Calibri" w:cs="Calibri"/>
          <w:lang w:val="tg-Cyrl-TJ"/>
        </w:rPr>
        <w:t>ва Ҷопон муборизаро бо малах дар Осиёи Марказӣ давом медиҳанд</w:t>
      </w:r>
    </w:p>
    <w:p w:rsidR="008C1BE1" w:rsidRPr="008C1BE1" w:rsidRDefault="008C1BE1" w:rsidP="008C1BE1">
      <w:pPr>
        <w:spacing w:after="0" w:line="20" w:lineRule="atLeast"/>
        <w:ind w:firstLine="720"/>
        <w:rPr>
          <w:rFonts w:ascii="Calibri" w:eastAsia="Calibri" w:hAnsi="Calibri" w:cs="Calibri"/>
          <w:lang w:val="ru-RU"/>
        </w:rPr>
      </w:pPr>
      <w:hyperlink r:id="rId4" w:history="1">
        <w:r w:rsidRPr="008C1BE1">
          <w:rPr>
            <w:rFonts w:ascii="Calibri" w:eastAsia="Calibri" w:hAnsi="Calibri" w:cs="Calibri"/>
            <w:color w:val="0563C1"/>
            <w:u w:val="single"/>
            <w:lang w:val="ru-RU"/>
          </w:rPr>
          <w:t>http://www.fao.org/europe/news/detail-news/ru/c/1300681/</w:t>
        </w:r>
      </w:hyperlink>
    </w:p>
    <w:p w:rsidR="008C1BE1" w:rsidRPr="008C1BE1" w:rsidRDefault="008C1BE1" w:rsidP="008C1BE1">
      <w:pPr>
        <w:spacing w:after="0" w:line="20" w:lineRule="atLeast"/>
        <w:ind w:firstLine="720"/>
        <w:rPr>
          <w:rFonts w:ascii="Calibri" w:eastAsia="Calibri" w:hAnsi="Calibri" w:cs="Calibri"/>
          <w:lang w:val="tg-Cyrl-TJ"/>
        </w:rPr>
      </w:pPr>
    </w:p>
    <w:p w:rsidR="008C1BE1" w:rsidRPr="008C1BE1" w:rsidRDefault="008C1BE1" w:rsidP="008C1BE1">
      <w:pPr>
        <w:spacing w:after="0" w:line="20" w:lineRule="atLeast"/>
        <w:ind w:firstLine="720"/>
        <w:rPr>
          <w:rFonts w:ascii="Calibri" w:eastAsia="Calibri" w:hAnsi="Calibri" w:cs="Calibri"/>
          <w:lang w:val="ru-RU"/>
        </w:rPr>
      </w:pPr>
      <w:r w:rsidRPr="008C1BE1">
        <w:rPr>
          <w:rFonts w:ascii="Calibri" w:eastAsia="Calibri" w:hAnsi="Calibri" w:cs="Calibri"/>
          <w:lang w:val="tg-Cyrl-TJ"/>
        </w:rPr>
        <w:t>Мубориза бо малах дар амал</w:t>
      </w:r>
    </w:p>
    <w:p w:rsidR="008C1BE1" w:rsidRPr="008C1BE1" w:rsidRDefault="008C1BE1" w:rsidP="008C1BE1">
      <w:pPr>
        <w:spacing w:after="0" w:line="20" w:lineRule="atLeast"/>
        <w:ind w:firstLine="720"/>
        <w:rPr>
          <w:rFonts w:ascii="Calibri" w:eastAsia="Calibri" w:hAnsi="Calibri" w:cs="Calibri"/>
          <w:lang w:val="ru-RU"/>
        </w:rPr>
      </w:pPr>
      <w:hyperlink r:id="rId5" w:history="1">
        <w:r w:rsidRPr="008C1BE1">
          <w:rPr>
            <w:rFonts w:ascii="Calibri" w:eastAsia="Calibri" w:hAnsi="Calibri" w:cs="Calibri"/>
            <w:color w:val="0563C1"/>
            <w:u w:val="single"/>
          </w:rPr>
          <w:t>http</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www</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fao</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org</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fao</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stories</w:t>
        </w:r>
        <w:r w:rsidRPr="008C1BE1">
          <w:rPr>
            <w:rFonts w:ascii="Calibri" w:eastAsia="Calibri" w:hAnsi="Calibri" w:cs="Calibri"/>
            <w:color w:val="0563C1"/>
            <w:u w:val="single"/>
            <w:lang w:val="ru-RU"/>
          </w:rPr>
          <w:t>/</w:t>
        </w:r>
        <w:r w:rsidRPr="008C1BE1">
          <w:rPr>
            <w:rFonts w:ascii="Calibri" w:eastAsia="Calibri" w:hAnsi="Calibri" w:cs="Calibri"/>
            <w:color w:val="0563C1"/>
            <w:u w:val="single"/>
          </w:rPr>
          <w:t>article</w:t>
        </w:r>
        <w:r w:rsidRPr="008C1BE1">
          <w:rPr>
            <w:rFonts w:ascii="Calibri" w:eastAsia="Calibri" w:hAnsi="Calibri" w:cs="Calibri"/>
            <w:color w:val="0563C1"/>
            <w:u w:val="single"/>
            <w:lang w:val="ru-RU"/>
          </w:rPr>
          <w:t>/</w:t>
        </w:r>
        <w:proofErr w:type="spellStart"/>
        <w:r w:rsidRPr="008C1BE1">
          <w:rPr>
            <w:rFonts w:ascii="Calibri" w:eastAsia="Calibri" w:hAnsi="Calibri" w:cs="Calibri"/>
            <w:color w:val="0563C1"/>
            <w:u w:val="single"/>
          </w:rPr>
          <w:t>ru</w:t>
        </w:r>
        <w:proofErr w:type="spellEnd"/>
        <w:r w:rsidRPr="008C1BE1">
          <w:rPr>
            <w:rFonts w:ascii="Calibri" w:eastAsia="Calibri" w:hAnsi="Calibri" w:cs="Calibri"/>
            <w:color w:val="0563C1"/>
            <w:u w:val="single"/>
            <w:lang w:val="ru-RU"/>
          </w:rPr>
          <w:t>/</w:t>
        </w:r>
        <w:r w:rsidRPr="008C1BE1">
          <w:rPr>
            <w:rFonts w:ascii="Calibri" w:eastAsia="Calibri" w:hAnsi="Calibri" w:cs="Calibri"/>
            <w:color w:val="0563C1"/>
            <w:u w:val="single"/>
          </w:rPr>
          <w:t>c</w:t>
        </w:r>
        <w:r w:rsidRPr="008C1BE1">
          <w:rPr>
            <w:rFonts w:ascii="Calibri" w:eastAsia="Calibri" w:hAnsi="Calibri" w:cs="Calibri"/>
            <w:color w:val="0563C1"/>
            <w:u w:val="single"/>
            <w:lang w:val="ru-RU"/>
          </w:rPr>
          <w:t>/1202163/</w:t>
        </w:r>
      </w:hyperlink>
    </w:p>
    <w:p w:rsidR="008C1BE1" w:rsidRPr="008C1BE1" w:rsidRDefault="008C1BE1" w:rsidP="008C1BE1">
      <w:pPr>
        <w:spacing w:after="0" w:line="20" w:lineRule="atLeast"/>
        <w:ind w:firstLine="720"/>
        <w:rPr>
          <w:rFonts w:ascii="Calibri" w:eastAsia="Calibri" w:hAnsi="Calibri" w:cs="Calibri"/>
          <w:lang w:val="ru-RU"/>
        </w:rPr>
      </w:pPr>
    </w:p>
    <w:p w:rsidR="008C1BE1" w:rsidRPr="008C1BE1" w:rsidRDefault="008C1BE1" w:rsidP="008C1BE1">
      <w:pPr>
        <w:spacing w:after="0" w:line="240" w:lineRule="auto"/>
        <w:ind w:left="720"/>
        <w:rPr>
          <w:rFonts w:ascii="Calibri" w:eastAsia="Calibri" w:hAnsi="Calibri" w:cs="Calibri"/>
          <w:lang w:val="tg-Cyrl-TJ"/>
        </w:rPr>
      </w:pPr>
      <w:r w:rsidRPr="008C1BE1">
        <w:rPr>
          <w:rFonts w:ascii="Calibri" w:eastAsia="Calibri" w:hAnsi="Calibri" w:cs="Calibri"/>
          <w:lang w:val="tg-Cyrl-TJ"/>
        </w:rPr>
        <w:t>Иқтидори Тоҷикистон барои мубориза бо малах беҳтар мегардад</w:t>
      </w:r>
    </w:p>
    <w:p w:rsidR="008C1BE1" w:rsidRPr="008C1BE1" w:rsidRDefault="008C1BE1" w:rsidP="008C1BE1">
      <w:pPr>
        <w:spacing w:after="0" w:line="20" w:lineRule="atLeast"/>
        <w:ind w:left="720"/>
        <w:rPr>
          <w:rFonts w:ascii="Calibri" w:eastAsia="Calibri" w:hAnsi="Calibri" w:cs="Calibri"/>
          <w:lang w:val="tg-Cyrl-TJ"/>
        </w:rPr>
      </w:pPr>
      <w:hyperlink r:id="rId6" w:history="1">
        <w:r w:rsidRPr="008C1BE1">
          <w:rPr>
            <w:rFonts w:ascii="Calibri" w:eastAsia="Calibri" w:hAnsi="Calibri" w:cs="Calibri"/>
            <w:color w:val="0563C1"/>
            <w:u w:val="single"/>
            <w:lang w:val="tg-Cyrl-TJ"/>
          </w:rPr>
          <w:t>http://www.fao.org/europe/news/detail-news/ru/c/1171488/</w:t>
        </w:r>
      </w:hyperlink>
    </w:p>
    <w:p w:rsidR="008C1BE1" w:rsidRPr="008C1BE1" w:rsidRDefault="008C1BE1" w:rsidP="008C1BE1">
      <w:pPr>
        <w:spacing w:after="0" w:line="240" w:lineRule="auto"/>
        <w:ind w:left="720"/>
        <w:rPr>
          <w:rFonts w:ascii="Calibri" w:eastAsia="Calibri" w:hAnsi="Calibri" w:cs="Calibri"/>
          <w:lang w:val="tg-Cyrl-TJ"/>
        </w:rPr>
      </w:pPr>
    </w:p>
    <w:p w:rsidR="008C1BE1" w:rsidRPr="008C1BE1" w:rsidRDefault="008C1BE1" w:rsidP="008C1BE1">
      <w:pPr>
        <w:spacing w:after="0" w:line="240" w:lineRule="auto"/>
        <w:ind w:left="720"/>
        <w:rPr>
          <w:rFonts w:ascii="Calibri" w:eastAsia="Calibri" w:hAnsi="Calibri" w:cs="Calibri"/>
          <w:lang w:val="tg-Cyrl-TJ"/>
        </w:rPr>
      </w:pPr>
      <w:r w:rsidRPr="008C1BE1">
        <w:rPr>
          <w:rFonts w:ascii="Calibri" w:eastAsia="Calibri" w:hAnsi="Calibri" w:cs="Calibri"/>
          <w:lang w:val="tg-Cyrl-TJ"/>
        </w:rPr>
        <w:t>Технология мубориза бар зидди малахро дар кишварҳои Осиёи Марказӣ пурқувват мегардонад</w:t>
      </w:r>
    </w:p>
    <w:p w:rsidR="008C1BE1" w:rsidRPr="008C1BE1" w:rsidRDefault="008C1BE1" w:rsidP="008C1BE1">
      <w:pPr>
        <w:spacing w:after="0" w:line="20" w:lineRule="atLeast"/>
        <w:ind w:left="720"/>
        <w:rPr>
          <w:rFonts w:ascii="Calibri" w:eastAsia="Calibri" w:hAnsi="Calibri" w:cs="Calibri"/>
          <w:lang w:val="tg-Cyrl-TJ"/>
        </w:rPr>
      </w:pPr>
      <w:hyperlink r:id="rId7" w:history="1">
        <w:r w:rsidRPr="008C1BE1">
          <w:rPr>
            <w:rFonts w:ascii="Calibri" w:eastAsia="Calibri" w:hAnsi="Calibri" w:cs="Calibri"/>
            <w:color w:val="0563C1"/>
            <w:u w:val="single"/>
            <w:lang w:val="tg-Cyrl-TJ"/>
          </w:rPr>
          <w:t>http://www.fao.org/europe/news/detail-news/ru/c/1154093/</w:t>
        </w:r>
      </w:hyperlink>
    </w:p>
    <w:p w:rsidR="008C1BE1" w:rsidRPr="008C1BE1" w:rsidRDefault="008C1BE1" w:rsidP="008C1BE1">
      <w:pPr>
        <w:spacing w:after="0" w:line="240" w:lineRule="auto"/>
        <w:ind w:left="720"/>
        <w:rPr>
          <w:rFonts w:ascii="Calibri" w:eastAsia="Calibri" w:hAnsi="Calibri" w:cs="Calibri"/>
          <w:lang w:val="tg-Cyrl-TJ"/>
        </w:rPr>
      </w:pPr>
    </w:p>
    <w:p w:rsidR="008C1BE1" w:rsidRPr="008C1BE1" w:rsidRDefault="008C1BE1" w:rsidP="008C1BE1">
      <w:pPr>
        <w:spacing w:after="0" w:line="240" w:lineRule="auto"/>
        <w:ind w:left="720"/>
        <w:rPr>
          <w:rFonts w:ascii="Calibri" w:eastAsia="Calibri" w:hAnsi="Calibri" w:cs="Calibri"/>
          <w:lang w:val="tg-Cyrl-TJ"/>
        </w:rPr>
      </w:pPr>
    </w:p>
    <w:p w:rsidR="008C1BE1" w:rsidRPr="008C1BE1" w:rsidRDefault="008C1BE1" w:rsidP="008C1BE1">
      <w:pPr>
        <w:spacing w:after="0" w:line="240" w:lineRule="auto"/>
        <w:jc w:val="both"/>
        <w:rPr>
          <w:rFonts w:ascii="Calibri" w:eastAsia="Calibri" w:hAnsi="Calibri" w:cs="Calibri"/>
          <w:color w:val="1F497D"/>
          <w:lang w:val="tg-Cyrl-TJ"/>
        </w:rPr>
      </w:pPr>
    </w:p>
    <w:p w:rsidR="008C1BE1" w:rsidRPr="008C1BE1" w:rsidRDefault="008C1BE1" w:rsidP="008C1BE1">
      <w:pPr>
        <w:spacing w:after="0" w:line="240" w:lineRule="auto"/>
        <w:rPr>
          <w:rFonts w:ascii="Calibri" w:eastAsia="Calibri" w:hAnsi="Calibri" w:cs="Calibri"/>
          <w:b/>
          <w:bCs/>
          <w:color w:val="0070C0"/>
          <w:sz w:val="28"/>
          <w:szCs w:val="28"/>
          <w:lang w:val="tg-Cyrl-TJ"/>
        </w:rPr>
      </w:pPr>
      <w:r w:rsidRPr="008C1BE1">
        <w:rPr>
          <w:rFonts w:ascii="Calibri" w:eastAsia="Calibri" w:hAnsi="Calibri" w:cs="Calibri"/>
          <w:b/>
          <w:bCs/>
          <w:caps/>
          <w:color w:val="0070C0"/>
          <w:sz w:val="28"/>
          <w:szCs w:val="28"/>
          <w:shd w:val="clear" w:color="auto" w:fill="FFFFFF"/>
          <w:lang w:val="tg-Cyrl-TJ"/>
        </w:rPr>
        <w:t>Барои ТАМОС</w:t>
      </w:r>
      <w:r w:rsidRPr="008C1BE1">
        <w:rPr>
          <w:rFonts w:ascii="Calibri" w:eastAsia="Calibri" w:hAnsi="Calibri" w:cs="Calibri"/>
          <w:b/>
          <w:bCs/>
          <w:color w:val="0070C0"/>
          <w:sz w:val="28"/>
          <w:szCs w:val="28"/>
          <w:lang w:val="tg-Cyrl-TJ"/>
        </w:rPr>
        <w:t>:</w:t>
      </w:r>
    </w:p>
    <w:p w:rsidR="008C1BE1" w:rsidRPr="008C1BE1" w:rsidRDefault="008C1BE1" w:rsidP="008C1BE1">
      <w:pPr>
        <w:spacing w:after="0" w:line="240" w:lineRule="auto"/>
        <w:rPr>
          <w:rFonts w:ascii="Calibri" w:eastAsia="Calibri" w:hAnsi="Calibri" w:cs="Calibri"/>
          <w:b/>
          <w:bCs/>
          <w:sz w:val="18"/>
          <w:szCs w:val="18"/>
          <w:lang w:val="tg-Cyrl-TJ"/>
        </w:rPr>
      </w:pPr>
    </w:p>
    <w:p w:rsidR="008C1BE1" w:rsidRPr="008C1BE1" w:rsidRDefault="008C1BE1" w:rsidP="008C1BE1">
      <w:pPr>
        <w:spacing w:after="0" w:line="240" w:lineRule="auto"/>
        <w:rPr>
          <w:rFonts w:ascii="Calibri" w:eastAsia="Calibri" w:hAnsi="Calibri" w:cs="Calibri"/>
          <w:lang w:val="tg-Cyrl-TJ"/>
        </w:rPr>
      </w:pPr>
      <w:r w:rsidRPr="008C1BE1">
        <w:rPr>
          <w:rFonts w:ascii="Calibri" w:eastAsia="Calibri" w:hAnsi="Calibri" w:cs="Calibri"/>
          <w:b/>
          <w:bCs/>
          <w:lang w:val="tg-Cyrl-TJ"/>
        </w:rPr>
        <w:t>БУНАФША АЗИМОВА</w:t>
      </w:r>
      <w:r w:rsidRPr="008C1BE1">
        <w:rPr>
          <w:rFonts w:ascii="Calibri" w:eastAsia="Calibri" w:hAnsi="Calibri" w:cs="Calibri"/>
          <w:lang w:val="tg-Cyrl-TJ"/>
        </w:rPr>
        <w:br/>
      </w:r>
      <w:r w:rsidRPr="008C1BE1">
        <w:rPr>
          <w:rFonts w:ascii="Calibri" w:eastAsia="Calibri" w:hAnsi="Calibri" w:cs="Calibri"/>
          <w:sz w:val="20"/>
          <w:szCs w:val="20"/>
          <w:lang w:val="tg-Cyrl-TJ"/>
        </w:rPr>
        <w:t>Мутахассиси иртиботот</w:t>
      </w:r>
      <w:r w:rsidRPr="008C1BE1">
        <w:rPr>
          <w:rFonts w:ascii="Calibri" w:eastAsia="Calibri" w:hAnsi="Calibri" w:cs="Calibri"/>
          <w:sz w:val="20"/>
          <w:szCs w:val="20"/>
          <w:lang w:val="tg-Cyrl-TJ"/>
        </w:rPr>
        <w:br/>
        <w:t>ФАО Тоҷикистон</w:t>
      </w:r>
      <w:r w:rsidRPr="008C1BE1">
        <w:rPr>
          <w:rFonts w:ascii="Calibri" w:eastAsia="Calibri" w:hAnsi="Calibri" w:cs="Calibri"/>
          <w:sz w:val="20"/>
          <w:szCs w:val="20"/>
          <w:lang w:val="tg-Cyrl-TJ"/>
        </w:rPr>
        <w:br/>
        <w:t>Тел: +992 93 577 33 73</w:t>
      </w:r>
      <w:r w:rsidRPr="008C1BE1">
        <w:rPr>
          <w:rFonts w:ascii="Calibri" w:eastAsia="Calibri" w:hAnsi="Calibri" w:cs="Calibri"/>
          <w:sz w:val="20"/>
          <w:szCs w:val="20"/>
          <w:lang w:val="tg-Cyrl-TJ"/>
        </w:rPr>
        <w:br/>
        <w:t xml:space="preserve">E-mail: </w:t>
      </w:r>
      <w:hyperlink r:id="rId8" w:history="1">
        <w:r w:rsidRPr="008C1BE1">
          <w:rPr>
            <w:rFonts w:ascii="Calibri" w:eastAsia="Calibri" w:hAnsi="Calibri" w:cs="Calibri"/>
            <w:color w:val="0563C1"/>
            <w:sz w:val="20"/>
            <w:szCs w:val="20"/>
            <w:u w:val="single"/>
            <w:lang w:val="tg-Cyrl-TJ"/>
          </w:rPr>
          <w:t>Bunafsha.Azimova@fao.org</w:t>
        </w:r>
      </w:hyperlink>
    </w:p>
    <w:p w:rsidR="008C1BE1" w:rsidRPr="008C1BE1" w:rsidRDefault="008C1BE1" w:rsidP="008C1BE1">
      <w:pPr>
        <w:spacing w:after="0" w:line="240" w:lineRule="auto"/>
        <w:rPr>
          <w:rFonts w:ascii="Calibri" w:eastAsia="Calibri" w:hAnsi="Calibri" w:cs="Calibri"/>
          <w:color w:val="5B9BD5"/>
          <w:lang w:val="tg-Cyrl-TJ"/>
        </w:rPr>
      </w:pPr>
    </w:p>
    <w:p w:rsidR="008C1BE1" w:rsidRPr="008C1BE1" w:rsidRDefault="008C1BE1" w:rsidP="008C1BE1">
      <w:pPr>
        <w:rPr>
          <w:lang w:val="tg-Cyrl-TJ"/>
        </w:rPr>
      </w:pPr>
      <w:bookmarkStart w:id="0" w:name="_GoBack"/>
      <w:bookmarkEnd w:id="0"/>
    </w:p>
    <w:sectPr w:rsidR="008C1BE1" w:rsidRPr="008C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A"/>
    <w:rsid w:val="004929CE"/>
    <w:rsid w:val="006D20EA"/>
    <w:rsid w:val="008C1BE1"/>
    <w:rsid w:val="00E4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679D"/>
  <w15:chartTrackingRefBased/>
  <w15:docId w15:val="{1478E31F-67C0-47CC-8C87-DF266414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158">
      <w:bodyDiv w:val="1"/>
      <w:marLeft w:val="0"/>
      <w:marRight w:val="0"/>
      <w:marTop w:val="0"/>
      <w:marBottom w:val="0"/>
      <w:divBdr>
        <w:top w:val="none" w:sz="0" w:space="0" w:color="auto"/>
        <w:left w:val="none" w:sz="0" w:space="0" w:color="auto"/>
        <w:bottom w:val="none" w:sz="0" w:space="0" w:color="auto"/>
        <w:right w:val="none" w:sz="0" w:space="0" w:color="auto"/>
      </w:divBdr>
    </w:div>
    <w:div w:id="1674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afsha.Azimova@fao.org" TargetMode="External"/><Relationship Id="rId3" Type="http://schemas.openxmlformats.org/officeDocument/2006/relationships/webSettings" Target="webSettings.xml"/><Relationship Id="rId7" Type="http://schemas.openxmlformats.org/officeDocument/2006/relationships/hyperlink" Target="http://www.fao.org/europe/news/detail-news/ru/c/1154093/?utm_source=pressrelease&amp;utm_medium=email&amp;utm_campaign=faot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europe/news/detail-news/ru/c/1171488/?utm_source=pressrelease&amp;utm_medium=email&amp;utm_campaign=faotj" TargetMode="External"/><Relationship Id="rId5" Type="http://schemas.openxmlformats.org/officeDocument/2006/relationships/hyperlink" Target="http://www.fao.org/fao-stories/article/ru/c/1202163/" TargetMode="External"/><Relationship Id="rId10" Type="http://schemas.openxmlformats.org/officeDocument/2006/relationships/theme" Target="theme/theme1.xml"/><Relationship Id="rId4" Type="http://schemas.openxmlformats.org/officeDocument/2006/relationships/hyperlink" Target="http://www.fao.org/europe/news/detail-news/ru/c/130068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Azimova, Bunafsha (FAOTJ)</dc:creator>
  <cp:keywords/>
  <dc:description/>
  <cp:lastModifiedBy>Azimova, Bunafsha (FAOTJ)</cp:lastModifiedBy>
  <cp:revision>1</cp:revision>
  <dcterms:created xsi:type="dcterms:W3CDTF">2021-07-13T04:40:00Z</dcterms:created>
  <dcterms:modified xsi:type="dcterms:W3CDTF">2021-07-13T13:11:00Z</dcterms:modified>
</cp:coreProperties>
</file>