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7216" behindDoc="0" locked="0" layoutInCell="1" allowOverlap="1" wp14:anchorId="339D88D6" wp14:editId="13FEF196">
            <wp:simplePos x="0" y="0"/>
            <wp:positionH relativeFrom="column">
              <wp:posOffset>2179320</wp:posOffset>
            </wp:positionH>
            <wp:positionV relativeFrom="paragraph">
              <wp:posOffset>274320</wp:posOffset>
            </wp:positionV>
            <wp:extent cx="1445260" cy="701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D41575" w:rsidRPr="003B0067" w14:paraId="538D9EB2" w14:textId="77777777" w:rsidTr="00BC4A3D">
        <w:tc>
          <w:tcPr>
            <w:tcW w:w="9715" w:type="dxa"/>
          </w:tcPr>
          <w:p w14:paraId="354DDDE0" w14:textId="184164BF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B006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B006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65FCFB9F" w:rsidR="00D41575" w:rsidRPr="003B0067" w:rsidRDefault="00D41575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b/>
                <w:color w:val="231F20"/>
                <w:spacing w:val="-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  <w:t>NOTICE</w:t>
            </w:r>
          </w:p>
          <w:p w14:paraId="59EE0C65" w14:textId="77777777" w:rsidR="005D10C2" w:rsidRPr="003B0067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03D9AEF" w14:textId="4483A931" w:rsidR="00D41575" w:rsidRPr="003B0067" w:rsidRDefault="00D41575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International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Federation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of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Cross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and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Red</w:t>
            </w:r>
            <w:r w:rsidRPr="003B0067">
              <w:rPr>
                <w:rFonts w:asciiTheme="minorHAnsi" w:hAnsiTheme="minorHAnsi" w:cstheme="minorHAnsi"/>
                <w:color w:val="231F20"/>
                <w:spacing w:val="2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Crescent</w:t>
            </w:r>
            <w:r w:rsidRPr="003B0067">
              <w:rPr>
                <w:rFonts w:asciiTheme="minorHAnsi" w:hAnsiTheme="minorHAnsi" w:cstheme="minorHAnsi"/>
                <w:color w:val="231F20"/>
                <w:spacing w:val="26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Societies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(IFRC)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,</w:t>
            </w:r>
            <w:r w:rsidRPr="003B0067">
              <w:rPr>
                <w:rFonts w:asciiTheme="minorHAnsi" w:hAnsiTheme="minorHAnsi" w:cstheme="minorHAnsi"/>
                <w:color w:val="231F20"/>
                <w:spacing w:val="1"/>
                <w:sz w:val="22"/>
              </w:rPr>
              <w:t xml:space="preserve"> 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>Tajikistan</w:t>
            </w:r>
            <w:r w:rsidR="005D10C2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Country </w:t>
            </w:r>
            <w:r w:rsidR="0071389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Delegation </w:t>
            </w:r>
            <w:r w:rsidR="00713893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>is</w:t>
            </w:r>
            <w:r w:rsidR="00260BA9"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pleased to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invite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sz w:val="22"/>
              </w:rPr>
              <w:t>bids</w:t>
            </w:r>
            <w:r w:rsidRPr="003B0067">
              <w:rPr>
                <w:rFonts w:asciiTheme="minorHAnsi" w:hAnsiTheme="minorHAnsi" w:cstheme="minorHAnsi"/>
                <w:color w:val="231F20"/>
                <w:spacing w:val="-2"/>
                <w:sz w:val="22"/>
              </w:rPr>
              <w:t xml:space="preserve"> </w:t>
            </w:r>
            <w:r w:rsidR="005B2832" w:rsidRPr="003B0067">
              <w:rPr>
                <w:rFonts w:asciiTheme="minorHAnsi" w:hAnsiTheme="minorHAnsi" w:cstheme="minorHAnsi"/>
                <w:color w:val="231F20"/>
                <w:sz w:val="22"/>
              </w:rPr>
              <w:t>for</w:t>
            </w:r>
            <w:r w:rsidR="00A82308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following </w:t>
            </w:r>
            <w:r w:rsidR="00456042">
              <w:rPr>
                <w:rFonts w:asciiTheme="minorHAnsi" w:hAnsiTheme="minorHAnsi" w:cstheme="minorHAnsi"/>
                <w:color w:val="231F20"/>
                <w:sz w:val="22"/>
              </w:rPr>
              <w:t>service</w:t>
            </w:r>
            <w:r w:rsidR="00D766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: </w:t>
            </w:r>
          </w:p>
          <w:p w14:paraId="00CE2685" w14:textId="77777777" w:rsidR="005D10C2" w:rsidRPr="003B0067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tbl>
            <w:tblPr>
              <w:tblStyle w:val="TableGrid"/>
              <w:tblW w:w="933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340"/>
              <w:gridCol w:w="6210"/>
            </w:tblGrid>
            <w:tr w:rsidR="00AF504D" w:rsidRPr="003B0067" w14:paraId="7FE6607D" w14:textId="77777777" w:rsidTr="00B95979">
              <w:trPr>
                <w:trHeight w:val="210"/>
              </w:trPr>
              <w:tc>
                <w:tcPr>
                  <w:tcW w:w="787" w:type="dxa"/>
                  <w:shd w:val="clear" w:color="auto" w:fill="D9E2F3" w:themeFill="accent1" w:themeFillTint="33"/>
                  <w:vAlign w:val="center"/>
                </w:tcPr>
                <w:p w14:paraId="2D72DAF5" w14:textId="27AB11A8" w:rsidR="00AF504D" w:rsidRPr="003B0067" w:rsidRDefault="003B0067" w:rsidP="000B755A">
                  <w:pPr>
                    <w:framePr w:hSpace="180" w:wrap="around" w:hAnchor="text" w:y="506"/>
                    <w:ind w:right="-675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>
                    <w:rPr>
                      <w:rFonts w:cstheme="minorHAnsi"/>
                      <w:b/>
                      <w:sz w:val="22"/>
                      <w:lang w:val="en-US"/>
                    </w:rPr>
                    <w:t xml:space="preserve">Tender </w:t>
                  </w:r>
                  <w:r w:rsidR="00AF504D" w:rsidRPr="003B0067">
                    <w:rPr>
                      <w:rFonts w:cstheme="minorHAnsi"/>
                      <w:b/>
                      <w:sz w:val="22"/>
                    </w:rPr>
                    <w:t>No.</w:t>
                  </w:r>
                </w:p>
              </w:tc>
              <w:tc>
                <w:tcPr>
                  <w:tcW w:w="2340" w:type="dxa"/>
                  <w:shd w:val="clear" w:color="auto" w:fill="D9E2F3" w:themeFill="accent1" w:themeFillTint="33"/>
                  <w:vAlign w:val="center"/>
                </w:tcPr>
                <w:p w14:paraId="2A46A7B8" w14:textId="2E7E26D7" w:rsidR="00AF504D" w:rsidRPr="003B0067" w:rsidRDefault="00AF504D" w:rsidP="000B755A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</w:p>
              </w:tc>
              <w:tc>
                <w:tcPr>
                  <w:tcW w:w="6210" w:type="dxa"/>
                  <w:shd w:val="clear" w:color="auto" w:fill="D9E2F3" w:themeFill="accent1" w:themeFillTint="33"/>
                  <w:vAlign w:val="center"/>
                </w:tcPr>
                <w:p w14:paraId="21767A9A" w14:textId="272B15A6" w:rsidR="00AF504D" w:rsidRPr="003B0067" w:rsidRDefault="00640C1C" w:rsidP="000B755A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r w:rsidRPr="003B0067">
                    <w:rPr>
                      <w:rFonts w:cstheme="minorHAnsi"/>
                      <w:b/>
                      <w:sz w:val="22"/>
                    </w:rPr>
                    <w:t xml:space="preserve">Tender Description </w:t>
                  </w:r>
                </w:p>
                <w:p w14:paraId="739D18F4" w14:textId="56918D8E" w:rsidR="00AF504D" w:rsidRPr="003B0067" w:rsidRDefault="00AF504D" w:rsidP="000B755A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</w:rPr>
                  </w:pPr>
                </w:p>
              </w:tc>
            </w:tr>
            <w:tr w:rsidR="00A82308" w:rsidRPr="003B0067" w14:paraId="2BB0F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7276971C" w14:textId="4260AA51" w:rsidR="00A82308" w:rsidRPr="007271BB" w:rsidRDefault="00407502" w:rsidP="000B755A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8FF579" w14:textId="7AD53B0F" w:rsidR="00A82308" w:rsidRPr="00547ABF" w:rsidRDefault="00A82308" w:rsidP="000B755A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547ABF">
                    <w:rPr>
                      <w:rFonts w:cstheme="minorHAnsi"/>
                      <w:sz w:val="22"/>
                    </w:rPr>
                    <w:t>IFRC-TJK_RFQ-202</w:t>
                  </w:r>
                  <w:r w:rsidR="00407502" w:rsidRPr="00547ABF">
                    <w:rPr>
                      <w:rFonts w:cstheme="minorHAnsi"/>
                      <w:sz w:val="22"/>
                    </w:rPr>
                    <w:t>5</w:t>
                  </w:r>
                  <w:r w:rsidRPr="00547ABF">
                    <w:rPr>
                      <w:rFonts w:cstheme="minorHAnsi"/>
                      <w:sz w:val="22"/>
                    </w:rPr>
                    <w:t>-0</w:t>
                  </w:r>
                  <w:r w:rsidR="00AC7D1C" w:rsidRPr="00547ABF">
                    <w:rPr>
                      <w:rFonts w:cstheme="minorHAnsi"/>
                      <w:sz w:val="22"/>
                    </w:rPr>
                    <w:t>3</w:t>
                  </w:r>
                  <w:r w:rsidR="000B755A" w:rsidRPr="00547ABF">
                    <w:rPr>
                      <w:rFonts w:cstheme="minorHAnsi"/>
                      <w:sz w:val="22"/>
                    </w:rPr>
                    <w:t>5</w:t>
                  </w:r>
                </w:p>
              </w:tc>
              <w:tc>
                <w:tcPr>
                  <w:tcW w:w="6210" w:type="dxa"/>
                  <w:vAlign w:val="center"/>
                </w:tcPr>
                <w:p w14:paraId="0FC8F6CE" w14:textId="174FEDC6" w:rsidR="00A82308" w:rsidRPr="007271BB" w:rsidRDefault="00903FBF" w:rsidP="000B755A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>
                    <w:rPr>
                      <w:rFonts w:cstheme="minorHAnsi"/>
                      <w:bCs/>
                      <w:sz w:val="22"/>
                    </w:rPr>
                    <w:t>Purchase</w:t>
                  </w:r>
                  <w:r w:rsidR="00F25E98">
                    <w:rPr>
                      <w:rFonts w:cstheme="minorHAnsi"/>
                      <w:bCs/>
                      <w:sz w:val="22"/>
                    </w:rPr>
                    <w:t xml:space="preserve"> of </w:t>
                  </w:r>
                  <w:r w:rsidR="00AD3C1D" w:rsidRPr="00AD3C1D">
                    <w:rPr>
                      <w:rFonts w:cstheme="minorHAnsi"/>
                      <w:bCs/>
                      <w:sz w:val="22"/>
                    </w:rPr>
                    <w:t>Umbrella for LDMC members</w:t>
                  </w:r>
                </w:p>
              </w:tc>
            </w:tr>
            <w:tr w:rsidR="00BC4A3D" w:rsidRPr="003B0067" w14:paraId="47CB3A21" w14:textId="77777777" w:rsidTr="00B95979">
              <w:trPr>
                <w:trHeight w:val="420"/>
              </w:trPr>
              <w:tc>
                <w:tcPr>
                  <w:tcW w:w="787" w:type="dxa"/>
                  <w:vAlign w:val="center"/>
                </w:tcPr>
                <w:p w14:paraId="3A48B058" w14:textId="70617DB9" w:rsidR="00BC4A3D" w:rsidRPr="00AD3C1D" w:rsidRDefault="00AD3C1D" w:rsidP="000B755A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AD3C1D">
                    <w:rPr>
                      <w:rFonts w:cstheme="minorHAnsi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2340" w:type="dxa"/>
                  <w:vAlign w:val="center"/>
                </w:tcPr>
                <w:p w14:paraId="11A1EE59" w14:textId="39C2D5DC" w:rsidR="00BC4A3D" w:rsidRPr="00547ABF" w:rsidRDefault="00A650E1" w:rsidP="000B755A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547ABF">
                    <w:rPr>
                      <w:rFonts w:cstheme="minorHAnsi"/>
                      <w:sz w:val="22"/>
                    </w:rPr>
                    <w:t>IFRC-TJK_RFQ-2025-035</w:t>
                  </w:r>
                </w:p>
              </w:tc>
              <w:tc>
                <w:tcPr>
                  <w:tcW w:w="6210" w:type="dxa"/>
                  <w:vAlign w:val="center"/>
                </w:tcPr>
                <w:p w14:paraId="0C417FA9" w14:textId="11047153" w:rsidR="00BC4A3D" w:rsidRPr="00AD3C1D" w:rsidRDefault="00A650E1" w:rsidP="000B755A">
                  <w:pPr>
                    <w:framePr w:hSpace="180" w:wrap="around" w:hAnchor="text" w:y="506"/>
                    <w:ind w:right="-245"/>
                    <w:rPr>
                      <w:rFonts w:cstheme="minorHAnsi"/>
                      <w:bCs/>
                      <w:sz w:val="22"/>
                    </w:rPr>
                  </w:pPr>
                  <w:r w:rsidRPr="00A650E1">
                    <w:rPr>
                      <w:rFonts w:cstheme="minorHAnsi"/>
                      <w:bCs/>
                      <w:sz w:val="22"/>
                    </w:rPr>
                    <w:t>Stainless steel hot and cold drink water bottle thermos (for LDMC members)</w:t>
                  </w:r>
                </w:p>
              </w:tc>
            </w:tr>
            <w:bookmarkEnd w:id="0"/>
          </w:tbl>
          <w:p w14:paraId="7627F3B0" w14:textId="3212CC3A" w:rsidR="00D41575" w:rsidRPr="002C0A8C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49EF1AC1" w14:textId="029392E3" w:rsidR="00EF287D" w:rsidRPr="006A79F5" w:rsidRDefault="008D3082" w:rsidP="005D0D0A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T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>he T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3B0067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="00553EE9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3B0067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3B0067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3B0067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5D0D0A" w:rsidRPr="005D0D0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4</w:t>
            </w:r>
            <w:r w:rsidR="004E2350" w:rsidRPr="00AE7231">
              <w:rPr>
                <w:rFonts w:asciiTheme="minorHAnsi" w:hAnsiTheme="minorHAnsi" w:cstheme="minorHAnsi"/>
                <w:b/>
                <w:bCs/>
                <w:color w:val="231F20"/>
                <w:sz w:val="22"/>
                <w:vertAlign w:val="superscript"/>
              </w:rPr>
              <w:t>th</w:t>
            </w:r>
            <w:r w:rsidR="004E2350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of</w:t>
            </w:r>
            <w:r w:rsidR="00640C1C" w:rsidRPr="003B0067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5D0D0A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June 2025</w:t>
            </w:r>
          </w:p>
          <w:p w14:paraId="1236FB86" w14:textId="4CAAD064" w:rsidR="006532D1" w:rsidRPr="003B0067" w:rsidRDefault="00D41575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3B0067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to</w:t>
            </w:r>
            <w:r w:rsidRPr="003B0067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hyperlink r:id="rId9" w:history="1">
              <w:r w:rsidR="00C83627" w:rsidRPr="004E3B17">
                <w:rPr>
                  <w:rStyle w:val="Hyperlink"/>
                  <w:rFonts w:asciiTheme="minorHAnsi" w:hAnsiTheme="minorHAnsi" w:cstheme="minorHAnsi"/>
                  <w:sz w:val="22"/>
                </w:rPr>
                <w:t>dinara.dzhumanalieva@ifrc.org</w:t>
              </w:r>
            </w:hyperlink>
            <w:r w:rsidR="00713893" w:rsidRPr="004E3B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4E3B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copying </w:t>
            </w:r>
            <w:hyperlink r:id="rId10" w:history="1">
              <w:r w:rsidR="00C136E4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3B0067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name of work mentioned above.</w:t>
            </w:r>
          </w:p>
          <w:p w14:paraId="45D1E49E" w14:textId="10ADEACF" w:rsidR="00553EE9" w:rsidRPr="003B0067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</w:p>
          <w:p w14:paraId="0DE076EB" w14:textId="547B0299" w:rsidR="00553EE9" w:rsidRPr="003B0067" w:rsidRDefault="00E37C62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supplier, having similar experience, can request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document for one or 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proofErr w:type="gramStart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</w:t>
            </w:r>
            <w:proofErr w:type="gramEnd"/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categories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8D3082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="00553EE9" w:rsidRPr="003B0067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 </w:t>
            </w:r>
          </w:p>
          <w:p w14:paraId="43668832" w14:textId="2F7144CE" w:rsidR="006532D1" w:rsidRPr="003B0067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</w:rPr>
            </w:pPr>
          </w:p>
          <w:p w14:paraId="52090432" w14:textId="03C1BD5E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The bids </w:t>
            </w:r>
            <w:r w:rsidR="002D47DA" w:rsidRPr="003B00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the complete </w:t>
            </w:r>
            <w:r w:rsid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>sealed envelopes</w:t>
            </w:r>
            <w:r w:rsidR="008D3082">
              <w:rPr>
                <w:rFonts w:asciiTheme="minorHAnsi" w:hAnsiTheme="minorHAnsi" w:cstheme="minorHAnsi"/>
                <w:sz w:val="22"/>
                <w:szCs w:val="22"/>
              </w:rPr>
              <w:t xml:space="preserve"> must</w:t>
            </w:r>
            <w:r w:rsidRPr="003B0067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120 Umar Khayam Street, 3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Floor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F504D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IFRC Logistics and Procurement unit</w:t>
            </w:r>
            <w:r w:rsidR="00707844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</w:t>
            </w:r>
            <w:r w:rsidR="00C8362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F74D0" w:rsidRPr="00080C2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h</w:t>
            </w:r>
            <w:r w:rsidR="003F74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084A" w:rsidRPr="00AC084A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3627"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202</w:t>
            </w:r>
            <w:r w:rsidR="00AC084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3B00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92B59"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>between</w:t>
            </w:r>
            <w:r w:rsidRPr="003B00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 to 1</w:t>
            </w:r>
            <w:r w:rsidR="00C836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BF56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3B00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hrs.</w:t>
            </w:r>
            <w:r w:rsidRPr="003B00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F2C81B" w14:textId="77777777" w:rsidR="00713893" w:rsidRPr="003B0067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F0D6F" w14:textId="52F7241C" w:rsidR="00837980" w:rsidRPr="003B0067" w:rsidRDefault="00837980" w:rsidP="00837980">
            <w:pPr>
              <w:jc w:val="both"/>
              <w:rPr>
                <w:rFonts w:cstheme="minorHAnsi"/>
                <w:sz w:val="22"/>
              </w:rPr>
            </w:pPr>
            <w:r w:rsidRPr="003B0067">
              <w:rPr>
                <w:rFonts w:cstheme="minorHAnsi"/>
                <w:sz w:val="22"/>
              </w:rPr>
              <w:t xml:space="preserve">For any enquiries, you can reach to Mr. Vafo </w:t>
            </w:r>
            <w:proofErr w:type="spellStart"/>
            <w:r w:rsidRPr="003B0067">
              <w:rPr>
                <w:rFonts w:cstheme="minorHAnsi"/>
                <w:sz w:val="22"/>
              </w:rPr>
              <w:t>Hamroi</w:t>
            </w:r>
            <w:proofErr w:type="spellEnd"/>
            <w:r w:rsidRPr="003B0067">
              <w:rPr>
                <w:rFonts w:cstheme="minorHAnsi"/>
                <w:sz w:val="22"/>
              </w:rPr>
              <w:t xml:space="preserve"> </w:t>
            </w:r>
            <w:r w:rsidR="00707844" w:rsidRPr="003B0067">
              <w:rPr>
                <w:rFonts w:cstheme="minorHAnsi"/>
                <w:sz w:val="22"/>
              </w:rPr>
              <w:t xml:space="preserve">via email </w:t>
            </w:r>
            <w:r w:rsidRPr="003B0067">
              <w:rPr>
                <w:rFonts w:cstheme="minorHAnsi"/>
                <w:sz w:val="22"/>
              </w:rPr>
              <w:t xml:space="preserve">@ </w:t>
            </w:r>
            <w:hyperlink r:id="rId11" w:history="1">
              <w:r w:rsidR="003B0067" w:rsidRPr="003B0067">
                <w:rPr>
                  <w:rStyle w:val="Hyperlink"/>
                  <w:rFonts w:cstheme="minorHAnsi"/>
                  <w:sz w:val="22"/>
                </w:rPr>
                <w:t>vafo.hamroi@ifrc.org</w:t>
              </w:r>
            </w:hyperlink>
            <w:r w:rsidRPr="003B0067">
              <w:rPr>
                <w:rFonts w:cstheme="minorHAnsi"/>
                <w:sz w:val="22"/>
              </w:rPr>
              <w:t xml:space="preserve"> and copying </w:t>
            </w:r>
            <w:hyperlink r:id="rId12" w:history="1">
              <w:r w:rsidR="009568D0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3B0067">
              <w:rPr>
                <w:rFonts w:cstheme="minorHAnsi"/>
                <w:sz w:val="22"/>
              </w:rPr>
              <w:t>. The email subject should have a tender reference number and name of work mentioned above.</w:t>
            </w:r>
          </w:p>
          <w:p w14:paraId="57CEC4C1" w14:textId="77777777" w:rsidR="00837980" w:rsidRPr="003B0067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B0067" w:rsidRDefault="00713893" w:rsidP="00713893">
            <w:pPr>
              <w:rPr>
                <w:rFonts w:cstheme="minorHAnsi"/>
                <w:bCs/>
                <w:i/>
                <w:iCs/>
                <w:sz w:val="22"/>
              </w:rPr>
            </w:pPr>
            <w:r w:rsidRPr="003B0067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5684F458" w14:textId="77777777" w:rsidR="00713893" w:rsidRPr="003B0067" w:rsidRDefault="00713893" w:rsidP="00713893">
            <w:pPr>
              <w:rPr>
                <w:rFonts w:cstheme="minorHAnsi"/>
                <w:sz w:val="22"/>
              </w:rPr>
            </w:pPr>
          </w:p>
          <w:p w14:paraId="459EB514" w14:textId="77777777" w:rsidR="00713893" w:rsidRPr="003B0067" w:rsidRDefault="00713893" w:rsidP="00713893">
            <w:pPr>
              <w:rPr>
                <w:rFonts w:cstheme="minorHAnsi"/>
                <w:b/>
                <w:bCs/>
                <w:sz w:val="22"/>
              </w:rPr>
            </w:pPr>
            <w:r w:rsidRPr="003B0067">
              <w:rPr>
                <w:rFonts w:cstheme="minorHAnsi"/>
                <w:b/>
                <w:bCs/>
                <w:sz w:val="22"/>
              </w:rPr>
              <w:t>Head of Country Delegation</w:t>
            </w:r>
          </w:p>
          <w:p w14:paraId="7CCA030F" w14:textId="163C5A0B" w:rsidR="00713893" w:rsidRPr="003B0067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A35773" w:rsidRPr="003B0067">
              <w:rPr>
                <w:rFonts w:asciiTheme="minorHAnsi" w:hAnsiTheme="minorHAnsi" w:cstheme="minorHAnsi"/>
                <w:sz w:val="22"/>
              </w:rPr>
              <w:t>Tajikistan</w:t>
            </w:r>
            <w:r w:rsidRPr="003B006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6BDE25CC" w14:textId="336EA5A8" w:rsidR="00CC0A71" w:rsidRPr="003B0067" w:rsidRDefault="00713893" w:rsidP="658BDDBE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3B0067">
              <w:rPr>
                <w:rFonts w:asciiTheme="minorHAnsi" w:hAnsiTheme="minorHAnsi" w:cstheme="minorHAnsi"/>
                <w:sz w:val="22"/>
              </w:rPr>
              <w:t xml:space="preserve">Date: </w:t>
            </w:r>
            <w:proofErr w:type="gramStart"/>
            <w:r w:rsidR="00C83627">
              <w:rPr>
                <w:rFonts w:asciiTheme="minorHAnsi" w:hAnsiTheme="minorHAnsi" w:cstheme="minorHAnsi"/>
                <w:sz w:val="22"/>
              </w:rPr>
              <w:t>21</w:t>
            </w:r>
            <w:r w:rsidR="00200F45" w:rsidRPr="00200F4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proofErr w:type="gramEnd"/>
            <w:r w:rsidR="00200F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68D0">
              <w:rPr>
                <w:rFonts w:asciiTheme="minorHAnsi" w:hAnsiTheme="minorHAnsi" w:cstheme="minorHAnsi"/>
                <w:sz w:val="22"/>
              </w:rPr>
              <w:t>of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83627">
              <w:rPr>
                <w:rFonts w:asciiTheme="minorHAnsi" w:hAnsiTheme="minorHAnsi" w:cstheme="minorHAnsi"/>
                <w:sz w:val="22"/>
              </w:rPr>
              <w:t>May</w:t>
            </w:r>
            <w:r w:rsidR="00707844" w:rsidRPr="003B006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0067">
              <w:rPr>
                <w:rFonts w:asciiTheme="minorHAnsi" w:hAnsiTheme="minorHAnsi" w:cstheme="minorHAnsi"/>
                <w:sz w:val="22"/>
              </w:rPr>
              <w:t>202</w:t>
            </w:r>
            <w:r w:rsidR="009568D0">
              <w:rPr>
                <w:rFonts w:asciiTheme="minorHAnsi" w:hAnsiTheme="minorHAnsi" w:cstheme="minorHAnsi"/>
                <w:sz w:val="22"/>
              </w:rPr>
              <w:t>5</w:t>
            </w:r>
          </w:p>
          <w:p w14:paraId="21EE71BA" w14:textId="1D5B8E16" w:rsidR="00D41575" w:rsidRPr="003B0067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</w:rPr>
            </w:pPr>
          </w:p>
        </w:tc>
      </w:tr>
    </w:tbl>
    <w:p w14:paraId="185A850D" w14:textId="7BB1DBAB" w:rsidR="00033C70" w:rsidRPr="003B0067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en-US"/>
        </w:rPr>
      </w:pPr>
    </w:p>
    <w:sectPr w:rsidR="00033C70" w:rsidRPr="003B006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30E7" w14:textId="77777777" w:rsidR="00352732" w:rsidRDefault="00352732" w:rsidP="00733799">
      <w:pPr>
        <w:spacing w:after="0" w:line="240" w:lineRule="auto"/>
      </w:pPr>
      <w:r>
        <w:separator/>
      </w:r>
    </w:p>
  </w:endnote>
  <w:endnote w:type="continuationSeparator" w:id="0">
    <w:p w14:paraId="506691FE" w14:textId="77777777" w:rsidR="00352732" w:rsidRDefault="00352732" w:rsidP="007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A372" w14:textId="516994A0" w:rsidR="00733799" w:rsidRDefault="004004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6F402" wp14:editId="2BBB74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0327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92464" w14:textId="21508B5D" w:rsidR="00733799" w:rsidRPr="00733799" w:rsidRDefault="00733799" w:rsidP="007337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7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6F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59D92464" w14:textId="21508B5D" w:rsidR="00733799" w:rsidRPr="00733799" w:rsidRDefault="00733799" w:rsidP="0073379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79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4E4D" w14:textId="77777777" w:rsidR="00352732" w:rsidRDefault="00352732" w:rsidP="00733799">
      <w:pPr>
        <w:spacing w:after="0" w:line="240" w:lineRule="auto"/>
      </w:pPr>
      <w:r>
        <w:separator/>
      </w:r>
    </w:p>
  </w:footnote>
  <w:footnote w:type="continuationSeparator" w:id="0">
    <w:p w14:paraId="42E379BC" w14:textId="77777777" w:rsidR="00352732" w:rsidRDefault="00352732" w:rsidP="0073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7"/>
    <w:rsid w:val="000019A5"/>
    <w:rsid w:val="000141F8"/>
    <w:rsid w:val="00033C70"/>
    <w:rsid w:val="000347E3"/>
    <w:rsid w:val="00042E28"/>
    <w:rsid w:val="00063538"/>
    <w:rsid w:val="00063564"/>
    <w:rsid w:val="00063767"/>
    <w:rsid w:val="00080C21"/>
    <w:rsid w:val="00082192"/>
    <w:rsid w:val="00092647"/>
    <w:rsid w:val="000A6AEB"/>
    <w:rsid w:val="000B0502"/>
    <w:rsid w:val="000B2E74"/>
    <w:rsid w:val="000B755A"/>
    <w:rsid w:val="000C60A7"/>
    <w:rsid w:val="000D5856"/>
    <w:rsid w:val="000D6D05"/>
    <w:rsid w:val="000E5EB3"/>
    <w:rsid w:val="000E7C0A"/>
    <w:rsid w:val="000F3A97"/>
    <w:rsid w:val="000F4CDF"/>
    <w:rsid w:val="00101F79"/>
    <w:rsid w:val="00105B1F"/>
    <w:rsid w:val="00106867"/>
    <w:rsid w:val="00122024"/>
    <w:rsid w:val="00140837"/>
    <w:rsid w:val="001415FA"/>
    <w:rsid w:val="0014263F"/>
    <w:rsid w:val="00142C0A"/>
    <w:rsid w:val="001762B9"/>
    <w:rsid w:val="00192636"/>
    <w:rsid w:val="001947D3"/>
    <w:rsid w:val="001A3AF1"/>
    <w:rsid w:val="001A4722"/>
    <w:rsid w:val="001A7342"/>
    <w:rsid w:val="001B24E0"/>
    <w:rsid w:val="001C0248"/>
    <w:rsid w:val="001C4EA9"/>
    <w:rsid w:val="001D25CA"/>
    <w:rsid w:val="001F33E5"/>
    <w:rsid w:val="00200F45"/>
    <w:rsid w:val="00201BD6"/>
    <w:rsid w:val="002118BD"/>
    <w:rsid w:val="00212F5A"/>
    <w:rsid w:val="00223A50"/>
    <w:rsid w:val="00260BA9"/>
    <w:rsid w:val="002800A0"/>
    <w:rsid w:val="002804E6"/>
    <w:rsid w:val="002830FB"/>
    <w:rsid w:val="00285B61"/>
    <w:rsid w:val="00291DAA"/>
    <w:rsid w:val="002A2690"/>
    <w:rsid w:val="002C0A8C"/>
    <w:rsid w:val="002D0080"/>
    <w:rsid w:val="002D47DA"/>
    <w:rsid w:val="002D5079"/>
    <w:rsid w:val="002E0803"/>
    <w:rsid w:val="002E53D4"/>
    <w:rsid w:val="002F5718"/>
    <w:rsid w:val="003032AC"/>
    <w:rsid w:val="00330474"/>
    <w:rsid w:val="00344A62"/>
    <w:rsid w:val="003472B5"/>
    <w:rsid w:val="00352732"/>
    <w:rsid w:val="003764B7"/>
    <w:rsid w:val="00391D9B"/>
    <w:rsid w:val="003A0E63"/>
    <w:rsid w:val="003B0067"/>
    <w:rsid w:val="003B4B52"/>
    <w:rsid w:val="003D44DF"/>
    <w:rsid w:val="003F409D"/>
    <w:rsid w:val="003F74D0"/>
    <w:rsid w:val="00400443"/>
    <w:rsid w:val="00407502"/>
    <w:rsid w:val="00425D2A"/>
    <w:rsid w:val="004264FF"/>
    <w:rsid w:val="004321A0"/>
    <w:rsid w:val="00436301"/>
    <w:rsid w:val="00453C00"/>
    <w:rsid w:val="00456042"/>
    <w:rsid w:val="00457F4F"/>
    <w:rsid w:val="0046068F"/>
    <w:rsid w:val="00486551"/>
    <w:rsid w:val="00491144"/>
    <w:rsid w:val="004B2678"/>
    <w:rsid w:val="004C4F7C"/>
    <w:rsid w:val="004D122C"/>
    <w:rsid w:val="004D69B3"/>
    <w:rsid w:val="004E2350"/>
    <w:rsid w:val="004E3B17"/>
    <w:rsid w:val="00516D32"/>
    <w:rsid w:val="005240A2"/>
    <w:rsid w:val="00524F9B"/>
    <w:rsid w:val="00526E48"/>
    <w:rsid w:val="00531CED"/>
    <w:rsid w:val="00547ABF"/>
    <w:rsid w:val="00553EE9"/>
    <w:rsid w:val="00554763"/>
    <w:rsid w:val="00556DB8"/>
    <w:rsid w:val="0056047E"/>
    <w:rsid w:val="00560B1F"/>
    <w:rsid w:val="00596F9C"/>
    <w:rsid w:val="005B2832"/>
    <w:rsid w:val="005B32F0"/>
    <w:rsid w:val="005B3BA2"/>
    <w:rsid w:val="005B4DE8"/>
    <w:rsid w:val="005B64AC"/>
    <w:rsid w:val="005D0D0A"/>
    <w:rsid w:val="005D10C2"/>
    <w:rsid w:val="005F0088"/>
    <w:rsid w:val="005F5071"/>
    <w:rsid w:val="005F6FA4"/>
    <w:rsid w:val="0062261B"/>
    <w:rsid w:val="00640C1C"/>
    <w:rsid w:val="00641D3B"/>
    <w:rsid w:val="00644ECE"/>
    <w:rsid w:val="006500A8"/>
    <w:rsid w:val="006532D1"/>
    <w:rsid w:val="0066489F"/>
    <w:rsid w:val="00667E7E"/>
    <w:rsid w:val="00681D0A"/>
    <w:rsid w:val="006847F5"/>
    <w:rsid w:val="006A62FD"/>
    <w:rsid w:val="006A79F5"/>
    <w:rsid w:val="006B6042"/>
    <w:rsid w:val="006C1392"/>
    <w:rsid w:val="006C28A2"/>
    <w:rsid w:val="006D1D34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415F8"/>
    <w:rsid w:val="00753291"/>
    <w:rsid w:val="00760B2E"/>
    <w:rsid w:val="00764B97"/>
    <w:rsid w:val="0078643F"/>
    <w:rsid w:val="007A345E"/>
    <w:rsid w:val="007A5803"/>
    <w:rsid w:val="007A5BBA"/>
    <w:rsid w:val="007B2A1E"/>
    <w:rsid w:val="007B32A4"/>
    <w:rsid w:val="007B5202"/>
    <w:rsid w:val="007B6782"/>
    <w:rsid w:val="007D022D"/>
    <w:rsid w:val="007E39C6"/>
    <w:rsid w:val="007F1C92"/>
    <w:rsid w:val="007F26D3"/>
    <w:rsid w:val="007F3866"/>
    <w:rsid w:val="007F415A"/>
    <w:rsid w:val="00800350"/>
    <w:rsid w:val="00800D70"/>
    <w:rsid w:val="00830904"/>
    <w:rsid w:val="008311EF"/>
    <w:rsid w:val="00831462"/>
    <w:rsid w:val="00837980"/>
    <w:rsid w:val="00870F22"/>
    <w:rsid w:val="00870FB1"/>
    <w:rsid w:val="00882183"/>
    <w:rsid w:val="0088256B"/>
    <w:rsid w:val="00897142"/>
    <w:rsid w:val="008A687A"/>
    <w:rsid w:val="008A6903"/>
    <w:rsid w:val="008B189D"/>
    <w:rsid w:val="008C30FE"/>
    <w:rsid w:val="008C67CF"/>
    <w:rsid w:val="008C6F6B"/>
    <w:rsid w:val="008D3082"/>
    <w:rsid w:val="008E6299"/>
    <w:rsid w:val="00903FBF"/>
    <w:rsid w:val="00907D58"/>
    <w:rsid w:val="009101BA"/>
    <w:rsid w:val="00926969"/>
    <w:rsid w:val="00934FF1"/>
    <w:rsid w:val="00936BB6"/>
    <w:rsid w:val="00947759"/>
    <w:rsid w:val="00953178"/>
    <w:rsid w:val="00955653"/>
    <w:rsid w:val="00955F52"/>
    <w:rsid w:val="009568D0"/>
    <w:rsid w:val="00961314"/>
    <w:rsid w:val="00963109"/>
    <w:rsid w:val="009C7D43"/>
    <w:rsid w:val="009E0D19"/>
    <w:rsid w:val="009E55FB"/>
    <w:rsid w:val="00A157C6"/>
    <w:rsid w:val="00A35773"/>
    <w:rsid w:val="00A53531"/>
    <w:rsid w:val="00A56977"/>
    <w:rsid w:val="00A62703"/>
    <w:rsid w:val="00A650E1"/>
    <w:rsid w:val="00A74BEF"/>
    <w:rsid w:val="00A76FC7"/>
    <w:rsid w:val="00A807E6"/>
    <w:rsid w:val="00A82308"/>
    <w:rsid w:val="00A9148D"/>
    <w:rsid w:val="00A9498C"/>
    <w:rsid w:val="00AA105A"/>
    <w:rsid w:val="00AA2514"/>
    <w:rsid w:val="00AB1EE0"/>
    <w:rsid w:val="00AC084A"/>
    <w:rsid w:val="00AC185F"/>
    <w:rsid w:val="00AC7D1C"/>
    <w:rsid w:val="00AD3C1D"/>
    <w:rsid w:val="00AD7959"/>
    <w:rsid w:val="00AE55BB"/>
    <w:rsid w:val="00AE6A4C"/>
    <w:rsid w:val="00AE7231"/>
    <w:rsid w:val="00AF153B"/>
    <w:rsid w:val="00AF504D"/>
    <w:rsid w:val="00B14438"/>
    <w:rsid w:val="00B247F1"/>
    <w:rsid w:val="00B36660"/>
    <w:rsid w:val="00B455C7"/>
    <w:rsid w:val="00B51BCE"/>
    <w:rsid w:val="00B52050"/>
    <w:rsid w:val="00B56211"/>
    <w:rsid w:val="00B73CD4"/>
    <w:rsid w:val="00B77328"/>
    <w:rsid w:val="00B84AF0"/>
    <w:rsid w:val="00B85EF7"/>
    <w:rsid w:val="00B929E8"/>
    <w:rsid w:val="00B92B59"/>
    <w:rsid w:val="00B95979"/>
    <w:rsid w:val="00BB6017"/>
    <w:rsid w:val="00BC1BB6"/>
    <w:rsid w:val="00BC4A3D"/>
    <w:rsid w:val="00BC56C7"/>
    <w:rsid w:val="00BE0B86"/>
    <w:rsid w:val="00BE64E7"/>
    <w:rsid w:val="00BF4C0A"/>
    <w:rsid w:val="00BF55D7"/>
    <w:rsid w:val="00BF5649"/>
    <w:rsid w:val="00C136E4"/>
    <w:rsid w:val="00C23431"/>
    <w:rsid w:val="00C256C5"/>
    <w:rsid w:val="00C25C56"/>
    <w:rsid w:val="00C71BC4"/>
    <w:rsid w:val="00C72482"/>
    <w:rsid w:val="00C74573"/>
    <w:rsid w:val="00C83627"/>
    <w:rsid w:val="00CA0EA5"/>
    <w:rsid w:val="00CA43DE"/>
    <w:rsid w:val="00CA6313"/>
    <w:rsid w:val="00CB1119"/>
    <w:rsid w:val="00CC0A71"/>
    <w:rsid w:val="00CC58A0"/>
    <w:rsid w:val="00D00AFA"/>
    <w:rsid w:val="00D2436B"/>
    <w:rsid w:val="00D27032"/>
    <w:rsid w:val="00D341F1"/>
    <w:rsid w:val="00D41575"/>
    <w:rsid w:val="00D76623"/>
    <w:rsid w:val="00D76649"/>
    <w:rsid w:val="00D7703B"/>
    <w:rsid w:val="00DB6CC7"/>
    <w:rsid w:val="00DD7AF9"/>
    <w:rsid w:val="00DE3B27"/>
    <w:rsid w:val="00E10FF9"/>
    <w:rsid w:val="00E11336"/>
    <w:rsid w:val="00E12AF2"/>
    <w:rsid w:val="00E13D9A"/>
    <w:rsid w:val="00E25F3F"/>
    <w:rsid w:val="00E36884"/>
    <w:rsid w:val="00E37C62"/>
    <w:rsid w:val="00E6165C"/>
    <w:rsid w:val="00E61D00"/>
    <w:rsid w:val="00E62B5D"/>
    <w:rsid w:val="00E644EA"/>
    <w:rsid w:val="00E64D19"/>
    <w:rsid w:val="00EC4761"/>
    <w:rsid w:val="00ED1D73"/>
    <w:rsid w:val="00ED42B9"/>
    <w:rsid w:val="00EE7CDE"/>
    <w:rsid w:val="00EF287D"/>
    <w:rsid w:val="00EF7923"/>
    <w:rsid w:val="00F01C04"/>
    <w:rsid w:val="00F20235"/>
    <w:rsid w:val="00F25E98"/>
    <w:rsid w:val="00F424A9"/>
    <w:rsid w:val="00F4659E"/>
    <w:rsid w:val="00F6645A"/>
    <w:rsid w:val="00F80AAC"/>
    <w:rsid w:val="00FB5430"/>
    <w:rsid w:val="00FC6CBB"/>
    <w:rsid w:val="00FD52F5"/>
    <w:rsid w:val="348B3ED9"/>
    <w:rsid w:val="54870A61"/>
    <w:rsid w:val="658BDDBE"/>
    <w:rsid w:val="6818EDFB"/>
    <w:rsid w:val="725DE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fur.rahman@if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fo.hamroi@ifr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fur.rahman@if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ara.dzhumanalieva@ifr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Dinara DZHUMANALIEVA</cp:lastModifiedBy>
  <cp:revision>10</cp:revision>
  <cp:lastPrinted>2021-07-06T10:42:00Z</cp:lastPrinted>
  <dcterms:created xsi:type="dcterms:W3CDTF">2025-05-20T10:40:00Z</dcterms:created>
  <dcterms:modified xsi:type="dcterms:W3CDTF">2025-05-21T04:03:00Z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</Properties>
</file>