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F9A" w14:textId="3C51C0D8" w:rsidR="00AE47FD" w:rsidRPr="00D927DF" w:rsidRDefault="00312755"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0" behindDoc="0" locked="0" layoutInCell="1" allowOverlap="1" wp14:anchorId="2FD0C67C" wp14:editId="276003D9">
                <wp:simplePos x="0" y="0"/>
                <wp:positionH relativeFrom="margin">
                  <wp:align>center</wp:align>
                </wp:positionH>
                <wp:positionV relativeFrom="paragraph">
                  <wp:posOffset>-432550</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A079" id="Rectangle 23" o:spid="_x0000_s1026" alt="&quot;&quot;" style="position:absolute;margin-left:0;margin-top:-34.05pt;width:618.5pt;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" fillcolor="#293745" stroked="f" strokeweight="1pt">
                <w10:wrap anchorx="margin"/>
              </v:rect>
            </w:pict>
          </mc:Fallback>
        </mc:AlternateContent>
      </w:r>
      <w:r w:rsidR="00AE47FD" w:rsidRPr="00D927DF">
        <w:rPr>
          <w:rFonts w:ascii="Gill Sans MT" w:hAnsi="Gill Sans MT" w:cs="Times New Roman"/>
          <w:noProof/>
          <w:sz w:val="36"/>
          <w:szCs w:val="36"/>
          <w:lang w:val="ru-RU" w:eastAsia="ru-RU"/>
        </w:rPr>
        <w:drawing>
          <wp:anchor distT="0" distB="0" distL="114300" distR="114300" simplePos="0" relativeHeight="251658242" behindDoc="0" locked="0" layoutInCell="1" allowOverlap="1" wp14:anchorId="32CD9E46" wp14:editId="1414DD54">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bookmarkStart w:id="0" w:name="_Hlk116471449"/>
      <w:r w:rsidR="00AE47FD" w:rsidRPr="00D927DF">
        <w:rPr>
          <w:rFonts w:ascii="Gill Sans MT" w:hAnsi="Gill Sans MT" w:cs="Times New Roman"/>
          <w:noProof/>
          <w:color w:val="293745"/>
          <w:sz w:val="36"/>
          <w:szCs w:val="36"/>
        </w:rPr>
        <w:t>Request for Consultant Services Proposal (RFP</w:t>
      </w:r>
      <w:r w:rsidR="00AE47FD"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D927DF" w14:paraId="625048B1" w14:textId="77777777" w:rsidTr="312C65D7">
        <w:trPr>
          <w:cantSplit/>
        </w:trPr>
        <w:tc>
          <w:tcPr>
            <w:tcW w:w="3325" w:type="dxa"/>
            <w:tcMar>
              <w:right w:w="43" w:type="dxa"/>
            </w:tcMar>
          </w:tcPr>
          <w:p w14:paraId="0A128991" w14:textId="77777777" w:rsidR="00D02A8A" w:rsidRPr="00D927DF" w:rsidRDefault="00D02A8A" w:rsidP="00D02A8A">
            <w:pPr>
              <w:spacing w:before="40" w:after="40"/>
              <w:ind w:right="-20"/>
              <w:rPr>
                <w:rFonts w:ascii="Gill Sans MT" w:eastAsia="Courier New" w:hAnsi="Gill Sans MT" w:cs="Times New Roman"/>
                <w:szCs w:val="22"/>
              </w:rPr>
            </w:pPr>
            <w:bookmarkStart w:id="1" w:name="_Hlk116471380"/>
            <w:r w:rsidRPr="00D927DF">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52C29FC1" w:rsidR="00D02A8A" w:rsidRPr="00CF4789" w:rsidRDefault="00CF4789" w:rsidP="5E5BE106">
            <w:pPr>
              <w:spacing w:before="40" w:after="40"/>
              <w:rPr>
                <w:rFonts w:ascii="Gill Sans MT" w:hAnsi="Gill Sans MT" w:cs="Times New Roman"/>
                <w:b/>
                <w:bCs/>
                <w:szCs w:val="22"/>
              </w:rPr>
            </w:pPr>
            <w:bookmarkStart w:id="2" w:name="_Hlk181346772"/>
            <w:r w:rsidRPr="001749DD">
              <w:rPr>
                <w:rFonts w:ascii="Gill Sans MT" w:eastAsia="Gill Sans MT" w:hAnsi="Gill Sans MT" w:cs="Gill Sans MT"/>
                <w:color w:val="000000" w:themeColor="text1"/>
                <w:szCs w:val="22"/>
              </w:rPr>
              <w:t xml:space="preserve">Consultant </w:t>
            </w:r>
            <w:r w:rsidRPr="001749DD">
              <w:rPr>
                <w:rFonts w:ascii="Gill Sans MT" w:eastAsia="Gill Sans MT" w:hAnsi="Gill Sans MT" w:cs="Gill Sans MT"/>
                <w:bCs/>
                <w:color w:val="000000" w:themeColor="text1"/>
                <w:szCs w:val="22"/>
              </w:rPr>
              <w:t>Epidemiologist in support of Risk communication and community engagement (RCCE) activities</w:t>
            </w:r>
            <w:r w:rsidRPr="00CF4789" w:rsidDel="00CF4789">
              <w:rPr>
                <w:rFonts w:ascii="Gill Sans MT" w:hAnsi="Gill Sans MT" w:cs="Times New Roman"/>
                <w:b/>
                <w:bCs/>
                <w:szCs w:val="22"/>
              </w:rPr>
              <w:t xml:space="preserve"> </w:t>
            </w:r>
            <w:bookmarkEnd w:id="2"/>
          </w:p>
        </w:tc>
      </w:tr>
      <w:tr w:rsidR="00D02A8A" w:rsidRPr="00D927DF" w14:paraId="517BC2C9" w14:textId="77777777" w:rsidTr="312C65D7">
        <w:trPr>
          <w:cantSplit/>
        </w:trPr>
        <w:tc>
          <w:tcPr>
            <w:tcW w:w="3325" w:type="dxa"/>
            <w:tcMar>
              <w:right w:w="43" w:type="dxa"/>
            </w:tcMar>
          </w:tcPr>
          <w:p w14:paraId="3D01909B"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0F779D39" w:rsidR="00D02A8A" w:rsidRPr="00D927DF" w:rsidRDefault="598EE200" w:rsidP="5E5BE106">
            <w:pPr>
              <w:spacing w:before="40" w:after="40"/>
              <w:rPr>
                <w:rFonts w:ascii="Gill Sans MT" w:hAnsi="Gill Sans MT" w:cs="Times New Roman"/>
              </w:rPr>
            </w:pPr>
            <w:r w:rsidRPr="5E5BE106">
              <w:rPr>
                <w:rFonts w:ascii="Gill Sans MT" w:hAnsi="Gill Sans MT" w:cs="Times New Roman"/>
              </w:rPr>
              <w:t>0</w:t>
            </w:r>
            <w:r w:rsidR="7D864D5A" w:rsidRPr="5E5BE106">
              <w:rPr>
                <w:rFonts w:ascii="Gill Sans MT" w:hAnsi="Gill Sans MT" w:cs="Times New Roman"/>
              </w:rPr>
              <w:t>0</w:t>
            </w:r>
            <w:r w:rsidR="00A465CE">
              <w:rPr>
                <w:rFonts w:ascii="Gill Sans MT" w:hAnsi="Gill Sans MT" w:cs="Times New Roman"/>
              </w:rPr>
              <w:t>4</w:t>
            </w:r>
          </w:p>
        </w:tc>
      </w:tr>
      <w:tr w:rsidR="00D02A8A" w:rsidRPr="00D927DF" w14:paraId="1B681F3A" w14:textId="77777777" w:rsidTr="312C65D7">
        <w:trPr>
          <w:cantSplit/>
        </w:trPr>
        <w:tc>
          <w:tcPr>
            <w:tcW w:w="3325" w:type="dxa"/>
            <w:tcMar>
              <w:right w:w="43" w:type="dxa"/>
            </w:tcMar>
          </w:tcPr>
          <w:p w14:paraId="13EC6B38"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D927DF" w:rsidRDefault="00732627" w:rsidP="00D02A8A">
            <w:pPr>
              <w:spacing w:before="40" w:after="40"/>
              <w:rPr>
                <w:rFonts w:ascii="Gill Sans MT" w:hAnsi="Gill Sans MT" w:cs="Times New Roman"/>
                <w:szCs w:val="22"/>
              </w:rPr>
            </w:pPr>
            <w:hyperlink r:id="rId12" w:history="1">
              <w:r w:rsidRPr="00D927DF">
                <w:rPr>
                  <w:rStyle w:val="Hyperlink"/>
                  <w:rFonts w:ascii="Gill Sans MT" w:hAnsi="Gill Sans MT"/>
                </w:rPr>
                <w:t>procurement_epic.tj@fhi360.org</w:t>
              </w:r>
            </w:hyperlink>
            <w:r w:rsidRPr="00D927DF">
              <w:rPr>
                <w:rFonts w:ascii="Gill Sans MT" w:hAnsi="Gill Sans MT"/>
              </w:rPr>
              <w:t xml:space="preserve">    </w:t>
            </w:r>
          </w:p>
        </w:tc>
      </w:tr>
      <w:tr w:rsidR="00D02A8A" w:rsidRPr="00D927DF" w14:paraId="2D04B945" w14:textId="77777777" w:rsidTr="312C65D7">
        <w:trPr>
          <w:cantSplit/>
        </w:trPr>
        <w:tc>
          <w:tcPr>
            <w:tcW w:w="3325" w:type="dxa"/>
            <w:tcMar>
              <w:right w:w="43" w:type="dxa"/>
            </w:tcMar>
          </w:tcPr>
          <w:p w14:paraId="0482AD65"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03446A93" w:rsidR="00D02A8A" w:rsidRPr="00D927DF" w:rsidRDefault="613C9FF5" w:rsidP="5E5BE106">
            <w:pPr>
              <w:spacing w:before="40" w:after="40"/>
              <w:rPr>
                <w:rFonts w:ascii="Gill Sans MT" w:hAnsi="Gill Sans MT" w:cs="Times New Roman"/>
              </w:rPr>
            </w:pPr>
            <w:r w:rsidRPr="312C65D7">
              <w:rPr>
                <w:rFonts w:ascii="Gill Sans MT" w:hAnsi="Gill Sans MT" w:cs="Times New Roman"/>
              </w:rPr>
              <w:t>May</w:t>
            </w:r>
            <w:r w:rsidR="01128A3E" w:rsidRPr="312C65D7">
              <w:rPr>
                <w:rFonts w:ascii="Gill Sans MT" w:hAnsi="Gill Sans MT" w:cs="Times New Roman"/>
              </w:rPr>
              <w:t xml:space="preserve"> </w:t>
            </w:r>
            <w:r w:rsidR="6C4F7592" w:rsidRPr="312C65D7">
              <w:rPr>
                <w:rFonts w:ascii="Gill Sans MT" w:hAnsi="Gill Sans MT" w:cs="Times New Roman"/>
              </w:rPr>
              <w:t>21</w:t>
            </w:r>
            <w:r w:rsidR="593384FA" w:rsidRPr="312C65D7">
              <w:rPr>
                <w:rFonts w:ascii="Gill Sans MT" w:hAnsi="Gill Sans MT" w:cs="Times New Roman"/>
              </w:rPr>
              <w:t>, 202</w:t>
            </w:r>
            <w:r w:rsidR="75D849D5" w:rsidRPr="312C65D7">
              <w:rPr>
                <w:rFonts w:ascii="Gill Sans MT" w:hAnsi="Gill Sans MT" w:cs="Times New Roman"/>
              </w:rPr>
              <w:t>5</w:t>
            </w:r>
          </w:p>
        </w:tc>
      </w:tr>
      <w:tr w:rsidR="00D02A8A" w:rsidRPr="00D927DF" w14:paraId="79AC4450" w14:textId="77777777" w:rsidTr="312C65D7">
        <w:trPr>
          <w:cantSplit/>
        </w:trPr>
        <w:tc>
          <w:tcPr>
            <w:tcW w:w="3325" w:type="dxa"/>
            <w:tcMar>
              <w:right w:w="43" w:type="dxa"/>
            </w:tcMar>
          </w:tcPr>
          <w:p w14:paraId="29445127" w14:textId="77777777" w:rsidR="00D02A8A" w:rsidRPr="00D927DF" w:rsidRDefault="00D02A8A" w:rsidP="00D02A8A">
            <w:pPr>
              <w:spacing w:before="40" w:after="40"/>
              <w:ind w:right="-20"/>
              <w:rPr>
                <w:rFonts w:ascii="Gill Sans MT" w:eastAsia="Courier New" w:hAnsi="Gill Sans MT" w:cs="Times New Roman"/>
                <w:szCs w:val="22"/>
              </w:rPr>
            </w:pPr>
            <w:r w:rsidRPr="00D927DF">
              <w:rPr>
                <w:rFonts w:ascii="Gill Sans MT" w:eastAsia="Courier New" w:hAnsi="Gill Sans MT" w:cs="Times New Roman"/>
                <w:spacing w:val="-1"/>
                <w:position w:val="1"/>
                <w:szCs w:val="22"/>
              </w:rPr>
              <w:t>Dat</w:t>
            </w:r>
            <w:r w:rsidRPr="00D927DF">
              <w:rPr>
                <w:rFonts w:ascii="Gill Sans MT" w:eastAsia="Courier New" w:hAnsi="Gill Sans MT" w:cs="Times New Roman"/>
                <w:position w:val="1"/>
                <w:szCs w:val="22"/>
              </w:rPr>
              <w:t>e</w:t>
            </w:r>
            <w:r w:rsidRPr="00D927DF">
              <w:rPr>
                <w:rFonts w:ascii="Gill Sans MT" w:eastAsia="Courier New" w:hAnsi="Gill Sans MT" w:cs="Times New Roman"/>
                <w:spacing w:val="4"/>
                <w:position w:val="1"/>
                <w:szCs w:val="22"/>
              </w:rPr>
              <w:t xml:space="preserve"> </w:t>
            </w:r>
            <w:r w:rsidRPr="00D927DF">
              <w:rPr>
                <w:rFonts w:ascii="Gill Sans MT" w:eastAsia="Courier New" w:hAnsi="Gill Sans MT" w:cs="Times New Roman"/>
                <w:position w:val="1"/>
                <w:szCs w:val="22"/>
              </w:rPr>
              <w:t>Proposal Du</w:t>
            </w:r>
            <w:r w:rsidRPr="00D927DF">
              <w:rPr>
                <w:rFonts w:ascii="Gill Sans MT" w:eastAsia="Courier New" w:hAnsi="Gill Sans MT" w:cs="Times New Roman"/>
                <w:spacing w:val="4"/>
                <w:position w:val="1"/>
                <w:szCs w:val="22"/>
              </w:rPr>
              <w:t>e</w:t>
            </w:r>
            <w:r w:rsidRPr="00D927D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72B93190" w:rsidR="00D02A8A" w:rsidRPr="000721EA" w:rsidRDefault="60BE7610" w:rsidP="5E5BE106">
            <w:pPr>
              <w:spacing w:before="40" w:after="40"/>
              <w:rPr>
                <w:rFonts w:ascii="Gill Sans MT" w:hAnsi="Gill Sans MT" w:cs="Times New Roman"/>
              </w:rPr>
            </w:pPr>
            <w:r w:rsidRPr="312C65D7">
              <w:rPr>
                <w:rFonts w:ascii="Gill Sans MT" w:hAnsi="Gill Sans MT" w:cs="Times New Roman"/>
              </w:rPr>
              <w:t xml:space="preserve">May </w:t>
            </w:r>
            <w:r w:rsidR="00A465CE" w:rsidRPr="312C65D7">
              <w:rPr>
                <w:rFonts w:ascii="Gill Sans MT" w:hAnsi="Gill Sans MT" w:cs="Times New Roman"/>
              </w:rPr>
              <w:t>2</w:t>
            </w:r>
            <w:r w:rsidR="1046891E" w:rsidRPr="312C65D7">
              <w:rPr>
                <w:rFonts w:ascii="Gill Sans MT" w:hAnsi="Gill Sans MT" w:cs="Times New Roman"/>
              </w:rPr>
              <w:t>8</w:t>
            </w:r>
            <w:r w:rsidR="593384FA" w:rsidRPr="312C65D7">
              <w:rPr>
                <w:rFonts w:ascii="Gill Sans MT" w:hAnsi="Gill Sans MT" w:cs="Times New Roman"/>
              </w:rPr>
              <w:t>, 202</w:t>
            </w:r>
            <w:r w:rsidR="3EDFB057" w:rsidRPr="312C65D7">
              <w:rPr>
                <w:rFonts w:ascii="Gill Sans MT" w:hAnsi="Gill Sans MT" w:cs="Times New Roman"/>
              </w:rPr>
              <w:t>5</w:t>
            </w:r>
          </w:p>
        </w:tc>
      </w:tr>
      <w:tr w:rsidR="00D02A8A" w:rsidRPr="00D927DF" w14:paraId="21912793" w14:textId="77777777" w:rsidTr="312C65D7">
        <w:trPr>
          <w:cantSplit/>
        </w:trPr>
        <w:tc>
          <w:tcPr>
            <w:tcW w:w="3325" w:type="dxa"/>
            <w:tcBorders>
              <w:bottom w:val="single" w:sz="4" w:space="0" w:color="000000" w:themeColor="text1"/>
            </w:tcBorders>
            <w:tcMar>
              <w:right w:w="43" w:type="dxa"/>
            </w:tcMar>
          </w:tcPr>
          <w:p w14:paraId="60C5B0F7" w14:textId="0D859250" w:rsidR="00D02A8A" w:rsidRPr="00D927DF" w:rsidRDefault="00C03959" w:rsidP="00D02A8A">
            <w:pPr>
              <w:spacing w:before="40" w:after="0"/>
              <w:rPr>
                <w:rFonts w:ascii="Gill Sans MT" w:hAnsi="Gill Sans MT" w:cs="Times New Roman"/>
                <w:szCs w:val="22"/>
              </w:rPr>
            </w:pPr>
            <w:r w:rsidRPr="00D927DF">
              <w:rPr>
                <w:rFonts w:ascii="Gill Sans MT" w:hAnsi="Gill Sans MT" w:cs="Times New Roman"/>
                <w:szCs w:val="22"/>
              </w:rPr>
              <w:t>Duration</w:t>
            </w:r>
            <w:r w:rsidR="00D02A8A" w:rsidRPr="00D927DF">
              <w:rPr>
                <w:rFonts w:ascii="Gill Sans MT" w:hAnsi="Gill Sans MT" w:cs="Times New Roman"/>
                <w:szCs w:val="22"/>
              </w:rPr>
              <w:t>:</w:t>
            </w:r>
          </w:p>
        </w:tc>
        <w:tc>
          <w:tcPr>
            <w:tcW w:w="6035" w:type="dxa"/>
            <w:tcBorders>
              <w:bottom w:val="single" w:sz="4" w:space="0" w:color="000000" w:themeColor="text1"/>
            </w:tcBorders>
            <w:shd w:val="clear" w:color="auto" w:fill="F2F2F2" w:themeFill="background1" w:themeFillShade="F2"/>
          </w:tcPr>
          <w:p w14:paraId="1B22CFF8" w14:textId="510FE09A" w:rsidR="00D02A8A" w:rsidRPr="00D927DF" w:rsidRDefault="00A2581C" w:rsidP="5E5BE106">
            <w:pPr>
              <w:spacing w:before="40" w:after="0"/>
              <w:rPr>
                <w:rFonts w:ascii="Gill Sans MT" w:hAnsi="Gill Sans MT" w:cs="Times New Roman"/>
                <w:spacing w:val="-1"/>
              </w:rPr>
            </w:pPr>
            <w:r w:rsidRPr="5E5BE106">
              <w:rPr>
                <w:rFonts w:ascii="Gill Sans MT" w:hAnsi="Gill Sans MT" w:cs="Times New Roman"/>
                <w:spacing w:val="-1"/>
              </w:rPr>
              <w:t>The Service</w:t>
            </w:r>
            <w:r w:rsidR="593384FA" w:rsidRPr="5E5BE106">
              <w:rPr>
                <w:rFonts w:ascii="Gill Sans MT" w:hAnsi="Gill Sans MT" w:cs="Times New Roman"/>
                <w:spacing w:val="-1"/>
              </w:rPr>
              <w:t xml:space="preserve"> Agreement shall be signed from </w:t>
            </w:r>
            <w:r w:rsidR="00A465CE">
              <w:rPr>
                <w:rFonts w:ascii="Gill Sans MT" w:hAnsi="Gill Sans MT" w:cs="Times New Roman"/>
                <w:spacing w:val="-1"/>
              </w:rPr>
              <w:t>June</w:t>
            </w:r>
            <w:r w:rsidR="19A10762" w:rsidRPr="5E5BE106">
              <w:rPr>
                <w:rFonts w:ascii="Gill Sans MT" w:hAnsi="Gill Sans MT" w:cs="Times New Roman"/>
                <w:spacing w:val="-1"/>
              </w:rPr>
              <w:t xml:space="preserve"> 2025 </w:t>
            </w:r>
            <w:r w:rsidR="593384FA" w:rsidRPr="5E5BE106">
              <w:rPr>
                <w:rFonts w:ascii="Gill Sans MT" w:hAnsi="Gill Sans MT" w:cs="Times New Roman"/>
                <w:spacing w:val="-1"/>
              </w:rPr>
              <w:t>until</w:t>
            </w:r>
            <w:r w:rsidR="4EC1F4DC" w:rsidRPr="5E5BE106">
              <w:rPr>
                <w:rFonts w:ascii="Gill Sans MT" w:hAnsi="Gill Sans MT" w:cs="Times New Roman"/>
                <w:spacing w:val="-1"/>
              </w:rPr>
              <w:t xml:space="preserve"> </w:t>
            </w:r>
            <w:r w:rsidR="00CF4789" w:rsidRPr="001749DD">
              <w:rPr>
                <w:rFonts w:ascii="Gill Sans MT" w:hAnsi="Gill Sans MT" w:cs="Times New Roman"/>
                <w:spacing w:val="-1"/>
              </w:rPr>
              <w:t xml:space="preserve">September </w:t>
            </w:r>
            <w:r w:rsidR="4B443E9F" w:rsidRPr="5E5BE106">
              <w:rPr>
                <w:rFonts w:ascii="Gill Sans MT" w:hAnsi="Gill Sans MT" w:cs="Times New Roman"/>
                <w:spacing w:val="-1"/>
              </w:rPr>
              <w:t>2025</w:t>
            </w:r>
            <w:r w:rsidR="593384FA" w:rsidRPr="5E5BE106">
              <w:rPr>
                <w:rFonts w:ascii="Gill Sans MT" w:hAnsi="Gill Sans MT" w:cs="Times New Roman"/>
                <w:spacing w:val="-1"/>
              </w:rPr>
              <w:t>.</w:t>
            </w:r>
            <w:r w:rsidR="0C9EF8E6" w:rsidRPr="5E5BE106">
              <w:rPr>
                <w:rFonts w:ascii="Gill Sans MT" w:hAnsi="Gill Sans MT" w:cs="Times New Roman"/>
                <w:spacing w:val="-1"/>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1"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rect id="Rectangle 8"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293745" stroked="f" strokeweight="1pt" w14:anchorId="231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5621ABB" w14:textId="77777777" w:rsidR="00A17D1D" w:rsidRPr="00A17D1D" w:rsidRDefault="00A17D1D" w:rsidP="312C65D7">
      <w:pPr>
        <w:pStyle w:val="paragraph"/>
        <w:spacing w:before="0" w:beforeAutospacing="0"/>
        <w:jc w:val="both"/>
        <w:textAlignment w:val="baseline"/>
        <w:rPr>
          <w:rStyle w:val="normaltextrun"/>
          <w:rFonts w:ascii="Gill Sans MT" w:hAnsi="Gill Sans MT" w:cs="Calibri"/>
          <w:b/>
          <w:bCs/>
          <w:color w:val="000000" w:themeColor="text1"/>
          <w:u w:val="single"/>
        </w:rPr>
      </w:pPr>
      <w:r w:rsidRPr="312C65D7">
        <w:rPr>
          <w:rStyle w:val="normaltextrun"/>
          <w:rFonts w:ascii="Gill Sans MT" w:hAnsi="Gill Sans MT" w:cs="Calibri"/>
          <w:b/>
          <w:bCs/>
          <w:color w:val="000000" w:themeColor="text1"/>
          <w:u w:val="single"/>
        </w:rPr>
        <w:t>EpiC Project Description:</w:t>
      </w:r>
    </w:p>
    <w:p w14:paraId="1FA832D4" w14:textId="77777777" w:rsidR="00A17D1D" w:rsidRPr="00323D9C" w:rsidRDefault="00A17D1D" w:rsidP="312C65D7">
      <w:pPr>
        <w:pStyle w:val="paragraph"/>
        <w:spacing w:before="0" w:beforeAutospacing="0" w:after="0" w:afterAutospacing="0"/>
        <w:jc w:val="both"/>
        <w:textAlignment w:val="baseline"/>
        <w:rPr>
          <w:rStyle w:val="normaltextrun"/>
          <w:rFonts w:ascii="Gill Sans MT" w:hAnsi="Gill Sans MT" w:cs="Calibri"/>
          <w:color w:val="000000" w:themeColor="text1"/>
        </w:rPr>
      </w:pPr>
      <w:r w:rsidRPr="312C65D7">
        <w:rPr>
          <w:rStyle w:val="normaltextrun"/>
          <w:rFonts w:ascii="Gill Sans MT" w:hAnsi="Gill Sans MT" w:cs="Calibri"/>
          <w:color w:val="000000" w:themeColor="text1"/>
        </w:rPr>
        <w:t>The Meeting Targets and Maintaining Epidemic Control (EpiC) project (2019–2027), a global project funded by the U.S. Agency for International Development (USAID), provides strategic technical assistance and direct service delivery to achieve HIV epidemic control among at-risk and vulnerable populations and strengthen global health security (GHS), including COVID-19 response. Led by FHI 360 with core partners Population Services International (PSI), Palladium, and Right to Care, EpiC delivers excellence in both HIV and GHS by bolstering health systems — especially at the primary health care level — that serve as the frontline of routine health care service delivery, and as the first point of contact for prevention, detection, and response activities. We are currently seeking qualified candidates for the position of Consultant - Epidemiologist in support of Risk communication and community engagement (RCCE) activities in support of the GHS Program which is being implemented under EpiC Tajikistan Project.</w:t>
      </w:r>
    </w:p>
    <w:p w14:paraId="196EB79F" w14:textId="77777777" w:rsidR="00A17D1D" w:rsidRPr="00323D9C" w:rsidRDefault="00A17D1D" w:rsidP="312C65D7">
      <w:pPr>
        <w:pStyle w:val="paragraph"/>
        <w:spacing w:before="0" w:beforeAutospacing="0" w:after="0" w:afterAutospacing="0"/>
        <w:jc w:val="both"/>
        <w:textAlignment w:val="baseline"/>
        <w:rPr>
          <w:rStyle w:val="normaltextrun"/>
          <w:rFonts w:asciiTheme="minorHAnsi" w:hAnsiTheme="minorHAnsi" w:cs="Calibri"/>
          <w:b/>
          <w:bCs/>
          <w:color w:val="000000" w:themeColor="text1"/>
          <w:u w:val="single"/>
        </w:rPr>
      </w:pPr>
    </w:p>
    <w:p w14:paraId="506E20B9" w14:textId="167173A8" w:rsidR="00A17D1D" w:rsidRPr="00A17D1D" w:rsidRDefault="00A17D1D" w:rsidP="312C65D7">
      <w:pPr>
        <w:pStyle w:val="paragraph"/>
        <w:spacing w:before="0" w:beforeAutospacing="0"/>
        <w:jc w:val="both"/>
        <w:textAlignment w:val="baseline"/>
        <w:rPr>
          <w:rStyle w:val="normaltextrun"/>
          <w:rFonts w:ascii="Gill Sans MT" w:hAnsi="Gill Sans MT" w:cs="Calibri"/>
          <w:b/>
          <w:bCs/>
          <w:color w:val="000000" w:themeColor="text1"/>
          <w:u w:val="single"/>
        </w:rPr>
      </w:pPr>
      <w:r w:rsidRPr="312C65D7">
        <w:rPr>
          <w:rStyle w:val="normaltextrun"/>
          <w:rFonts w:ascii="Gill Sans MT" w:hAnsi="Gill Sans MT" w:cs="Calibri"/>
          <w:b/>
          <w:bCs/>
          <w:color w:val="000000" w:themeColor="text1"/>
          <w:u w:val="single"/>
        </w:rPr>
        <w:t>GHS Project Description:</w:t>
      </w:r>
    </w:p>
    <w:p w14:paraId="3D517147" w14:textId="43499C9F" w:rsidR="00732627" w:rsidRPr="00323D9C" w:rsidRDefault="00A17D1D" w:rsidP="312C65D7">
      <w:pPr>
        <w:pStyle w:val="paragraph"/>
        <w:spacing w:before="0" w:beforeAutospacing="0" w:after="0" w:afterAutospacing="0"/>
        <w:jc w:val="both"/>
        <w:textAlignment w:val="baseline"/>
        <w:rPr>
          <w:rFonts w:ascii="Gill Sans MT" w:hAnsi="Gill Sans MT" w:cs="Segoe UI"/>
          <w:color w:val="000000" w:themeColor="text1"/>
        </w:rPr>
      </w:pPr>
      <w:r w:rsidRPr="312C65D7">
        <w:rPr>
          <w:rStyle w:val="normaltextrun"/>
          <w:rFonts w:ascii="Gill Sans MT" w:hAnsi="Gill Sans MT" w:cs="Calibri"/>
          <w:color w:val="000000" w:themeColor="text1"/>
        </w:rPr>
        <w:t>The Global Health Security Program (GHSP) is a USAID-funded project, awarded in 2023 to FHI 360’s implementing EpiC Tajikistan Project. Designed to help the country better respond to any possible future pandemic, this program will assist Tajikistan to detect infectious disease threats early, respond rapidly and effectively to new outbreaks, and prevent those outbreaks that are avoidable.</w:t>
      </w:r>
      <w:r w:rsidR="61C388EE" w:rsidRPr="312C65D7">
        <w:rPr>
          <w:rFonts w:ascii="Gill Sans MT" w:eastAsia="Calibri" w:hAnsi="Gill Sans MT" w:cs="Calibri"/>
          <w:color w:val="000000" w:themeColor="text1"/>
        </w:rPr>
        <w:t> </w:t>
      </w:r>
    </w:p>
    <w:p w14:paraId="180A13E2" w14:textId="1CDE7D9A" w:rsidR="5E5BE106" w:rsidRDefault="5E5BE106" w:rsidP="5E5BE106">
      <w:pPr>
        <w:jc w:val="both"/>
        <w:rPr>
          <w:rFonts w:ascii="Arial" w:eastAsia="Arial" w:hAnsi="Arial" w:cs="Arial"/>
          <w:b/>
          <w:bCs/>
          <w:color w:val="000000" w:themeColor="text1"/>
          <w:szCs w:val="22"/>
          <w:lang w:val="en"/>
        </w:rPr>
      </w:pPr>
    </w:p>
    <w:p w14:paraId="489FE4B2" w14:textId="6E071FD4" w:rsidR="0A6FFAAE" w:rsidRDefault="0A6FFAAE" w:rsidP="5E5BE106">
      <w:pPr>
        <w:jc w:val="both"/>
        <w:rPr>
          <w:rFonts w:ascii="Gill Sans MT" w:eastAsia="Gill Sans MT" w:hAnsi="Gill Sans MT" w:cs="Gill Sans MT"/>
          <w:color w:val="000000" w:themeColor="text1"/>
          <w:sz w:val="24"/>
          <w:szCs w:val="24"/>
          <w:u w:val="single"/>
        </w:rPr>
      </w:pPr>
      <w:r w:rsidRPr="5E5BE106">
        <w:rPr>
          <w:rFonts w:ascii="Gill Sans MT" w:eastAsia="Gill Sans MT" w:hAnsi="Gill Sans MT" w:cs="Gill Sans MT"/>
          <w:b/>
          <w:bCs/>
          <w:color w:val="000000" w:themeColor="text1"/>
          <w:sz w:val="24"/>
          <w:szCs w:val="24"/>
          <w:u w:val="single"/>
        </w:rPr>
        <w:t>Scope of work</w:t>
      </w:r>
    </w:p>
    <w:p w14:paraId="49483E9E" w14:textId="77777777" w:rsidR="00A465CE" w:rsidRPr="00A465CE" w:rsidRDefault="00A465CE" w:rsidP="00A465CE">
      <w:pPr>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 xml:space="preserve">The </w:t>
      </w:r>
      <w:bookmarkStart w:id="3" w:name="_Hlk94707774"/>
      <w:r w:rsidRPr="00A465CE">
        <w:rPr>
          <w:rFonts w:ascii="Gill Sans MT" w:eastAsia="Gill Sans MT" w:hAnsi="Gill Sans MT" w:cs="Gill Sans MT"/>
          <w:color w:val="000000" w:themeColor="text1"/>
          <w:sz w:val="24"/>
          <w:szCs w:val="24"/>
        </w:rPr>
        <w:t xml:space="preserve">Consultant </w:t>
      </w:r>
      <w:bookmarkEnd w:id="3"/>
      <w:r w:rsidRPr="00A465CE">
        <w:rPr>
          <w:rFonts w:ascii="Gill Sans MT" w:eastAsia="Gill Sans MT" w:hAnsi="Gill Sans MT" w:cs="Gill Sans MT"/>
          <w:bCs/>
          <w:color w:val="000000" w:themeColor="text1"/>
          <w:sz w:val="24"/>
          <w:szCs w:val="24"/>
        </w:rPr>
        <w:t>Epidemiologist in support of Risk communication and community engagement (RCCE) activities</w:t>
      </w:r>
      <w:r w:rsidRPr="00A465CE">
        <w:rPr>
          <w:rFonts w:ascii="Gill Sans MT" w:eastAsia="Gill Sans MT" w:hAnsi="Gill Sans MT" w:cs="Gill Sans MT"/>
          <w:color w:val="000000" w:themeColor="text1"/>
          <w:sz w:val="24"/>
          <w:szCs w:val="24"/>
        </w:rPr>
        <w:t xml:space="preserve"> will work closely with the Ministry of Health and Social Protection of the Population (MOHSPP) of the Republic of Tajikistan and EpiC Tajikistan project team to ensure smooth implementation of the Project activities. The Consultant </w:t>
      </w:r>
      <w:r w:rsidRPr="00A465CE">
        <w:rPr>
          <w:rFonts w:ascii="Gill Sans MT" w:eastAsia="Gill Sans MT" w:hAnsi="Gill Sans MT" w:cs="Gill Sans MT"/>
          <w:bCs/>
          <w:color w:val="000000" w:themeColor="text1"/>
          <w:sz w:val="24"/>
          <w:szCs w:val="24"/>
        </w:rPr>
        <w:t>Epidemiologist in support of RCCE activities</w:t>
      </w:r>
      <w:r w:rsidRPr="00A465CE">
        <w:rPr>
          <w:rFonts w:ascii="Gill Sans MT" w:eastAsia="Gill Sans MT" w:hAnsi="Gill Sans MT" w:cs="Gill Sans MT"/>
          <w:color w:val="000000" w:themeColor="text1"/>
          <w:sz w:val="24"/>
          <w:szCs w:val="24"/>
        </w:rPr>
        <w:t xml:space="preserve"> will provide technical support to integrate epidemiological insights into RCCE activities.</w:t>
      </w:r>
    </w:p>
    <w:p w14:paraId="5EAA8454" w14:textId="2FCAEBB6" w:rsidR="0A6FFAAE" w:rsidRDefault="0A6FFAAE" w:rsidP="5E5BE106">
      <w:pPr>
        <w:jc w:val="both"/>
        <w:rPr>
          <w:rFonts w:ascii="Gill Sans MT" w:eastAsia="Gill Sans MT" w:hAnsi="Gill Sans MT" w:cs="Gill Sans MT"/>
          <w:color w:val="000000" w:themeColor="text1"/>
          <w:sz w:val="24"/>
          <w:szCs w:val="24"/>
          <w:u w:val="single"/>
        </w:rPr>
      </w:pPr>
      <w:r w:rsidRPr="5E5BE106">
        <w:rPr>
          <w:rFonts w:ascii="Gill Sans MT" w:eastAsia="Gill Sans MT" w:hAnsi="Gill Sans MT" w:cs="Gill Sans MT"/>
          <w:b/>
          <w:bCs/>
          <w:color w:val="000000" w:themeColor="text1"/>
          <w:sz w:val="24"/>
          <w:szCs w:val="24"/>
          <w:u w:val="single"/>
        </w:rPr>
        <w:lastRenderedPageBreak/>
        <w:t>Illustrative duties and responsibilities</w:t>
      </w:r>
    </w:p>
    <w:p w14:paraId="7067171C"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Collecting, analyzing, and interpreting epidemiological data to inform RCCE strategies.</w:t>
      </w:r>
    </w:p>
    <w:p w14:paraId="3DEE80A3"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Identifying high-risk populations, transmission hotspots, and vulnerable groups based on epidemiological trends.</w:t>
      </w:r>
    </w:p>
    <w:p w14:paraId="01C9C39C"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Providing technical guidance on messaging related to infection prevention, control measures, and health-seeking behaviors.</w:t>
      </w:r>
    </w:p>
    <w:p w14:paraId="3461FBB5"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Ensuring the accuracy and relevance of public health messages based on the latest data.</w:t>
      </w:r>
    </w:p>
    <w:p w14:paraId="2E0225E6"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Analyzing community feedback to identify gaps in knowledge and barriers to behavior change.</w:t>
      </w:r>
    </w:p>
    <w:p w14:paraId="2374BC8D"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Providing technical input for RCCE training and capacity-building initiatives for community volunteers.</w:t>
      </w:r>
    </w:p>
    <w:p w14:paraId="50723873" w14:textId="77777777" w:rsidR="00A465CE" w:rsidRPr="00A465CE" w:rsidRDefault="00A465CE" w:rsidP="001749DD">
      <w:pPr>
        <w:numPr>
          <w:ilvl w:val="0"/>
          <w:numId w:val="18"/>
        </w:numPr>
        <w:spacing w:after="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Participating in coordination meetings and technical working groups to share findings and recommendations.</w:t>
      </w:r>
    </w:p>
    <w:p w14:paraId="7C0D727E" w14:textId="77777777" w:rsidR="003B0A95" w:rsidRDefault="003B0A95" w:rsidP="48B9831A">
      <w:pPr>
        <w:jc w:val="both"/>
        <w:rPr>
          <w:rFonts w:ascii="Gill Sans MT" w:eastAsia="Gill Sans MT" w:hAnsi="Gill Sans MT" w:cs="Gill Sans MT"/>
          <w:b/>
          <w:bCs/>
          <w:color w:val="000000" w:themeColor="text1"/>
          <w:sz w:val="24"/>
          <w:szCs w:val="24"/>
          <w:u w:val="single"/>
        </w:rPr>
      </w:pPr>
    </w:p>
    <w:p w14:paraId="33D55224" w14:textId="60A02DE4" w:rsidR="0A6FFAAE" w:rsidRPr="001749DD" w:rsidRDefault="0A6FFAAE" w:rsidP="48B9831A">
      <w:pPr>
        <w:jc w:val="both"/>
        <w:rPr>
          <w:rFonts w:ascii="Gill Sans MT" w:eastAsia="Gill Sans MT" w:hAnsi="Gill Sans MT" w:cs="Gill Sans MT"/>
          <w:color w:val="000000" w:themeColor="text1"/>
          <w:sz w:val="24"/>
          <w:szCs w:val="24"/>
          <w:u w:val="single"/>
          <w:lang w:val="ru-RU"/>
        </w:rPr>
      </w:pPr>
      <w:r w:rsidRPr="001749DD">
        <w:rPr>
          <w:rFonts w:ascii="Gill Sans MT" w:eastAsia="Gill Sans MT" w:hAnsi="Gill Sans MT" w:cs="Gill Sans MT"/>
          <w:b/>
          <w:bCs/>
          <w:color w:val="000000" w:themeColor="text1"/>
          <w:sz w:val="24"/>
          <w:szCs w:val="24"/>
          <w:u w:val="single"/>
        </w:rPr>
        <w:t>Qualification and Experience</w:t>
      </w:r>
    </w:p>
    <w:p w14:paraId="35221A25"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 xml:space="preserve">Minimum </w:t>
      </w:r>
      <w:proofErr w:type="gramStart"/>
      <w:r w:rsidRPr="00A465CE">
        <w:rPr>
          <w:rFonts w:ascii="Gill Sans MT" w:eastAsia="Gill Sans MT" w:hAnsi="Gill Sans MT" w:cs="Gill Sans MT"/>
          <w:color w:val="000000" w:themeColor="text1"/>
          <w:sz w:val="24"/>
          <w:szCs w:val="24"/>
        </w:rPr>
        <w:t>Bachelor’s</w:t>
      </w:r>
      <w:proofErr w:type="gramEnd"/>
      <w:r w:rsidRPr="00A465CE">
        <w:rPr>
          <w:rFonts w:ascii="Gill Sans MT" w:eastAsia="Gill Sans MT" w:hAnsi="Gill Sans MT" w:cs="Gill Sans MT"/>
          <w:color w:val="000000" w:themeColor="text1"/>
          <w:sz w:val="24"/>
          <w:szCs w:val="24"/>
        </w:rPr>
        <w:t xml:space="preserve"> degree or higher in Epidemiology, Public Health, or a related field.</w:t>
      </w:r>
    </w:p>
    <w:p w14:paraId="7851BDA7"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A master’s degree in a related field will be an added advantage.</w:t>
      </w:r>
    </w:p>
    <w:p w14:paraId="72E5A30E" w14:textId="3E6D0D0E"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At least 3-5 years of relevant experience in epidemiology, public health, or disease surveillance</w:t>
      </w:r>
      <w:r w:rsidR="00435108">
        <w:rPr>
          <w:rFonts w:ascii="Gill Sans MT" w:eastAsia="Gill Sans MT" w:hAnsi="Gill Sans MT" w:cs="Gill Sans MT"/>
          <w:color w:val="000000" w:themeColor="text1"/>
          <w:sz w:val="24"/>
          <w:szCs w:val="24"/>
        </w:rPr>
        <w:t>.</w:t>
      </w:r>
    </w:p>
    <w:p w14:paraId="6EAD45CC"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Demonstrated knowledge of health context in Tajikistan.</w:t>
      </w:r>
    </w:p>
    <w:p w14:paraId="085B8ABD"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Demonstrated report writing and presentation skills.</w:t>
      </w:r>
    </w:p>
    <w:p w14:paraId="3AE6303B"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bookmarkStart w:id="4" w:name="_Hlk180314520"/>
      <w:r w:rsidRPr="00A465CE">
        <w:rPr>
          <w:rFonts w:ascii="Gill Sans MT" w:eastAsia="Gill Sans MT" w:hAnsi="Gill Sans MT" w:cs="Gill Sans MT"/>
          <w:color w:val="000000" w:themeColor="text1"/>
          <w:sz w:val="24"/>
          <w:szCs w:val="24"/>
        </w:rPr>
        <w:t>Strong Tajik written and oral skills.</w:t>
      </w:r>
      <w:bookmarkEnd w:id="4"/>
    </w:p>
    <w:p w14:paraId="2BD50A6C"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Experience collaborating on projects and coordinating efforts with other program staff, other international health agencies, and private and non-profit organizations.</w:t>
      </w:r>
    </w:p>
    <w:p w14:paraId="26FD938C" w14:textId="77777777" w:rsidR="00A465CE" w:rsidRPr="00A465CE" w:rsidRDefault="00A465CE" w:rsidP="001749DD">
      <w:pPr>
        <w:numPr>
          <w:ilvl w:val="0"/>
          <w:numId w:val="19"/>
        </w:numPr>
        <w:spacing w:after="0"/>
        <w:ind w:left="720"/>
        <w:jc w:val="both"/>
        <w:rPr>
          <w:rFonts w:ascii="Gill Sans MT" w:eastAsia="Gill Sans MT" w:hAnsi="Gill Sans MT" w:cs="Gill Sans MT"/>
          <w:color w:val="000000" w:themeColor="text1"/>
          <w:sz w:val="24"/>
          <w:szCs w:val="24"/>
        </w:rPr>
      </w:pPr>
      <w:r w:rsidRPr="00A465CE">
        <w:rPr>
          <w:rFonts w:ascii="Gill Sans MT" w:eastAsia="Gill Sans MT" w:hAnsi="Gill Sans MT" w:cs="Gill Sans MT"/>
          <w:color w:val="000000" w:themeColor="text1"/>
          <w:sz w:val="24"/>
          <w:szCs w:val="24"/>
        </w:rPr>
        <w:t>Willingness and ability to travel within Tajikistan, as needed.</w:t>
      </w:r>
    </w:p>
    <w:p w14:paraId="23FA236B" w14:textId="64906774" w:rsidR="0A6FFAAE" w:rsidRDefault="0A6FFAAE" w:rsidP="5E5BE106">
      <w:pPr>
        <w:spacing w:beforeAutospacing="1" w:afterAutospacing="1"/>
        <w:jc w:val="both"/>
        <w:rPr>
          <w:rFonts w:ascii="Gill Sans MT" w:eastAsia="Gill Sans MT" w:hAnsi="Gill Sans MT" w:cs="Gill Sans MT"/>
          <w:color w:val="000000" w:themeColor="text1"/>
          <w:sz w:val="24"/>
          <w:szCs w:val="24"/>
          <w:u w:val="single"/>
        </w:rPr>
      </w:pPr>
      <w:r w:rsidRPr="5E5BE106">
        <w:rPr>
          <w:rStyle w:val="eop"/>
          <w:rFonts w:ascii="Gill Sans MT" w:eastAsia="Gill Sans MT" w:hAnsi="Gill Sans MT" w:cs="Gill Sans MT"/>
          <w:b/>
          <w:bCs/>
          <w:color w:val="000000" w:themeColor="text1"/>
          <w:sz w:val="24"/>
          <w:szCs w:val="24"/>
          <w:u w:val="single"/>
        </w:rPr>
        <w:t>Contract mechanism:</w:t>
      </w:r>
    </w:p>
    <w:p w14:paraId="2787A999" w14:textId="3A9AE9F3" w:rsidR="00AF0F6E" w:rsidRDefault="00AF0F6E" w:rsidP="5E5BE106">
      <w:pPr>
        <w:pStyle w:val="paragraph"/>
        <w:jc w:val="both"/>
        <w:rPr>
          <w:rFonts w:ascii="Gill Sans MT" w:eastAsia="Gill Sans MT" w:hAnsi="Gill Sans MT" w:cs="Gill Sans MT"/>
          <w:color w:val="000000" w:themeColor="text1"/>
        </w:rPr>
      </w:pPr>
      <w:r w:rsidRPr="2F6735A2">
        <w:rPr>
          <w:rFonts w:ascii="Gill Sans MT" w:eastAsia="Gill Sans MT" w:hAnsi="Gill Sans MT" w:cs="Gill Sans MT"/>
          <w:color w:val="000000" w:themeColor="text1"/>
        </w:rPr>
        <w:t xml:space="preserve">Service Agreement with a fixed price in Tajik Somoni will be concluded with the candidate whose proposal most closely matches the requirements described in this request. The duration of </w:t>
      </w:r>
      <w:r w:rsidR="7E034C33" w:rsidRPr="2F6735A2">
        <w:rPr>
          <w:rFonts w:ascii="Gill Sans MT" w:eastAsia="Gill Sans MT" w:hAnsi="Gill Sans MT" w:cs="Gill Sans MT"/>
          <w:color w:val="000000" w:themeColor="text1"/>
        </w:rPr>
        <w:t>the work</w:t>
      </w:r>
      <w:r w:rsidRPr="2F6735A2">
        <w:rPr>
          <w:rFonts w:ascii="Gill Sans MT" w:eastAsia="Gill Sans MT" w:hAnsi="Gill Sans MT" w:cs="Gill Sans MT"/>
          <w:color w:val="000000" w:themeColor="text1"/>
        </w:rPr>
        <w:t xml:space="preserve"> of </w:t>
      </w:r>
      <w:r w:rsidRPr="2F6735A2">
        <w:rPr>
          <w:rFonts w:ascii="Gill Sans MT" w:eastAsia="Gill Sans MT" w:hAnsi="Gill Sans MT" w:cs="Gill Sans MT"/>
          <w:b/>
          <w:bCs/>
          <w:color w:val="000000" w:themeColor="text1"/>
        </w:rPr>
        <w:t>Consultant - Epidemiologist in support of RCCE</w:t>
      </w:r>
      <w:r w:rsidRPr="2F6735A2">
        <w:rPr>
          <w:rFonts w:ascii="Gill Sans MT" w:eastAsia="Gill Sans MT" w:hAnsi="Gill Sans MT" w:cs="Gill Sans MT"/>
          <w:color w:val="000000" w:themeColor="text1"/>
        </w:rPr>
        <w:t xml:space="preserve"> activities under this SoW is </w:t>
      </w:r>
      <w:r w:rsidR="5D801C31" w:rsidRPr="2F6735A2">
        <w:rPr>
          <w:rFonts w:ascii="Gill Sans MT" w:eastAsia="Gill Sans MT" w:hAnsi="Gill Sans MT" w:cs="Gill Sans MT"/>
          <w:color w:val="000000" w:themeColor="text1"/>
        </w:rPr>
        <w:t>45</w:t>
      </w:r>
      <w:r w:rsidRPr="2F6735A2">
        <w:rPr>
          <w:rFonts w:ascii="Gill Sans MT" w:eastAsia="Gill Sans MT" w:hAnsi="Gill Sans MT" w:cs="Gill Sans MT"/>
          <w:color w:val="000000" w:themeColor="text1"/>
        </w:rPr>
        <w:t xml:space="preserve"> (</w:t>
      </w:r>
      <w:r w:rsidR="4BEDB78E" w:rsidRPr="2F6735A2">
        <w:rPr>
          <w:rFonts w:ascii="Gill Sans MT" w:eastAsia="Gill Sans MT" w:hAnsi="Gill Sans MT" w:cs="Gill Sans MT"/>
          <w:color w:val="000000" w:themeColor="text1"/>
        </w:rPr>
        <w:t>forty-five</w:t>
      </w:r>
      <w:r w:rsidRPr="2F6735A2">
        <w:rPr>
          <w:rFonts w:ascii="Gill Sans MT" w:eastAsia="Gill Sans MT" w:hAnsi="Gill Sans MT" w:cs="Gill Sans MT"/>
          <w:color w:val="000000" w:themeColor="text1"/>
        </w:rPr>
        <w:t xml:space="preserve">) days. </w:t>
      </w:r>
    </w:p>
    <w:p w14:paraId="7F70314A" w14:textId="714E2768" w:rsidR="0A6FFAAE" w:rsidRDefault="0A6FFAAE" w:rsidP="5E5BE106">
      <w:pPr>
        <w:shd w:val="clear" w:color="auto" w:fill="FFFFFF" w:themeFill="background1"/>
        <w:rPr>
          <w:rFonts w:ascii="Gill Sans MT" w:eastAsia="Gill Sans MT" w:hAnsi="Gill Sans MT" w:cs="Gill Sans MT"/>
          <w:color w:val="000000" w:themeColor="text1"/>
          <w:sz w:val="24"/>
          <w:szCs w:val="24"/>
        </w:rPr>
      </w:pPr>
      <w:r w:rsidRPr="48B9831A">
        <w:rPr>
          <w:rStyle w:val="eop"/>
          <w:rFonts w:ascii="Gill Sans MT" w:eastAsia="Gill Sans MT" w:hAnsi="Gill Sans MT" w:cs="Gill Sans MT"/>
          <w:b/>
          <w:bCs/>
          <w:color w:val="000000" w:themeColor="text1"/>
          <w:sz w:val="24"/>
          <w:szCs w:val="24"/>
          <w:u w:val="single"/>
        </w:rPr>
        <w:t>Reports to:</w:t>
      </w:r>
      <w:r>
        <w:br/>
      </w:r>
      <w:r w:rsidRPr="48B9831A">
        <w:rPr>
          <w:rFonts w:ascii="Gill Sans MT" w:eastAsia="Gill Sans MT" w:hAnsi="Gill Sans MT" w:cs="Gill Sans MT"/>
          <w:color w:val="000000" w:themeColor="text1"/>
          <w:sz w:val="24"/>
          <w:szCs w:val="24"/>
        </w:rPr>
        <w:t>EpiC Tajikistan Global Health Security Program Manager</w:t>
      </w:r>
      <w:r w:rsidR="28C4A0F5" w:rsidRPr="48B9831A">
        <w:rPr>
          <w:rFonts w:ascii="Gill Sans MT" w:eastAsia="Gill Sans MT" w:hAnsi="Gill Sans MT" w:cs="Gill Sans MT"/>
          <w:color w:val="000000" w:themeColor="text1"/>
          <w:sz w:val="24"/>
          <w:szCs w:val="24"/>
        </w:rPr>
        <w:t>.</w:t>
      </w:r>
    </w:p>
    <w:p w14:paraId="3BA4097A" w14:textId="4352F214" w:rsidR="0A6FFAAE" w:rsidRDefault="0A6FFAAE" w:rsidP="48B9831A">
      <w:pPr>
        <w:spacing w:after="120"/>
        <w:rPr>
          <w:rFonts w:ascii="Arial" w:eastAsia="Arial" w:hAnsi="Arial" w:cs="Arial"/>
          <w:color w:val="000000" w:themeColor="text1"/>
        </w:rPr>
      </w:pPr>
      <w:r w:rsidRPr="001749DD">
        <w:rPr>
          <w:rFonts w:ascii="Gill Sans MT" w:eastAsia="Gill Sans MT" w:hAnsi="Gill Sans MT" w:cs="Gill Sans MT"/>
          <w:b/>
          <w:bCs/>
          <w:color w:val="000000" w:themeColor="text1"/>
          <w:sz w:val="24"/>
          <w:szCs w:val="24"/>
          <w:u w:val="single"/>
        </w:rPr>
        <w:t xml:space="preserve">Location of Work </w:t>
      </w:r>
      <w:r>
        <w:br/>
      </w:r>
      <w:r w:rsidRPr="001749DD">
        <w:rPr>
          <w:rFonts w:ascii="Gill Sans MT" w:eastAsia="Gill Sans MT" w:hAnsi="Gill Sans MT" w:cs="Gill Sans MT"/>
          <w:color w:val="000000" w:themeColor="text1"/>
          <w:sz w:val="24"/>
          <w:szCs w:val="24"/>
          <w:lang w:val="en-GB"/>
        </w:rPr>
        <w:t>This work will take place in</w:t>
      </w:r>
      <w:r w:rsidRPr="001749DD">
        <w:rPr>
          <w:rFonts w:ascii="Gill Sans MT" w:eastAsia="Gill Sans MT" w:hAnsi="Gill Sans MT" w:cs="Gill Sans MT"/>
          <w:color w:val="000000" w:themeColor="text1"/>
          <w:sz w:val="24"/>
          <w:szCs w:val="24"/>
        </w:rPr>
        <w:t xml:space="preserve"> </w:t>
      </w:r>
      <w:r w:rsidRPr="001749DD">
        <w:rPr>
          <w:rFonts w:ascii="Gill Sans MT" w:eastAsia="Gill Sans MT" w:hAnsi="Gill Sans MT" w:cs="Gill Sans MT"/>
          <w:color w:val="000000" w:themeColor="text1"/>
          <w:sz w:val="24"/>
          <w:szCs w:val="24"/>
          <w:lang w:val="en-GB"/>
        </w:rPr>
        <w:t>Dushanbe.</w:t>
      </w:r>
    </w:p>
    <w:p w14:paraId="2D3F6F60" w14:textId="03BE4AF8" w:rsidR="0A6FFAAE" w:rsidRPr="001749DD" w:rsidRDefault="0A6FFAAE" w:rsidP="5E5BE106">
      <w:pPr>
        <w:spacing w:after="120"/>
        <w:rPr>
          <w:rFonts w:ascii="Gill Sans MT" w:eastAsia="Arial" w:hAnsi="Gill Sans MT" w:cs="Arial"/>
          <w:color w:val="000000" w:themeColor="text1"/>
          <w:szCs w:val="22"/>
        </w:rPr>
      </w:pPr>
      <w:r w:rsidRPr="001749DD">
        <w:rPr>
          <w:rFonts w:ascii="Gil Sans MT" w:eastAsia="Arial" w:hAnsi="Gil Sans MT" w:cs="Arial"/>
          <w:b/>
          <w:bCs/>
          <w:color w:val="000000" w:themeColor="text1"/>
          <w:sz w:val="24"/>
          <w:szCs w:val="24"/>
          <w:u w:val="single"/>
        </w:rPr>
        <w:t>Travel</w:t>
      </w:r>
      <w:r>
        <w:br/>
      </w:r>
      <w:r w:rsidRPr="001749DD">
        <w:rPr>
          <w:rFonts w:ascii="Gill Sans MT" w:eastAsia="Arial" w:hAnsi="Gill Sans MT" w:cs="Arial"/>
          <w:color w:val="000000" w:themeColor="text1"/>
          <w:sz w:val="24"/>
          <w:szCs w:val="24"/>
          <w:lang w:val="en-GB"/>
        </w:rPr>
        <w:t>No travel is envisaged.</w:t>
      </w:r>
    </w:p>
    <w:p w14:paraId="6A8EE136" w14:textId="2268AEDB" w:rsidR="0A6FFAAE" w:rsidRPr="001749DD" w:rsidRDefault="0A6FFAAE" w:rsidP="5E5BE106">
      <w:pPr>
        <w:spacing w:beforeAutospacing="1" w:after="0"/>
        <w:jc w:val="both"/>
        <w:rPr>
          <w:rFonts w:ascii="Gill Sans MT" w:eastAsia="Arial" w:hAnsi="Gill Sans MT" w:cs="Arial"/>
          <w:color w:val="000000" w:themeColor="text1"/>
          <w:sz w:val="24"/>
          <w:szCs w:val="24"/>
          <w:u w:val="single"/>
        </w:rPr>
      </w:pPr>
      <w:r w:rsidRPr="001749DD">
        <w:rPr>
          <w:rStyle w:val="eop"/>
          <w:rFonts w:ascii="Gill Sans MT" w:eastAsia="Arial" w:hAnsi="Gill Sans MT" w:cs="Arial"/>
          <w:b/>
          <w:bCs/>
          <w:color w:val="000000" w:themeColor="text1"/>
          <w:sz w:val="24"/>
          <w:szCs w:val="24"/>
          <w:u w:val="single"/>
        </w:rPr>
        <w:t>Terms of payment:</w:t>
      </w:r>
    </w:p>
    <w:p w14:paraId="231C6802" w14:textId="108C5B46" w:rsidR="0A6FFAAE" w:rsidRPr="001749DD" w:rsidRDefault="0A6FFAAE" w:rsidP="5E5BE106">
      <w:pPr>
        <w:spacing w:after="0"/>
        <w:jc w:val="both"/>
        <w:rPr>
          <w:rStyle w:val="eop"/>
          <w:rFonts w:eastAsia="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lastRenderedPageBreak/>
        <w:t>Payments shall be made based on performance, according to the working schedule. FHI 360 reserves the right to withhold all or a portion of payment if performance is unsatisfactory, if work/output is incomplete, not delivered, or for failure to meet deadlines. </w:t>
      </w:r>
    </w:p>
    <w:p w14:paraId="7A9D0569" w14:textId="370AA715" w:rsidR="0A6FFAAE" w:rsidRDefault="0A6FFAAE" w:rsidP="5E5BE106">
      <w:pPr>
        <w:spacing w:beforeAutospacing="1" w:after="0"/>
        <w:jc w:val="both"/>
        <w:rPr>
          <w:rFonts w:ascii="Arial" w:eastAsia="Arial" w:hAnsi="Arial" w:cs="Arial"/>
          <w:color w:val="000000" w:themeColor="text1"/>
          <w:szCs w:val="22"/>
        </w:rPr>
      </w:pPr>
      <w:r w:rsidRPr="5E5BE106">
        <w:rPr>
          <w:rStyle w:val="eop"/>
          <w:rFonts w:ascii="Gill Sans MT" w:eastAsia="Gill Sans MT" w:hAnsi="Gill Sans MT" w:cs="Gill Sans MT"/>
          <w:b/>
          <w:bCs/>
          <w:color w:val="000000" w:themeColor="text1"/>
          <w:sz w:val="24"/>
          <w:szCs w:val="24"/>
          <w:u w:val="single"/>
        </w:rPr>
        <w:t>Required Documentation:</w:t>
      </w:r>
      <w:r w:rsidRPr="5E5BE106">
        <w:rPr>
          <w:rStyle w:val="eop"/>
          <w:rFonts w:ascii="Arial" w:eastAsia="Arial" w:hAnsi="Arial" w:cs="Arial"/>
          <w:color w:val="000000" w:themeColor="text1"/>
          <w:szCs w:val="22"/>
        </w:rPr>
        <w:t xml:space="preserve"> </w:t>
      </w:r>
      <w:r w:rsidRPr="5E5BE106">
        <w:rPr>
          <w:rStyle w:val="eop"/>
          <w:rFonts w:ascii="Gill Sans MT" w:eastAsia="Gill Sans MT" w:hAnsi="Gill Sans MT" w:cs="Gill Sans MT"/>
          <w:color w:val="000000" w:themeColor="text1"/>
          <w:sz w:val="24"/>
          <w:szCs w:val="24"/>
        </w:rPr>
        <w:t>Applications must include the following components:</w:t>
      </w:r>
    </w:p>
    <w:p w14:paraId="366C55DC" w14:textId="46AB984A" w:rsidR="0A6FFAAE" w:rsidRDefault="0A6FFAAE" w:rsidP="5E5BE106">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CV/Resume.</w:t>
      </w:r>
    </w:p>
    <w:p w14:paraId="72FFCD20" w14:textId="7B53DAB2" w:rsidR="0A6FFAAE" w:rsidRDefault="0A6FFAAE" w:rsidP="5E5BE106">
      <w:pPr>
        <w:pStyle w:val="ListParagraph"/>
        <w:numPr>
          <w:ilvl w:val="0"/>
          <w:numId w:val="9"/>
        </w:numPr>
        <w:spacing w:beforeAutospacing="1" w:after="0" w:afterAutospacing="1"/>
        <w:ind w:firstLine="360"/>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 xml:space="preserve">Cover Letter outlining GROSS Daily Rate in Tajik Somoni. </w:t>
      </w:r>
    </w:p>
    <w:p w14:paraId="7882C72F" w14:textId="59D87992" w:rsidR="0A6FFAAE" w:rsidRDefault="0A6FFAAE" w:rsidP="5E5BE106">
      <w:pPr>
        <w:pStyle w:val="ListParagraph"/>
        <w:numPr>
          <w:ilvl w:val="0"/>
          <w:numId w:val="9"/>
        </w:numPr>
        <w:spacing w:beforeAutospacing="1" w:afterAutospacing="1"/>
        <w:ind w:firstLine="360"/>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 xml:space="preserve">Letters of Recommendation.  </w:t>
      </w:r>
    </w:p>
    <w:p w14:paraId="757089CA" w14:textId="277F7E92" w:rsidR="0A6FFAAE" w:rsidRDefault="0A6FFAAE" w:rsidP="48B9831A">
      <w:pPr>
        <w:spacing w:after="0"/>
        <w:jc w:val="both"/>
        <w:rPr>
          <w:rFonts w:ascii="Arial" w:eastAsia="Arial" w:hAnsi="Arial" w:cs="Arial"/>
          <w:color w:val="000000" w:themeColor="text1"/>
        </w:rPr>
      </w:pPr>
      <w:r w:rsidRPr="001749DD">
        <w:rPr>
          <w:rStyle w:val="eop"/>
          <w:rFonts w:ascii="Gill Sans MT" w:eastAsia="Gill Sans MT" w:hAnsi="Gill Sans MT" w:cs="Gill Sans MT"/>
          <w:b/>
          <w:bCs/>
          <w:color w:val="000000" w:themeColor="text1"/>
          <w:sz w:val="24"/>
          <w:szCs w:val="24"/>
          <w:u w:val="single"/>
        </w:rPr>
        <w:t>Evaluation Criteria:</w:t>
      </w:r>
      <w:r w:rsidRPr="001749DD">
        <w:rPr>
          <w:rStyle w:val="eop"/>
          <w:rFonts w:ascii="Gill Sans MT" w:eastAsia="Gill Sans MT" w:hAnsi="Gill Sans MT" w:cs="Gill Sans MT"/>
          <w:color w:val="000000" w:themeColor="text1"/>
          <w:sz w:val="24"/>
          <w:szCs w:val="24"/>
          <w:u w:val="single"/>
        </w:rPr>
        <w:t xml:space="preserve"> </w:t>
      </w:r>
      <w:r w:rsidRPr="001749DD">
        <w:rPr>
          <w:rStyle w:val="eop"/>
          <w:rFonts w:ascii="Gill Sans MT" w:eastAsia="Arial" w:hAnsi="Gill Sans MT" w:cs="Arial"/>
          <w:color w:val="000000" w:themeColor="text1"/>
          <w:sz w:val="24"/>
          <w:szCs w:val="24"/>
        </w:rPr>
        <w:t>The proposals will be evaluated against the following criteria:</w:t>
      </w:r>
    </w:p>
    <w:p w14:paraId="59EDE0E0" w14:textId="77777777" w:rsidR="00AF0F6E" w:rsidRPr="00AF0F6E" w:rsidRDefault="00AF0F6E" w:rsidP="00AF0F6E">
      <w:pPr>
        <w:numPr>
          <w:ilvl w:val="0"/>
          <w:numId w:val="17"/>
        </w:numPr>
        <w:spacing w:after="0"/>
        <w:jc w:val="both"/>
        <w:rPr>
          <w:rFonts w:ascii="Gill Sans MT" w:eastAsia="Gill Sans MT" w:hAnsi="Gill Sans MT" w:cs="Gill Sans MT"/>
          <w:color w:val="000000" w:themeColor="text1"/>
          <w:sz w:val="24"/>
          <w:szCs w:val="24"/>
        </w:rPr>
      </w:pPr>
      <w:r w:rsidRPr="00AF0F6E">
        <w:rPr>
          <w:rFonts w:ascii="Gill Sans MT" w:eastAsia="Gill Sans MT" w:hAnsi="Gill Sans MT" w:cs="Gill Sans MT"/>
          <w:color w:val="000000" w:themeColor="text1"/>
          <w:sz w:val="24"/>
          <w:szCs w:val="24"/>
        </w:rPr>
        <w:t>Education (2</w:t>
      </w:r>
      <w:r w:rsidRPr="00AF0F6E">
        <w:rPr>
          <w:rFonts w:ascii="Gill Sans MT" w:eastAsia="Gill Sans MT" w:hAnsi="Gill Sans MT" w:cs="Gill Sans MT"/>
          <w:color w:val="000000" w:themeColor="text1"/>
          <w:sz w:val="24"/>
          <w:szCs w:val="24"/>
          <w:lang w:val="ru-RU"/>
        </w:rPr>
        <w:t>5</w:t>
      </w:r>
      <w:r w:rsidRPr="00AF0F6E">
        <w:rPr>
          <w:rFonts w:ascii="Gill Sans MT" w:eastAsia="Gill Sans MT" w:hAnsi="Gill Sans MT" w:cs="Gill Sans MT"/>
          <w:color w:val="000000" w:themeColor="text1"/>
          <w:sz w:val="24"/>
          <w:szCs w:val="24"/>
        </w:rPr>
        <w:t>%)</w:t>
      </w:r>
    </w:p>
    <w:p w14:paraId="15D8E06C" w14:textId="77777777" w:rsidR="00AF0F6E" w:rsidRPr="00AF0F6E" w:rsidRDefault="00AF0F6E" w:rsidP="00AF0F6E">
      <w:pPr>
        <w:numPr>
          <w:ilvl w:val="0"/>
          <w:numId w:val="17"/>
        </w:numPr>
        <w:spacing w:after="0"/>
        <w:jc w:val="both"/>
        <w:rPr>
          <w:rFonts w:ascii="Gill Sans MT" w:eastAsia="Gill Sans MT" w:hAnsi="Gill Sans MT" w:cs="Gill Sans MT"/>
          <w:color w:val="000000" w:themeColor="text1"/>
          <w:sz w:val="24"/>
          <w:szCs w:val="24"/>
        </w:rPr>
      </w:pPr>
      <w:r w:rsidRPr="00AF0F6E">
        <w:rPr>
          <w:rFonts w:ascii="Gill Sans MT" w:eastAsia="Gill Sans MT" w:hAnsi="Gill Sans MT" w:cs="Gill Sans MT"/>
          <w:color w:val="000000" w:themeColor="text1"/>
          <w:sz w:val="24"/>
          <w:szCs w:val="24"/>
        </w:rPr>
        <w:t>Relevant experience in epidemiology, public health, or disease surveillance (30%)</w:t>
      </w:r>
    </w:p>
    <w:p w14:paraId="3C264A0E" w14:textId="45FC37F4" w:rsidR="00AF0F6E" w:rsidRPr="00AF0F6E" w:rsidRDefault="00AF0F6E" w:rsidP="00AF0F6E">
      <w:pPr>
        <w:numPr>
          <w:ilvl w:val="0"/>
          <w:numId w:val="17"/>
        </w:numPr>
        <w:spacing w:after="0"/>
        <w:jc w:val="both"/>
        <w:rPr>
          <w:rFonts w:ascii="Gill Sans MT" w:eastAsia="Gill Sans MT" w:hAnsi="Gill Sans MT" w:cs="Gill Sans MT"/>
          <w:color w:val="000000" w:themeColor="text1"/>
          <w:sz w:val="24"/>
          <w:szCs w:val="24"/>
        </w:rPr>
      </w:pPr>
      <w:r w:rsidRPr="00AF0F6E">
        <w:rPr>
          <w:rFonts w:ascii="Gill Sans MT" w:eastAsia="Gill Sans MT" w:hAnsi="Gill Sans MT" w:cs="Gill Sans MT"/>
          <w:color w:val="000000" w:themeColor="text1"/>
          <w:sz w:val="24"/>
          <w:szCs w:val="24"/>
        </w:rPr>
        <w:t>Relevant experience of providing technical guidance on messaging related to health topics</w:t>
      </w:r>
      <w:r w:rsidRPr="00AF0F6E" w:rsidDel="008F6AF8">
        <w:rPr>
          <w:rFonts w:ascii="Gill Sans MT" w:eastAsia="Gill Sans MT" w:hAnsi="Gill Sans MT" w:cs="Gill Sans MT"/>
          <w:color w:val="000000" w:themeColor="text1"/>
          <w:sz w:val="24"/>
          <w:szCs w:val="24"/>
        </w:rPr>
        <w:t xml:space="preserve"> (</w:t>
      </w:r>
      <w:r w:rsidRPr="00AF0F6E">
        <w:rPr>
          <w:rFonts w:ascii="Gill Sans MT" w:eastAsia="Gill Sans MT" w:hAnsi="Gill Sans MT" w:cs="Gill Sans MT"/>
          <w:color w:val="000000" w:themeColor="text1"/>
          <w:sz w:val="24"/>
          <w:szCs w:val="24"/>
        </w:rPr>
        <w:t>20%)</w:t>
      </w:r>
    </w:p>
    <w:p w14:paraId="23F3C51E" w14:textId="77777777" w:rsidR="00AF0F6E" w:rsidRPr="00AF0F6E" w:rsidRDefault="00AF0F6E" w:rsidP="00AF0F6E">
      <w:pPr>
        <w:numPr>
          <w:ilvl w:val="0"/>
          <w:numId w:val="17"/>
        </w:numPr>
        <w:spacing w:after="0"/>
        <w:jc w:val="both"/>
        <w:rPr>
          <w:rFonts w:ascii="Gill Sans MT" w:eastAsia="Gill Sans MT" w:hAnsi="Gill Sans MT" w:cs="Gill Sans MT"/>
          <w:color w:val="000000" w:themeColor="text1"/>
          <w:sz w:val="24"/>
          <w:szCs w:val="24"/>
        </w:rPr>
      </w:pPr>
      <w:r w:rsidRPr="00AF0F6E">
        <w:rPr>
          <w:rFonts w:ascii="Gill Sans MT" w:eastAsia="Gill Sans MT" w:hAnsi="Gill Sans MT" w:cs="Gill Sans MT"/>
          <w:color w:val="000000" w:themeColor="text1"/>
          <w:sz w:val="24"/>
          <w:szCs w:val="24"/>
        </w:rPr>
        <w:t>Proposed rate (25%)</w:t>
      </w:r>
    </w:p>
    <w:p w14:paraId="45F3CEA7" w14:textId="5E7C01D9" w:rsidR="0A6FFAAE" w:rsidRPr="001749DD" w:rsidRDefault="0A6FFAAE" w:rsidP="5E5BE106">
      <w:pPr>
        <w:spacing w:beforeAutospacing="1" w:after="0"/>
        <w:jc w:val="both"/>
        <w:rPr>
          <w:rFonts w:ascii="Gill Sans MT" w:eastAsia="Arial" w:hAnsi="Gill Sans MT" w:cs="Arial"/>
          <w:color w:val="000000" w:themeColor="text1"/>
          <w:sz w:val="24"/>
          <w:szCs w:val="24"/>
          <w:u w:val="single"/>
        </w:rPr>
      </w:pPr>
      <w:r w:rsidRPr="001749DD">
        <w:rPr>
          <w:rStyle w:val="eop"/>
          <w:rFonts w:ascii="Gill Sans MT" w:eastAsia="Arial" w:hAnsi="Gill Sans MT" w:cs="Arial"/>
          <w:b/>
          <w:bCs/>
          <w:color w:val="000000" w:themeColor="text1"/>
          <w:sz w:val="24"/>
          <w:szCs w:val="24"/>
          <w:u w:val="single"/>
        </w:rPr>
        <w:t>Response deadline &amp; format:</w:t>
      </w:r>
    </w:p>
    <w:p w14:paraId="0777CD08" w14:textId="1D829FFA" w:rsidR="0A6FFAAE" w:rsidRPr="001749DD" w:rsidRDefault="0A6FFAAE" w:rsidP="001749DD">
      <w:pPr>
        <w:pStyle w:val="ListParagraph"/>
        <w:numPr>
          <w:ilvl w:val="0"/>
          <w:numId w:val="7"/>
        </w:numPr>
        <w:rPr>
          <w:rFonts w:ascii="Gill Sans MT" w:eastAsia="Gill Sans MT" w:hAnsi="Gill Sans MT" w:cs="Gill Sans MT"/>
          <w:b/>
          <w:bCs/>
          <w:color w:val="000000" w:themeColor="text1"/>
          <w:sz w:val="24"/>
          <w:szCs w:val="24"/>
          <w:u w:val="single"/>
        </w:rPr>
      </w:pPr>
      <w:r w:rsidRPr="5E5BE106">
        <w:rPr>
          <w:rStyle w:val="eop"/>
          <w:rFonts w:ascii="Gill Sans MT" w:eastAsia="Gill Sans MT" w:hAnsi="Gill Sans MT" w:cs="Gill Sans MT"/>
          <w:color w:val="000000" w:themeColor="text1"/>
          <w:sz w:val="24"/>
          <w:szCs w:val="24"/>
        </w:rPr>
        <w:t xml:space="preserve">Responses to this RFP should be submitted by email to </w:t>
      </w:r>
      <w:hyperlink r:id="rId13">
        <w:r w:rsidRPr="5E5BE106">
          <w:rPr>
            <w:rStyle w:val="Hyperlink"/>
            <w:rFonts w:ascii="Gill Sans MT" w:eastAsia="Gill Sans MT" w:hAnsi="Gill Sans MT" w:cs="Gill Sans MT"/>
            <w:sz w:val="24"/>
            <w:szCs w:val="24"/>
          </w:rPr>
          <w:t>procurement_epic.tj@fhi360.org</w:t>
        </w:r>
      </w:hyperlink>
      <w:r w:rsidRPr="5E5BE106">
        <w:rPr>
          <w:rFonts w:ascii="Gill Sans MT" w:eastAsia="Gill Sans MT" w:hAnsi="Gill Sans MT" w:cs="Gill Sans MT"/>
          <w:color w:val="000000" w:themeColor="text1"/>
          <w:sz w:val="24"/>
          <w:szCs w:val="24"/>
        </w:rPr>
        <w:t xml:space="preserve"> with the Subject line: </w:t>
      </w:r>
      <w:r w:rsidR="00AF0F6E" w:rsidRPr="00AF0F6E">
        <w:rPr>
          <w:rFonts w:ascii="Gill Sans MT" w:eastAsia="Gill Sans MT" w:hAnsi="Gill Sans MT" w:cs="Gill Sans MT"/>
          <w:b/>
          <w:bCs/>
          <w:color w:val="000000" w:themeColor="text1"/>
          <w:sz w:val="24"/>
          <w:szCs w:val="24"/>
        </w:rPr>
        <w:t>Consultant - Epidemiologist in support of Risk communication and community engagement (RCCE) activities.</w:t>
      </w:r>
    </w:p>
    <w:p w14:paraId="437C1857" w14:textId="04F66B0C" w:rsidR="0A6FFAAE" w:rsidRDefault="0A6FFAAE" w:rsidP="5E5BE106">
      <w:pPr>
        <w:pStyle w:val="ListParagraph"/>
        <w:numPr>
          <w:ilvl w:val="0"/>
          <w:numId w:val="7"/>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 xml:space="preserve">Responses must be received no later than </w:t>
      </w:r>
      <w:r w:rsidRPr="5E5BE106">
        <w:rPr>
          <w:rFonts w:ascii="Gill Sans MT" w:eastAsia="Gill Sans MT" w:hAnsi="Gill Sans MT" w:cs="Gill Sans MT"/>
          <w:b/>
          <w:bCs/>
          <w:color w:val="000000" w:themeColor="text1"/>
          <w:sz w:val="24"/>
          <w:szCs w:val="24"/>
        </w:rPr>
        <w:t xml:space="preserve">May </w:t>
      </w:r>
      <w:r w:rsidR="00AF0F6E">
        <w:rPr>
          <w:rFonts w:ascii="Gill Sans MT" w:eastAsia="Gill Sans MT" w:hAnsi="Gill Sans MT" w:cs="Gill Sans MT"/>
          <w:b/>
          <w:bCs/>
          <w:color w:val="000000" w:themeColor="text1"/>
          <w:sz w:val="24"/>
          <w:szCs w:val="24"/>
          <w:lang w:val="tg-Cyrl-TJ"/>
        </w:rPr>
        <w:t>2</w:t>
      </w:r>
      <w:r w:rsidR="00312755">
        <w:rPr>
          <w:rFonts w:ascii="Gill Sans MT" w:eastAsia="Gill Sans MT" w:hAnsi="Gill Sans MT" w:cs="Gill Sans MT"/>
          <w:b/>
          <w:bCs/>
          <w:color w:val="000000" w:themeColor="text1"/>
          <w:sz w:val="24"/>
          <w:szCs w:val="24"/>
        </w:rPr>
        <w:t>8</w:t>
      </w:r>
      <w:r w:rsidRPr="5E5BE106">
        <w:rPr>
          <w:rStyle w:val="eop"/>
          <w:rFonts w:ascii="Gill Sans MT" w:eastAsia="Gill Sans MT" w:hAnsi="Gill Sans MT" w:cs="Gill Sans MT"/>
          <w:b/>
          <w:bCs/>
          <w:color w:val="000000" w:themeColor="text1"/>
          <w:sz w:val="24"/>
          <w:szCs w:val="24"/>
        </w:rPr>
        <w:t>, 2025, at 5:00 PM Dushanbe time</w:t>
      </w:r>
      <w:r w:rsidRPr="5E5BE106">
        <w:rPr>
          <w:rStyle w:val="eop"/>
          <w:rFonts w:ascii="Gill Sans MT" w:eastAsia="Gill Sans MT" w:hAnsi="Gill Sans MT" w:cs="Gill Sans MT"/>
          <w:color w:val="000000" w:themeColor="text1"/>
          <w:sz w:val="24"/>
          <w:szCs w:val="24"/>
        </w:rPr>
        <w:t>. Proposals received after this date and time may not be accepted and shall be considered non-responsive.</w:t>
      </w:r>
    </w:p>
    <w:p w14:paraId="583F22D7" w14:textId="6531E27A" w:rsidR="0A6FFAAE" w:rsidRPr="001749DD" w:rsidRDefault="0A6FFAAE" w:rsidP="5E5BE106">
      <w:pPr>
        <w:spacing w:beforeAutospacing="1" w:after="0" w:afterAutospacing="1"/>
        <w:jc w:val="both"/>
        <w:rPr>
          <w:rFonts w:ascii="Gill Sans MT" w:eastAsia="Arial" w:hAnsi="Gill Sans MT" w:cs="Arial"/>
          <w:color w:val="000000" w:themeColor="text1"/>
          <w:sz w:val="24"/>
          <w:szCs w:val="24"/>
          <w:u w:val="single"/>
        </w:rPr>
      </w:pPr>
      <w:r w:rsidRPr="001749DD">
        <w:rPr>
          <w:rStyle w:val="eop"/>
          <w:rFonts w:ascii="Gill Sans MT" w:eastAsia="Arial" w:hAnsi="Gill Sans MT" w:cs="Arial"/>
          <w:b/>
          <w:bCs/>
          <w:color w:val="000000" w:themeColor="text1"/>
          <w:sz w:val="24"/>
          <w:szCs w:val="24"/>
          <w:u w:val="single"/>
        </w:rPr>
        <w:t>FHI 360 Disclaimers</w:t>
      </w:r>
    </w:p>
    <w:p w14:paraId="6623C5F3" w14:textId="34BD8FFA"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may perform a background check on any selected Consultant candidates</w:t>
      </w:r>
    </w:p>
    <w:p w14:paraId="3FD99378" w14:textId="35FE91A0"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may cancel the solicitation and not award</w:t>
      </w:r>
    </w:p>
    <w:p w14:paraId="3DA71CD1" w14:textId="0C1DAA01"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may reject any or all responses received</w:t>
      </w:r>
    </w:p>
    <w:p w14:paraId="67A20F15" w14:textId="3FD9D4DE"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Issuance of the solicitation does not constitute an award commitment by FHI 360</w:t>
      </w:r>
    </w:p>
    <w:p w14:paraId="3F1FBFD2" w14:textId="12E09E51"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reserves the right to disqualify any offer based on failure of the offeror to follow solicitation instructions</w:t>
      </w:r>
    </w:p>
    <w:p w14:paraId="2E837B00" w14:textId="452F19AD"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will not compensate any offeror for responding to solicitation</w:t>
      </w:r>
    </w:p>
    <w:p w14:paraId="0E64A13F" w14:textId="31C30B73" w:rsidR="00E83E36" w:rsidRPr="00323D9C" w:rsidRDefault="0A6FFAAE" w:rsidP="312C65D7">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312C65D7">
        <w:rPr>
          <w:rStyle w:val="eop"/>
          <w:rFonts w:ascii="Gill Sans MT" w:eastAsia="Gill Sans MT" w:hAnsi="Gill Sans MT" w:cs="Gill Sans MT"/>
          <w:color w:val="000000" w:themeColor="text1"/>
          <w:sz w:val="24"/>
          <w:szCs w:val="24"/>
        </w:rPr>
        <w:t>FHI 360 reserves the right to issue an award based on an initial evaluation of offers without further discussion</w:t>
      </w:r>
    </w:p>
    <w:p w14:paraId="362D0688" w14:textId="39EFFC34"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may choose to award only part of the activities in the solicitation, or issue multiple awards based on the solicitation activities</w:t>
      </w:r>
    </w:p>
    <w:p w14:paraId="0DBD5492" w14:textId="1874934F" w:rsidR="0A6FFAAE" w:rsidRDefault="0A6FFAAE" w:rsidP="5E5BE106">
      <w:pPr>
        <w:pStyle w:val="ListParagraph"/>
        <w:numPr>
          <w:ilvl w:val="0"/>
          <w:numId w:val="6"/>
        </w:numPr>
        <w:spacing w:beforeAutospacing="1" w:after="0" w:afterAutospacing="1"/>
        <w:jc w:val="both"/>
        <w:rPr>
          <w:rFonts w:ascii="Gill Sans MT" w:eastAsia="Gill Sans MT" w:hAnsi="Gill Sans MT" w:cs="Gill Sans MT"/>
          <w:color w:val="000000" w:themeColor="text1"/>
          <w:sz w:val="24"/>
          <w:szCs w:val="24"/>
        </w:rPr>
      </w:pPr>
      <w:r w:rsidRPr="5E5BE106">
        <w:rPr>
          <w:rStyle w:val="eop"/>
          <w:rFonts w:ascii="Gill Sans MT" w:eastAsia="Gill Sans MT" w:hAnsi="Gill Sans MT" w:cs="Gill Sans MT"/>
          <w:color w:val="000000" w:themeColor="text1"/>
          <w:sz w:val="24"/>
          <w:szCs w:val="24"/>
        </w:rPr>
        <w:t>FHI 360 reserves the right to waive minor proposal deficiencies that can be corrected prior to award determination to promote competition</w:t>
      </w:r>
    </w:p>
    <w:p w14:paraId="7CCB2809" w14:textId="25605C8A" w:rsidR="0070537A" w:rsidRPr="00312755" w:rsidRDefault="00312755" w:rsidP="5E5BE106">
      <w:pPr>
        <w:rPr>
          <w:rFonts w:ascii="Gill Sans MT" w:hAnsi="Gill Sans MT"/>
          <w:sz w:val="24"/>
          <w:szCs w:val="24"/>
        </w:rPr>
      </w:pPr>
      <w:r w:rsidRPr="00312755">
        <w:rPr>
          <w:rFonts w:ascii="Gill Sans MT" w:hAnsi="Gill Sans MT"/>
          <w:sz w:val="24"/>
          <w:szCs w:val="24"/>
        </w:rPr>
        <w:t>FHI 360 reserves the right to waive minor proposal deficiencies that can be corrected prior to award determination to promote competition. </w:t>
      </w:r>
    </w:p>
    <w:p w14:paraId="3241232B" w14:textId="5E4D79E0" w:rsidR="5E5BE106" w:rsidRDefault="5E5BE106" w:rsidP="5E5BE106">
      <w:pPr>
        <w:rPr>
          <w:rFonts w:ascii="Gill Sans MT" w:hAnsi="Gill Sans MT"/>
        </w:rPr>
      </w:pPr>
    </w:p>
    <w:p w14:paraId="559CC851" w14:textId="77777777" w:rsidR="00E83E36" w:rsidRDefault="00E83E36" w:rsidP="5E5BE106">
      <w:pPr>
        <w:rPr>
          <w:rFonts w:ascii="Gill Sans MT" w:hAnsi="Gill Sans MT"/>
        </w:rPr>
      </w:pPr>
    </w:p>
    <w:p w14:paraId="3DF1EC65" w14:textId="101A8D4A" w:rsidR="00E83E36" w:rsidRDefault="005718F9" w:rsidP="5E5BE106">
      <w:pPr>
        <w:rPr>
          <w:rFonts w:ascii="Gill Sans MT" w:hAnsi="Gill Sans MT"/>
        </w:rPr>
      </w:pPr>
      <w:r w:rsidRPr="001749DD">
        <w:rPr>
          <w:rFonts w:ascii="Gill Sans MT" w:hAnsi="Gill Sans MT" w:cs="Times New Roman"/>
          <w:b/>
          <w:bCs/>
          <w:noProof/>
          <w:sz w:val="36"/>
          <w:szCs w:val="36"/>
          <w:lang w:val="ru-RU" w:eastAsia="ru-RU"/>
        </w:rPr>
        <w:lastRenderedPageBreak/>
        <w:drawing>
          <wp:anchor distT="0" distB="0" distL="114300" distR="114300" simplePos="0" relativeHeight="251658246" behindDoc="0" locked="0" layoutInCell="1" allowOverlap="1" wp14:anchorId="640096E3" wp14:editId="0C6AB52A">
            <wp:simplePos x="0" y="0"/>
            <wp:positionH relativeFrom="column">
              <wp:posOffset>-584662</wp:posOffset>
            </wp:positionH>
            <wp:positionV relativeFrom="paragraph">
              <wp:posOffset>284653</wp:posOffset>
            </wp:positionV>
            <wp:extent cx="663575" cy="488950"/>
            <wp:effectExtent l="0" t="0" r="3175" b="6350"/>
            <wp:wrapSquare wrapText="bothSides"/>
            <wp:docPr id="326400119" name="Picture 326400119" descr="A logo with black letters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0119" name="Picture 326400119" descr="A logo with black letters and orange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3575" cy="488950"/>
                    </a:xfrm>
                    <a:prstGeom prst="rect">
                      <a:avLst/>
                    </a:prstGeom>
                  </pic:spPr>
                </pic:pic>
              </a:graphicData>
            </a:graphic>
            <wp14:sizeRelH relativeFrom="page">
              <wp14:pctWidth>0</wp14:pctWidth>
            </wp14:sizeRelH>
            <wp14:sizeRelV relativeFrom="page">
              <wp14:pctHeight>0</wp14:pctHeight>
            </wp14:sizeRelV>
          </wp:anchor>
        </w:drawing>
      </w:r>
      <w:r w:rsidR="00312755" w:rsidRPr="001749DD">
        <w:rPr>
          <w:rFonts w:ascii="Gill Sans MT" w:hAnsi="Gill Sans MT" w:cs="Times New Roman"/>
          <w:b/>
          <w:bCs/>
          <w:noProof/>
          <w:color w:val="5C707C"/>
          <w:sz w:val="36"/>
          <w:szCs w:val="36"/>
          <w:lang w:val="ru-RU" w:eastAsia="ru-RU"/>
        </w:rPr>
        <mc:AlternateContent>
          <mc:Choice Requires="wps">
            <w:drawing>
              <wp:anchor distT="0" distB="0" distL="114300" distR="114300" simplePos="0" relativeHeight="251658244" behindDoc="0" locked="0" layoutInCell="1" allowOverlap="1" wp14:anchorId="7E17888D" wp14:editId="4200526A">
                <wp:simplePos x="0" y="0"/>
                <wp:positionH relativeFrom="page">
                  <wp:align>right</wp:align>
                </wp:positionH>
                <wp:positionV relativeFrom="paragraph">
                  <wp:posOffset>-239107</wp:posOffset>
                </wp:positionV>
                <wp:extent cx="7854950" cy="234950"/>
                <wp:effectExtent l="0" t="0" r="0" b="0"/>
                <wp:wrapNone/>
                <wp:docPr id="353009909" name="Rectangle 3530099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B4DC3" id="Rectangle 353009909" o:spid="_x0000_s1026" alt="&quot;&quot;" style="position:absolute;margin-left:567.3pt;margin-top:-18.85pt;width:618.5pt;height:18.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" fillcolor="#293745" stroked="f" strokeweight="1pt">
                <w10:wrap anchorx="page"/>
              </v:rect>
            </w:pict>
          </mc:Fallback>
        </mc:AlternateContent>
      </w:r>
    </w:p>
    <w:p w14:paraId="48CFA653" w14:textId="55DCBBB9" w:rsidR="5E5BE106" w:rsidRDefault="5E5BE106" w:rsidP="5E5BE106">
      <w:pPr>
        <w:rPr>
          <w:rFonts w:ascii="Gill Sans MT" w:hAnsi="Gill Sans MT"/>
        </w:rPr>
      </w:pPr>
    </w:p>
    <w:p w14:paraId="7308D2CA" w14:textId="36E0CB62" w:rsidR="5E5BE106" w:rsidRDefault="00312755" w:rsidP="5E5BE106">
      <w:pPr>
        <w:rPr>
          <w:rFonts w:ascii="Gill Sans MT" w:hAnsi="Gill Sans MT"/>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5" behindDoc="0" locked="0" layoutInCell="1" allowOverlap="1" wp14:anchorId="5BE113A8" wp14:editId="68E72EF6">
                <wp:simplePos x="0" y="0"/>
                <wp:positionH relativeFrom="page">
                  <wp:align>left</wp:align>
                </wp:positionH>
                <wp:positionV relativeFrom="paragraph">
                  <wp:posOffset>410095</wp:posOffset>
                </wp:positionV>
                <wp:extent cx="7793355" cy="222885"/>
                <wp:effectExtent l="0" t="0" r="0" b="5715"/>
                <wp:wrapNone/>
                <wp:docPr id="1086068827" name="Rectangle 1086068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D04F" id="Rectangle 1086068827" o:spid="_x0000_s1026" alt="&quot;&quot;" style="position:absolute;margin-left:0;margin-top:32.3pt;width:613.65pt;height:17.5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" fillcolor="#293745" stroked="f" strokeweight="1pt">
                <w10:wrap anchorx="page"/>
              </v:rect>
            </w:pict>
          </mc:Fallback>
        </mc:AlternateContent>
      </w:r>
      <w:r w:rsidR="00323D9C">
        <w:rPr>
          <w:rFonts w:ascii="Calibri" w:eastAsia="Times New Roman" w:hAnsi="Calibri" w:cs="Calibri"/>
          <w:b/>
          <w:bCs/>
          <w:spacing w:val="-1"/>
          <w:sz w:val="36"/>
          <w:szCs w:val="36"/>
        </w:rPr>
        <w:t xml:space="preserve">                       </w:t>
      </w:r>
      <w:r w:rsidR="00323D9C" w:rsidRPr="001749DD">
        <w:rPr>
          <w:rFonts w:ascii="Calibri" w:eastAsia="Times New Roman" w:hAnsi="Calibri" w:cs="Calibri"/>
          <w:b/>
          <w:bCs/>
          <w:spacing w:val="-1"/>
          <w:sz w:val="36"/>
          <w:szCs w:val="36"/>
          <w:lang w:val="ru-RU"/>
        </w:rPr>
        <w:t>Дархост</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барои</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Пешниҳоди</w:t>
      </w:r>
      <w:r w:rsidR="00323D9C" w:rsidRPr="00E83E36">
        <w:rPr>
          <w:rFonts w:ascii="Gill Sans MT" w:eastAsia="Times New Roman" w:hAnsi="Gill Sans MT" w:cs="Times New Roman"/>
          <w:b/>
          <w:bCs/>
          <w:spacing w:val="-1"/>
          <w:sz w:val="36"/>
          <w:szCs w:val="36"/>
        </w:rPr>
        <w:t xml:space="preserve"> </w:t>
      </w:r>
      <w:r w:rsidR="00323D9C" w:rsidRPr="001749DD">
        <w:rPr>
          <w:rFonts w:ascii="Calibri" w:eastAsia="Times New Roman" w:hAnsi="Calibri" w:cs="Calibri"/>
          <w:b/>
          <w:bCs/>
          <w:spacing w:val="-1"/>
          <w:sz w:val="36"/>
          <w:szCs w:val="36"/>
          <w:lang w:val="ru-RU"/>
        </w:rPr>
        <w:t>Тиҷоратӣ</w:t>
      </w:r>
    </w:p>
    <w:p w14:paraId="0707785B" w14:textId="7459DF84" w:rsidR="5E5BE106" w:rsidRPr="001749DD" w:rsidRDefault="00A2581C" w:rsidP="5E5BE106">
      <w:pPr>
        <w:rPr>
          <w:rFonts w:ascii="Gill Sans MT" w:hAnsi="Gill Sans MT"/>
          <w:b/>
          <w:bCs/>
          <w:sz w:val="36"/>
          <w:szCs w:val="36"/>
        </w:rPr>
      </w:pPr>
      <w:r w:rsidRPr="001749DD">
        <w:rPr>
          <w:rFonts w:ascii="Calibri" w:eastAsia="Times New Roman" w:hAnsi="Calibri" w:cs="Calibri"/>
          <w:b/>
          <w:bCs/>
          <w:spacing w:val="-1"/>
          <w:sz w:val="36"/>
          <w:szCs w:val="36"/>
        </w:rPr>
        <w:t xml:space="preserve">                 </w:t>
      </w:r>
    </w:p>
    <w:p w14:paraId="4FDF213D" w14:textId="6FB57647" w:rsidR="5E5BE106" w:rsidRDefault="5E5BE106" w:rsidP="5E5BE106">
      <w:pPr>
        <w:rPr>
          <w:rFonts w:ascii="Gill Sans MT" w:hAnsi="Gill Sans MT"/>
        </w:rPr>
      </w:pPr>
    </w:p>
    <w:p w14:paraId="64DDB6E2" w14:textId="16F9A644" w:rsidR="5E5BE106" w:rsidRDefault="5E5BE106" w:rsidP="5E5BE106">
      <w:pPr>
        <w:rPr>
          <w:rFonts w:ascii="Gill Sans MT" w:hAnsi="Gill Sans MT"/>
        </w:rPr>
      </w:pPr>
    </w:p>
    <w:tbl>
      <w:tblPr>
        <w:tblpPr w:leftFromText="180" w:rightFromText="180" w:vertAnchor="page" w:horzAnchor="margin" w:tblpY="27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235"/>
        <w:gridCol w:w="6125"/>
      </w:tblGrid>
      <w:tr w:rsidR="00E83E36" w:rsidRPr="00CF4789" w14:paraId="12BEE5A2" w14:textId="77777777" w:rsidTr="00312755">
        <w:trPr>
          <w:cantSplit/>
        </w:trPr>
        <w:tc>
          <w:tcPr>
            <w:tcW w:w="3235" w:type="dxa"/>
            <w:tcMar>
              <w:right w:w="43" w:type="dxa"/>
            </w:tcMar>
          </w:tcPr>
          <w:p w14:paraId="23A12083" w14:textId="55BE8785" w:rsidR="00E83E36" w:rsidRPr="00312755" w:rsidRDefault="00E83E36" w:rsidP="312C65D7">
            <w:pPr>
              <w:spacing w:before="40" w:after="40"/>
              <w:ind w:right="-20"/>
              <w:rPr>
                <w:rFonts w:ascii="Gill Sans MT" w:eastAsia="Gill Sans MT" w:hAnsi="Gill Sans MT"/>
                <w:spacing w:val="-1"/>
                <w:sz w:val="24"/>
                <w:szCs w:val="24"/>
              </w:rPr>
            </w:pPr>
            <w:bookmarkStart w:id="5" w:name="_Hlk181258519"/>
            <w:proofErr w:type="spellStart"/>
            <w:r w:rsidRPr="00312755">
              <w:rPr>
                <w:rFonts w:ascii="Calibri" w:eastAsia="Gill Sans MT" w:hAnsi="Calibri" w:cs="Calibri"/>
                <w:spacing w:val="-1"/>
                <w:sz w:val="24"/>
                <w:szCs w:val="24"/>
              </w:rPr>
              <w:t>Номи</w:t>
            </w:r>
            <w:proofErr w:type="spellEnd"/>
            <w:r w:rsidRPr="00312755">
              <w:rPr>
                <w:rFonts w:ascii="Gill Sans MT" w:eastAsia="Gill Sans MT" w:hAnsi="Gill Sans MT"/>
                <w:spacing w:val="-1"/>
                <w:sz w:val="24"/>
                <w:szCs w:val="24"/>
              </w:rPr>
              <w:t xml:space="preserve"> </w:t>
            </w:r>
            <w:proofErr w:type="spellStart"/>
            <w:r w:rsidRPr="00312755">
              <w:rPr>
                <w:rFonts w:ascii="Calibri" w:eastAsia="Gill Sans MT" w:hAnsi="Calibri" w:cs="Calibri"/>
                <w:spacing w:val="-1"/>
                <w:sz w:val="24"/>
                <w:szCs w:val="24"/>
              </w:rPr>
              <w:t>дархост</w:t>
            </w:r>
            <w:proofErr w:type="spellEnd"/>
            <w:r w:rsidRPr="00312755">
              <w:rPr>
                <w:rFonts w:ascii="Gill Sans MT" w:eastAsia="Gill Sans MT" w:hAnsi="Gill Sans MT"/>
                <w:spacing w:val="-1"/>
                <w:sz w:val="24"/>
                <w:szCs w:val="24"/>
              </w:rPr>
              <w:t>:</w:t>
            </w:r>
          </w:p>
        </w:tc>
        <w:tc>
          <w:tcPr>
            <w:tcW w:w="6125" w:type="dxa"/>
            <w:shd w:val="clear" w:color="auto" w:fill="F2F2F2" w:themeFill="background1" w:themeFillShade="F2"/>
          </w:tcPr>
          <w:p w14:paraId="776903AC" w14:textId="77777777" w:rsidR="00E83E36" w:rsidRPr="00312755" w:rsidRDefault="00E83E36" w:rsidP="312C65D7">
            <w:pPr>
              <w:spacing w:before="40" w:after="40"/>
              <w:jc w:val="both"/>
              <w:rPr>
                <w:rFonts w:ascii="Gill Sans MT" w:eastAsia="Gill Sans MT" w:hAnsi="Gill Sans MT"/>
                <w:spacing w:val="-1"/>
                <w:sz w:val="24"/>
                <w:szCs w:val="24"/>
              </w:rPr>
            </w:pPr>
            <w:r w:rsidRPr="00312755">
              <w:rPr>
                <w:rFonts w:ascii="Calibri" w:eastAsia="Gill Sans MT" w:hAnsi="Calibri" w:cs="Calibri"/>
                <w:sz w:val="24"/>
                <w:szCs w:val="24"/>
                <w:lang w:val="ru-RU" w:bidi="ar-SA"/>
              </w:rPr>
              <w:t>Мушовир</w:t>
            </w:r>
            <w:r w:rsidRPr="00312755">
              <w:rPr>
                <w:rFonts w:ascii="Gill Sans MT" w:eastAsia="Gill Sans MT" w:hAnsi="Gill Sans MT"/>
                <w:sz w:val="24"/>
                <w:szCs w:val="24"/>
                <w:lang w:bidi="ar-SA"/>
              </w:rPr>
              <w:t>–</w:t>
            </w:r>
            <w:r w:rsidRPr="00312755">
              <w:rPr>
                <w:rFonts w:ascii="Calibri" w:eastAsia="Gill Sans MT" w:hAnsi="Calibri" w:cs="Calibri"/>
                <w:sz w:val="24"/>
                <w:szCs w:val="24"/>
                <w:lang w:val="ru-RU" w:bidi="ar-SA"/>
              </w:rPr>
              <w:t>эпидемиолог</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барои</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дастгирии</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фаъолият</w:t>
            </w:r>
            <w:r w:rsidRPr="00312755">
              <w:rPr>
                <w:rFonts w:ascii="Calibri" w:eastAsia="Gill Sans MT" w:hAnsi="Calibri" w:cs="Calibri"/>
                <w:sz w:val="24"/>
                <w:szCs w:val="24"/>
                <w:lang w:val="tg-Cyrl-TJ" w:bidi="ar-SA"/>
              </w:rPr>
              <w:t>ҳои</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иртиботи</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хатар</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ва</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ҷалби</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ҷомеа</w:t>
            </w:r>
            <w:r w:rsidRPr="00312755">
              <w:rPr>
                <w:rFonts w:ascii="Gill Sans MT" w:eastAsia="Gill Sans MT" w:hAnsi="Gill Sans MT"/>
                <w:sz w:val="24"/>
                <w:szCs w:val="24"/>
                <w:lang w:bidi="ar-SA"/>
              </w:rPr>
              <w:t xml:space="preserve"> (</w:t>
            </w:r>
            <w:r w:rsidRPr="00312755">
              <w:rPr>
                <w:rFonts w:ascii="Calibri" w:eastAsia="Gill Sans MT" w:hAnsi="Calibri" w:cs="Calibri"/>
                <w:sz w:val="24"/>
                <w:szCs w:val="24"/>
                <w:lang w:val="ru-RU" w:bidi="ar-SA"/>
              </w:rPr>
              <w:t>ИХ</w:t>
            </w:r>
            <w:r w:rsidRPr="00312755">
              <w:rPr>
                <w:rFonts w:ascii="Calibri" w:eastAsia="Gill Sans MT" w:hAnsi="Calibri" w:cs="Calibri"/>
                <w:sz w:val="24"/>
                <w:szCs w:val="24"/>
                <w:lang w:val="tg-Cyrl-TJ" w:bidi="ar-SA"/>
              </w:rPr>
              <w:t>ҶҶ</w:t>
            </w:r>
            <w:r w:rsidRPr="00312755">
              <w:rPr>
                <w:rFonts w:ascii="Gill Sans MT" w:eastAsia="Gill Sans MT" w:hAnsi="Gill Sans MT"/>
                <w:sz w:val="24"/>
                <w:szCs w:val="24"/>
                <w:lang w:val="tg-Cyrl-TJ" w:bidi="ar-SA"/>
              </w:rPr>
              <w:t>)</w:t>
            </w:r>
          </w:p>
        </w:tc>
      </w:tr>
      <w:tr w:rsidR="00E83E36" w:rsidRPr="00D927DF" w14:paraId="1508AF6D" w14:textId="77777777" w:rsidTr="00312755">
        <w:trPr>
          <w:cantSplit/>
        </w:trPr>
        <w:tc>
          <w:tcPr>
            <w:tcW w:w="3235" w:type="dxa"/>
            <w:tcMar>
              <w:right w:w="43" w:type="dxa"/>
            </w:tcMar>
          </w:tcPr>
          <w:p w14:paraId="407C2CFA" w14:textId="77777777" w:rsidR="00E83E36" w:rsidRPr="00312755" w:rsidRDefault="00E83E36" w:rsidP="312C65D7">
            <w:pPr>
              <w:spacing w:before="40" w:after="40"/>
              <w:ind w:right="-20"/>
              <w:rPr>
                <w:rFonts w:ascii="Gill Sans MT" w:eastAsia="Gill Sans MT" w:hAnsi="Gill Sans MT"/>
                <w:spacing w:val="-1"/>
                <w:sz w:val="24"/>
                <w:szCs w:val="24"/>
              </w:rPr>
            </w:pPr>
            <w:proofErr w:type="spellStart"/>
            <w:r w:rsidRPr="00312755">
              <w:rPr>
                <w:rFonts w:ascii="Calibri" w:eastAsia="Gill Sans MT" w:hAnsi="Calibri" w:cs="Calibri"/>
                <w:spacing w:val="-1"/>
                <w:sz w:val="24"/>
                <w:szCs w:val="24"/>
              </w:rPr>
              <w:t>Раками</w:t>
            </w:r>
            <w:proofErr w:type="spellEnd"/>
            <w:r w:rsidRPr="00312755">
              <w:rPr>
                <w:rFonts w:ascii="Gill Sans MT" w:eastAsia="Gill Sans MT" w:hAnsi="Gill Sans MT"/>
                <w:spacing w:val="-1"/>
                <w:sz w:val="24"/>
                <w:szCs w:val="24"/>
              </w:rPr>
              <w:t xml:space="preserve"> </w:t>
            </w:r>
            <w:proofErr w:type="spellStart"/>
            <w:r w:rsidRPr="00312755">
              <w:rPr>
                <w:rFonts w:ascii="Calibri" w:eastAsia="Gill Sans MT" w:hAnsi="Calibri" w:cs="Calibri"/>
                <w:spacing w:val="-1"/>
                <w:sz w:val="24"/>
                <w:szCs w:val="24"/>
              </w:rPr>
              <w:t>дархост</w:t>
            </w:r>
            <w:proofErr w:type="spellEnd"/>
            <w:r w:rsidRPr="00312755">
              <w:rPr>
                <w:rFonts w:ascii="Gill Sans MT" w:eastAsia="Gill Sans MT" w:hAnsi="Gill Sans MT"/>
                <w:spacing w:val="-1"/>
                <w:sz w:val="24"/>
                <w:szCs w:val="24"/>
              </w:rPr>
              <w:t>:</w:t>
            </w:r>
          </w:p>
        </w:tc>
        <w:tc>
          <w:tcPr>
            <w:tcW w:w="6125" w:type="dxa"/>
            <w:shd w:val="clear" w:color="auto" w:fill="F2F2F2" w:themeFill="background1" w:themeFillShade="F2"/>
          </w:tcPr>
          <w:p w14:paraId="76D64457" w14:textId="77777777" w:rsidR="00E83E36" w:rsidRPr="00312755" w:rsidRDefault="00E83E36" w:rsidP="312C65D7">
            <w:pPr>
              <w:spacing w:before="40" w:after="40"/>
              <w:rPr>
                <w:rFonts w:ascii="Gill Sans MT" w:eastAsia="Gill Sans MT" w:hAnsi="Gill Sans MT"/>
                <w:spacing w:val="-1"/>
                <w:sz w:val="24"/>
                <w:szCs w:val="24"/>
                <w:lang w:val="ru-RU"/>
              </w:rPr>
            </w:pPr>
            <w:r w:rsidRPr="00312755">
              <w:rPr>
                <w:rFonts w:ascii="Gill Sans MT" w:eastAsia="Gill Sans MT" w:hAnsi="Gill Sans MT"/>
                <w:spacing w:val="-1"/>
                <w:sz w:val="24"/>
                <w:szCs w:val="24"/>
              </w:rPr>
              <w:t>00</w:t>
            </w:r>
            <w:r w:rsidRPr="00312755">
              <w:rPr>
                <w:rFonts w:ascii="Gill Sans MT" w:eastAsia="Gill Sans MT" w:hAnsi="Gill Sans MT"/>
                <w:spacing w:val="-1"/>
                <w:sz w:val="24"/>
                <w:szCs w:val="24"/>
                <w:lang w:val="ru-RU"/>
              </w:rPr>
              <w:t>4</w:t>
            </w:r>
          </w:p>
        </w:tc>
      </w:tr>
      <w:tr w:rsidR="00E83E36" w:rsidRPr="00323D9C" w14:paraId="2E49EB9B" w14:textId="77777777" w:rsidTr="00312755">
        <w:trPr>
          <w:cantSplit/>
        </w:trPr>
        <w:tc>
          <w:tcPr>
            <w:tcW w:w="3235" w:type="dxa"/>
            <w:tcMar>
              <w:right w:w="43" w:type="dxa"/>
            </w:tcMar>
          </w:tcPr>
          <w:p w14:paraId="093E98C8" w14:textId="77777777" w:rsidR="00E83E36" w:rsidRPr="00312755" w:rsidRDefault="00E83E36" w:rsidP="312C65D7">
            <w:pPr>
              <w:spacing w:before="40" w:after="40"/>
              <w:ind w:right="-20"/>
              <w:rPr>
                <w:rFonts w:ascii="Gill Sans MT" w:eastAsia="Gill Sans MT" w:hAnsi="Gill Sans MT"/>
                <w:spacing w:val="-1"/>
                <w:sz w:val="24"/>
                <w:szCs w:val="24"/>
                <w:lang w:val="ru-RU"/>
              </w:rPr>
            </w:pPr>
            <w:r w:rsidRPr="00312755">
              <w:rPr>
                <w:rFonts w:ascii="Calibri" w:eastAsia="Gill Sans MT" w:hAnsi="Calibri" w:cs="Calibri"/>
                <w:spacing w:val="-1"/>
                <w:sz w:val="24"/>
                <w:szCs w:val="24"/>
                <w:lang w:val="ru-RU"/>
              </w:rPr>
              <w:t>Саволҳо</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ба</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суроғаи</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зерин</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бояд</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фиристода</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шаванд</w:t>
            </w:r>
            <w:r w:rsidRPr="00312755">
              <w:rPr>
                <w:rFonts w:ascii="Gill Sans MT" w:eastAsia="Gill Sans MT" w:hAnsi="Gill Sans MT"/>
                <w:spacing w:val="-1"/>
                <w:sz w:val="24"/>
                <w:szCs w:val="24"/>
                <w:lang w:val="ru-RU"/>
              </w:rPr>
              <w:t>:</w:t>
            </w:r>
          </w:p>
        </w:tc>
        <w:tc>
          <w:tcPr>
            <w:tcW w:w="6125" w:type="dxa"/>
            <w:shd w:val="clear" w:color="auto" w:fill="F2F2F2" w:themeFill="background1" w:themeFillShade="F2"/>
          </w:tcPr>
          <w:p w14:paraId="4177DC44" w14:textId="77777777" w:rsidR="00E83E36" w:rsidRPr="00312755" w:rsidRDefault="00E83E36" w:rsidP="312C65D7">
            <w:pPr>
              <w:spacing w:before="40" w:after="40"/>
              <w:rPr>
                <w:rFonts w:ascii="Gill Sans MT" w:eastAsia="Gill Sans MT" w:hAnsi="Gill Sans MT"/>
                <w:spacing w:val="-1"/>
                <w:sz w:val="24"/>
                <w:szCs w:val="24"/>
                <w:lang w:val="ru-RU"/>
              </w:rPr>
            </w:pPr>
            <w:hyperlink r:id="rId15">
              <w:r w:rsidRPr="00312755">
                <w:rPr>
                  <w:rStyle w:val="Hyperlink"/>
                  <w:rFonts w:ascii="Gill Sans MT" w:eastAsia="Gill Sans MT" w:hAnsi="Gill Sans MT"/>
                  <w:sz w:val="24"/>
                  <w:szCs w:val="24"/>
                </w:rPr>
                <w:t>procurement</w:t>
              </w:r>
              <w:r w:rsidRPr="00312755">
                <w:rPr>
                  <w:rStyle w:val="Hyperlink"/>
                  <w:rFonts w:ascii="Gill Sans MT" w:eastAsia="Gill Sans MT" w:hAnsi="Gill Sans MT"/>
                  <w:sz w:val="24"/>
                  <w:szCs w:val="24"/>
                  <w:lang w:val="ru-RU"/>
                </w:rPr>
                <w:t>_</w:t>
              </w:r>
              <w:r w:rsidRPr="00312755">
                <w:rPr>
                  <w:rStyle w:val="Hyperlink"/>
                  <w:rFonts w:ascii="Gill Sans MT" w:eastAsia="Gill Sans MT" w:hAnsi="Gill Sans MT"/>
                  <w:sz w:val="24"/>
                  <w:szCs w:val="24"/>
                </w:rPr>
                <w:t>epic</w:t>
              </w:r>
              <w:r w:rsidRPr="00312755">
                <w:rPr>
                  <w:rStyle w:val="Hyperlink"/>
                  <w:rFonts w:ascii="Gill Sans MT" w:eastAsia="Gill Sans MT" w:hAnsi="Gill Sans MT"/>
                  <w:sz w:val="24"/>
                  <w:szCs w:val="24"/>
                  <w:lang w:val="ru-RU"/>
                </w:rPr>
                <w:t>.</w:t>
              </w:r>
              <w:r w:rsidRPr="00312755">
                <w:rPr>
                  <w:rStyle w:val="Hyperlink"/>
                  <w:rFonts w:ascii="Gill Sans MT" w:eastAsia="Gill Sans MT" w:hAnsi="Gill Sans MT"/>
                  <w:sz w:val="24"/>
                  <w:szCs w:val="24"/>
                </w:rPr>
                <w:t>tj</w:t>
              </w:r>
              <w:r w:rsidRPr="00312755">
                <w:rPr>
                  <w:rStyle w:val="Hyperlink"/>
                  <w:rFonts w:ascii="Gill Sans MT" w:eastAsia="Gill Sans MT" w:hAnsi="Gill Sans MT"/>
                  <w:sz w:val="24"/>
                  <w:szCs w:val="24"/>
                  <w:lang w:val="ru-RU"/>
                </w:rPr>
                <w:t>@</w:t>
              </w:r>
              <w:r w:rsidRPr="00312755">
                <w:rPr>
                  <w:rStyle w:val="Hyperlink"/>
                  <w:rFonts w:ascii="Gill Sans MT" w:eastAsia="Gill Sans MT" w:hAnsi="Gill Sans MT"/>
                  <w:sz w:val="24"/>
                  <w:szCs w:val="24"/>
                </w:rPr>
                <w:t>fhi</w:t>
              </w:r>
              <w:r w:rsidRPr="00312755">
                <w:rPr>
                  <w:rStyle w:val="Hyperlink"/>
                  <w:rFonts w:ascii="Gill Sans MT" w:eastAsia="Gill Sans MT" w:hAnsi="Gill Sans MT"/>
                  <w:sz w:val="24"/>
                  <w:szCs w:val="24"/>
                  <w:lang w:val="ru-RU"/>
                </w:rPr>
                <w:t>360.</w:t>
              </w:r>
              <w:r w:rsidRPr="00312755">
                <w:rPr>
                  <w:rStyle w:val="Hyperlink"/>
                  <w:rFonts w:ascii="Gill Sans MT" w:eastAsia="Gill Sans MT" w:hAnsi="Gill Sans MT"/>
                  <w:sz w:val="24"/>
                  <w:szCs w:val="24"/>
                </w:rPr>
                <w:t>org</w:t>
              </w:r>
            </w:hyperlink>
            <w:r w:rsidRPr="00312755">
              <w:rPr>
                <w:rFonts w:ascii="Gill Sans MT" w:eastAsia="Gill Sans MT" w:hAnsi="Gill Sans MT"/>
                <w:sz w:val="24"/>
                <w:szCs w:val="24"/>
                <w:lang w:val="ru-RU"/>
              </w:rPr>
              <w:t xml:space="preserve">    </w:t>
            </w:r>
          </w:p>
        </w:tc>
      </w:tr>
      <w:tr w:rsidR="00E83E36" w:rsidRPr="00D927DF" w14:paraId="5D46E6B6" w14:textId="77777777" w:rsidTr="00312755">
        <w:trPr>
          <w:cantSplit/>
        </w:trPr>
        <w:tc>
          <w:tcPr>
            <w:tcW w:w="3235" w:type="dxa"/>
            <w:tcMar>
              <w:right w:w="43" w:type="dxa"/>
            </w:tcMar>
          </w:tcPr>
          <w:p w14:paraId="64E0570C" w14:textId="77777777" w:rsidR="00E83E36" w:rsidRPr="00312755" w:rsidRDefault="00E83E36" w:rsidP="312C65D7">
            <w:pPr>
              <w:spacing w:before="40" w:after="40"/>
              <w:ind w:right="-20"/>
              <w:rPr>
                <w:rFonts w:ascii="Gill Sans MT" w:eastAsia="Gill Sans MT" w:hAnsi="Gill Sans MT"/>
                <w:spacing w:val="-1"/>
                <w:sz w:val="24"/>
                <w:szCs w:val="24"/>
              </w:rPr>
            </w:pPr>
            <w:r w:rsidRPr="00312755">
              <w:rPr>
                <w:rFonts w:ascii="Calibri" w:eastAsia="Gill Sans MT" w:hAnsi="Calibri" w:cs="Calibri"/>
                <w:spacing w:val="-1"/>
                <w:sz w:val="24"/>
                <w:szCs w:val="24"/>
              </w:rPr>
              <w:t>Санаи</w:t>
            </w:r>
            <w:r w:rsidRPr="00312755">
              <w:rPr>
                <w:rFonts w:ascii="Gill Sans MT" w:eastAsia="Gill Sans MT" w:hAnsi="Gill Sans MT"/>
                <w:spacing w:val="-1"/>
                <w:sz w:val="24"/>
                <w:szCs w:val="24"/>
              </w:rPr>
              <w:t xml:space="preserve"> </w:t>
            </w:r>
            <w:proofErr w:type="spellStart"/>
            <w:r w:rsidRPr="00312755">
              <w:rPr>
                <w:rFonts w:ascii="Calibri" w:eastAsia="Gill Sans MT" w:hAnsi="Calibri" w:cs="Calibri"/>
                <w:spacing w:val="-1"/>
                <w:sz w:val="24"/>
                <w:szCs w:val="24"/>
              </w:rPr>
              <w:t>дархост</w:t>
            </w:r>
            <w:proofErr w:type="spellEnd"/>
            <w:r w:rsidRPr="00312755">
              <w:rPr>
                <w:rFonts w:ascii="Gill Sans MT" w:eastAsia="Gill Sans MT" w:hAnsi="Gill Sans MT"/>
                <w:spacing w:val="-1"/>
                <w:sz w:val="24"/>
                <w:szCs w:val="24"/>
              </w:rPr>
              <w:t>:</w:t>
            </w:r>
          </w:p>
        </w:tc>
        <w:tc>
          <w:tcPr>
            <w:tcW w:w="6125" w:type="dxa"/>
            <w:shd w:val="clear" w:color="auto" w:fill="F2F2F2" w:themeFill="background1" w:themeFillShade="F2"/>
          </w:tcPr>
          <w:p w14:paraId="0D785AFA" w14:textId="15EF33DC" w:rsidR="00E83E36" w:rsidRPr="00312755" w:rsidRDefault="00312755" w:rsidP="312C65D7">
            <w:pPr>
              <w:spacing w:before="40" w:after="40"/>
              <w:rPr>
                <w:rFonts w:ascii="Gill Sans MT" w:eastAsia="Gill Sans MT" w:hAnsi="Gill Sans MT"/>
                <w:spacing w:val="-1"/>
                <w:sz w:val="24"/>
                <w:szCs w:val="24"/>
              </w:rPr>
            </w:pPr>
            <w:r w:rsidRPr="00312755">
              <w:rPr>
                <w:rFonts w:ascii="Gill Sans MT" w:eastAsia="Gill Sans MT" w:hAnsi="Gill Sans MT"/>
                <w:spacing w:val="-1"/>
                <w:sz w:val="24"/>
                <w:szCs w:val="24"/>
              </w:rPr>
              <w:t>21</w:t>
            </w:r>
            <w:r w:rsidR="00E83E36" w:rsidRPr="00312755">
              <w:rPr>
                <w:rFonts w:ascii="Gill Sans MT" w:eastAsia="Gill Sans MT" w:hAnsi="Gill Sans MT"/>
                <w:spacing w:val="-1"/>
                <w:sz w:val="24"/>
                <w:szCs w:val="24"/>
              </w:rPr>
              <w:t xml:space="preserve"> </w:t>
            </w:r>
            <w:proofErr w:type="spellStart"/>
            <w:r w:rsidR="00E83E36" w:rsidRPr="00312755">
              <w:rPr>
                <w:rFonts w:ascii="Calibri" w:eastAsia="Gill Sans MT" w:hAnsi="Calibri" w:cs="Calibri"/>
                <w:spacing w:val="-1"/>
                <w:sz w:val="24"/>
                <w:szCs w:val="24"/>
              </w:rPr>
              <w:t>май</w:t>
            </w:r>
            <w:proofErr w:type="spellEnd"/>
            <w:r w:rsidR="00E83E36" w:rsidRPr="00312755">
              <w:rPr>
                <w:rFonts w:ascii="Gill Sans MT" w:eastAsia="Gill Sans MT" w:hAnsi="Gill Sans MT"/>
                <w:spacing w:val="-1"/>
                <w:sz w:val="24"/>
                <w:szCs w:val="24"/>
              </w:rPr>
              <w:t xml:space="preserve"> 2025</w:t>
            </w:r>
          </w:p>
        </w:tc>
      </w:tr>
      <w:tr w:rsidR="00E83E36" w:rsidRPr="00D927DF" w14:paraId="71BE7544" w14:textId="77777777" w:rsidTr="00312755">
        <w:trPr>
          <w:cantSplit/>
        </w:trPr>
        <w:tc>
          <w:tcPr>
            <w:tcW w:w="3235" w:type="dxa"/>
            <w:tcMar>
              <w:right w:w="43" w:type="dxa"/>
            </w:tcMar>
          </w:tcPr>
          <w:p w14:paraId="040DAF4F" w14:textId="77777777" w:rsidR="00E83E36" w:rsidRPr="00312755" w:rsidRDefault="00E83E36" w:rsidP="312C65D7">
            <w:pPr>
              <w:spacing w:before="40" w:after="40"/>
              <w:ind w:right="-20"/>
              <w:rPr>
                <w:rFonts w:ascii="Gill Sans MT" w:eastAsia="Gill Sans MT" w:hAnsi="Gill Sans MT"/>
                <w:spacing w:val="-1"/>
                <w:sz w:val="24"/>
                <w:szCs w:val="24"/>
              </w:rPr>
            </w:pPr>
            <w:r w:rsidRPr="00312755">
              <w:rPr>
                <w:rFonts w:ascii="Calibri" w:eastAsia="Gill Sans MT" w:hAnsi="Calibri" w:cs="Calibri"/>
                <w:spacing w:val="-1"/>
                <w:sz w:val="24"/>
                <w:szCs w:val="24"/>
              </w:rPr>
              <w:t>Санаи</w:t>
            </w:r>
            <w:r w:rsidRPr="00312755">
              <w:rPr>
                <w:rFonts w:ascii="Gill Sans MT" w:eastAsia="Gill Sans MT" w:hAnsi="Gill Sans MT"/>
                <w:spacing w:val="-1"/>
                <w:sz w:val="24"/>
                <w:szCs w:val="24"/>
              </w:rPr>
              <w:t xml:space="preserve"> </w:t>
            </w:r>
            <w:proofErr w:type="spellStart"/>
            <w:r w:rsidRPr="00312755">
              <w:rPr>
                <w:rFonts w:ascii="Calibri" w:eastAsia="Gill Sans MT" w:hAnsi="Calibri" w:cs="Calibri"/>
                <w:spacing w:val="-1"/>
                <w:sz w:val="24"/>
                <w:szCs w:val="24"/>
              </w:rPr>
              <w:t>қабули</w:t>
            </w:r>
            <w:proofErr w:type="spellEnd"/>
            <w:r w:rsidRPr="00312755">
              <w:rPr>
                <w:rFonts w:ascii="Gill Sans MT" w:eastAsia="Gill Sans MT" w:hAnsi="Gill Sans MT"/>
                <w:spacing w:val="-1"/>
                <w:sz w:val="24"/>
                <w:szCs w:val="24"/>
              </w:rPr>
              <w:t xml:space="preserve"> </w:t>
            </w:r>
            <w:proofErr w:type="spellStart"/>
            <w:r w:rsidRPr="00312755">
              <w:rPr>
                <w:rFonts w:ascii="Calibri" w:eastAsia="Gill Sans MT" w:hAnsi="Calibri" w:cs="Calibri"/>
                <w:spacing w:val="-1"/>
                <w:sz w:val="24"/>
                <w:szCs w:val="24"/>
              </w:rPr>
              <w:t>дархост</w:t>
            </w:r>
            <w:proofErr w:type="spellEnd"/>
            <w:r w:rsidRPr="00312755">
              <w:rPr>
                <w:rFonts w:ascii="Gill Sans MT" w:eastAsia="Gill Sans MT" w:hAnsi="Gill Sans MT"/>
                <w:spacing w:val="-1"/>
                <w:sz w:val="24"/>
                <w:szCs w:val="24"/>
              </w:rPr>
              <w:t>:</w:t>
            </w:r>
          </w:p>
        </w:tc>
        <w:tc>
          <w:tcPr>
            <w:tcW w:w="6125" w:type="dxa"/>
            <w:shd w:val="clear" w:color="auto" w:fill="F2F2F2" w:themeFill="background1" w:themeFillShade="F2"/>
          </w:tcPr>
          <w:p w14:paraId="1C0B1F5A" w14:textId="244E3968" w:rsidR="00E83E36" w:rsidRPr="00312755" w:rsidRDefault="00E83E36" w:rsidP="312C65D7">
            <w:pPr>
              <w:spacing w:before="40" w:after="40"/>
              <w:rPr>
                <w:rFonts w:ascii="Gill Sans MT" w:eastAsia="Gill Sans MT" w:hAnsi="Gill Sans MT"/>
                <w:spacing w:val="-1"/>
                <w:sz w:val="24"/>
                <w:szCs w:val="24"/>
              </w:rPr>
            </w:pPr>
            <w:r w:rsidRPr="00312755">
              <w:rPr>
                <w:rFonts w:ascii="Gill Sans MT" w:eastAsia="Gill Sans MT" w:hAnsi="Gill Sans MT"/>
                <w:spacing w:val="-1"/>
                <w:sz w:val="24"/>
                <w:szCs w:val="24"/>
                <w:lang w:val="ru-RU"/>
              </w:rPr>
              <w:t>2</w:t>
            </w:r>
            <w:r w:rsidR="00312755" w:rsidRPr="00312755">
              <w:rPr>
                <w:rFonts w:ascii="Gill Sans MT" w:eastAsia="Gill Sans MT" w:hAnsi="Gill Sans MT"/>
                <w:spacing w:val="-1"/>
                <w:sz w:val="24"/>
                <w:szCs w:val="24"/>
              </w:rPr>
              <w:t>8</w:t>
            </w:r>
            <w:r w:rsidRPr="00312755">
              <w:rPr>
                <w:rFonts w:ascii="Gill Sans MT" w:eastAsia="Gill Sans MT" w:hAnsi="Gill Sans MT"/>
                <w:spacing w:val="-1"/>
                <w:sz w:val="24"/>
                <w:szCs w:val="24"/>
              </w:rPr>
              <w:t xml:space="preserve"> </w:t>
            </w:r>
            <w:proofErr w:type="spellStart"/>
            <w:r w:rsidRPr="00312755">
              <w:rPr>
                <w:rFonts w:ascii="Calibri" w:eastAsia="Gill Sans MT" w:hAnsi="Calibri" w:cs="Calibri"/>
                <w:spacing w:val="-1"/>
                <w:sz w:val="24"/>
                <w:szCs w:val="24"/>
              </w:rPr>
              <w:t>май</w:t>
            </w:r>
            <w:proofErr w:type="spellEnd"/>
            <w:r w:rsidRPr="00312755">
              <w:rPr>
                <w:rFonts w:ascii="Gill Sans MT" w:eastAsia="Gill Sans MT" w:hAnsi="Gill Sans MT"/>
                <w:spacing w:val="-1"/>
                <w:sz w:val="24"/>
                <w:szCs w:val="24"/>
              </w:rPr>
              <w:t xml:space="preserve"> 2025</w:t>
            </w:r>
          </w:p>
        </w:tc>
      </w:tr>
      <w:tr w:rsidR="00E83E36" w:rsidRPr="00323D9C" w14:paraId="328260E1" w14:textId="77777777" w:rsidTr="00312755">
        <w:trPr>
          <w:cantSplit/>
        </w:trPr>
        <w:tc>
          <w:tcPr>
            <w:tcW w:w="3235" w:type="dxa"/>
            <w:tcBorders>
              <w:bottom w:val="single" w:sz="4" w:space="0" w:color="000000" w:themeColor="text1"/>
            </w:tcBorders>
            <w:tcMar>
              <w:right w:w="43" w:type="dxa"/>
            </w:tcMar>
          </w:tcPr>
          <w:p w14:paraId="32A5AD09" w14:textId="77777777" w:rsidR="00E83E36" w:rsidRPr="00312755" w:rsidRDefault="00E83E36" w:rsidP="312C65D7">
            <w:pPr>
              <w:spacing w:before="40" w:after="0"/>
              <w:rPr>
                <w:rFonts w:ascii="Gill Sans MT" w:eastAsia="Gill Sans MT" w:hAnsi="Gill Sans MT"/>
                <w:spacing w:val="-1"/>
                <w:sz w:val="24"/>
                <w:szCs w:val="24"/>
                <w:lang w:val="ru-RU"/>
              </w:rPr>
            </w:pPr>
            <w:r w:rsidRPr="00312755">
              <w:rPr>
                <w:rFonts w:ascii="Calibri" w:eastAsia="Gill Sans MT" w:hAnsi="Calibri" w:cs="Calibri"/>
                <w:spacing w:val="-1"/>
                <w:sz w:val="24"/>
                <w:szCs w:val="24"/>
                <w:lang w:val="ru-RU"/>
              </w:rPr>
              <w:t>Муҳлати</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тахминии</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бастани</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Шартнома</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бо</w:t>
            </w:r>
            <w:r w:rsidRPr="00312755">
              <w:rPr>
                <w:rFonts w:ascii="Gill Sans MT" w:eastAsia="Gill Sans MT" w:hAnsi="Gill Sans MT"/>
                <w:spacing w:val="-1"/>
                <w:sz w:val="24"/>
                <w:szCs w:val="24"/>
                <w:lang w:val="ru-RU"/>
              </w:rPr>
              <w:t xml:space="preserve"> </w:t>
            </w:r>
            <w:r w:rsidRPr="00312755">
              <w:rPr>
                <w:rFonts w:ascii="Calibri" w:eastAsia="Gill Sans MT" w:hAnsi="Calibri" w:cs="Calibri"/>
                <w:spacing w:val="-1"/>
                <w:sz w:val="24"/>
                <w:szCs w:val="24"/>
                <w:lang w:val="ru-RU"/>
              </w:rPr>
              <w:t>номзад</w:t>
            </w:r>
            <w:r w:rsidRPr="00312755">
              <w:rPr>
                <w:rFonts w:ascii="Gill Sans MT" w:eastAsia="Gill Sans MT" w:hAnsi="Gill Sans MT"/>
                <w:spacing w:val="-1"/>
                <w:sz w:val="24"/>
                <w:szCs w:val="24"/>
                <w:lang w:val="ru-RU"/>
              </w:rPr>
              <w:t>:</w:t>
            </w:r>
          </w:p>
        </w:tc>
        <w:tc>
          <w:tcPr>
            <w:tcW w:w="6125" w:type="dxa"/>
            <w:tcBorders>
              <w:bottom w:val="single" w:sz="4" w:space="0" w:color="000000" w:themeColor="text1"/>
            </w:tcBorders>
            <w:shd w:val="clear" w:color="auto" w:fill="F2F2F2" w:themeFill="background1" w:themeFillShade="F2"/>
          </w:tcPr>
          <w:p w14:paraId="18EC0B83" w14:textId="77777777" w:rsidR="00E83E36" w:rsidRPr="00312755" w:rsidRDefault="00E83E36" w:rsidP="312C65D7">
            <w:pPr>
              <w:spacing w:before="40" w:after="0"/>
              <w:rPr>
                <w:rFonts w:ascii="Gill Sans MT" w:eastAsia="Gil Sans MT" w:hAnsi="Gill Sans MT"/>
                <w:spacing w:val="-1"/>
                <w:sz w:val="24"/>
                <w:szCs w:val="24"/>
                <w:lang w:val="ru-RU"/>
              </w:rPr>
            </w:pPr>
            <w:r w:rsidRPr="00312755">
              <w:rPr>
                <w:rFonts w:ascii="Calibri" w:eastAsia="Gil Sans MT" w:hAnsi="Calibri" w:cs="Calibri"/>
                <w:spacing w:val="-1"/>
                <w:sz w:val="24"/>
                <w:szCs w:val="24"/>
                <w:lang w:val="ru-RU"/>
              </w:rPr>
              <w:t>Аз</w:t>
            </w:r>
            <w:r w:rsidRPr="00312755">
              <w:rPr>
                <w:rFonts w:ascii="Gill Sans MT" w:eastAsia="Gil Sans MT" w:hAnsi="Gill Sans MT"/>
                <w:spacing w:val="-1"/>
                <w:sz w:val="24"/>
                <w:szCs w:val="24"/>
                <w:lang w:val="ru-RU"/>
              </w:rPr>
              <w:t xml:space="preserve"> </w:t>
            </w:r>
            <w:r w:rsidRPr="00312755">
              <w:rPr>
                <w:rFonts w:ascii="Calibri" w:eastAsia="Gil Sans MT" w:hAnsi="Calibri" w:cs="Calibri"/>
                <w:spacing w:val="-1"/>
                <w:sz w:val="24"/>
                <w:szCs w:val="24"/>
                <w:lang w:val="ru-RU"/>
              </w:rPr>
              <w:t>моҳи</w:t>
            </w:r>
            <w:r w:rsidRPr="00312755">
              <w:rPr>
                <w:rFonts w:ascii="Gill Sans MT" w:eastAsia="Gil Sans MT" w:hAnsi="Gill Sans MT"/>
                <w:spacing w:val="-1"/>
                <w:sz w:val="24"/>
                <w:szCs w:val="24"/>
                <w:lang w:val="ru-RU"/>
              </w:rPr>
              <w:t xml:space="preserve"> </w:t>
            </w:r>
            <w:r w:rsidRPr="00312755">
              <w:rPr>
                <w:rFonts w:ascii="Calibri" w:eastAsia="Gil Sans MT" w:hAnsi="Calibri" w:cs="Calibri"/>
                <w:spacing w:val="-1"/>
                <w:sz w:val="24"/>
                <w:szCs w:val="24"/>
                <w:lang w:val="ru-RU"/>
              </w:rPr>
              <w:t>июн</w:t>
            </w:r>
            <w:r w:rsidRPr="00312755">
              <w:rPr>
                <w:rFonts w:ascii="Gill Sans MT" w:eastAsia="Gil Sans MT" w:hAnsi="Gill Sans MT"/>
                <w:spacing w:val="-1"/>
                <w:sz w:val="24"/>
                <w:szCs w:val="24"/>
                <w:lang w:val="ru-RU"/>
              </w:rPr>
              <w:t xml:space="preserve"> </w:t>
            </w:r>
            <w:r w:rsidRPr="00312755">
              <w:rPr>
                <w:rFonts w:ascii="Calibri" w:eastAsia="Gil Sans MT" w:hAnsi="Calibri" w:cs="Calibri"/>
                <w:spacing w:val="-1"/>
                <w:sz w:val="24"/>
                <w:szCs w:val="24"/>
                <w:lang w:val="ru-RU"/>
              </w:rPr>
              <w:t>то</w:t>
            </w:r>
            <w:r w:rsidRPr="00312755">
              <w:rPr>
                <w:rFonts w:ascii="Gill Sans MT" w:eastAsia="Gil Sans MT" w:hAnsi="Gill Sans MT"/>
                <w:spacing w:val="-1"/>
                <w:sz w:val="24"/>
                <w:szCs w:val="24"/>
                <w:lang w:val="ru-RU"/>
              </w:rPr>
              <w:t xml:space="preserve"> </w:t>
            </w:r>
            <w:r w:rsidRPr="00312755">
              <w:rPr>
                <w:rFonts w:ascii="Calibri" w:eastAsia="Gil Sans MT" w:hAnsi="Calibri" w:cs="Calibri"/>
                <w:spacing w:val="-1"/>
                <w:sz w:val="24"/>
                <w:szCs w:val="24"/>
                <w:lang w:val="ru-RU"/>
              </w:rPr>
              <w:t>сентябри</w:t>
            </w:r>
            <w:r w:rsidRPr="00312755">
              <w:rPr>
                <w:rFonts w:ascii="Gill Sans MT" w:eastAsia="Gil Sans MT" w:hAnsi="Gill Sans MT"/>
                <w:spacing w:val="-1"/>
                <w:sz w:val="24"/>
                <w:szCs w:val="24"/>
                <w:lang w:val="ru-RU"/>
              </w:rPr>
              <w:t xml:space="preserve"> </w:t>
            </w:r>
            <w:r w:rsidRPr="00312755">
              <w:rPr>
                <w:rFonts w:ascii="Calibri" w:eastAsia="Gil Sans MT" w:hAnsi="Calibri" w:cs="Calibri"/>
                <w:spacing w:val="-1"/>
                <w:sz w:val="24"/>
                <w:szCs w:val="24"/>
                <w:lang w:val="ru-RU"/>
              </w:rPr>
              <w:t>соли</w:t>
            </w:r>
            <w:r w:rsidRPr="00312755">
              <w:rPr>
                <w:rFonts w:ascii="Gill Sans MT" w:eastAsia="Gil Sans MT" w:hAnsi="Gill Sans MT"/>
                <w:spacing w:val="-1"/>
                <w:sz w:val="24"/>
                <w:szCs w:val="24"/>
                <w:lang w:val="ru-RU"/>
              </w:rPr>
              <w:t xml:space="preserve"> 2025 </w:t>
            </w:r>
          </w:p>
        </w:tc>
      </w:tr>
    </w:tbl>
    <w:bookmarkEnd w:id="5"/>
    <w:p w14:paraId="00223D56" w14:textId="22503830" w:rsidR="0076483E" w:rsidRPr="00323D9C" w:rsidRDefault="53BDCEEA" w:rsidP="124FC6EF">
      <w:pPr>
        <w:jc w:val="both"/>
        <w:rPr>
          <w:rFonts w:ascii="Gill Sans MT" w:eastAsia="Gill Sans MT" w:hAnsi="Gill Sans MT" w:cs="Gill Sans MT"/>
          <w:b/>
          <w:bCs/>
          <w:color w:val="000000" w:themeColor="text1"/>
          <w:sz w:val="24"/>
          <w:szCs w:val="24"/>
          <w:u w:val="single"/>
          <w:lang w:val="ru-RU"/>
        </w:rPr>
      </w:pPr>
      <w:r w:rsidRPr="312C65D7">
        <w:rPr>
          <w:rFonts w:eastAsiaTheme="minorEastAsia"/>
          <w:b/>
          <w:bCs/>
          <w:color w:val="000000" w:themeColor="text1"/>
          <w:sz w:val="24"/>
          <w:szCs w:val="24"/>
          <w:u w:val="single"/>
          <w:lang w:val="tg-Cyrl-TJ"/>
        </w:rPr>
        <w:t>Маъ</w:t>
      </w:r>
      <w:r w:rsidR="0076483E" w:rsidRPr="312C65D7">
        <w:rPr>
          <w:rFonts w:eastAsiaTheme="minorEastAsia"/>
          <w:b/>
          <w:bCs/>
          <w:color w:val="000000" w:themeColor="text1"/>
          <w:sz w:val="24"/>
          <w:szCs w:val="24"/>
          <w:u w:val="single"/>
          <w:lang w:val="tg-Cyrl-TJ"/>
        </w:rPr>
        <w:t>лумоти мукаддимавӣ</w:t>
      </w:r>
      <w:r w:rsidR="0076483E" w:rsidRPr="312C65D7">
        <w:rPr>
          <w:rFonts w:eastAsiaTheme="minorEastAsia"/>
          <w:b/>
          <w:bCs/>
          <w:color w:val="000000" w:themeColor="text1"/>
          <w:sz w:val="24"/>
          <w:szCs w:val="24"/>
          <w:u w:val="single"/>
        </w:rPr>
        <w:t> </w:t>
      </w:r>
      <w:r w:rsidR="0076483E" w:rsidRPr="312C65D7">
        <w:rPr>
          <w:rFonts w:eastAsiaTheme="minorEastAsia"/>
          <w:b/>
          <w:bCs/>
          <w:color w:val="000000" w:themeColor="text1"/>
          <w:sz w:val="24"/>
          <w:szCs w:val="24"/>
          <w:u w:val="single"/>
          <w:lang w:val="tg-Cyrl-TJ"/>
        </w:rPr>
        <w:t>оид ба лоиҳаи EpiC</w:t>
      </w:r>
    </w:p>
    <w:p w14:paraId="3C97C065" w14:textId="77777777" w:rsidR="0076483E" w:rsidRPr="00323D9C" w:rsidRDefault="0076483E" w:rsidP="312C65D7">
      <w:pPr>
        <w:jc w:val="both"/>
        <w:rPr>
          <w:rFonts w:ascii="Gill Sans MT" w:eastAsia="Gill Sans MT" w:hAnsi="Gill Sans MT" w:cs="Gill Sans MT"/>
          <w:color w:val="000000" w:themeColor="text1"/>
          <w:sz w:val="24"/>
          <w:szCs w:val="24"/>
          <w:lang w:val="tg-Cyrl-TJ"/>
        </w:rPr>
      </w:pPr>
      <w:r w:rsidRPr="312C65D7">
        <w:rPr>
          <w:rFonts w:ascii="Gill Sans MT" w:eastAsia="Gill Sans MT" w:hAnsi="Gill Sans MT" w:cs="Gill Sans MT"/>
          <w:color w:val="000000" w:themeColor="text1"/>
          <w:sz w:val="24"/>
          <w:szCs w:val="24"/>
          <w:lang w:val="tg-Cyrl-TJ"/>
        </w:rPr>
        <w:t xml:space="preserve">Лоиҳаи Дастоварди мақсадҳо ва идомаи чораҳои назорати эпидемия (EpiC) (2019-2027), ки аз ҷониби Агентии Иёлоти Муттаҳида оид ба рушди байналмилалӣ (USAID) маблағгузорӣ мегардад, барои расидан ба назорати эпидемияи ВНМО дар байни гурӯҳҳои осебпазир ва шахсони дар хавф қарор дошта, инчунин барои таҳкими </w:t>
      </w:r>
      <w:r w:rsidRPr="00323D9C">
        <w:rPr>
          <w:rFonts w:ascii="Gill Sans MT" w:eastAsia="Gill Sans MT" w:hAnsi="Gill Sans MT" w:cs="Gill Sans MT"/>
          <w:color w:val="000000" w:themeColor="text1"/>
          <w:sz w:val="24"/>
          <w:szCs w:val="24"/>
          <w:lang w:val="ru-RU"/>
        </w:rPr>
        <w:t>бехатарии</w:t>
      </w:r>
      <w:r w:rsidRPr="312C65D7">
        <w:rPr>
          <w:rFonts w:ascii="Gill Sans MT" w:eastAsia="Gill Sans MT" w:hAnsi="Gill Sans MT" w:cs="Gill Sans MT"/>
          <w:color w:val="000000" w:themeColor="text1"/>
          <w:sz w:val="24"/>
          <w:szCs w:val="24"/>
          <w:lang w:val="tg-Cyrl-TJ"/>
        </w:rPr>
        <w:t xml:space="preserve"> умумиҷаҳонии тандурустӣ (БУТ), аз ҷумла вокуниш ба COVID-19, кумаки стратегии техникӣ ва хизматрасониҳои бевоситаро пешниҳод менамояд. Лоиҳаи EpiC таҳти роҳбарии FHI 360 ва бо шарикони асосӣ Population Services International (PSI), Palladium ва Right to Care амалӣ мегардад. Лоиҳа ба таври васеъ ба таҳкими низоми тандурустӣ, махсусан дар сатҳи кӯмаки аввалияи тиббӣ, ки нуқтаи аввалини робита ва хизматрасонии тиббӣ барои фаъолиятҳои пешгирӣ, ошкорсозӣ ва вокуниш ба бемориҳо мебошанд, равона шудааст. Мо айни замон барои вазифаи Мушовир – эпидемиолог барои дастгирии фаъолиятҳои Иртиботи хатар ва ҷалби ҷомеа (ИХҶҶ) дар Барномаи нави БУТ, ки дар доираи лоиҳаи EpiC дар Тоҷикистон амалӣ мегардад, номзадҳои соҳибихтисосро ҷустуҷӯ дорем.</w:t>
      </w:r>
    </w:p>
    <w:p w14:paraId="46E7F2F6" w14:textId="77777777" w:rsidR="0076483E" w:rsidRPr="00323D9C" w:rsidRDefault="0076483E" w:rsidP="312C65D7">
      <w:pPr>
        <w:pStyle w:val="NormalWeb"/>
        <w:spacing w:before="0" w:beforeAutospacing="0" w:after="0" w:afterAutospacing="0"/>
        <w:jc w:val="both"/>
        <w:rPr>
          <w:rFonts w:ascii="Gill Sans MT" w:eastAsia="Gill Sans MT" w:hAnsi="Gill Sans MT" w:cstheme="minorBidi"/>
          <w:color w:val="000000" w:themeColor="text1"/>
          <w:lang w:val="tg-Cyrl-TJ"/>
        </w:rPr>
      </w:pPr>
    </w:p>
    <w:p w14:paraId="7446B3BE" w14:textId="77777777" w:rsidR="0076483E" w:rsidRPr="00286988" w:rsidRDefault="0076483E" w:rsidP="312C65D7">
      <w:pPr>
        <w:jc w:val="both"/>
        <w:rPr>
          <w:rFonts w:ascii="Gill Sans MT" w:eastAsia="Gill Sans MT" w:hAnsi="Gill Sans MT" w:cs="Gill Sans MT"/>
          <w:b/>
          <w:bCs/>
          <w:color w:val="000000" w:themeColor="text1"/>
          <w:sz w:val="24"/>
          <w:szCs w:val="24"/>
          <w:u w:val="single"/>
          <w:lang w:val="tg-Cyrl-TJ"/>
        </w:rPr>
      </w:pPr>
      <w:r w:rsidRPr="312C65D7">
        <w:rPr>
          <w:rFonts w:ascii="Gill Sans MT" w:eastAsia="Gill Sans MT" w:hAnsi="Gill Sans MT" w:cs="Gill Sans MT"/>
          <w:b/>
          <w:bCs/>
          <w:color w:val="000000" w:themeColor="text1"/>
          <w:sz w:val="24"/>
          <w:szCs w:val="24"/>
          <w:u w:val="single"/>
          <w:lang w:val="tg-Cyrl-TJ"/>
        </w:rPr>
        <w:t>Тавсифи Лоиҳаи БУТ:</w:t>
      </w:r>
    </w:p>
    <w:p w14:paraId="35D3342D" w14:textId="576A7330" w:rsidR="0076483E" w:rsidRPr="00323D9C" w:rsidRDefault="0076483E" w:rsidP="312C65D7">
      <w:pPr>
        <w:jc w:val="both"/>
        <w:rPr>
          <w:rFonts w:ascii="Gill Sans MT" w:eastAsia="Gill Sans MT" w:hAnsi="Gill Sans MT" w:cs="Gill Sans MT"/>
          <w:color w:val="000000" w:themeColor="text1"/>
          <w:sz w:val="24"/>
          <w:szCs w:val="24"/>
          <w:lang w:val="tg-Cyrl-TJ"/>
        </w:rPr>
      </w:pPr>
      <w:r w:rsidRPr="312C65D7">
        <w:rPr>
          <w:rFonts w:ascii="Gill Sans MT" w:eastAsia="Gill Sans MT" w:hAnsi="Gill Sans MT" w:cs="Gill Sans MT"/>
          <w:color w:val="000000" w:themeColor="text1"/>
          <w:sz w:val="24"/>
          <w:szCs w:val="24"/>
          <w:lang w:val="tg-Cyrl-TJ"/>
        </w:rPr>
        <w:t xml:space="preserve">БУТ лоиҳаест, ки дар доираи маблағгузории USAID дар соли 2023 ба лоиҳаи EpiC Тоҷикистон, ки аз ҷониби FHI 360 амалӣ мегардад, вогузор шудааст. Ин барнома барои дастгирии Ҷумҳурии Тоҷикистон дар омодагӣ ба вокуниш ба эҳтимоли пайдоиши пандемияҳои оянда тарҳрезӣ шуда ба Тоҷикистон дар ошкори саривақтии бемориҳои </w:t>
      </w:r>
      <w:r w:rsidRPr="312C65D7">
        <w:rPr>
          <w:rFonts w:ascii="Gill Sans MT" w:eastAsia="Gill Sans MT" w:hAnsi="Gill Sans MT" w:cs="Gill Sans MT"/>
          <w:color w:val="000000" w:themeColor="text1"/>
          <w:sz w:val="24"/>
          <w:szCs w:val="24"/>
          <w:lang w:val="tg-Cyrl-TJ"/>
        </w:rPr>
        <w:lastRenderedPageBreak/>
        <w:t>сироятӣ, вокуниши саривақтӣ ва самаранок ба хуруҷҳои нав ва пешгирии хуруҷҳои пешгиришаванда, кӯмак мерасонад.</w:t>
      </w:r>
    </w:p>
    <w:p w14:paraId="10D5E67C" w14:textId="77777777" w:rsidR="0076483E" w:rsidRPr="0076483E" w:rsidRDefault="0076483E" w:rsidP="5E5BE106">
      <w:pPr>
        <w:pStyle w:val="NormalWeb"/>
        <w:spacing w:before="0" w:beforeAutospacing="0" w:after="0" w:afterAutospacing="0"/>
        <w:ind w:right="-187"/>
        <w:jc w:val="both"/>
        <w:rPr>
          <w:rFonts w:ascii="Gill Sans MT" w:eastAsia="Gill Sans MT" w:hAnsi="Gill Sans MT" w:cs="Gill Sans MT"/>
          <w:color w:val="000000" w:themeColor="text1"/>
          <w:lang w:val="tg-Cyrl-TJ"/>
        </w:rPr>
      </w:pPr>
    </w:p>
    <w:p w14:paraId="5FAF71BF" w14:textId="64D40328" w:rsidR="7756C346" w:rsidRPr="00922B9F" w:rsidRDefault="7756C346" w:rsidP="5E5BE106">
      <w:pPr>
        <w:jc w:val="both"/>
        <w:rPr>
          <w:rFonts w:ascii="Gill Sans MT" w:eastAsia="Gill Sans MT" w:hAnsi="Gill Sans MT" w:cs="Gill Sans MT"/>
          <w:color w:val="000000" w:themeColor="text1"/>
          <w:sz w:val="24"/>
          <w:szCs w:val="24"/>
          <w:u w:val="single"/>
          <w:lang w:val="tg-Cyrl-TJ"/>
        </w:rPr>
      </w:pPr>
      <w:r w:rsidRPr="6ED25006">
        <w:rPr>
          <w:rFonts w:ascii="Calibri" w:eastAsia="Gill Sans MT" w:hAnsi="Calibri" w:cs="Calibri"/>
          <w:b/>
          <w:bCs/>
          <w:color w:val="000000" w:themeColor="text1"/>
          <w:sz w:val="24"/>
          <w:szCs w:val="24"/>
          <w:u w:val="single"/>
          <w:lang w:val="tg-Cyrl-TJ"/>
        </w:rPr>
        <w:t>Ҳ</w:t>
      </w:r>
      <w:r w:rsidRPr="6ED25006">
        <w:rPr>
          <w:rFonts w:ascii="Gill Sans MT" w:eastAsia="Gill Sans MT" w:hAnsi="Gill Sans MT" w:cs="Gill Sans MT"/>
          <w:b/>
          <w:bCs/>
          <w:color w:val="000000" w:themeColor="text1"/>
          <w:sz w:val="24"/>
          <w:szCs w:val="24"/>
          <w:u w:val="single"/>
          <w:lang w:val="tg-Cyrl-TJ"/>
        </w:rPr>
        <w:t>аҷми кор:</w:t>
      </w:r>
    </w:p>
    <w:p w14:paraId="046A5045" w14:textId="77777777" w:rsidR="00CF4789" w:rsidRPr="00CF4789" w:rsidRDefault="00CF4789" w:rsidP="00CF4789">
      <w:pPr>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 xml:space="preserve">Мушовир – эпидемиолог барои дастгирии фаъолиятҳои Иртиботи хатар ва ҷалби ҷомеа (ИХҶҶ) дар ҳамкорӣ бо Вазорати тандурустӣ ва ҳифзи иҷтимоии аҳолии Ҷумҳурии Тоҷикистон (ВТҲИА) ва дастаи лоиҳаи EpiC Тоҷикистон кор хоҳад кард, то иҷрои мунтазами фаъолиятҳои Лоиҳа таъмин гардад. Мушовир – эпидемиолог барои дастгирии фаъолиятҳои ИХҶҶ кӯмакро барои ҳамгироии маълумоти эпидемиологӣ ба фаъолияти ИХҶҶ пешниҳод менамояд. </w:t>
      </w:r>
    </w:p>
    <w:p w14:paraId="4BA37EDD" w14:textId="27A37B88" w:rsidR="7756C346" w:rsidRDefault="7756C346" w:rsidP="5E5BE106">
      <w:pPr>
        <w:jc w:val="both"/>
        <w:rPr>
          <w:rFonts w:ascii="Gill Sans MT" w:eastAsia="Gill Sans MT" w:hAnsi="Gill Sans MT" w:cs="Gill Sans MT"/>
          <w:color w:val="000000" w:themeColor="text1"/>
          <w:sz w:val="24"/>
          <w:szCs w:val="24"/>
          <w:u w:val="single"/>
          <w:lang w:val="ru-RU"/>
        </w:rPr>
      </w:pPr>
      <w:r w:rsidRPr="6ED25006">
        <w:rPr>
          <w:rFonts w:ascii="Gill Sans MT" w:eastAsia="Gill Sans MT" w:hAnsi="Gill Sans MT" w:cs="Gill Sans MT"/>
          <w:b/>
          <w:bCs/>
          <w:color w:val="000000" w:themeColor="text1"/>
          <w:sz w:val="24"/>
          <w:szCs w:val="24"/>
          <w:u w:val="single"/>
          <w:lang w:val="ru-RU"/>
        </w:rPr>
        <w:t>Вазифа</w:t>
      </w:r>
      <w:r w:rsidRPr="6ED25006">
        <w:rPr>
          <w:rFonts w:ascii="Gill Sans MT" w:eastAsia="Gill Sans MT" w:hAnsi="Gill Sans MT" w:cs="Gill Sans MT"/>
          <w:b/>
          <w:bCs/>
          <w:color w:val="000000" w:themeColor="text1"/>
          <w:sz w:val="24"/>
          <w:szCs w:val="24"/>
          <w:u w:val="single"/>
          <w:lang w:val="tg-Cyrl-TJ"/>
        </w:rPr>
        <w:t>ҳ</w:t>
      </w:r>
      <w:r w:rsidRPr="6ED25006">
        <w:rPr>
          <w:rFonts w:ascii="Gill Sans MT" w:eastAsia="Gill Sans MT" w:hAnsi="Gill Sans MT" w:cs="Gill Sans MT"/>
          <w:b/>
          <w:bCs/>
          <w:color w:val="000000" w:themeColor="text1"/>
          <w:sz w:val="24"/>
          <w:szCs w:val="24"/>
          <w:u w:val="single"/>
          <w:lang w:val="ru-RU"/>
        </w:rPr>
        <w:t>ои асос</w:t>
      </w:r>
      <w:r w:rsidR="00312755">
        <w:rPr>
          <w:rFonts w:eastAsia="Gill Sans MT" w:cs="Gill Sans MT"/>
          <w:b/>
          <w:bCs/>
          <w:color w:val="000000" w:themeColor="text1"/>
          <w:sz w:val="24"/>
          <w:szCs w:val="24"/>
          <w:u w:val="single"/>
          <w:lang w:val="tg-Cyrl-TJ"/>
        </w:rPr>
        <w:t>ӣ</w:t>
      </w:r>
      <w:r w:rsidRPr="6ED25006">
        <w:rPr>
          <w:rFonts w:ascii="Gill Sans MT" w:eastAsia="Gill Sans MT" w:hAnsi="Gill Sans MT" w:cs="Gill Sans MT"/>
          <w:b/>
          <w:bCs/>
          <w:color w:val="000000" w:themeColor="text1"/>
          <w:sz w:val="24"/>
          <w:szCs w:val="24"/>
          <w:u w:val="single"/>
          <w:lang w:val="ru-RU"/>
        </w:rPr>
        <w:t xml:space="preserve">: </w:t>
      </w:r>
    </w:p>
    <w:p w14:paraId="34D2BCFF" w14:textId="77777777" w:rsidR="00CF4789" w:rsidRPr="00CF4789" w:rsidRDefault="00CF4789" w:rsidP="6ED25006">
      <w:pPr>
        <w:numPr>
          <w:ilvl w:val="0"/>
          <w:numId w:val="36"/>
        </w:numPr>
        <w:spacing w:after="0"/>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Ҷамъоварӣ, таҳлил ва шарҳи маълумоти эпидемиологӣ барои таҳияи стратегияҳои ИХҶҶ.</w:t>
      </w:r>
    </w:p>
    <w:p w14:paraId="13A95B21" w14:textId="77777777" w:rsidR="00CF4789" w:rsidRPr="00CF4789" w:rsidRDefault="00CF4789" w:rsidP="6ED25006">
      <w:pPr>
        <w:numPr>
          <w:ilvl w:val="0"/>
          <w:numId w:val="36"/>
        </w:numPr>
        <w:spacing w:after="0"/>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Муайян намудани гурӯҳҳои хавфи баланд, нуқтаҳои интиқол ва гурӯҳҳои осебпазир дар асоси тамоюлҳои эпидемиологӣ.</w:t>
      </w:r>
    </w:p>
    <w:p w14:paraId="6319C851" w14:textId="77777777" w:rsidR="00CF4789" w:rsidRPr="00CF4789" w:rsidRDefault="00CF4789" w:rsidP="6ED25006">
      <w:pPr>
        <w:numPr>
          <w:ilvl w:val="0"/>
          <w:numId w:val="36"/>
        </w:numPr>
        <w:spacing w:after="0"/>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Пешниҳоди дастурҳои техникӣ оид ба паёмрасонӣ дар бораи пешгирии сироят, чораҳои назорат ва рафтори солимҷӯӣ.</w:t>
      </w:r>
    </w:p>
    <w:p w14:paraId="6F26C8A1" w14:textId="77777777" w:rsidR="00CF4789" w:rsidRPr="00CF4789" w:rsidRDefault="00CF4789" w:rsidP="6ED25006">
      <w:pPr>
        <w:numPr>
          <w:ilvl w:val="0"/>
          <w:numId w:val="36"/>
        </w:numPr>
        <w:spacing w:after="0"/>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Таъмини дақиқӣ ва мутобиқати паёмҳои тандурустии ҷамъиятӣ бо маълумоти навтарин.</w:t>
      </w:r>
    </w:p>
    <w:p w14:paraId="3DEBB655" w14:textId="77777777" w:rsidR="00CF4789" w:rsidRPr="00CF4789" w:rsidRDefault="00CF4789" w:rsidP="6ED25006">
      <w:pPr>
        <w:numPr>
          <w:ilvl w:val="0"/>
          <w:numId w:val="36"/>
        </w:numPr>
        <w:spacing w:after="0"/>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Таҳлили фикру мулоҳизаҳои ҷомеа барои муайян кардани норасоии донишу малака ва монеаҳо дар тағйири рафтор.</w:t>
      </w:r>
    </w:p>
    <w:p w14:paraId="16BEBFCF" w14:textId="77777777" w:rsidR="00CF4789" w:rsidRPr="00CF4789" w:rsidRDefault="00CF4789" w:rsidP="6ED25006">
      <w:pPr>
        <w:numPr>
          <w:ilvl w:val="0"/>
          <w:numId w:val="36"/>
        </w:numPr>
        <w:spacing w:after="0"/>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Пешниҳоди кӯмаки барои омӯзиш ва ташаккули иқтидори волонтёрон дар доираи фаъолиятҳои ИХҶҶ.</w:t>
      </w:r>
    </w:p>
    <w:p w14:paraId="34D5F215" w14:textId="14325DE2" w:rsidR="00CF4789" w:rsidRPr="001749DD" w:rsidRDefault="00CF4789" w:rsidP="00CF4789">
      <w:pPr>
        <w:pStyle w:val="ListParagraph"/>
        <w:numPr>
          <w:ilvl w:val="0"/>
          <w:numId w:val="5"/>
        </w:numPr>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color w:val="000000" w:themeColor="text1"/>
          <w:sz w:val="24"/>
          <w:szCs w:val="24"/>
          <w:lang w:val="tg-Cyrl-TJ"/>
        </w:rPr>
        <w:t>Иштирок дар ҷаласаҳои ҳамоҳангсозӣ ва гурӯҳҳои кории техникӣ барои мубодилаи натиҷаҳо ва тавсияҳо.</w:t>
      </w:r>
    </w:p>
    <w:p w14:paraId="304453B2" w14:textId="017FB20E" w:rsidR="7756C346" w:rsidRDefault="7756C346" w:rsidP="5E5BE106">
      <w:pPr>
        <w:jc w:val="both"/>
        <w:rPr>
          <w:rFonts w:ascii="Gill Sans MT" w:eastAsia="Gill Sans MT" w:hAnsi="Gill Sans MT" w:cs="Gill Sans MT"/>
          <w:color w:val="000000" w:themeColor="text1"/>
          <w:sz w:val="24"/>
          <w:szCs w:val="24"/>
          <w:u w:val="single"/>
          <w:lang w:val="ru-RU"/>
        </w:rPr>
      </w:pPr>
      <w:r w:rsidRPr="6ED25006">
        <w:rPr>
          <w:rFonts w:ascii="Gill Sans MT" w:eastAsia="Gill Sans MT" w:hAnsi="Gill Sans MT" w:cs="Gill Sans MT"/>
          <w:b/>
          <w:bCs/>
          <w:color w:val="000000" w:themeColor="text1"/>
          <w:sz w:val="24"/>
          <w:szCs w:val="24"/>
          <w:u w:val="single"/>
          <w:lang w:val="ru-RU"/>
        </w:rPr>
        <w:t>Талаботи ҳадди ақали тахассусӣ:</w:t>
      </w:r>
    </w:p>
    <w:p w14:paraId="3714E3EF" w14:textId="77777777" w:rsidR="00CF4789" w:rsidRPr="001749DD"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Дараҷаи ҳадди ақали бакалавр ё дараҷаи олӣ дар дар соҳаи эпидемиология, тандурустии ҷамъиятӣ ё соҳаҳои марбут.</w:t>
      </w:r>
    </w:p>
    <w:p w14:paraId="37791C92" w14:textId="77777777" w:rsidR="00CF4789" w:rsidRPr="001749DD"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Доштани дараҷаи магистр дар соҳаи марбут ба эпидемиология ё тандурустӣ афзалият ҳисобида мешавад.</w:t>
      </w:r>
    </w:p>
    <w:p w14:paraId="3C49D139" w14:textId="77777777" w:rsidR="00CF4789" w:rsidRPr="00CF4789"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На камтар аз 3-5 соли таҷрибаи кории марбут ба эпидемиология, тандурустии ҷамъиятӣ ё назорати бемориҳо.</w:t>
      </w:r>
    </w:p>
    <w:p w14:paraId="76EC5CC8" w14:textId="77777777" w:rsidR="00CF4789" w:rsidRPr="00CF4789"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Дониши хуб оид ба вазъи тандурустӣ дар Ҷумҳурии Тоҷикистон.</w:t>
      </w:r>
    </w:p>
    <w:p w14:paraId="64B06621" w14:textId="77777777" w:rsidR="00CF4789" w:rsidRPr="00CF4789"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Маҳорати баланди таҳияи ҳисобот ва пешниҳоди презентатсия.</w:t>
      </w:r>
    </w:p>
    <w:p w14:paraId="5E4AFB65" w14:textId="77777777" w:rsidR="00CF4789" w:rsidRPr="00CF4789"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Маҳорати аълои навиштан, суханронӣ бо забони тоҷикӣ.</w:t>
      </w:r>
    </w:p>
    <w:p w14:paraId="7D9B31BF" w14:textId="77777777" w:rsidR="00CF4789" w:rsidRPr="00CF4789" w:rsidRDefault="00CF4789" w:rsidP="6ED25006">
      <w:pPr>
        <w:numPr>
          <w:ilvl w:val="0"/>
          <w:numId w:val="37"/>
        </w:numPr>
        <w:spacing w:after="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Таҷрибаи ҳамкорӣ дар лоиҳаҳо ва ҳамоҳангсозии фаъолиятҳо бо кормандони дигар барномаҳо, созмонҳои байналмилалии тандурустӣ ва ташкилотҳои хусусӣ ва ғайридавлатӣ.</w:t>
      </w:r>
    </w:p>
    <w:p w14:paraId="45D06758" w14:textId="77777777" w:rsidR="00CF4789" w:rsidRPr="00CF4789" w:rsidRDefault="00CF4789" w:rsidP="6ED25006">
      <w:pPr>
        <w:numPr>
          <w:ilvl w:val="0"/>
          <w:numId w:val="37"/>
        </w:numPr>
        <w:spacing w:after="0"/>
        <w:jc w:val="both"/>
        <w:rPr>
          <w:rFonts w:ascii="Gill Sans MT" w:eastAsia="Gill Sans MT" w:hAnsi="Gill Sans MT" w:cs="Gill Sans MT"/>
          <w:b/>
          <w:bCs/>
          <w:color w:val="000000" w:themeColor="text1"/>
          <w:sz w:val="24"/>
          <w:szCs w:val="24"/>
          <w:lang w:val="ru-RU"/>
        </w:rPr>
      </w:pPr>
      <w:r w:rsidRPr="6ED25006">
        <w:rPr>
          <w:rFonts w:ascii="Gill Sans MT" w:eastAsia="Gill Sans MT" w:hAnsi="Gill Sans MT" w:cs="Gill Sans MT"/>
          <w:color w:val="000000" w:themeColor="text1"/>
          <w:sz w:val="24"/>
          <w:szCs w:val="24"/>
          <w:lang w:val="ru-RU"/>
        </w:rPr>
        <w:t>Омодагӣ ва қобилияти сафар дар дохили Тоҷикистон, ҳангоми зарурат.</w:t>
      </w:r>
    </w:p>
    <w:p w14:paraId="28FA4E07" w14:textId="7F4A68F5" w:rsidR="00692CCF" w:rsidRPr="001749DD" w:rsidRDefault="00692CCF" w:rsidP="001749DD">
      <w:pPr>
        <w:rPr>
          <w:rFonts w:ascii="Gill Sans MT" w:eastAsia="Gill Sans MT" w:hAnsi="Gill Sans MT" w:cs="Gill Sans MT"/>
          <w:color w:val="000000" w:themeColor="text1"/>
          <w:sz w:val="24"/>
          <w:szCs w:val="24"/>
          <w:lang w:val="ru-RU"/>
        </w:rPr>
      </w:pPr>
    </w:p>
    <w:p w14:paraId="049FB97F" w14:textId="2B3768BD" w:rsidR="7756C346" w:rsidRDefault="7756C346" w:rsidP="5E5BE106">
      <w:pPr>
        <w:ind w:right="-20"/>
        <w:jc w:val="both"/>
        <w:rPr>
          <w:rFonts w:ascii="Gill Sans MT" w:eastAsia="Gill Sans MT" w:hAnsi="Gill Sans MT" w:cs="Gill Sans MT"/>
          <w:color w:val="000000" w:themeColor="text1"/>
          <w:sz w:val="24"/>
          <w:szCs w:val="24"/>
          <w:u w:val="single"/>
          <w:lang w:val="ru-RU"/>
        </w:rPr>
      </w:pPr>
      <w:r w:rsidRPr="6ED25006">
        <w:rPr>
          <w:rFonts w:ascii="Gill Sans MT" w:eastAsia="Gill Sans MT" w:hAnsi="Gill Sans MT" w:cs="Gill Sans MT"/>
          <w:b/>
          <w:bCs/>
          <w:color w:val="000000" w:themeColor="text1"/>
          <w:sz w:val="24"/>
          <w:szCs w:val="24"/>
          <w:u w:val="single"/>
          <w:lang w:val="ru-RU"/>
        </w:rPr>
        <w:t>Механизми шартнома:</w:t>
      </w:r>
    </w:p>
    <w:p w14:paraId="17017D38" w14:textId="24D76942" w:rsidR="00CD4822" w:rsidRPr="00CD4822" w:rsidRDefault="00220A6F" w:rsidP="124FC6EF">
      <w:pPr>
        <w:ind w:right="-20"/>
        <w:jc w:val="both"/>
        <w:rPr>
          <w:rFonts w:ascii="Gill Sans MT" w:eastAsia="Gill Sans MT" w:hAnsi="Gill Sans MT" w:cs="Gill Sans MT"/>
          <w:color w:val="000000" w:themeColor="text1"/>
          <w:sz w:val="24"/>
          <w:szCs w:val="24"/>
          <w:lang w:val="tg-Cyrl-TJ"/>
        </w:rPr>
      </w:pPr>
      <w:r w:rsidRPr="312C65D7">
        <w:rPr>
          <w:rFonts w:ascii="Gill Sans MT" w:eastAsia="Gill Sans MT" w:hAnsi="Gill Sans MT" w:cs="Gill Sans MT"/>
          <w:color w:val="000000" w:themeColor="text1"/>
          <w:sz w:val="24"/>
          <w:szCs w:val="24"/>
          <w:lang w:val="tg-Cyrl-TJ"/>
        </w:rPr>
        <w:t xml:space="preserve">Шартномаи хизматрасонӣ бо нархи муайян бо сомонӣ бо номзаде, ки пешниҳоди ӯ ба талаботи дар ин дархост зикршуда бештар мутобиқат мекунад, баста мешавад. Давомнокии корҳо барои </w:t>
      </w:r>
      <w:r w:rsidRPr="312C65D7">
        <w:rPr>
          <w:rFonts w:ascii="Gill Sans MT" w:eastAsia="Gill Sans MT" w:hAnsi="Gill Sans MT" w:cs="Gill Sans MT"/>
          <w:b/>
          <w:bCs/>
          <w:color w:val="000000" w:themeColor="text1"/>
          <w:sz w:val="24"/>
          <w:szCs w:val="24"/>
          <w:lang w:val="tg-Cyrl-TJ"/>
        </w:rPr>
        <w:t>Мушовир – эпидемиолог барои дастгирии фаъолиятҳои ИХҶҶ</w:t>
      </w:r>
      <w:r w:rsidRPr="312C65D7">
        <w:rPr>
          <w:rFonts w:ascii="Gill Sans MT" w:eastAsia="Gill Sans MT" w:hAnsi="Gill Sans MT" w:cs="Gill Sans MT"/>
          <w:color w:val="000000" w:themeColor="text1"/>
          <w:sz w:val="24"/>
          <w:szCs w:val="24"/>
          <w:lang w:val="tg-Cyrl-TJ"/>
        </w:rPr>
        <w:t xml:space="preserve"> дар доираи ин супориши техникӣ 45 (чилу панҷ) рӯзро ташкил медиҳад.</w:t>
      </w:r>
    </w:p>
    <w:p w14:paraId="03832E9A" w14:textId="5BF3BB6E" w:rsidR="7756C346" w:rsidRPr="001749DD" w:rsidRDefault="00802EE6" w:rsidP="124FC6EF">
      <w:pPr>
        <w:ind w:right="-20"/>
        <w:jc w:val="both"/>
        <w:rPr>
          <w:rFonts w:ascii="Gill Sans MT" w:eastAsia="Gill Sans MT" w:hAnsi="Gill Sans MT" w:cs="Gill Sans MT"/>
          <w:color w:val="000000" w:themeColor="text1"/>
          <w:sz w:val="24"/>
          <w:szCs w:val="24"/>
          <w:u w:val="single"/>
          <w:lang w:val="tg-Cyrl-TJ"/>
        </w:rPr>
      </w:pPr>
      <w:r w:rsidRPr="312C65D7">
        <w:rPr>
          <w:rFonts w:ascii="Gill Sans MT" w:eastAsia="Gill Sans MT" w:hAnsi="Gill Sans MT" w:cs="Gill Sans MT"/>
          <w:b/>
          <w:bCs/>
          <w:color w:val="000000" w:themeColor="text1"/>
          <w:sz w:val="24"/>
          <w:szCs w:val="24"/>
          <w:u w:val="single"/>
          <w:lang w:val="tg-Cyrl-TJ"/>
        </w:rPr>
        <w:t>Гузориш медиҳад ба:</w:t>
      </w:r>
      <w:r w:rsidR="7756C346" w:rsidRPr="312C65D7">
        <w:rPr>
          <w:rFonts w:ascii="Gill Sans MT" w:eastAsia="Gill Sans MT" w:hAnsi="Gill Sans MT" w:cs="Gill Sans MT"/>
          <w:b/>
          <w:bCs/>
          <w:color w:val="000000" w:themeColor="text1"/>
          <w:sz w:val="24"/>
          <w:szCs w:val="24"/>
          <w:u w:val="single"/>
          <w:lang w:val="tg-Cyrl-TJ"/>
        </w:rPr>
        <w:t>:</w:t>
      </w:r>
    </w:p>
    <w:p w14:paraId="096D4FAB" w14:textId="75976521" w:rsidR="00802EE6" w:rsidRPr="00802EE6" w:rsidRDefault="00802EE6" w:rsidP="312C65D7">
      <w:pPr>
        <w:spacing w:after="0"/>
        <w:ind w:right="-14"/>
        <w:jc w:val="both"/>
        <w:rPr>
          <w:rFonts w:ascii="Gill Sans MT" w:eastAsia="Gill Sans MT" w:hAnsi="Gill Sans MT" w:cs="Gill Sans MT"/>
          <w:b/>
          <w:bCs/>
          <w:color w:val="000000" w:themeColor="text1"/>
          <w:sz w:val="24"/>
          <w:szCs w:val="24"/>
          <w:lang w:val="tg-Cyrl-TJ"/>
        </w:rPr>
      </w:pPr>
      <w:r w:rsidRPr="312C65D7">
        <w:rPr>
          <w:rFonts w:ascii="Gill Sans MT" w:eastAsia="Gill Sans MT" w:hAnsi="Gill Sans MT" w:cs="Gill Sans MT"/>
          <w:color w:val="000000" w:themeColor="text1"/>
          <w:sz w:val="24"/>
          <w:szCs w:val="24"/>
          <w:lang w:val="tg-Cyrl-TJ"/>
        </w:rPr>
        <w:t>Менеҷери Барномаи Бехатарии Умумиҷаҳонии Тандурустии лоиҳаи EpiC Тоҷикистон.</w:t>
      </w:r>
    </w:p>
    <w:p w14:paraId="6BAC94B4" w14:textId="2AF141D5" w:rsidR="7756C346" w:rsidRPr="001749DD" w:rsidRDefault="7756C346" w:rsidP="5E5BE106">
      <w:pPr>
        <w:jc w:val="both"/>
        <w:rPr>
          <w:rFonts w:ascii="Gill Sans MT" w:eastAsia="Gill Sans MT" w:hAnsi="Gill Sans MT" w:cs="Gill Sans MT"/>
          <w:color w:val="000000" w:themeColor="text1"/>
          <w:sz w:val="24"/>
          <w:szCs w:val="24"/>
          <w:u w:val="single"/>
          <w:lang w:val="tg-Cyrl-TJ"/>
        </w:rPr>
      </w:pPr>
      <w:r w:rsidRPr="5E5BE106">
        <w:rPr>
          <w:rFonts w:ascii="Calibri" w:eastAsia="Gill Sans MT" w:hAnsi="Calibri" w:cs="Calibri"/>
          <w:b/>
          <w:bCs/>
          <w:color w:val="000000" w:themeColor="text1"/>
          <w:sz w:val="24"/>
          <w:szCs w:val="24"/>
          <w:u w:val="single"/>
          <w:lang w:val="tg-Cyrl-TJ"/>
        </w:rPr>
        <w:t>Ҷ</w:t>
      </w:r>
      <w:r w:rsidRPr="5E5BE106">
        <w:rPr>
          <w:rFonts w:ascii="Gill Sans MT" w:eastAsia="Gill Sans MT" w:hAnsi="Gill Sans MT" w:cs="Gill Sans MT"/>
          <w:b/>
          <w:bCs/>
          <w:color w:val="000000" w:themeColor="text1"/>
          <w:sz w:val="24"/>
          <w:szCs w:val="24"/>
          <w:u w:val="single"/>
          <w:lang w:val="tg-Cyrl-TJ"/>
        </w:rPr>
        <w:t>ои кор</w:t>
      </w:r>
      <w:r w:rsidRPr="001749DD">
        <w:rPr>
          <w:rFonts w:ascii="Gill Sans MT" w:eastAsia="Gill Sans MT" w:hAnsi="Gill Sans MT" w:cs="Gill Sans MT"/>
          <w:b/>
          <w:bCs/>
          <w:color w:val="000000" w:themeColor="text1"/>
          <w:sz w:val="24"/>
          <w:szCs w:val="24"/>
          <w:u w:val="single"/>
          <w:lang w:val="tg-Cyrl-TJ"/>
        </w:rPr>
        <w:t xml:space="preserve"> </w:t>
      </w:r>
    </w:p>
    <w:p w14:paraId="218C9877" w14:textId="4A1E5DA5" w:rsidR="7756C346" w:rsidRPr="001749DD" w:rsidRDefault="7756C346" w:rsidP="5E5BE106">
      <w:pPr>
        <w:jc w:val="both"/>
        <w:rPr>
          <w:rFonts w:ascii="Gill Sans MT" w:eastAsia="Gill Sans MT" w:hAnsi="Gill Sans MT" w:cs="Gill Sans MT"/>
          <w:color w:val="000000" w:themeColor="text1"/>
          <w:sz w:val="24"/>
          <w:szCs w:val="24"/>
          <w:lang w:val="tg-Cyrl-TJ"/>
        </w:rPr>
      </w:pPr>
      <w:r w:rsidRPr="001749DD">
        <w:rPr>
          <w:rFonts w:ascii="Gill Sans MT" w:eastAsia="Gill Sans MT" w:hAnsi="Gill Sans MT" w:cs="Gill Sans MT"/>
          <w:color w:val="000000" w:themeColor="text1"/>
          <w:sz w:val="24"/>
          <w:szCs w:val="24"/>
          <w:lang w:val="tg-Cyrl-TJ"/>
        </w:rPr>
        <w:t>ш.</w:t>
      </w:r>
      <w:r w:rsidR="4544D5A0" w:rsidRPr="001749DD">
        <w:rPr>
          <w:rFonts w:ascii="Gill Sans MT" w:eastAsia="Gill Sans MT" w:hAnsi="Gill Sans MT" w:cs="Gill Sans MT"/>
          <w:color w:val="000000" w:themeColor="text1"/>
          <w:sz w:val="24"/>
          <w:szCs w:val="24"/>
          <w:lang w:val="tg-Cyrl-TJ"/>
        </w:rPr>
        <w:t xml:space="preserve"> </w:t>
      </w:r>
      <w:r w:rsidRPr="001749DD">
        <w:rPr>
          <w:rFonts w:ascii="Gill Sans MT" w:eastAsia="Gill Sans MT" w:hAnsi="Gill Sans MT" w:cs="Gill Sans MT"/>
          <w:color w:val="000000" w:themeColor="text1"/>
          <w:sz w:val="24"/>
          <w:szCs w:val="24"/>
          <w:lang w:val="tg-Cyrl-TJ"/>
        </w:rPr>
        <w:t>Душанбе.</w:t>
      </w:r>
    </w:p>
    <w:p w14:paraId="20BEE0A4" w14:textId="6CC14A65" w:rsidR="7756C346" w:rsidRPr="001749DD" w:rsidRDefault="7756C346" w:rsidP="5E5BE106">
      <w:pPr>
        <w:jc w:val="both"/>
        <w:rPr>
          <w:rFonts w:ascii="Gill Sans MT" w:eastAsia="Gill Sans MT" w:hAnsi="Gill Sans MT" w:cs="Gill Sans MT"/>
          <w:color w:val="000000" w:themeColor="text1"/>
          <w:sz w:val="24"/>
          <w:szCs w:val="24"/>
          <w:u w:val="single"/>
          <w:lang w:val="tg-Cyrl-TJ"/>
        </w:rPr>
      </w:pPr>
      <w:r w:rsidRPr="5E5BE106">
        <w:rPr>
          <w:rFonts w:ascii="Gill Sans MT" w:eastAsia="Gill Sans MT" w:hAnsi="Gill Sans MT" w:cs="Gill Sans MT"/>
          <w:b/>
          <w:bCs/>
          <w:color w:val="000000" w:themeColor="text1"/>
          <w:sz w:val="24"/>
          <w:szCs w:val="24"/>
          <w:u w:val="single"/>
          <w:lang w:val="tg-Cyrl-TJ"/>
        </w:rPr>
        <w:t>Сафарҳо</w:t>
      </w:r>
      <w:r w:rsidRPr="001749DD">
        <w:rPr>
          <w:rFonts w:ascii="Gill Sans MT" w:eastAsia="Gill Sans MT" w:hAnsi="Gill Sans MT" w:cs="Gill Sans MT"/>
          <w:b/>
          <w:bCs/>
          <w:color w:val="000000" w:themeColor="text1"/>
          <w:sz w:val="24"/>
          <w:szCs w:val="24"/>
          <w:u w:val="single"/>
          <w:lang w:val="tg-Cyrl-TJ"/>
        </w:rPr>
        <w:t> </w:t>
      </w:r>
    </w:p>
    <w:p w14:paraId="0810CA56" w14:textId="0488CCB6" w:rsidR="7756C346" w:rsidRPr="001749DD" w:rsidRDefault="7756C346" w:rsidP="5E5BE106">
      <w:pPr>
        <w:jc w:val="both"/>
        <w:rPr>
          <w:rFonts w:ascii="Gill Sans MT" w:eastAsia="Gill Sans MT" w:hAnsi="Gill Sans MT" w:cs="Gill Sans MT"/>
          <w:color w:val="000000" w:themeColor="text1"/>
          <w:sz w:val="24"/>
          <w:szCs w:val="24"/>
          <w:lang w:val="tg-Cyrl-TJ"/>
        </w:rPr>
      </w:pPr>
      <w:r w:rsidRPr="001749DD">
        <w:rPr>
          <w:rFonts w:ascii="Gill Sans MT" w:eastAsia="Gill Sans MT" w:hAnsi="Gill Sans MT" w:cs="Gill Sans MT"/>
          <w:color w:val="000000" w:themeColor="text1"/>
          <w:sz w:val="24"/>
          <w:szCs w:val="24"/>
          <w:lang w:val="tg-Cyrl-TJ"/>
        </w:rPr>
        <w:t>Сафари хизмат</w:t>
      </w:r>
      <w:r w:rsidRPr="5E5BE106">
        <w:rPr>
          <w:rFonts w:ascii="Gill Sans MT" w:eastAsia="Gill Sans MT" w:hAnsi="Gill Sans MT" w:cs="Gill Sans MT"/>
          <w:color w:val="000000" w:themeColor="text1"/>
          <w:sz w:val="24"/>
          <w:szCs w:val="24"/>
          <w:lang w:val="tg-Cyrl-TJ"/>
        </w:rPr>
        <w:t>ӣ пешбинӣ нагардидаанд.</w:t>
      </w:r>
    </w:p>
    <w:p w14:paraId="78D293F7" w14:textId="0CD5058A" w:rsidR="7756C346" w:rsidRPr="001749DD" w:rsidRDefault="7756C346" w:rsidP="5E5BE106">
      <w:pPr>
        <w:jc w:val="both"/>
        <w:rPr>
          <w:rFonts w:ascii="Gill Sans MT" w:eastAsia="Gill Sans MT" w:hAnsi="Gill Sans MT" w:cs="Gill Sans MT"/>
          <w:color w:val="000000" w:themeColor="text1"/>
          <w:sz w:val="24"/>
          <w:szCs w:val="24"/>
          <w:u w:val="single"/>
          <w:lang w:val="tg-Cyrl-TJ"/>
        </w:rPr>
      </w:pPr>
      <w:r w:rsidRPr="001749DD">
        <w:rPr>
          <w:rFonts w:ascii="Gill Sans MT" w:eastAsia="Gill Sans MT" w:hAnsi="Gill Sans MT" w:cs="Gill Sans MT"/>
          <w:b/>
          <w:bCs/>
          <w:color w:val="000000" w:themeColor="text1"/>
          <w:sz w:val="24"/>
          <w:szCs w:val="24"/>
          <w:u w:val="single"/>
          <w:lang w:val="tg-Cyrl-TJ"/>
        </w:rPr>
        <w:t>Тартиби пардохти ҳаққи хизматрасонӣ</w:t>
      </w:r>
    </w:p>
    <w:p w14:paraId="4DD8F523" w14:textId="50DB5267" w:rsidR="00CF4789" w:rsidRPr="001749DD" w:rsidRDefault="00D61779" w:rsidP="124FC6EF">
      <w:pPr>
        <w:jc w:val="both"/>
        <w:rPr>
          <w:rFonts w:ascii="Gil Sans MT" w:eastAsia="Gil Sans MT" w:hAnsi="Gil Sans MT" w:cs="Gil Sans MT"/>
          <w:color w:val="000000" w:themeColor="text1"/>
          <w:sz w:val="24"/>
          <w:szCs w:val="24"/>
          <w:lang w:val="tg-Cyrl-TJ"/>
        </w:rPr>
      </w:pPr>
      <w:r w:rsidRPr="312C65D7">
        <w:rPr>
          <w:rFonts w:ascii="Gil Sans MT" w:eastAsia="Gil Sans MT" w:hAnsi="Gil Sans MT" w:cs="Gil Sans MT"/>
          <w:sz w:val="24"/>
          <w:szCs w:val="24"/>
          <w:lang w:val="tg-Cyrl-TJ" w:bidi="ar-SA"/>
        </w:rPr>
        <w:t>Пардохтҳо бо назардошти иҷрои кор ва мувофиқи ҷадвали корӣ анҷом дода мешаванд. FHI 360 ҳуқуқ дорад тамоми маблағ ё қисми онро дар ҳолати иҷро нашудани талабот, нопурра будани натиҷаҳо, супурда нашудани кор ё риоя нашудани муҳлатҳои муайяншуда нигоҳ дорад.</w:t>
      </w:r>
      <w:r w:rsidR="00CF4789" w:rsidRPr="312C65D7">
        <w:rPr>
          <w:rFonts w:ascii="Gil Sans MT" w:eastAsia="Gil Sans MT" w:hAnsi="Gil Sans MT" w:cs="Gil Sans MT"/>
          <w:sz w:val="24"/>
          <w:szCs w:val="24"/>
          <w:lang w:val="tg-Cyrl-TJ" w:bidi="ar-SA"/>
        </w:rPr>
        <w:t xml:space="preserve"> </w:t>
      </w:r>
    </w:p>
    <w:p w14:paraId="16494521" w14:textId="67F99490" w:rsidR="7756C346" w:rsidRPr="001749DD" w:rsidRDefault="7756C346" w:rsidP="5E5BE106">
      <w:pPr>
        <w:jc w:val="both"/>
        <w:rPr>
          <w:rFonts w:ascii="Gill Sans MT" w:eastAsia="Gill Sans MT" w:hAnsi="Gill Sans MT" w:cs="Gill Sans MT"/>
          <w:color w:val="000000" w:themeColor="text1"/>
          <w:sz w:val="24"/>
          <w:szCs w:val="24"/>
          <w:lang w:val="tg-Cyrl-TJ"/>
        </w:rPr>
      </w:pPr>
      <w:r w:rsidRPr="6ED25006">
        <w:rPr>
          <w:rFonts w:ascii="Gill Sans MT" w:eastAsia="Gill Sans MT" w:hAnsi="Gill Sans MT" w:cs="Gill Sans MT"/>
          <w:b/>
          <w:bCs/>
          <w:color w:val="000000" w:themeColor="text1"/>
          <w:sz w:val="24"/>
          <w:szCs w:val="24"/>
          <w:u w:val="single"/>
          <w:lang w:val="tg-Cyrl-TJ"/>
        </w:rPr>
        <w:t xml:space="preserve">Ҳуҷҷатҳои зарурӣ: </w:t>
      </w:r>
      <w:r w:rsidRPr="6ED25006">
        <w:rPr>
          <w:rFonts w:ascii="Gill Sans MT" w:eastAsia="Gill Sans MT" w:hAnsi="Gill Sans MT" w:cs="Gill Sans MT"/>
          <w:color w:val="000000" w:themeColor="text1"/>
          <w:sz w:val="24"/>
          <w:szCs w:val="24"/>
          <w:lang w:val="tg-Cyrl-TJ"/>
        </w:rPr>
        <w:t>Пешниҳодҳо бояд дар бар гиранд:</w:t>
      </w:r>
    </w:p>
    <w:p w14:paraId="05C0F1BF" w14:textId="7047DB0A" w:rsidR="7756C346" w:rsidRDefault="7756C346" w:rsidP="5E5BE106">
      <w:pPr>
        <w:pStyle w:val="ListParagraph"/>
        <w:widowControl w:val="0"/>
        <w:numPr>
          <w:ilvl w:val="0"/>
          <w:numId w:val="4"/>
        </w:numPr>
        <w:spacing w:after="0" w:line="240" w:lineRule="auto"/>
        <w:ind w:left="630" w:hanging="27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Резюме</w:t>
      </w:r>
    </w:p>
    <w:p w14:paraId="6227D812" w14:textId="3C0FF169" w:rsidR="7756C346" w:rsidRDefault="7756C346" w:rsidP="5E5BE106">
      <w:pPr>
        <w:widowControl w:val="0"/>
        <w:spacing w:after="0" w:line="240" w:lineRule="auto"/>
        <w:ind w:left="360" w:right="-2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2. Мактуб</w:t>
      </w:r>
      <w:r w:rsidRPr="5E5BE106">
        <w:rPr>
          <w:rFonts w:ascii="Gill Sans MT" w:eastAsia="Gill Sans MT" w:hAnsi="Gill Sans MT" w:cs="Gill Sans MT"/>
          <w:color w:val="000000" w:themeColor="text1"/>
          <w:sz w:val="24"/>
          <w:szCs w:val="24"/>
          <w:lang w:val="tg-Cyrl-TJ"/>
        </w:rPr>
        <w:t xml:space="preserve"> бо нишон додани </w:t>
      </w:r>
      <w:r w:rsidRPr="5E5BE106">
        <w:rPr>
          <w:rFonts w:ascii="Gill Sans MT" w:eastAsia="Gill Sans MT" w:hAnsi="Gill Sans MT" w:cs="Gill Sans MT"/>
          <w:b/>
          <w:bCs/>
          <w:color w:val="000000" w:themeColor="text1"/>
          <w:sz w:val="24"/>
          <w:szCs w:val="24"/>
          <w:u w:val="single"/>
          <w:lang w:val="tg-Cyrl-TJ"/>
        </w:rPr>
        <w:t>меъёри ҳаррӯза</w:t>
      </w:r>
      <w:r w:rsidRPr="5E5BE106">
        <w:rPr>
          <w:rFonts w:ascii="Gill Sans MT" w:eastAsia="Gill Sans MT" w:hAnsi="Gill Sans MT" w:cs="Gill Sans MT"/>
          <w:color w:val="000000" w:themeColor="text1"/>
          <w:sz w:val="24"/>
          <w:szCs w:val="24"/>
          <w:lang w:val="tg-Cyrl-TJ"/>
        </w:rPr>
        <w:t xml:space="preserve"> бо назардошти андозҳо бо сомонӣ</w:t>
      </w:r>
      <w:r w:rsidRPr="5E5BE106">
        <w:rPr>
          <w:rFonts w:ascii="Gill Sans MT" w:eastAsia="Gill Sans MT" w:hAnsi="Gill Sans MT" w:cs="Gill Sans MT"/>
          <w:color w:val="000000" w:themeColor="text1"/>
          <w:sz w:val="24"/>
          <w:szCs w:val="24"/>
          <w:lang w:val="ru-RU"/>
        </w:rPr>
        <w:t>.</w:t>
      </w:r>
    </w:p>
    <w:p w14:paraId="2D251ABC" w14:textId="32BDC43A" w:rsidR="7756C346" w:rsidRDefault="7756C346" w:rsidP="5E5BE106">
      <w:pPr>
        <w:widowControl w:val="0"/>
        <w:spacing w:after="0" w:line="240" w:lineRule="auto"/>
        <w:ind w:left="360" w:right="-2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 xml:space="preserve">3. </w:t>
      </w:r>
      <w:r w:rsidRPr="5E5BE106">
        <w:rPr>
          <w:rFonts w:ascii="Gill Sans MT" w:eastAsia="Gill Sans MT" w:hAnsi="Gill Sans MT" w:cs="Gill Sans MT"/>
          <w:color w:val="000000" w:themeColor="text1"/>
          <w:sz w:val="24"/>
          <w:szCs w:val="24"/>
          <w:lang w:val="tg-Cyrl-TJ"/>
        </w:rPr>
        <w:t>Тавсияномаҳо</w:t>
      </w:r>
      <w:r w:rsidRPr="5E5BE106">
        <w:rPr>
          <w:rFonts w:ascii="Gill Sans MT" w:eastAsia="Gill Sans MT" w:hAnsi="Gill Sans MT" w:cs="Gill Sans MT"/>
          <w:color w:val="000000" w:themeColor="text1"/>
          <w:sz w:val="24"/>
          <w:szCs w:val="24"/>
          <w:lang w:val="ru-RU"/>
        </w:rPr>
        <w:t xml:space="preserve">. </w:t>
      </w:r>
    </w:p>
    <w:p w14:paraId="446F5B6D" w14:textId="77777777" w:rsidR="00CD4822" w:rsidRPr="001749DD" w:rsidRDefault="00CD4822" w:rsidP="5E5BE106">
      <w:pPr>
        <w:ind w:right="-20"/>
        <w:jc w:val="both"/>
        <w:rPr>
          <w:rFonts w:ascii="Gill Sans MT" w:eastAsia="Gill Sans MT" w:hAnsi="Gill Sans MT" w:cs="Gill Sans MT"/>
          <w:b/>
          <w:bCs/>
          <w:color w:val="000000" w:themeColor="text1"/>
          <w:sz w:val="24"/>
          <w:szCs w:val="24"/>
          <w:u w:val="single"/>
          <w:lang w:val="ru-RU"/>
        </w:rPr>
      </w:pPr>
    </w:p>
    <w:p w14:paraId="19A5D1A3" w14:textId="02EFCBF0" w:rsidR="7756C346" w:rsidRPr="001749DD" w:rsidRDefault="7756C346" w:rsidP="5E5BE106">
      <w:pPr>
        <w:ind w:right="-2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b/>
          <w:bCs/>
          <w:color w:val="000000" w:themeColor="text1"/>
          <w:sz w:val="24"/>
          <w:szCs w:val="24"/>
          <w:u w:val="single"/>
          <w:lang w:val="tg-Cyrl-TJ"/>
        </w:rPr>
        <w:t xml:space="preserve">Меъёрҳои арзёбӣ: </w:t>
      </w:r>
      <w:r w:rsidRPr="6ED25006">
        <w:rPr>
          <w:rFonts w:ascii="Gill Sans MT" w:eastAsia="Gill Sans MT" w:hAnsi="Gill Sans MT" w:cs="Gill Sans MT"/>
          <w:color w:val="000000" w:themeColor="text1"/>
          <w:sz w:val="24"/>
          <w:szCs w:val="24"/>
          <w:lang w:val="tg-Cyrl-TJ"/>
        </w:rPr>
        <w:t xml:space="preserve">Арзёбии пешниҳодҳои тиҷоратӣ ба меъёрҳои зерин асос меёбад: </w:t>
      </w:r>
    </w:p>
    <w:p w14:paraId="1FA077E5" w14:textId="77777777" w:rsidR="00CD4822" w:rsidRPr="00CD4822" w:rsidRDefault="00CD4822" w:rsidP="001749DD">
      <w:pPr>
        <w:numPr>
          <w:ilvl w:val="0"/>
          <w:numId w:val="21"/>
        </w:numPr>
        <w:spacing w:after="0"/>
        <w:ind w:right="-20"/>
        <w:jc w:val="both"/>
        <w:rPr>
          <w:rFonts w:ascii="Gill Sans MT" w:eastAsia="Gill Sans MT" w:hAnsi="Gill Sans MT" w:cs="Gill Sans MT"/>
          <w:color w:val="000000" w:themeColor="text1"/>
          <w:sz w:val="24"/>
          <w:szCs w:val="24"/>
        </w:rPr>
      </w:pPr>
      <w:proofErr w:type="spellStart"/>
      <w:r w:rsidRPr="6ED25006">
        <w:rPr>
          <w:rFonts w:ascii="Gill Sans MT" w:eastAsia="Gill Sans MT" w:hAnsi="Gill Sans MT" w:cs="Gill Sans MT"/>
          <w:color w:val="000000" w:themeColor="text1"/>
          <w:sz w:val="24"/>
          <w:szCs w:val="24"/>
        </w:rPr>
        <w:t>Та</w:t>
      </w:r>
      <w:proofErr w:type="spellEnd"/>
      <w:r w:rsidRPr="6ED25006">
        <w:rPr>
          <w:rFonts w:ascii="Gill Sans MT" w:eastAsia="Gill Sans MT" w:hAnsi="Gill Sans MT" w:cs="Gill Sans MT"/>
          <w:color w:val="000000" w:themeColor="text1"/>
          <w:sz w:val="24"/>
          <w:szCs w:val="24"/>
          <w:lang w:val="tg-Cyrl-TJ"/>
        </w:rPr>
        <w:t>ҳсилот</w:t>
      </w:r>
      <w:r w:rsidRPr="6ED25006">
        <w:rPr>
          <w:rFonts w:ascii="Gill Sans MT" w:eastAsia="Gill Sans MT" w:hAnsi="Gill Sans MT" w:cs="Gill Sans MT"/>
          <w:color w:val="000000" w:themeColor="text1"/>
          <w:sz w:val="24"/>
          <w:szCs w:val="24"/>
        </w:rPr>
        <w:t xml:space="preserve"> (25%)</w:t>
      </w:r>
      <w:r w:rsidRPr="6ED25006">
        <w:rPr>
          <w:rFonts w:ascii="Gill Sans MT" w:eastAsia="Gill Sans MT" w:hAnsi="Gill Sans MT" w:cs="Gill Sans MT"/>
          <w:color w:val="000000" w:themeColor="text1"/>
          <w:sz w:val="24"/>
          <w:szCs w:val="24"/>
          <w:lang w:val="ru-RU"/>
        </w:rPr>
        <w:t>.</w:t>
      </w:r>
    </w:p>
    <w:p w14:paraId="6A24564B" w14:textId="77777777" w:rsidR="00CD4822" w:rsidRPr="00CD4822" w:rsidRDefault="00CD4822" w:rsidP="001749DD">
      <w:pPr>
        <w:numPr>
          <w:ilvl w:val="0"/>
          <w:numId w:val="21"/>
        </w:numPr>
        <w:spacing w:after="0"/>
        <w:ind w:right="-2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Таҷрибаи кории марбут ба эпидемиология, тандурустии ҷамъиятӣ ё назорати бемориҳо (30%).</w:t>
      </w:r>
    </w:p>
    <w:p w14:paraId="0F0F6DBD" w14:textId="77777777" w:rsidR="00CD4822" w:rsidRPr="00CD4822" w:rsidRDefault="00CD4822" w:rsidP="001749DD">
      <w:pPr>
        <w:numPr>
          <w:ilvl w:val="0"/>
          <w:numId w:val="21"/>
        </w:numPr>
        <w:spacing w:after="0"/>
        <w:ind w:right="-2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Таҷрибаи марбут ба пешниҳоди дастурҳои техникӣ оид ба паёмрасонӣ вобаста ба мавз</w:t>
      </w:r>
      <w:r w:rsidRPr="6ED25006">
        <w:rPr>
          <w:rFonts w:ascii="Gill Sans MT" w:eastAsia="Gill Sans MT" w:hAnsi="Gill Sans MT" w:cs="Gill Sans MT"/>
          <w:color w:val="000000" w:themeColor="text1"/>
          <w:sz w:val="24"/>
          <w:szCs w:val="24"/>
          <w:lang w:val="tg-Cyrl-TJ"/>
        </w:rPr>
        <w:t>ӯҳо оид ба саломатӣ</w:t>
      </w:r>
      <w:r w:rsidRPr="6ED25006">
        <w:rPr>
          <w:rFonts w:ascii="Gill Sans MT" w:eastAsia="Gill Sans MT" w:hAnsi="Gill Sans MT" w:cs="Gill Sans MT"/>
          <w:color w:val="000000" w:themeColor="text1"/>
          <w:sz w:val="24"/>
          <w:szCs w:val="24"/>
          <w:lang w:val="ru-RU"/>
        </w:rPr>
        <w:t xml:space="preserve"> (20%).</w:t>
      </w:r>
    </w:p>
    <w:p w14:paraId="5DF1B41D" w14:textId="77777777" w:rsidR="00CD4822" w:rsidRPr="00CD4822" w:rsidRDefault="00CD4822" w:rsidP="001749DD">
      <w:pPr>
        <w:numPr>
          <w:ilvl w:val="0"/>
          <w:numId w:val="21"/>
        </w:numPr>
        <w:spacing w:after="0"/>
        <w:ind w:right="-20"/>
        <w:jc w:val="both"/>
        <w:rPr>
          <w:rFonts w:ascii="Gill Sans MT" w:eastAsia="Gill Sans MT" w:hAnsi="Gill Sans MT" w:cs="Gill Sans MT"/>
          <w:color w:val="000000" w:themeColor="text1"/>
          <w:sz w:val="24"/>
          <w:szCs w:val="24"/>
        </w:rPr>
      </w:pPr>
      <w:r w:rsidRPr="6ED25006">
        <w:rPr>
          <w:rFonts w:ascii="Gill Sans MT" w:eastAsia="Gill Sans MT" w:hAnsi="Gill Sans MT" w:cs="Gill Sans MT"/>
          <w:color w:val="000000" w:themeColor="text1"/>
          <w:sz w:val="24"/>
          <w:szCs w:val="24"/>
          <w:lang w:val="tg-Cyrl-TJ"/>
        </w:rPr>
        <w:t>Ҳаққи хизматрасонӣ</w:t>
      </w:r>
      <w:r w:rsidRPr="6ED25006">
        <w:rPr>
          <w:rFonts w:ascii="Gill Sans MT" w:eastAsia="Gill Sans MT" w:hAnsi="Gill Sans MT" w:cs="Gill Sans MT"/>
          <w:color w:val="000000" w:themeColor="text1"/>
          <w:sz w:val="24"/>
          <w:szCs w:val="24"/>
        </w:rPr>
        <w:t xml:space="preserve"> (25%)</w:t>
      </w:r>
      <w:r w:rsidRPr="6ED25006">
        <w:rPr>
          <w:rFonts w:ascii="Gill Sans MT" w:eastAsia="Gill Sans MT" w:hAnsi="Gill Sans MT" w:cs="Gill Sans MT"/>
          <w:color w:val="000000" w:themeColor="text1"/>
          <w:sz w:val="24"/>
          <w:szCs w:val="24"/>
          <w:lang w:val="ru-RU"/>
        </w:rPr>
        <w:t>.</w:t>
      </w:r>
    </w:p>
    <w:p w14:paraId="0898DAA0" w14:textId="77777777" w:rsidR="00864603" w:rsidRDefault="00864603" w:rsidP="5E5BE106">
      <w:pPr>
        <w:ind w:right="-20"/>
        <w:jc w:val="both"/>
        <w:rPr>
          <w:rFonts w:ascii="Gill Sans MT" w:eastAsia="Gill Sans MT" w:hAnsi="Gill Sans MT" w:cs="Gill Sans MT"/>
          <w:b/>
          <w:bCs/>
          <w:color w:val="000000" w:themeColor="text1"/>
          <w:sz w:val="24"/>
          <w:szCs w:val="24"/>
          <w:u w:val="single"/>
        </w:rPr>
      </w:pPr>
    </w:p>
    <w:p w14:paraId="484994C7" w14:textId="2A2C828B" w:rsidR="7756C346" w:rsidRPr="00CD4822" w:rsidRDefault="7756C346" w:rsidP="5E5BE106">
      <w:pPr>
        <w:ind w:right="-20"/>
        <w:jc w:val="both"/>
        <w:rPr>
          <w:rFonts w:ascii="Gill Sans MT" w:eastAsia="Gill Sans MT" w:hAnsi="Gill Sans MT" w:cs="Gill Sans MT"/>
          <w:color w:val="000000" w:themeColor="text1"/>
          <w:sz w:val="24"/>
          <w:szCs w:val="24"/>
          <w:u w:val="single"/>
          <w:lang w:val="ru-RU"/>
        </w:rPr>
      </w:pPr>
      <w:r w:rsidRPr="6ED25006">
        <w:rPr>
          <w:rFonts w:ascii="Gill Sans MT" w:eastAsia="Gill Sans MT" w:hAnsi="Gill Sans MT" w:cs="Gill Sans MT"/>
          <w:b/>
          <w:bCs/>
          <w:color w:val="000000" w:themeColor="text1"/>
          <w:sz w:val="24"/>
          <w:szCs w:val="24"/>
          <w:u w:val="single"/>
          <w:lang w:val="ru-RU"/>
        </w:rPr>
        <w:t xml:space="preserve">Формат ва мӯҳлатҳои пешниҳод:  </w:t>
      </w:r>
    </w:p>
    <w:p w14:paraId="50EF9939" w14:textId="030DCE25" w:rsidR="00CD4822" w:rsidRPr="001749DD" w:rsidRDefault="7756C346" w:rsidP="001749DD">
      <w:pPr>
        <w:pStyle w:val="ListParagraph"/>
        <w:widowControl w:val="0"/>
        <w:numPr>
          <w:ilvl w:val="0"/>
          <w:numId w:val="23"/>
        </w:numPr>
        <w:tabs>
          <w:tab w:val="left" w:pos="840"/>
        </w:tabs>
        <w:spacing w:after="0"/>
        <w:ind w:right="180"/>
        <w:jc w:val="both"/>
        <w:rPr>
          <w:rFonts w:ascii="Gill Sans MT" w:eastAsia="Gill Sans MT" w:hAnsi="Gill Sans MT" w:cs="Gill Sans MT"/>
          <w:color w:val="000000" w:themeColor="text1"/>
          <w:sz w:val="24"/>
          <w:szCs w:val="24"/>
          <w:lang w:val="ru-RU"/>
        </w:rPr>
      </w:pPr>
      <w:r w:rsidRPr="6ED25006">
        <w:rPr>
          <w:rFonts w:ascii="Gill Sans MT" w:eastAsia="Gill Sans MT" w:hAnsi="Gill Sans MT" w:cs="Gill Sans MT"/>
          <w:color w:val="000000" w:themeColor="text1"/>
          <w:sz w:val="24"/>
          <w:szCs w:val="24"/>
          <w:lang w:val="ru-RU"/>
        </w:rPr>
        <w:t xml:space="preserve">Пешниҳодҳо бояд тавассути почтаи электронӣ ба </w:t>
      </w:r>
      <w:hyperlink r:id="rId16">
        <w:r w:rsidRPr="6ED25006">
          <w:rPr>
            <w:rStyle w:val="Hyperlink"/>
            <w:rFonts w:ascii="Gill Sans MT" w:eastAsia="Gill Sans MT" w:hAnsi="Gill Sans MT" w:cs="Gill Sans MT"/>
            <w:sz w:val="24"/>
            <w:szCs w:val="24"/>
            <w:lang w:val="ru-RU"/>
          </w:rPr>
          <w:t>procurement_epic.tj@fhi360.org</w:t>
        </w:r>
      </w:hyperlink>
      <w:r w:rsidRPr="6ED25006">
        <w:rPr>
          <w:rFonts w:ascii="Gill Sans MT" w:eastAsia="Gill Sans MT" w:hAnsi="Gill Sans MT" w:cs="Gill Sans MT"/>
          <w:color w:val="000000" w:themeColor="text1"/>
          <w:sz w:val="24"/>
          <w:szCs w:val="24"/>
          <w:lang w:val="tg-Cyrl-TJ"/>
        </w:rPr>
        <w:t xml:space="preserve"> </w:t>
      </w:r>
      <w:r w:rsidRPr="6ED25006">
        <w:rPr>
          <w:rFonts w:ascii="Gill Sans MT" w:eastAsia="Gill Sans MT" w:hAnsi="Gill Sans MT" w:cs="Gill Sans MT"/>
          <w:color w:val="000000" w:themeColor="text1"/>
          <w:sz w:val="24"/>
          <w:szCs w:val="24"/>
          <w:lang w:val="ru-RU"/>
        </w:rPr>
        <w:t xml:space="preserve"> бо навиштаҷоти зерин дар сатри мавзӯъ фиристода шаванд:</w:t>
      </w:r>
      <w:r w:rsidRPr="6ED25006">
        <w:rPr>
          <w:rFonts w:ascii="Gill Sans MT" w:eastAsia="Gill Sans MT" w:hAnsi="Gill Sans MT" w:cs="Gill Sans MT"/>
          <w:color w:val="000000" w:themeColor="text1"/>
          <w:sz w:val="24"/>
          <w:szCs w:val="24"/>
          <w:lang w:val="tg-Cyrl-TJ"/>
        </w:rPr>
        <w:t xml:space="preserve"> </w:t>
      </w:r>
      <w:r w:rsidR="00CD4822" w:rsidRPr="6ED25006">
        <w:rPr>
          <w:rFonts w:ascii="Gill Sans MT" w:eastAsia="Gill Sans MT" w:hAnsi="Gill Sans MT" w:cs="Gill Sans MT"/>
          <w:b/>
          <w:bCs/>
          <w:sz w:val="24"/>
          <w:szCs w:val="24"/>
          <w:lang w:val="ru-RU" w:bidi="ar-SA"/>
        </w:rPr>
        <w:t>Мушовир – эпидемиолог барои дастгирии фаъолият</w:t>
      </w:r>
      <w:r w:rsidR="00CD4822" w:rsidRPr="6ED25006">
        <w:rPr>
          <w:rFonts w:ascii="Gill Sans MT" w:eastAsia="Gill Sans MT" w:hAnsi="Gill Sans MT" w:cs="Gill Sans MT"/>
          <w:b/>
          <w:bCs/>
          <w:sz w:val="24"/>
          <w:szCs w:val="24"/>
          <w:lang w:val="tg-Cyrl-TJ" w:bidi="ar-SA"/>
        </w:rPr>
        <w:t>ҳои</w:t>
      </w:r>
      <w:r w:rsidR="00CD4822" w:rsidRPr="6ED25006">
        <w:rPr>
          <w:rFonts w:ascii="Gill Sans MT" w:eastAsia="Gill Sans MT" w:hAnsi="Gill Sans MT" w:cs="Gill Sans MT"/>
          <w:b/>
          <w:bCs/>
          <w:sz w:val="24"/>
          <w:szCs w:val="24"/>
          <w:lang w:val="ru-RU" w:bidi="ar-SA"/>
        </w:rPr>
        <w:t xml:space="preserve"> Иртиботи хатар ва ҷалби ҷомеа (ИХ</w:t>
      </w:r>
      <w:r w:rsidR="00CD4822" w:rsidRPr="6ED25006">
        <w:rPr>
          <w:rFonts w:ascii="Gill Sans MT" w:eastAsia="Gill Sans MT" w:hAnsi="Gill Sans MT" w:cs="Gill Sans MT"/>
          <w:b/>
          <w:bCs/>
          <w:sz w:val="24"/>
          <w:szCs w:val="24"/>
          <w:lang w:val="tg-Cyrl-TJ" w:bidi="ar-SA"/>
        </w:rPr>
        <w:t>ҶҶ)</w:t>
      </w:r>
      <w:r w:rsidR="00CD4822" w:rsidRPr="6ED25006">
        <w:rPr>
          <w:rFonts w:ascii="Gill Sans MT" w:eastAsia="Gill Sans MT" w:hAnsi="Gill Sans MT" w:cs="Gill Sans MT"/>
          <w:b/>
          <w:bCs/>
          <w:sz w:val="24"/>
          <w:szCs w:val="24"/>
          <w:lang w:val="ru-RU" w:bidi="ar-SA"/>
        </w:rPr>
        <w:t xml:space="preserve">. </w:t>
      </w:r>
    </w:p>
    <w:p w14:paraId="7558B3DE" w14:textId="7A716BED" w:rsidR="7756C346" w:rsidRPr="00DC0F18" w:rsidRDefault="7756C346" w:rsidP="001749DD">
      <w:pPr>
        <w:pStyle w:val="ListParagraph"/>
        <w:widowControl w:val="0"/>
        <w:numPr>
          <w:ilvl w:val="0"/>
          <w:numId w:val="23"/>
        </w:numPr>
        <w:tabs>
          <w:tab w:val="left" w:pos="840"/>
        </w:tabs>
        <w:ind w:right="180"/>
        <w:jc w:val="both"/>
        <w:rPr>
          <w:rFonts w:ascii="Gill Sans MT" w:eastAsia="Gill Sans MT" w:hAnsi="Gill Sans MT" w:cs="Gill Sans MT"/>
          <w:color w:val="000000" w:themeColor="text1"/>
          <w:sz w:val="24"/>
          <w:szCs w:val="24"/>
          <w:lang w:val="ru-RU"/>
        </w:rPr>
      </w:pPr>
      <w:r w:rsidRPr="312C65D7">
        <w:rPr>
          <w:rFonts w:ascii="Gill Sans MT" w:eastAsia="Gill Sans MT" w:hAnsi="Gill Sans MT" w:cs="Gill Sans MT"/>
          <w:color w:val="000000" w:themeColor="text1"/>
          <w:sz w:val="24"/>
          <w:szCs w:val="24"/>
          <w:lang w:val="ru-RU"/>
        </w:rPr>
        <w:t xml:space="preserve">Пешниҳодҳо бояд на дертар аз </w:t>
      </w:r>
      <w:r w:rsidR="00CD4822" w:rsidRPr="312C65D7">
        <w:rPr>
          <w:rFonts w:ascii="Gill Sans MT" w:eastAsia="Gill Sans MT" w:hAnsi="Gill Sans MT" w:cs="Gill Sans MT"/>
          <w:b/>
          <w:bCs/>
          <w:color w:val="000000" w:themeColor="text1"/>
          <w:sz w:val="24"/>
          <w:szCs w:val="24"/>
          <w:lang w:val="tg-Cyrl-TJ"/>
        </w:rPr>
        <w:t>2</w:t>
      </w:r>
      <w:r w:rsidR="00312755">
        <w:rPr>
          <w:rFonts w:eastAsia="Gill Sans MT" w:cs="Gill Sans MT"/>
          <w:b/>
          <w:bCs/>
          <w:color w:val="000000" w:themeColor="text1"/>
          <w:sz w:val="24"/>
          <w:szCs w:val="24"/>
          <w:lang w:val="tg-Cyrl-TJ"/>
        </w:rPr>
        <w:t>8</w:t>
      </w:r>
      <w:r w:rsidRPr="312C65D7">
        <w:rPr>
          <w:rFonts w:ascii="Gill Sans MT" w:eastAsia="Gill Sans MT" w:hAnsi="Gill Sans MT" w:cs="Gill Sans MT"/>
          <w:b/>
          <w:bCs/>
          <w:color w:val="000000" w:themeColor="text1"/>
          <w:sz w:val="24"/>
          <w:szCs w:val="24"/>
          <w:lang w:val="ru-RU"/>
        </w:rPr>
        <w:t xml:space="preserve"> </w:t>
      </w:r>
      <w:r w:rsidRPr="312C65D7">
        <w:rPr>
          <w:rFonts w:ascii="Gill Sans MT" w:eastAsia="Gill Sans MT" w:hAnsi="Gill Sans MT" w:cs="Gill Sans MT"/>
          <w:b/>
          <w:bCs/>
          <w:color w:val="000000" w:themeColor="text1"/>
          <w:sz w:val="24"/>
          <w:szCs w:val="24"/>
          <w:lang w:val="tg-Cyrl-TJ"/>
        </w:rPr>
        <w:t>ма</w:t>
      </w:r>
      <w:r w:rsidR="00F02BB5" w:rsidRPr="312C65D7">
        <w:rPr>
          <w:rFonts w:ascii="Gill Sans MT" w:eastAsia="Gill Sans MT" w:hAnsi="Gill Sans MT" w:cs="Gill Sans MT"/>
          <w:b/>
          <w:bCs/>
          <w:color w:val="000000" w:themeColor="text1"/>
          <w:sz w:val="24"/>
          <w:szCs w:val="24"/>
          <w:lang w:val="ru-RU"/>
        </w:rPr>
        <w:t>йи</w:t>
      </w:r>
      <w:r w:rsidRPr="312C65D7">
        <w:rPr>
          <w:rFonts w:ascii="Gill Sans MT" w:eastAsia="Gill Sans MT" w:hAnsi="Gill Sans MT" w:cs="Gill Sans MT"/>
          <w:b/>
          <w:bCs/>
          <w:color w:val="000000" w:themeColor="text1"/>
          <w:sz w:val="24"/>
          <w:szCs w:val="24"/>
          <w:lang w:val="ru-RU"/>
        </w:rPr>
        <w:t xml:space="preserve"> соли 2025, соати 17:00</w:t>
      </w:r>
      <w:r w:rsidRPr="312C65D7">
        <w:rPr>
          <w:rFonts w:ascii="Gill Sans MT" w:eastAsia="Gill Sans MT" w:hAnsi="Gill Sans MT" w:cs="Gill Sans MT"/>
          <w:color w:val="000000" w:themeColor="text1"/>
          <w:sz w:val="24"/>
          <w:szCs w:val="24"/>
          <w:lang w:val="ru-RU"/>
        </w:rPr>
        <w:t xml:space="preserve"> ба вақти Душанбе </w:t>
      </w:r>
      <w:r w:rsidRPr="312C65D7">
        <w:rPr>
          <w:rFonts w:ascii="Gill Sans MT" w:eastAsia="Gill Sans MT" w:hAnsi="Gill Sans MT" w:cs="Gill Sans MT"/>
          <w:color w:val="000000" w:themeColor="text1"/>
          <w:sz w:val="24"/>
          <w:szCs w:val="24"/>
          <w:lang w:val="ru-RU"/>
        </w:rPr>
        <w:lastRenderedPageBreak/>
        <w:t xml:space="preserve">қабул карда шаванд. Пешниҳодҳое, ки баъд аз ин сана ва вақт гирифта шудаанд, </w:t>
      </w:r>
      <w:r w:rsidRPr="312C65D7">
        <w:rPr>
          <w:rFonts w:ascii="Calibri" w:eastAsia="Gill Sans MT" w:hAnsi="Calibri" w:cs="Calibri"/>
          <w:color w:val="000000" w:themeColor="text1"/>
          <w:sz w:val="24"/>
          <w:szCs w:val="24"/>
          <w:lang w:val="ru-RU"/>
        </w:rPr>
        <w:t>қабул</w:t>
      </w:r>
      <w:r w:rsidRPr="312C65D7">
        <w:rPr>
          <w:rFonts w:ascii="Gill Sans MT" w:eastAsia="Gill Sans MT" w:hAnsi="Gill Sans MT" w:cs="Gill Sans MT"/>
          <w:color w:val="000000" w:themeColor="text1"/>
          <w:sz w:val="24"/>
          <w:szCs w:val="24"/>
          <w:lang w:val="ru-RU"/>
        </w:rPr>
        <w:t xml:space="preserve"> </w:t>
      </w:r>
      <w:r w:rsidRPr="312C65D7">
        <w:rPr>
          <w:rFonts w:ascii="Calibri" w:eastAsia="Gill Sans MT" w:hAnsi="Calibri" w:cs="Calibri"/>
          <w:color w:val="000000" w:themeColor="text1"/>
          <w:sz w:val="24"/>
          <w:szCs w:val="24"/>
          <w:lang w:val="ru-RU"/>
        </w:rPr>
        <w:t>карда</w:t>
      </w:r>
      <w:r w:rsidRPr="312C65D7">
        <w:rPr>
          <w:rFonts w:ascii="Gill Sans MT" w:eastAsia="Gill Sans MT" w:hAnsi="Gill Sans MT" w:cs="Gill Sans MT"/>
          <w:color w:val="000000" w:themeColor="text1"/>
          <w:sz w:val="24"/>
          <w:szCs w:val="24"/>
          <w:lang w:val="ru-RU"/>
        </w:rPr>
        <w:t xml:space="preserve"> </w:t>
      </w:r>
      <w:r w:rsidRPr="312C65D7">
        <w:rPr>
          <w:rFonts w:ascii="Calibri" w:eastAsia="Gill Sans MT" w:hAnsi="Calibri" w:cs="Calibri"/>
          <w:color w:val="000000" w:themeColor="text1"/>
          <w:sz w:val="24"/>
          <w:szCs w:val="24"/>
          <w:lang w:val="ru-RU"/>
        </w:rPr>
        <w:t>намешаванд</w:t>
      </w:r>
      <w:r w:rsidRPr="312C65D7">
        <w:rPr>
          <w:rFonts w:ascii="Gill Sans MT" w:eastAsia="Gill Sans MT" w:hAnsi="Gill Sans MT" w:cs="Gill Sans MT"/>
          <w:color w:val="000000" w:themeColor="text1"/>
          <w:sz w:val="24"/>
          <w:szCs w:val="24"/>
          <w:lang w:val="ru-RU"/>
        </w:rPr>
        <w:t>.</w:t>
      </w:r>
    </w:p>
    <w:p w14:paraId="175AD865" w14:textId="3B526764" w:rsidR="5E5BE106" w:rsidRPr="00323D9C" w:rsidRDefault="5E5BE106" w:rsidP="312C65D7">
      <w:pPr>
        <w:ind w:right="90"/>
        <w:jc w:val="both"/>
        <w:rPr>
          <w:rFonts w:ascii="Gill Sans MT" w:eastAsia="Arial" w:hAnsi="Gill Sans MT" w:cs="Arial"/>
          <w:color w:val="000000" w:themeColor="text1"/>
          <w:lang w:val="ru-RU"/>
        </w:rPr>
      </w:pPr>
    </w:p>
    <w:p w14:paraId="0CE6F07B" w14:textId="06E3E7BD" w:rsidR="7756C346" w:rsidRPr="00DC0F18" w:rsidRDefault="7756C346" w:rsidP="6ED25006">
      <w:pPr>
        <w:ind w:right="90"/>
        <w:jc w:val="both"/>
        <w:rPr>
          <w:rFonts w:ascii="Gill Sans MT" w:eastAsia="Gill Sans MT" w:hAnsi="Gill Sans MT" w:cs="Gill Sans MT"/>
          <w:color w:val="000000" w:themeColor="text1"/>
          <w:sz w:val="24"/>
          <w:szCs w:val="24"/>
          <w:u w:val="single"/>
          <w:lang w:val="ru-RU"/>
        </w:rPr>
      </w:pPr>
      <w:r w:rsidRPr="312C65D7">
        <w:rPr>
          <w:rFonts w:ascii="Calibri" w:eastAsia="Gill Sans MT" w:hAnsi="Calibri" w:cs="Calibri"/>
          <w:b/>
          <w:bCs/>
          <w:color w:val="000000" w:themeColor="text1"/>
          <w:sz w:val="24"/>
          <w:szCs w:val="24"/>
          <w:u w:val="single"/>
          <w:lang w:val="ru-RU"/>
        </w:rPr>
        <w:t>Ҳуқуқҳо</w:t>
      </w:r>
      <w:r w:rsidRPr="312C65D7">
        <w:rPr>
          <w:rFonts w:ascii="Gill Sans MT" w:eastAsia="Gill Sans MT" w:hAnsi="Gill Sans MT" w:cs="Gill Sans MT"/>
          <w:b/>
          <w:bCs/>
          <w:color w:val="000000" w:themeColor="text1"/>
          <w:sz w:val="24"/>
          <w:szCs w:val="24"/>
          <w:u w:val="single"/>
          <w:lang w:val="ru-RU"/>
        </w:rPr>
        <w:t>:</w:t>
      </w:r>
    </w:p>
    <w:p w14:paraId="1EBA391B" w14:textId="04BDFAC9"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FHI 360 метавонад нисбат ба ҳар як номзади интихобшуда санҷиши маълумоти шахсиро анҷом диҳад.</w:t>
      </w:r>
    </w:p>
    <w:p w14:paraId="68869488" w14:textId="2EE067F4"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 xml:space="preserve">FHI 360 ҳуқуқ дорад ин дархостро бекор намуда, </w:t>
      </w:r>
      <w:r w:rsidRPr="5E5BE106">
        <w:rPr>
          <w:rFonts w:ascii="Gill Sans MT" w:eastAsia="Gill Sans MT" w:hAnsi="Gill Sans MT" w:cs="Gill Sans MT"/>
          <w:color w:val="000000" w:themeColor="text1"/>
          <w:sz w:val="24"/>
          <w:szCs w:val="24"/>
          <w:lang w:val="tg-Cyrl-TJ"/>
        </w:rPr>
        <w:t xml:space="preserve">аз бастани </w:t>
      </w:r>
      <w:r w:rsidRPr="5E5BE106">
        <w:rPr>
          <w:rFonts w:ascii="Gill Sans MT" w:eastAsia="Gill Sans MT" w:hAnsi="Gill Sans MT" w:cs="Gill Sans MT"/>
          <w:color w:val="000000" w:themeColor="text1"/>
          <w:sz w:val="24"/>
          <w:szCs w:val="24"/>
          <w:lang w:val="ru-RU"/>
        </w:rPr>
        <w:t xml:space="preserve">шартнома </w:t>
      </w:r>
      <w:r w:rsidRPr="5E5BE106">
        <w:rPr>
          <w:rFonts w:ascii="Gill Sans MT" w:eastAsia="Gill Sans MT" w:hAnsi="Gill Sans MT" w:cs="Gill Sans MT"/>
          <w:color w:val="000000" w:themeColor="text1"/>
          <w:sz w:val="24"/>
          <w:szCs w:val="24"/>
          <w:lang w:val="tg-Cyrl-TJ"/>
        </w:rPr>
        <w:t>даст кашад</w:t>
      </w:r>
      <w:r w:rsidRPr="5E5BE106">
        <w:rPr>
          <w:rFonts w:ascii="Gill Sans MT" w:eastAsia="Gill Sans MT" w:hAnsi="Gill Sans MT" w:cs="Gill Sans MT"/>
          <w:color w:val="000000" w:themeColor="text1"/>
          <w:sz w:val="24"/>
          <w:szCs w:val="24"/>
          <w:lang w:val="ru-RU"/>
        </w:rPr>
        <w:t>.</w:t>
      </w:r>
    </w:p>
    <w:p w14:paraId="11CB42CE" w14:textId="2B4687D2"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FHI 360 метавонад ҳар як пешнищод ё ҳамаи пешни</w:t>
      </w:r>
      <w:r w:rsidRPr="5E5BE106">
        <w:rPr>
          <w:rFonts w:ascii="Gill Sans MT" w:eastAsia="Gill Sans MT" w:hAnsi="Gill Sans MT" w:cs="Gill Sans MT"/>
          <w:color w:val="000000" w:themeColor="text1"/>
          <w:sz w:val="24"/>
          <w:szCs w:val="24"/>
          <w:lang w:val="tg-Cyrl-TJ"/>
        </w:rPr>
        <w:t>ҳодҳои</w:t>
      </w:r>
      <w:r w:rsidRPr="5E5BE106">
        <w:rPr>
          <w:rFonts w:ascii="Gill Sans MT" w:eastAsia="Gill Sans MT" w:hAnsi="Gill Sans MT" w:cs="Gill Sans MT"/>
          <w:color w:val="000000" w:themeColor="text1"/>
          <w:sz w:val="24"/>
          <w:szCs w:val="24"/>
          <w:lang w:val="ru-RU"/>
        </w:rPr>
        <w:t xml:space="preserve"> қабулшударо рад намояд.</w:t>
      </w:r>
    </w:p>
    <w:p w14:paraId="0641AF2F" w14:textId="56E1A295"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 xml:space="preserve">Нашри </w:t>
      </w:r>
      <w:r w:rsidRPr="5E5BE106">
        <w:rPr>
          <w:rFonts w:ascii="Gill Sans MT" w:eastAsia="Gill Sans MT" w:hAnsi="Gill Sans MT" w:cs="Gill Sans MT"/>
          <w:color w:val="000000" w:themeColor="text1"/>
          <w:sz w:val="24"/>
          <w:szCs w:val="24"/>
          <w:lang w:val="tg-Cyrl-TJ"/>
        </w:rPr>
        <w:t xml:space="preserve">ин </w:t>
      </w:r>
      <w:r w:rsidRPr="5E5BE106">
        <w:rPr>
          <w:rFonts w:ascii="Gill Sans MT" w:eastAsia="Gill Sans MT" w:hAnsi="Gill Sans MT" w:cs="Gill Sans MT"/>
          <w:color w:val="000000" w:themeColor="text1"/>
          <w:sz w:val="24"/>
          <w:szCs w:val="24"/>
          <w:lang w:val="ru-RU"/>
        </w:rPr>
        <w:t>дархост FHI 360-</w:t>
      </w:r>
      <w:r w:rsidRPr="5E5BE106">
        <w:rPr>
          <w:rFonts w:ascii="Gill Sans MT" w:eastAsia="Gill Sans MT" w:hAnsi="Gill Sans MT" w:cs="Gill Sans MT"/>
          <w:color w:val="000000" w:themeColor="text1"/>
          <w:sz w:val="24"/>
          <w:szCs w:val="24"/>
          <w:lang w:val="tg-Cyrl-TJ"/>
        </w:rPr>
        <w:t>ро</w:t>
      </w:r>
      <w:r w:rsidRPr="5E5BE106">
        <w:rPr>
          <w:rFonts w:ascii="Gill Sans MT" w:eastAsia="Gill Sans MT" w:hAnsi="Gill Sans MT" w:cs="Gill Sans MT"/>
          <w:color w:val="000000" w:themeColor="text1"/>
          <w:sz w:val="24"/>
          <w:szCs w:val="24"/>
          <w:lang w:val="ru-RU"/>
        </w:rPr>
        <w:t xml:space="preserve"> барои бастани шартнома ӯҳдадор намесозад.</w:t>
      </w:r>
    </w:p>
    <w:p w14:paraId="29C029A4" w14:textId="38F60CA3"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 xml:space="preserve">FHI 360 ҳуқуқ дорад пешниҳоди ҳар як довталабро, ки талаботро оид ба иштирок дар озмуни мазкур риоя накардааст, рад намояд. </w:t>
      </w:r>
    </w:p>
    <w:p w14:paraId="257700E5" w14:textId="1A508D57"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FHI 360 ба ягон иштирокчӣ харо</w:t>
      </w:r>
      <w:r w:rsidRPr="5E5BE106">
        <w:rPr>
          <w:rFonts w:ascii="Gill Sans MT" w:eastAsia="Gill Sans MT" w:hAnsi="Gill Sans MT" w:cs="Gill Sans MT"/>
          <w:color w:val="000000" w:themeColor="text1"/>
          <w:sz w:val="24"/>
          <w:szCs w:val="24"/>
          <w:lang w:val="tg-Cyrl-TJ"/>
        </w:rPr>
        <w:t xml:space="preserve">ҷотҳоро вобаста </w:t>
      </w:r>
      <w:r w:rsidRPr="5E5BE106">
        <w:rPr>
          <w:rFonts w:ascii="Gill Sans MT" w:eastAsia="Gill Sans MT" w:hAnsi="Gill Sans MT" w:cs="Gill Sans MT"/>
          <w:color w:val="000000" w:themeColor="text1"/>
          <w:sz w:val="24"/>
          <w:szCs w:val="24"/>
          <w:lang w:val="ru-RU"/>
        </w:rPr>
        <w:t>ба</w:t>
      </w:r>
      <w:r w:rsidRPr="5E5BE106">
        <w:rPr>
          <w:rFonts w:ascii="Gill Sans MT" w:eastAsia="Gill Sans MT" w:hAnsi="Gill Sans MT" w:cs="Gill Sans MT"/>
          <w:color w:val="000000" w:themeColor="text1"/>
          <w:sz w:val="24"/>
          <w:szCs w:val="24"/>
          <w:lang w:val="tg-Cyrl-TJ"/>
        </w:rPr>
        <w:t xml:space="preserve"> иштирок дар озмуни мазкур</w:t>
      </w:r>
      <w:r w:rsidRPr="5E5BE106">
        <w:rPr>
          <w:rFonts w:ascii="Gill Sans MT" w:eastAsia="Gill Sans MT" w:hAnsi="Gill Sans MT" w:cs="Gill Sans MT"/>
          <w:color w:val="000000" w:themeColor="text1"/>
          <w:sz w:val="24"/>
          <w:szCs w:val="24"/>
          <w:lang w:val="ru-RU"/>
        </w:rPr>
        <w:t xml:space="preserve"> ҷуброн намекунад. </w:t>
      </w:r>
    </w:p>
    <w:p w14:paraId="2CF099CF" w14:textId="66CEDC63"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 xml:space="preserve">FHI 360 ҳуқуқ дорад, ки мувофиқи арзёбии ибтидоии пешниҳодҳо, бе ягон муҳокимаи минбаъда, шартнома </w:t>
      </w:r>
      <w:r w:rsidRPr="5E5BE106">
        <w:rPr>
          <w:rFonts w:ascii="Gill Sans MT" w:eastAsia="Gill Sans MT" w:hAnsi="Gill Sans MT" w:cs="Gill Sans MT"/>
          <w:color w:val="000000" w:themeColor="text1"/>
          <w:sz w:val="24"/>
          <w:szCs w:val="24"/>
          <w:lang w:val="tg-Cyrl-TJ"/>
        </w:rPr>
        <w:t>ба имзо расонад</w:t>
      </w:r>
      <w:r w:rsidRPr="5E5BE106">
        <w:rPr>
          <w:rFonts w:ascii="Gill Sans MT" w:eastAsia="Gill Sans MT" w:hAnsi="Gill Sans MT" w:cs="Gill Sans MT"/>
          <w:color w:val="000000" w:themeColor="text1"/>
          <w:sz w:val="24"/>
          <w:szCs w:val="24"/>
          <w:lang w:val="ru-RU"/>
        </w:rPr>
        <w:t>.</w:t>
      </w:r>
    </w:p>
    <w:p w14:paraId="6B277889" w14:textId="7F60C662" w:rsidR="7756C346" w:rsidRDefault="7756C346" w:rsidP="5E5BE106">
      <w:pPr>
        <w:pStyle w:val="ListParagraph"/>
        <w:numPr>
          <w:ilvl w:val="1"/>
          <w:numId w:val="1"/>
        </w:numPr>
        <w:ind w:left="720" w:right="180"/>
        <w:jc w:val="both"/>
        <w:rPr>
          <w:rFonts w:ascii="Gill Sans MT" w:eastAsia="Gill Sans MT" w:hAnsi="Gill Sans MT" w:cs="Gill Sans MT"/>
          <w:color w:val="000000" w:themeColor="text1"/>
          <w:sz w:val="24"/>
          <w:szCs w:val="24"/>
          <w:lang w:val="ru-RU"/>
        </w:rPr>
      </w:pPr>
      <w:r w:rsidRPr="5E5BE106">
        <w:rPr>
          <w:rFonts w:ascii="Gill Sans MT" w:eastAsia="Gill Sans MT" w:hAnsi="Gill Sans MT" w:cs="Gill Sans MT"/>
          <w:color w:val="000000" w:themeColor="text1"/>
          <w:sz w:val="24"/>
          <w:szCs w:val="24"/>
          <w:lang w:val="ru-RU"/>
        </w:rPr>
        <w:t xml:space="preserve">FHI 360 метавонад танҳо як қисми фаъолиятҳои дар дархост зикршударо маблағгузорӣ намояд ё якчанд шартномаҳоро дар асоси </w:t>
      </w:r>
      <w:r w:rsidRPr="5E5BE106">
        <w:rPr>
          <w:rFonts w:ascii="Gill Sans MT" w:eastAsia="Gill Sans MT" w:hAnsi="Gill Sans MT" w:cs="Gill Sans MT"/>
          <w:color w:val="000000" w:themeColor="text1"/>
          <w:sz w:val="24"/>
          <w:szCs w:val="24"/>
          <w:lang w:val="tg-Cyrl-TJ"/>
        </w:rPr>
        <w:t xml:space="preserve">хизматрасониҳои </w:t>
      </w:r>
      <w:r w:rsidRPr="5E5BE106">
        <w:rPr>
          <w:rFonts w:ascii="Gill Sans MT" w:eastAsia="Gill Sans MT" w:hAnsi="Gill Sans MT" w:cs="Gill Sans MT"/>
          <w:color w:val="000000" w:themeColor="text1"/>
          <w:sz w:val="24"/>
          <w:szCs w:val="24"/>
          <w:lang w:val="ru-RU"/>
        </w:rPr>
        <w:t>дархост</w:t>
      </w:r>
      <w:r w:rsidRPr="5E5BE106">
        <w:rPr>
          <w:rFonts w:ascii="Gill Sans MT" w:eastAsia="Gill Sans MT" w:hAnsi="Gill Sans MT" w:cs="Gill Sans MT"/>
          <w:color w:val="000000" w:themeColor="text1"/>
          <w:sz w:val="24"/>
          <w:szCs w:val="24"/>
          <w:lang w:val="tg-Cyrl-TJ"/>
        </w:rPr>
        <w:t>гардида</w:t>
      </w:r>
      <w:r w:rsidRPr="5E5BE106">
        <w:rPr>
          <w:rFonts w:ascii="Gill Sans MT" w:eastAsia="Gill Sans MT" w:hAnsi="Gill Sans MT" w:cs="Gill Sans MT"/>
          <w:color w:val="000000" w:themeColor="text1"/>
          <w:sz w:val="24"/>
          <w:szCs w:val="24"/>
          <w:lang w:val="ru-RU"/>
        </w:rPr>
        <w:t xml:space="preserve"> </w:t>
      </w:r>
      <w:r w:rsidRPr="5E5BE106">
        <w:rPr>
          <w:rFonts w:ascii="Gill Sans MT" w:eastAsia="Gill Sans MT" w:hAnsi="Gill Sans MT" w:cs="Gill Sans MT"/>
          <w:color w:val="000000" w:themeColor="text1"/>
          <w:sz w:val="24"/>
          <w:szCs w:val="24"/>
          <w:lang w:val="tg-Cyrl-TJ"/>
        </w:rPr>
        <w:t>ба имзо расонад</w:t>
      </w:r>
      <w:r w:rsidRPr="5E5BE106">
        <w:rPr>
          <w:rFonts w:ascii="Gill Sans MT" w:eastAsia="Gill Sans MT" w:hAnsi="Gill Sans MT" w:cs="Gill Sans MT"/>
          <w:color w:val="000000" w:themeColor="text1"/>
          <w:sz w:val="24"/>
          <w:szCs w:val="24"/>
          <w:lang w:val="ru-RU"/>
        </w:rPr>
        <w:t>.</w:t>
      </w:r>
    </w:p>
    <w:p w14:paraId="76D76F47" w14:textId="11B0BC51" w:rsidR="7756C346" w:rsidRPr="005718F9" w:rsidRDefault="7756C346" w:rsidP="5E5BE106">
      <w:pPr>
        <w:pStyle w:val="ListParagraph"/>
        <w:numPr>
          <w:ilvl w:val="1"/>
          <w:numId w:val="1"/>
        </w:numPr>
        <w:spacing w:after="120"/>
        <w:ind w:left="720" w:right="180"/>
        <w:jc w:val="both"/>
        <w:rPr>
          <w:rFonts w:ascii="Gill Sans MT" w:eastAsia="Gill Sans MT" w:hAnsi="Gill Sans MT" w:cs="Gill Sans MT"/>
          <w:color w:val="000000" w:themeColor="text1"/>
          <w:sz w:val="24"/>
          <w:szCs w:val="24"/>
          <w:lang w:val="tg-Cyrl-TJ"/>
        </w:rPr>
      </w:pPr>
      <w:r w:rsidRPr="5E5BE106">
        <w:rPr>
          <w:rFonts w:ascii="Gill Sans MT" w:eastAsia="Gill Sans MT" w:hAnsi="Gill Sans MT" w:cs="Gill Sans MT"/>
          <w:color w:val="000000" w:themeColor="text1"/>
          <w:sz w:val="24"/>
          <w:szCs w:val="24"/>
          <w:lang w:val="ru-RU"/>
        </w:rPr>
        <w:t xml:space="preserve">FHI 360 ҳуқуқ дорад камбудиҳои хурди пешниҳодҳоро, ки то қабули қарор оид ба додани шартнома ислоҳшаванда мебошанд, барои фароҳам овардани рақобат </w:t>
      </w:r>
      <w:r w:rsidRPr="5E5BE106">
        <w:rPr>
          <w:rFonts w:ascii="Gill Sans MT" w:eastAsia="Gill Sans MT" w:hAnsi="Gill Sans MT" w:cs="Gill Sans MT"/>
          <w:color w:val="000000" w:themeColor="text1"/>
          <w:sz w:val="24"/>
          <w:szCs w:val="24"/>
          <w:lang w:val="tg-Cyrl-TJ"/>
        </w:rPr>
        <w:t>ба инобат на</w:t>
      </w:r>
      <w:r w:rsidRPr="005718F9">
        <w:rPr>
          <w:rFonts w:ascii="Calibri" w:eastAsia="Gill Sans MT" w:hAnsi="Calibri" w:cs="Calibri"/>
          <w:color w:val="000000" w:themeColor="text1"/>
          <w:sz w:val="24"/>
          <w:szCs w:val="24"/>
          <w:lang w:val="tg-Cyrl-TJ"/>
        </w:rPr>
        <w:t>гирад</w:t>
      </w:r>
      <w:r w:rsidRPr="005718F9">
        <w:rPr>
          <w:rFonts w:ascii="Gill Sans MT" w:eastAsia="Gill Sans MT" w:hAnsi="Gill Sans MT" w:cs="Gill Sans MT"/>
          <w:color w:val="000000" w:themeColor="text1"/>
          <w:sz w:val="24"/>
          <w:szCs w:val="24"/>
          <w:lang w:val="tg-Cyrl-TJ"/>
        </w:rPr>
        <w:t>.</w:t>
      </w:r>
    </w:p>
    <w:p w14:paraId="6AA9CD8D" w14:textId="1D0EBBE0" w:rsidR="5E5BE106" w:rsidRPr="005718F9" w:rsidRDefault="00312755" w:rsidP="005718F9">
      <w:pPr>
        <w:spacing w:after="120"/>
        <w:ind w:left="360" w:right="180"/>
        <w:jc w:val="both"/>
        <w:rPr>
          <w:rFonts w:ascii="Gill Sans MT" w:eastAsia="Gill Sans MT" w:hAnsi="Gill Sans MT" w:cs="Gill Sans MT"/>
          <w:color w:val="000000" w:themeColor="text1"/>
          <w:sz w:val="24"/>
          <w:szCs w:val="24"/>
          <w:lang w:val="tg-Cyrl-TJ"/>
        </w:rPr>
      </w:pPr>
      <w:r w:rsidRPr="005718F9">
        <w:rPr>
          <w:rFonts w:ascii="Gill Sans MT" w:eastAsia="Gill Sans MT" w:hAnsi="Gill Sans MT" w:cs="Gill Sans MT"/>
          <w:color w:val="000000" w:themeColor="text1"/>
          <w:sz w:val="24"/>
          <w:szCs w:val="24"/>
          <w:lang w:val="tg-Cyrl-TJ"/>
        </w:rPr>
        <w:t xml:space="preserve">FHI 360 </w:t>
      </w:r>
      <w:r w:rsidRPr="005718F9">
        <w:rPr>
          <w:rFonts w:ascii="Calibri" w:eastAsia="Gill Sans MT" w:hAnsi="Calibri" w:cs="Calibri"/>
          <w:color w:val="000000" w:themeColor="text1"/>
          <w:sz w:val="24"/>
          <w:szCs w:val="24"/>
          <w:lang w:val="tg-Cyrl-TJ"/>
        </w:rPr>
        <w:t>ҳуқуқ</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дорад</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камбудиҳои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хурди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пешниҳодҳоро</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ки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то</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қабули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қарор</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оид</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ба</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додани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шартнома</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ислоҳшаванда</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мебошанд</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барои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фароҳам</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овардани</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рақобат</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ба</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инобат</w:t>
      </w:r>
      <w:r w:rsidRPr="005718F9">
        <w:rPr>
          <w:rFonts w:ascii="Gill Sans MT" w:eastAsia="Gill Sans MT" w:hAnsi="Gill Sans MT" w:cs="Gill Sans MT"/>
          <w:color w:val="000000" w:themeColor="text1"/>
          <w:sz w:val="24"/>
          <w:szCs w:val="24"/>
          <w:lang w:val="tg-Cyrl-TJ"/>
        </w:rPr>
        <w:t xml:space="preserve"> </w:t>
      </w:r>
      <w:r w:rsidRPr="005718F9">
        <w:rPr>
          <w:rFonts w:ascii="Calibri" w:eastAsia="Gill Sans MT" w:hAnsi="Calibri" w:cs="Calibri"/>
          <w:color w:val="000000" w:themeColor="text1"/>
          <w:sz w:val="24"/>
          <w:szCs w:val="24"/>
          <w:lang w:val="tg-Cyrl-TJ"/>
        </w:rPr>
        <w:t>нагирад</w:t>
      </w:r>
      <w:r w:rsidRPr="005718F9">
        <w:rPr>
          <w:rFonts w:ascii="Gill Sans MT" w:eastAsia="Gill Sans MT" w:hAnsi="Gill Sans MT" w:cs="Gill Sans MT"/>
          <w:color w:val="000000" w:themeColor="text1"/>
          <w:sz w:val="24"/>
          <w:szCs w:val="24"/>
          <w:lang w:val="tg-Cyrl-TJ"/>
        </w:rPr>
        <w:t>. </w:t>
      </w:r>
    </w:p>
    <w:p w14:paraId="68CF3CAB" w14:textId="1B6E08A8" w:rsidR="5E5BE106" w:rsidRDefault="5E5BE106" w:rsidP="5E5BE106">
      <w:pPr>
        <w:ind w:right="180"/>
        <w:rPr>
          <w:rFonts w:ascii="Gill Sans MT" w:hAnsi="Gill Sans MT"/>
          <w:lang w:val="ru-RU"/>
        </w:rPr>
      </w:pPr>
    </w:p>
    <w:sectPr w:rsidR="5E5BE106" w:rsidSect="001749DD">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9AE7" w14:textId="77777777" w:rsidR="006B7F32" w:rsidRDefault="006B7F32" w:rsidP="00A8245D">
      <w:pPr>
        <w:spacing w:after="0" w:line="240" w:lineRule="auto"/>
      </w:pPr>
      <w:r>
        <w:separator/>
      </w:r>
    </w:p>
  </w:endnote>
  <w:endnote w:type="continuationSeparator" w:id="0">
    <w:p w14:paraId="0B9A19B5" w14:textId="77777777" w:rsidR="006B7F32" w:rsidRDefault="006B7F32" w:rsidP="00A8245D">
      <w:pPr>
        <w:spacing w:after="0" w:line="240" w:lineRule="auto"/>
      </w:pPr>
      <w:r>
        <w:continuationSeparator/>
      </w:r>
    </w:p>
  </w:endnote>
  <w:endnote w:type="continuationNotice" w:id="1">
    <w:p w14:paraId="67D0CDEF" w14:textId="77777777" w:rsidR="006B7F32" w:rsidRDefault="006B7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Gil Sans 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12CE7" w14:textId="77777777" w:rsidR="006B7F32" w:rsidRDefault="006B7F32" w:rsidP="00A8245D">
      <w:pPr>
        <w:spacing w:after="0" w:line="240" w:lineRule="auto"/>
      </w:pPr>
      <w:r>
        <w:separator/>
      </w:r>
    </w:p>
  </w:footnote>
  <w:footnote w:type="continuationSeparator" w:id="0">
    <w:p w14:paraId="0724E87F" w14:textId="77777777" w:rsidR="006B7F32" w:rsidRDefault="006B7F32" w:rsidP="00A8245D">
      <w:pPr>
        <w:spacing w:after="0" w:line="240" w:lineRule="auto"/>
      </w:pPr>
      <w:r>
        <w:continuationSeparator/>
      </w:r>
    </w:p>
  </w:footnote>
  <w:footnote w:type="continuationNotice" w:id="1">
    <w:p w14:paraId="1D3400C8" w14:textId="77777777" w:rsidR="006B7F32" w:rsidRDefault="006B7F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2A71404"/>
    <w:multiLevelType w:val="hybridMultilevel"/>
    <w:tmpl w:val="4914E43A"/>
    <w:lvl w:ilvl="0" w:tplc="30B4F2CC">
      <w:start w:val="1"/>
      <w:numFmt w:val="bullet"/>
      <w:lvlText w:val=""/>
      <w:lvlJc w:val="left"/>
      <w:pPr>
        <w:ind w:left="720" w:hanging="360"/>
      </w:pPr>
      <w:rPr>
        <w:rFonts w:ascii="Symbol" w:hAnsi="Symbol" w:hint="default"/>
      </w:rPr>
    </w:lvl>
    <w:lvl w:ilvl="1" w:tplc="2496D7E8">
      <w:start w:val="1"/>
      <w:numFmt w:val="bullet"/>
      <w:lvlText w:val="o"/>
      <w:lvlJc w:val="left"/>
      <w:pPr>
        <w:ind w:left="1440" w:hanging="360"/>
      </w:pPr>
      <w:rPr>
        <w:rFonts w:ascii="Courier New" w:hAnsi="Courier New" w:hint="default"/>
      </w:rPr>
    </w:lvl>
    <w:lvl w:ilvl="2" w:tplc="9A4A88D4">
      <w:start w:val="1"/>
      <w:numFmt w:val="bullet"/>
      <w:lvlText w:val=""/>
      <w:lvlJc w:val="left"/>
      <w:pPr>
        <w:ind w:left="2160" w:hanging="360"/>
      </w:pPr>
      <w:rPr>
        <w:rFonts w:ascii="Wingdings" w:hAnsi="Wingdings" w:hint="default"/>
      </w:rPr>
    </w:lvl>
    <w:lvl w:ilvl="3" w:tplc="AB9AD27C">
      <w:start w:val="1"/>
      <w:numFmt w:val="bullet"/>
      <w:lvlText w:val=""/>
      <w:lvlJc w:val="left"/>
      <w:pPr>
        <w:ind w:left="2880" w:hanging="360"/>
      </w:pPr>
      <w:rPr>
        <w:rFonts w:ascii="Symbol" w:hAnsi="Symbol" w:hint="default"/>
      </w:rPr>
    </w:lvl>
    <w:lvl w:ilvl="4" w:tplc="8E76CF6E">
      <w:start w:val="1"/>
      <w:numFmt w:val="bullet"/>
      <w:lvlText w:val="o"/>
      <w:lvlJc w:val="left"/>
      <w:pPr>
        <w:ind w:left="3600" w:hanging="360"/>
      </w:pPr>
      <w:rPr>
        <w:rFonts w:ascii="Courier New" w:hAnsi="Courier New" w:hint="default"/>
      </w:rPr>
    </w:lvl>
    <w:lvl w:ilvl="5" w:tplc="4B4AB84E">
      <w:start w:val="1"/>
      <w:numFmt w:val="bullet"/>
      <w:lvlText w:val=""/>
      <w:lvlJc w:val="left"/>
      <w:pPr>
        <w:ind w:left="4320" w:hanging="360"/>
      </w:pPr>
      <w:rPr>
        <w:rFonts w:ascii="Wingdings" w:hAnsi="Wingdings" w:hint="default"/>
      </w:rPr>
    </w:lvl>
    <w:lvl w:ilvl="6" w:tplc="3892BF38">
      <w:start w:val="1"/>
      <w:numFmt w:val="bullet"/>
      <w:lvlText w:val=""/>
      <w:lvlJc w:val="left"/>
      <w:pPr>
        <w:ind w:left="5040" w:hanging="360"/>
      </w:pPr>
      <w:rPr>
        <w:rFonts w:ascii="Symbol" w:hAnsi="Symbol" w:hint="default"/>
      </w:rPr>
    </w:lvl>
    <w:lvl w:ilvl="7" w:tplc="7FFC5436">
      <w:start w:val="1"/>
      <w:numFmt w:val="bullet"/>
      <w:lvlText w:val="o"/>
      <w:lvlJc w:val="left"/>
      <w:pPr>
        <w:ind w:left="5760" w:hanging="360"/>
      </w:pPr>
      <w:rPr>
        <w:rFonts w:ascii="Courier New" w:hAnsi="Courier New" w:hint="default"/>
      </w:rPr>
    </w:lvl>
    <w:lvl w:ilvl="8" w:tplc="119002C4">
      <w:start w:val="1"/>
      <w:numFmt w:val="bullet"/>
      <w:lvlText w:val=""/>
      <w:lvlJc w:val="left"/>
      <w:pPr>
        <w:ind w:left="6480" w:hanging="360"/>
      </w:pPr>
      <w:rPr>
        <w:rFonts w:ascii="Wingdings" w:hAnsi="Wingdings" w:hint="default"/>
      </w:rPr>
    </w:lvl>
  </w:abstractNum>
  <w:abstractNum w:abstractNumId="4" w15:restartNumberingAfterBreak="0">
    <w:nsid w:val="0F12622F"/>
    <w:multiLevelType w:val="hybridMultilevel"/>
    <w:tmpl w:val="2A0683EA"/>
    <w:lvl w:ilvl="0" w:tplc="24EE1CDC">
      <w:start w:val="1"/>
      <w:numFmt w:val="bullet"/>
      <w:lvlText w:val=""/>
      <w:lvlJc w:val="left"/>
      <w:pPr>
        <w:ind w:left="720" w:hanging="360"/>
      </w:pPr>
      <w:rPr>
        <w:rFonts w:ascii="Symbol" w:hAnsi="Symbol" w:hint="default"/>
      </w:rPr>
    </w:lvl>
    <w:lvl w:ilvl="1" w:tplc="71B6C45E">
      <w:start w:val="1"/>
      <w:numFmt w:val="bullet"/>
      <w:lvlText w:val="o"/>
      <w:lvlJc w:val="left"/>
      <w:pPr>
        <w:ind w:left="1440" w:hanging="360"/>
      </w:pPr>
      <w:rPr>
        <w:rFonts w:ascii="Courier New" w:hAnsi="Courier New" w:hint="default"/>
      </w:rPr>
    </w:lvl>
    <w:lvl w:ilvl="2" w:tplc="F842A744">
      <w:start w:val="1"/>
      <w:numFmt w:val="bullet"/>
      <w:lvlText w:val=""/>
      <w:lvlJc w:val="left"/>
      <w:pPr>
        <w:ind w:left="2160" w:hanging="360"/>
      </w:pPr>
      <w:rPr>
        <w:rFonts w:ascii="Wingdings" w:hAnsi="Wingdings" w:hint="default"/>
      </w:rPr>
    </w:lvl>
    <w:lvl w:ilvl="3" w:tplc="6ED414D4">
      <w:start w:val="1"/>
      <w:numFmt w:val="bullet"/>
      <w:lvlText w:val=""/>
      <w:lvlJc w:val="left"/>
      <w:pPr>
        <w:ind w:left="2880" w:hanging="360"/>
      </w:pPr>
      <w:rPr>
        <w:rFonts w:ascii="Symbol" w:hAnsi="Symbol" w:hint="default"/>
      </w:rPr>
    </w:lvl>
    <w:lvl w:ilvl="4" w:tplc="5C84BABE">
      <w:start w:val="1"/>
      <w:numFmt w:val="bullet"/>
      <w:lvlText w:val="o"/>
      <w:lvlJc w:val="left"/>
      <w:pPr>
        <w:ind w:left="3600" w:hanging="360"/>
      </w:pPr>
      <w:rPr>
        <w:rFonts w:ascii="Courier New" w:hAnsi="Courier New" w:hint="default"/>
      </w:rPr>
    </w:lvl>
    <w:lvl w:ilvl="5" w:tplc="BDF610DA">
      <w:start w:val="1"/>
      <w:numFmt w:val="bullet"/>
      <w:lvlText w:val=""/>
      <w:lvlJc w:val="left"/>
      <w:pPr>
        <w:ind w:left="4320" w:hanging="360"/>
      </w:pPr>
      <w:rPr>
        <w:rFonts w:ascii="Wingdings" w:hAnsi="Wingdings" w:hint="default"/>
      </w:rPr>
    </w:lvl>
    <w:lvl w:ilvl="6" w:tplc="DA5EE4EE">
      <w:start w:val="1"/>
      <w:numFmt w:val="bullet"/>
      <w:lvlText w:val=""/>
      <w:lvlJc w:val="left"/>
      <w:pPr>
        <w:ind w:left="5040" w:hanging="360"/>
      </w:pPr>
      <w:rPr>
        <w:rFonts w:ascii="Symbol" w:hAnsi="Symbol" w:hint="default"/>
      </w:rPr>
    </w:lvl>
    <w:lvl w:ilvl="7" w:tplc="00F27B06">
      <w:start w:val="1"/>
      <w:numFmt w:val="bullet"/>
      <w:lvlText w:val="o"/>
      <w:lvlJc w:val="left"/>
      <w:pPr>
        <w:ind w:left="5760" w:hanging="360"/>
      </w:pPr>
      <w:rPr>
        <w:rFonts w:ascii="Courier New" w:hAnsi="Courier New" w:hint="default"/>
      </w:rPr>
    </w:lvl>
    <w:lvl w:ilvl="8" w:tplc="F442340A">
      <w:start w:val="1"/>
      <w:numFmt w:val="bullet"/>
      <w:lvlText w:val=""/>
      <w:lvlJc w:val="left"/>
      <w:pPr>
        <w:ind w:left="6480" w:hanging="360"/>
      </w:pPr>
      <w:rPr>
        <w:rFonts w:ascii="Wingdings" w:hAnsi="Wingdings" w:hint="default"/>
      </w:rPr>
    </w:lvl>
  </w:abstractNum>
  <w:abstractNum w:abstractNumId="5" w15:restartNumberingAfterBreak="0">
    <w:nsid w:val="176F8E9A"/>
    <w:multiLevelType w:val="hybridMultilevel"/>
    <w:tmpl w:val="1B1EA6F8"/>
    <w:lvl w:ilvl="0" w:tplc="18E671BC">
      <w:start w:val="1"/>
      <w:numFmt w:val="decimal"/>
      <w:lvlText w:val="%1."/>
      <w:lvlJc w:val="left"/>
      <w:pPr>
        <w:ind w:left="720" w:hanging="360"/>
      </w:pPr>
      <w:rPr>
        <w:rFonts w:ascii="Arial,Times New Roman" w:hAnsi="Arial,Times New Roman" w:hint="default"/>
      </w:rPr>
    </w:lvl>
    <w:lvl w:ilvl="1" w:tplc="AE766BF0">
      <w:start w:val="1"/>
      <w:numFmt w:val="lowerLetter"/>
      <w:lvlText w:val="%2."/>
      <w:lvlJc w:val="left"/>
      <w:pPr>
        <w:ind w:left="1440" w:hanging="360"/>
      </w:pPr>
    </w:lvl>
    <w:lvl w:ilvl="2" w:tplc="2D72D67E">
      <w:start w:val="1"/>
      <w:numFmt w:val="lowerRoman"/>
      <w:lvlText w:val="%3."/>
      <w:lvlJc w:val="right"/>
      <w:pPr>
        <w:ind w:left="2160" w:hanging="180"/>
      </w:pPr>
    </w:lvl>
    <w:lvl w:ilvl="3" w:tplc="21C84F4C">
      <w:start w:val="1"/>
      <w:numFmt w:val="decimal"/>
      <w:lvlText w:val="%4."/>
      <w:lvlJc w:val="left"/>
      <w:pPr>
        <w:ind w:left="2880" w:hanging="360"/>
      </w:pPr>
    </w:lvl>
    <w:lvl w:ilvl="4" w:tplc="6CC411AC">
      <w:start w:val="1"/>
      <w:numFmt w:val="lowerLetter"/>
      <w:lvlText w:val="%5."/>
      <w:lvlJc w:val="left"/>
      <w:pPr>
        <w:ind w:left="3600" w:hanging="360"/>
      </w:pPr>
    </w:lvl>
    <w:lvl w:ilvl="5" w:tplc="5254BABC">
      <w:start w:val="1"/>
      <w:numFmt w:val="lowerRoman"/>
      <w:lvlText w:val="%6."/>
      <w:lvlJc w:val="right"/>
      <w:pPr>
        <w:ind w:left="4320" w:hanging="180"/>
      </w:pPr>
    </w:lvl>
    <w:lvl w:ilvl="6" w:tplc="6FE4DEC4">
      <w:start w:val="1"/>
      <w:numFmt w:val="decimal"/>
      <w:lvlText w:val="%7."/>
      <w:lvlJc w:val="left"/>
      <w:pPr>
        <w:ind w:left="5040" w:hanging="360"/>
      </w:pPr>
    </w:lvl>
    <w:lvl w:ilvl="7" w:tplc="ABC8A9D6">
      <w:start w:val="1"/>
      <w:numFmt w:val="lowerLetter"/>
      <w:lvlText w:val="%8."/>
      <w:lvlJc w:val="left"/>
      <w:pPr>
        <w:ind w:left="5760" w:hanging="360"/>
      </w:pPr>
    </w:lvl>
    <w:lvl w:ilvl="8" w:tplc="E74A955C">
      <w:start w:val="1"/>
      <w:numFmt w:val="lowerRoman"/>
      <w:lvlText w:val="%9."/>
      <w:lvlJc w:val="right"/>
      <w:pPr>
        <w:ind w:left="6480" w:hanging="180"/>
      </w:pPr>
    </w:lvl>
  </w:abstractNum>
  <w:abstractNum w:abstractNumId="6"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D30A9"/>
    <w:multiLevelType w:val="hybridMultilevel"/>
    <w:tmpl w:val="27008EE8"/>
    <w:lvl w:ilvl="0" w:tplc="F9220FDA">
      <w:start w:val="1"/>
      <w:numFmt w:val="bullet"/>
      <w:lvlText w:val=""/>
      <w:lvlJc w:val="left"/>
      <w:pPr>
        <w:ind w:left="720" w:hanging="360"/>
      </w:pPr>
      <w:rPr>
        <w:rFonts w:ascii="Symbol" w:hAnsi="Symbol" w:hint="default"/>
      </w:rPr>
    </w:lvl>
    <w:lvl w:ilvl="1" w:tplc="842AC43A">
      <w:start w:val="1"/>
      <w:numFmt w:val="bullet"/>
      <w:lvlText w:val="o"/>
      <w:lvlJc w:val="left"/>
      <w:pPr>
        <w:ind w:left="1440" w:hanging="360"/>
      </w:pPr>
      <w:rPr>
        <w:rFonts w:ascii="Courier New" w:hAnsi="Courier New" w:hint="default"/>
      </w:rPr>
    </w:lvl>
    <w:lvl w:ilvl="2" w:tplc="749278D2">
      <w:start w:val="1"/>
      <w:numFmt w:val="bullet"/>
      <w:lvlText w:val=""/>
      <w:lvlJc w:val="left"/>
      <w:pPr>
        <w:ind w:left="2160" w:hanging="360"/>
      </w:pPr>
      <w:rPr>
        <w:rFonts w:ascii="Wingdings" w:hAnsi="Wingdings" w:hint="default"/>
      </w:rPr>
    </w:lvl>
    <w:lvl w:ilvl="3" w:tplc="8C449D8C">
      <w:start w:val="1"/>
      <w:numFmt w:val="bullet"/>
      <w:lvlText w:val=""/>
      <w:lvlJc w:val="left"/>
      <w:pPr>
        <w:ind w:left="2880" w:hanging="360"/>
      </w:pPr>
      <w:rPr>
        <w:rFonts w:ascii="Symbol" w:hAnsi="Symbol" w:hint="default"/>
      </w:rPr>
    </w:lvl>
    <w:lvl w:ilvl="4" w:tplc="9B58E3FA">
      <w:start w:val="1"/>
      <w:numFmt w:val="bullet"/>
      <w:lvlText w:val="o"/>
      <w:lvlJc w:val="left"/>
      <w:pPr>
        <w:ind w:left="3600" w:hanging="360"/>
      </w:pPr>
      <w:rPr>
        <w:rFonts w:ascii="Courier New" w:hAnsi="Courier New" w:hint="default"/>
      </w:rPr>
    </w:lvl>
    <w:lvl w:ilvl="5" w:tplc="AC2A4DB0">
      <w:start w:val="1"/>
      <w:numFmt w:val="bullet"/>
      <w:lvlText w:val=""/>
      <w:lvlJc w:val="left"/>
      <w:pPr>
        <w:ind w:left="4320" w:hanging="360"/>
      </w:pPr>
      <w:rPr>
        <w:rFonts w:ascii="Wingdings" w:hAnsi="Wingdings" w:hint="default"/>
      </w:rPr>
    </w:lvl>
    <w:lvl w:ilvl="6" w:tplc="C2BACA72">
      <w:start w:val="1"/>
      <w:numFmt w:val="bullet"/>
      <w:lvlText w:val=""/>
      <w:lvlJc w:val="left"/>
      <w:pPr>
        <w:ind w:left="5040" w:hanging="360"/>
      </w:pPr>
      <w:rPr>
        <w:rFonts w:ascii="Symbol" w:hAnsi="Symbol" w:hint="default"/>
      </w:rPr>
    </w:lvl>
    <w:lvl w:ilvl="7" w:tplc="324860FC">
      <w:start w:val="1"/>
      <w:numFmt w:val="bullet"/>
      <w:lvlText w:val="o"/>
      <w:lvlJc w:val="left"/>
      <w:pPr>
        <w:ind w:left="5760" w:hanging="360"/>
      </w:pPr>
      <w:rPr>
        <w:rFonts w:ascii="Courier New" w:hAnsi="Courier New" w:hint="default"/>
      </w:rPr>
    </w:lvl>
    <w:lvl w:ilvl="8" w:tplc="351E1922">
      <w:start w:val="1"/>
      <w:numFmt w:val="bullet"/>
      <w:lvlText w:val=""/>
      <w:lvlJc w:val="left"/>
      <w:pPr>
        <w:ind w:left="6480" w:hanging="360"/>
      </w:pPr>
      <w:rPr>
        <w:rFonts w:ascii="Wingdings" w:hAnsi="Wingdings" w:hint="default"/>
      </w:rPr>
    </w:lvl>
  </w:abstractNum>
  <w:abstractNum w:abstractNumId="8" w15:restartNumberingAfterBreak="0">
    <w:nsid w:val="24C36B0E"/>
    <w:multiLevelType w:val="hybridMultilevel"/>
    <w:tmpl w:val="330CA1A2"/>
    <w:lvl w:ilvl="0" w:tplc="7138F058">
      <w:start w:val="1"/>
      <w:numFmt w:val="bullet"/>
      <w:lvlText w:val=""/>
      <w:lvlJc w:val="left"/>
      <w:pPr>
        <w:ind w:left="720" w:hanging="360"/>
      </w:pPr>
      <w:rPr>
        <w:rFonts w:ascii="Symbol" w:hAnsi="Symbol" w:hint="default"/>
      </w:rPr>
    </w:lvl>
    <w:lvl w:ilvl="1" w:tplc="206C179E">
      <w:start w:val="8"/>
      <w:numFmt w:val="bullet"/>
      <w:lvlText w:val="•"/>
      <w:lvlJc w:val="left"/>
      <w:pPr>
        <w:ind w:left="1440" w:hanging="360"/>
      </w:pPr>
      <w:rPr>
        <w:rFonts w:ascii="Gill Sans MT" w:hAnsi="Gill Sans MT" w:hint="default"/>
      </w:rPr>
    </w:lvl>
    <w:lvl w:ilvl="2" w:tplc="4C026A00">
      <w:start w:val="1"/>
      <w:numFmt w:val="bullet"/>
      <w:lvlText w:val=""/>
      <w:lvlJc w:val="left"/>
      <w:pPr>
        <w:ind w:left="2160" w:hanging="360"/>
      </w:pPr>
      <w:rPr>
        <w:rFonts w:ascii="Wingdings" w:hAnsi="Wingdings" w:hint="default"/>
      </w:rPr>
    </w:lvl>
    <w:lvl w:ilvl="3" w:tplc="F5882E68">
      <w:start w:val="1"/>
      <w:numFmt w:val="bullet"/>
      <w:lvlText w:val=""/>
      <w:lvlJc w:val="left"/>
      <w:pPr>
        <w:ind w:left="2880" w:hanging="360"/>
      </w:pPr>
      <w:rPr>
        <w:rFonts w:ascii="Symbol" w:hAnsi="Symbol" w:hint="default"/>
      </w:rPr>
    </w:lvl>
    <w:lvl w:ilvl="4" w:tplc="B108F98A">
      <w:start w:val="1"/>
      <w:numFmt w:val="bullet"/>
      <w:lvlText w:val="o"/>
      <w:lvlJc w:val="left"/>
      <w:pPr>
        <w:ind w:left="3600" w:hanging="360"/>
      </w:pPr>
      <w:rPr>
        <w:rFonts w:ascii="Courier New" w:hAnsi="Courier New" w:hint="default"/>
      </w:rPr>
    </w:lvl>
    <w:lvl w:ilvl="5" w:tplc="B63476AC">
      <w:start w:val="1"/>
      <w:numFmt w:val="bullet"/>
      <w:lvlText w:val=""/>
      <w:lvlJc w:val="left"/>
      <w:pPr>
        <w:ind w:left="4320" w:hanging="360"/>
      </w:pPr>
      <w:rPr>
        <w:rFonts w:ascii="Wingdings" w:hAnsi="Wingdings" w:hint="default"/>
      </w:rPr>
    </w:lvl>
    <w:lvl w:ilvl="6" w:tplc="04825162">
      <w:start w:val="1"/>
      <w:numFmt w:val="bullet"/>
      <w:lvlText w:val=""/>
      <w:lvlJc w:val="left"/>
      <w:pPr>
        <w:ind w:left="5040" w:hanging="360"/>
      </w:pPr>
      <w:rPr>
        <w:rFonts w:ascii="Symbol" w:hAnsi="Symbol" w:hint="default"/>
      </w:rPr>
    </w:lvl>
    <w:lvl w:ilvl="7" w:tplc="B6E27CBE">
      <w:start w:val="1"/>
      <w:numFmt w:val="bullet"/>
      <w:lvlText w:val="o"/>
      <w:lvlJc w:val="left"/>
      <w:pPr>
        <w:ind w:left="5760" w:hanging="360"/>
      </w:pPr>
      <w:rPr>
        <w:rFonts w:ascii="Courier New" w:hAnsi="Courier New" w:hint="default"/>
      </w:rPr>
    </w:lvl>
    <w:lvl w:ilvl="8" w:tplc="F1D06484">
      <w:start w:val="1"/>
      <w:numFmt w:val="bullet"/>
      <w:lvlText w:val=""/>
      <w:lvlJc w:val="left"/>
      <w:pPr>
        <w:ind w:left="6480" w:hanging="360"/>
      </w:pPr>
      <w:rPr>
        <w:rFonts w:ascii="Wingdings" w:hAnsi="Wingdings" w:hint="default"/>
      </w:rPr>
    </w:lvl>
  </w:abstractNum>
  <w:abstractNum w:abstractNumId="9"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66362"/>
    <w:multiLevelType w:val="hybridMultilevel"/>
    <w:tmpl w:val="C7F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50723"/>
    <w:multiLevelType w:val="hybridMultilevel"/>
    <w:tmpl w:val="D2AA815E"/>
    <w:lvl w:ilvl="0" w:tplc="58FAFD2C">
      <w:start w:val="1"/>
      <w:numFmt w:val="decimal"/>
      <w:lvlText w:val="%1."/>
      <w:lvlJc w:val="left"/>
      <w:pPr>
        <w:ind w:left="720" w:hanging="360"/>
      </w:pPr>
      <w:rPr>
        <w:rFonts w:ascii="Arial,Times New Roman" w:hAnsi="Arial,Times New Roman" w:hint="default"/>
      </w:rPr>
    </w:lvl>
    <w:lvl w:ilvl="1" w:tplc="0F186B3E">
      <w:start w:val="1"/>
      <w:numFmt w:val="lowerLetter"/>
      <w:lvlText w:val="%2."/>
      <w:lvlJc w:val="left"/>
      <w:pPr>
        <w:ind w:left="1440" w:hanging="360"/>
      </w:pPr>
    </w:lvl>
    <w:lvl w:ilvl="2" w:tplc="96C444CE">
      <w:start w:val="1"/>
      <w:numFmt w:val="lowerRoman"/>
      <w:lvlText w:val="%3."/>
      <w:lvlJc w:val="right"/>
      <w:pPr>
        <w:ind w:left="2160" w:hanging="180"/>
      </w:pPr>
    </w:lvl>
    <w:lvl w:ilvl="3" w:tplc="F314C9BA">
      <w:start w:val="1"/>
      <w:numFmt w:val="decimal"/>
      <w:lvlText w:val="%4."/>
      <w:lvlJc w:val="left"/>
      <w:pPr>
        <w:ind w:left="2880" w:hanging="360"/>
      </w:pPr>
    </w:lvl>
    <w:lvl w:ilvl="4" w:tplc="9F4C9BEC">
      <w:start w:val="1"/>
      <w:numFmt w:val="lowerLetter"/>
      <w:lvlText w:val="%5."/>
      <w:lvlJc w:val="left"/>
      <w:pPr>
        <w:ind w:left="3600" w:hanging="360"/>
      </w:pPr>
    </w:lvl>
    <w:lvl w:ilvl="5" w:tplc="3E769CB8">
      <w:start w:val="1"/>
      <w:numFmt w:val="lowerRoman"/>
      <w:lvlText w:val="%6."/>
      <w:lvlJc w:val="right"/>
      <w:pPr>
        <w:ind w:left="4320" w:hanging="180"/>
      </w:pPr>
    </w:lvl>
    <w:lvl w:ilvl="6" w:tplc="D66A2F5E">
      <w:start w:val="1"/>
      <w:numFmt w:val="decimal"/>
      <w:lvlText w:val="%7."/>
      <w:lvlJc w:val="left"/>
      <w:pPr>
        <w:ind w:left="5040" w:hanging="360"/>
      </w:pPr>
    </w:lvl>
    <w:lvl w:ilvl="7" w:tplc="B386B642">
      <w:start w:val="1"/>
      <w:numFmt w:val="lowerLetter"/>
      <w:lvlText w:val="%8."/>
      <w:lvlJc w:val="left"/>
      <w:pPr>
        <w:ind w:left="5760" w:hanging="360"/>
      </w:pPr>
    </w:lvl>
    <w:lvl w:ilvl="8" w:tplc="AE4C2078">
      <w:start w:val="1"/>
      <w:numFmt w:val="lowerRoman"/>
      <w:lvlText w:val="%9."/>
      <w:lvlJc w:val="right"/>
      <w:pPr>
        <w:ind w:left="6480" w:hanging="180"/>
      </w:pPr>
    </w:lvl>
  </w:abstractNum>
  <w:abstractNum w:abstractNumId="12" w15:restartNumberingAfterBreak="0">
    <w:nsid w:val="38415772"/>
    <w:multiLevelType w:val="hybridMultilevel"/>
    <w:tmpl w:val="311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8C20E"/>
    <w:multiLevelType w:val="hybridMultilevel"/>
    <w:tmpl w:val="B532BD1A"/>
    <w:lvl w:ilvl="0" w:tplc="0666C85A">
      <w:start w:val="1"/>
      <w:numFmt w:val="bullet"/>
      <w:lvlText w:val=""/>
      <w:lvlJc w:val="left"/>
      <w:pPr>
        <w:ind w:left="720" w:hanging="360"/>
      </w:pPr>
      <w:rPr>
        <w:rFonts w:ascii="Symbol" w:hAnsi="Symbol" w:hint="default"/>
      </w:rPr>
    </w:lvl>
    <w:lvl w:ilvl="1" w:tplc="A48E72A6">
      <w:start w:val="1"/>
      <w:numFmt w:val="bullet"/>
      <w:lvlText w:val="o"/>
      <w:lvlJc w:val="left"/>
      <w:pPr>
        <w:ind w:left="1440" w:hanging="360"/>
      </w:pPr>
      <w:rPr>
        <w:rFonts w:ascii="Courier New" w:hAnsi="Courier New" w:hint="default"/>
      </w:rPr>
    </w:lvl>
    <w:lvl w:ilvl="2" w:tplc="A8A8CB5E">
      <w:start w:val="1"/>
      <w:numFmt w:val="bullet"/>
      <w:lvlText w:val=""/>
      <w:lvlJc w:val="left"/>
      <w:pPr>
        <w:ind w:left="2160" w:hanging="360"/>
      </w:pPr>
      <w:rPr>
        <w:rFonts w:ascii="Wingdings" w:hAnsi="Wingdings" w:hint="default"/>
      </w:rPr>
    </w:lvl>
    <w:lvl w:ilvl="3" w:tplc="612E7DBE">
      <w:start w:val="1"/>
      <w:numFmt w:val="bullet"/>
      <w:lvlText w:val=""/>
      <w:lvlJc w:val="left"/>
      <w:pPr>
        <w:ind w:left="2880" w:hanging="360"/>
      </w:pPr>
      <w:rPr>
        <w:rFonts w:ascii="Symbol" w:hAnsi="Symbol" w:hint="default"/>
      </w:rPr>
    </w:lvl>
    <w:lvl w:ilvl="4" w:tplc="7ADCD14C">
      <w:start w:val="1"/>
      <w:numFmt w:val="bullet"/>
      <w:lvlText w:val="o"/>
      <w:lvlJc w:val="left"/>
      <w:pPr>
        <w:ind w:left="3600" w:hanging="360"/>
      </w:pPr>
      <w:rPr>
        <w:rFonts w:ascii="Courier New" w:hAnsi="Courier New" w:hint="default"/>
      </w:rPr>
    </w:lvl>
    <w:lvl w:ilvl="5" w:tplc="DF5EAC64">
      <w:start w:val="1"/>
      <w:numFmt w:val="bullet"/>
      <w:lvlText w:val=""/>
      <w:lvlJc w:val="left"/>
      <w:pPr>
        <w:ind w:left="4320" w:hanging="360"/>
      </w:pPr>
      <w:rPr>
        <w:rFonts w:ascii="Wingdings" w:hAnsi="Wingdings" w:hint="default"/>
      </w:rPr>
    </w:lvl>
    <w:lvl w:ilvl="6" w:tplc="0866727E">
      <w:start w:val="1"/>
      <w:numFmt w:val="bullet"/>
      <w:lvlText w:val=""/>
      <w:lvlJc w:val="left"/>
      <w:pPr>
        <w:ind w:left="5040" w:hanging="360"/>
      </w:pPr>
      <w:rPr>
        <w:rFonts w:ascii="Symbol" w:hAnsi="Symbol" w:hint="default"/>
      </w:rPr>
    </w:lvl>
    <w:lvl w:ilvl="7" w:tplc="BEEABBFE">
      <w:start w:val="1"/>
      <w:numFmt w:val="bullet"/>
      <w:lvlText w:val="o"/>
      <w:lvlJc w:val="left"/>
      <w:pPr>
        <w:ind w:left="5760" w:hanging="360"/>
      </w:pPr>
      <w:rPr>
        <w:rFonts w:ascii="Courier New" w:hAnsi="Courier New" w:hint="default"/>
      </w:rPr>
    </w:lvl>
    <w:lvl w:ilvl="8" w:tplc="B5422C5C">
      <w:start w:val="1"/>
      <w:numFmt w:val="bullet"/>
      <w:lvlText w:val=""/>
      <w:lvlJc w:val="left"/>
      <w:pPr>
        <w:ind w:left="6480" w:hanging="360"/>
      </w:pPr>
      <w:rPr>
        <w:rFonts w:ascii="Wingdings" w:hAnsi="Wingdings" w:hint="default"/>
      </w:rPr>
    </w:lvl>
  </w:abstractNum>
  <w:abstractNum w:abstractNumId="14"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5F5EB"/>
    <w:multiLevelType w:val="hybridMultilevel"/>
    <w:tmpl w:val="5D8C2BB4"/>
    <w:lvl w:ilvl="0" w:tplc="018A6204">
      <w:start w:val="1"/>
      <w:numFmt w:val="bullet"/>
      <w:lvlText w:val=""/>
      <w:lvlJc w:val="left"/>
      <w:pPr>
        <w:ind w:left="720" w:hanging="360"/>
      </w:pPr>
      <w:rPr>
        <w:rFonts w:ascii="Symbol" w:hAnsi="Symbol" w:hint="default"/>
      </w:rPr>
    </w:lvl>
    <w:lvl w:ilvl="1" w:tplc="A0F0AA8A">
      <w:start w:val="1"/>
      <w:numFmt w:val="bullet"/>
      <w:lvlText w:val="o"/>
      <w:lvlJc w:val="left"/>
      <w:pPr>
        <w:ind w:left="1440" w:hanging="360"/>
      </w:pPr>
      <w:rPr>
        <w:rFonts w:ascii="Courier New" w:hAnsi="Courier New" w:hint="default"/>
      </w:rPr>
    </w:lvl>
    <w:lvl w:ilvl="2" w:tplc="048A677A">
      <w:start w:val="1"/>
      <w:numFmt w:val="bullet"/>
      <w:lvlText w:val=""/>
      <w:lvlJc w:val="left"/>
      <w:pPr>
        <w:ind w:left="2160" w:hanging="360"/>
      </w:pPr>
      <w:rPr>
        <w:rFonts w:ascii="Wingdings" w:hAnsi="Wingdings" w:hint="default"/>
      </w:rPr>
    </w:lvl>
    <w:lvl w:ilvl="3" w:tplc="08889264">
      <w:start w:val="1"/>
      <w:numFmt w:val="bullet"/>
      <w:lvlText w:val=""/>
      <w:lvlJc w:val="left"/>
      <w:pPr>
        <w:ind w:left="2880" w:hanging="360"/>
      </w:pPr>
      <w:rPr>
        <w:rFonts w:ascii="Symbol" w:hAnsi="Symbol" w:hint="default"/>
      </w:rPr>
    </w:lvl>
    <w:lvl w:ilvl="4" w:tplc="752A3A6E">
      <w:start w:val="1"/>
      <w:numFmt w:val="bullet"/>
      <w:lvlText w:val="o"/>
      <w:lvlJc w:val="left"/>
      <w:pPr>
        <w:ind w:left="3600" w:hanging="360"/>
      </w:pPr>
      <w:rPr>
        <w:rFonts w:ascii="Courier New" w:hAnsi="Courier New" w:hint="default"/>
      </w:rPr>
    </w:lvl>
    <w:lvl w:ilvl="5" w:tplc="E48C67D2">
      <w:start w:val="1"/>
      <w:numFmt w:val="bullet"/>
      <w:lvlText w:val=""/>
      <w:lvlJc w:val="left"/>
      <w:pPr>
        <w:ind w:left="4320" w:hanging="360"/>
      </w:pPr>
      <w:rPr>
        <w:rFonts w:ascii="Wingdings" w:hAnsi="Wingdings" w:hint="default"/>
      </w:rPr>
    </w:lvl>
    <w:lvl w:ilvl="6" w:tplc="4F1ECA94">
      <w:start w:val="1"/>
      <w:numFmt w:val="bullet"/>
      <w:lvlText w:val=""/>
      <w:lvlJc w:val="left"/>
      <w:pPr>
        <w:ind w:left="5040" w:hanging="360"/>
      </w:pPr>
      <w:rPr>
        <w:rFonts w:ascii="Symbol" w:hAnsi="Symbol" w:hint="default"/>
      </w:rPr>
    </w:lvl>
    <w:lvl w:ilvl="7" w:tplc="23E0CC46">
      <w:start w:val="1"/>
      <w:numFmt w:val="bullet"/>
      <w:lvlText w:val="o"/>
      <w:lvlJc w:val="left"/>
      <w:pPr>
        <w:ind w:left="5760" w:hanging="360"/>
      </w:pPr>
      <w:rPr>
        <w:rFonts w:ascii="Courier New" w:hAnsi="Courier New" w:hint="default"/>
      </w:rPr>
    </w:lvl>
    <w:lvl w:ilvl="8" w:tplc="2C7042A2">
      <w:start w:val="1"/>
      <w:numFmt w:val="bullet"/>
      <w:lvlText w:val=""/>
      <w:lvlJc w:val="left"/>
      <w:pPr>
        <w:ind w:left="6480" w:hanging="360"/>
      </w:pPr>
      <w:rPr>
        <w:rFonts w:ascii="Wingdings" w:hAnsi="Wingdings" w:hint="default"/>
      </w:rPr>
    </w:lvl>
  </w:abstractNum>
  <w:abstractNum w:abstractNumId="16"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09E56"/>
    <w:multiLevelType w:val="hybridMultilevel"/>
    <w:tmpl w:val="6ECAC110"/>
    <w:lvl w:ilvl="0" w:tplc="050E2302">
      <w:start w:val="1"/>
      <w:numFmt w:val="decimal"/>
      <w:lvlText w:val="%1."/>
      <w:lvlJc w:val="left"/>
      <w:pPr>
        <w:ind w:left="720" w:hanging="360"/>
      </w:pPr>
      <w:rPr>
        <w:rFonts w:ascii="Arial" w:hAnsi="Arial" w:hint="default"/>
      </w:rPr>
    </w:lvl>
    <w:lvl w:ilvl="1" w:tplc="4CEEC744">
      <w:start w:val="1"/>
      <w:numFmt w:val="lowerLetter"/>
      <w:lvlText w:val="%2."/>
      <w:lvlJc w:val="left"/>
      <w:pPr>
        <w:ind w:left="1440" w:hanging="360"/>
      </w:pPr>
    </w:lvl>
    <w:lvl w:ilvl="2" w:tplc="FBBAA33C">
      <w:start w:val="1"/>
      <w:numFmt w:val="lowerRoman"/>
      <w:lvlText w:val="%3."/>
      <w:lvlJc w:val="right"/>
      <w:pPr>
        <w:ind w:left="2160" w:hanging="180"/>
      </w:pPr>
    </w:lvl>
    <w:lvl w:ilvl="3" w:tplc="B7108656">
      <w:start w:val="1"/>
      <w:numFmt w:val="decimal"/>
      <w:lvlText w:val="%4."/>
      <w:lvlJc w:val="left"/>
      <w:pPr>
        <w:ind w:left="2880" w:hanging="360"/>
      </w:pPr>
    </w:lvl>
    <w:lvl w:ilvl="4" w:tplc="0AB4D76C">
      <w:start w:val="1"/>
      <w:numFmt w:val="lowerLetter"/>
      <w:lvlText w:val="%5."/>
      <w:lvlJc w:val="left"/>
      <w:pPr>
        <w:ind w:left="3600" w:hanging="360"/>
      </w:pPr>
    </w:lvl>
    <w:lvl w:ilvl="5" w:tplc="DC38F11A">
      <w:start w:val="1"/>
      <w:numFmt w:val="lowerRoman"/>
      <w:lvlText w:val="%6."/>
      <w:lvlJc w:val="right"/>
      <w:pPr>
        <w:ind w:left="4320" w:hanging="180"/>
      </w:pPr>
    </w:lvl>
    <w:lvl w:ilvl="6" w:tplc="3152864A">
      <w:start w:val="1"/>
      <w:numFmt w:val="decimal"/>
      <w:lvlText w:val="%7."/>
      <w:lvlJc w:val="left"/>
      <w:pPr>
        <w:ind w:left="5040" w:hanging="360"/>
      </w:pPr>
    </w:lvl>
    <w:lvl w:ilvl="7" w:tplc="60645ADA">
      <w:start w:val="1"/>
      <w:numFmt w:val="lowerLetter"/>
      <w:lvlText w:val="%8."/>
      <w:lvlJc w:val="left"/>
      <w:pPr>
        <w:ind w:left="5760" w:hanging="360"/>
      </w:pPr>
    </w:lvl>
    <w:lvl w:ilvl="8" w:tplc="C82E44F8">
      <w:start w:val="1"/>
      <w:numFmt w:val="lowerRoman"/>
      <w:lvlText w:val="%9."/>
      <w:lvlJc w:val="right"/>
      <w:pPr>
        <w:ind w:left="6480" w:hanging="180"/>
      </w:pPr>
    </w:lvl>
  </w:abstractNum>
  <w:abstractNum w:abstractNumId="18" w15:restartNumberingAfterBreak="0">
    <w:nsid w:val="552EA2DB"/>
    <w:multiLevelType w:val="hybridMultilevel"/>
    <w:tmpl w:val="9AB802BE"/>
    <w:lvl w:ilvl="0" w:tplc="B262D808">
      <w:start w:val="1"/>
      <w:numFmt w:val="decimal"/>
      <w:lvlText w:val="%1."/>
      <w:lvlJc w:val="left"/>
      <w:pPr>
        <w:ind w:left="720" w:hanging="360"/>
      </w:pPr>
      <w:rPr>
        <w:rFonts w:ascii="Arial" w:hAnsi="Arial" w:hint="default"/>
      </w:rPr>
    </w:lvl>
    <w:lvl w:ilvl="1" w:tplc="46DCD3C6">
      <w:start w:val="1"/>
      <w:numFmt w:val="lowerLetter"/>
      <w:lvlText w:val="%2."/>
      <w:lvlJc w:val="left"/>
      <w:pPr>
        <w:ind w:left="1440" w:hanging="360"/>
      </w:pPr>
    </w:lvl>
    <w:lvl w:ilvl="2" w:tplc="E3CEF4E6">
      <w:start w:val="1"/>
      <w:numFmt w:val="lowerRoman"/>
      <w:lvlText w:val="%3."/>
      <w:lvlJc w:val="right"/>
      <w:pPr>
        <w:ind w:left="2160" w:hanging="180"/>
      </w:pPr>
    </w:lvl>
    <w:lvl w:ilvl="3" w:tplc="A136307A">
      <w:start w:val="1"/>
      <w:numFmt w:val="decimal"/>
      <w:lvlText w:val="%4."/>
      <w:lvlJc w:val="left"/>
      <w:pPr>
        <w:ind w:left="2880" w:hanging="360"/>
      </w:pPr>
    </w:lvl>
    <w:lvl w:ilvl="4" w:tplc="02A83594">
      <w:start w:val="1"/>
      <w:numFmt w:val="lowerLetter"/>
      <w:lvlText w:val="%5."/>
      <w:lvlJc w:val="left"/>
      <w:pPr>
        <w:ind w:left="3600" w:hanging="360"/>
      </w:pPr>
    </w:lvl>
    <w:lvl w:ilvl="5" w:tplc="D3AA9D7E">
      <w:start w:val="1"/>
      <w:numFmt w:val="lowerRoman"/>
      <w:lvlText w:val="%6."/>
      <w:lvlJc w:val="right"/>
      <w:pPr>
        <w:ind w:left="4320" w:hanging="180"/>
      </w:pPr>
    </w:lvl>
    <w:lvl w:ilvl="6" w:tplc="6C3250BA">
      <w:start w:val="1"/>
      <w:numFmt w:val="decimal"/>
      <w:lvlText w:val="%7."/>
      <w:lvlJc w:val="left"/>
      <w:pPr>
        <w:ind w:left="5040" w:hanging="360"/>
      </w:pPr>
    </w:lvl>
    <w:lvl w:ilvl="7" w:tplc="7228ED80">
      <w:start w:val="1"/>
      <w:numFmt w:val="lowerLetter"/>
      <w:lvlText w:val="%8."/>
      <w:lvlJc w:val="left"/>
      <w:pPr>
        <w:ind w:left="5760" w:hanging="360"/>
      </w:pPr>
    </w:lvl>
    <w:lvl w:ilvl="8" w:tplc="C7F832C2">
      <w:start w:val="1"/>
      <w:numFmt w:val="lowerRoman"/>
      <w:lvlText w:val="%9."/>
      <w:lvlJc w:val="right"/>
      <w:pPr>
        <w:ind w:left="6480" w:hanging="180"/>
      </w:pPr>
    </w:lvl>
  </w:abstractNum>
  <w:abstractNum w:abstractNumId="19" w15:restartNumberingAfterBreak="0">
    <w:nsid w:val="5802E3F5"/>
    <w:multiLevelType w:val="hybridMultilevel"/>
    <w:tmpl w:val="E0300C98"/>
    <w:lvl w:ilvl="0" w:tplc="9940C086">
      <w:start w:val="1"/>
      <w:numFmt w:val="decimal"/>
      <w:lvlText w:val="%1."/>
      <w:lvlJc w:val="left"/>
      <w:pPr>
        <w:ind w:left="0" w:hanging="360"/>
      </w:pPr>
      <w:rPr>
        <w:rFonts w:ascii="Gill Sans MT" w:hAnsi="Gill Sans MT" w:hint="default"/>
      </w:rPr>
    </w:lvl>
    <w:lvl w:ilvl="1" w:tplc="8B40A86E">
      <w:start w:val="1"/>
      <w:numFmt w:val="lowerLetter"/>
      <w:lvlText w:val="%2."/>
      <w:lvlJc w:val="left"/>
      <w:pPr>
        <w:ind w:left="1440" w:hanging="360"/>
      </w:pPr>
    </w:lvl>
    <w:lvl w:ilvl="2" w:tplc="08A87C28">
      <w:start w:val="1"/>
      <w:numFmt w:val="lowerRoman"/>
      <w:lvlText w:val="%3."/>
      <w:lvlJc w:val="right"/>
      <w:pPr>
        <w:ind w:left="2160" w:hanging="180"/>
      </w:pPr>
    </w:lvl>
    <w:lvl w:ilvl="3" w:tplc="66C403EC">
      <w:start w:val="1"/>
      <w:numFmt w:val="decimal"/>
      <w:lvlText w:val="%4."/>
      <w:lvlJc w:val="left"/>
      <w:pPr>
        <w:ind w:left="2880" w:hanging="360"/>
      </w:pPr>
    </w:lvl>
    <w:lvl w:ilvl="4" w:tplc="B2FCEA40">
      <w:start w:val="1"/>
      <w:numFmt w:val="lowerLetter"/>
      <w:lvlText w:val="%5."/>
      <w:lvlJc w:val="left"/>
      <w:pPr>
        <w:ind w:left="3600" w:hanging="360"/>
      </w:pPr>
    </w:lvl>
    <w:lvl w:ilvl="5" w:tplc="5A524F30">
      <w:start w:val="1"/>
      <w:numFmt w:val="lowerRoman"/>
      <w:lvlText w:val="%6."/>
      <w:lvlJc w:val="right"/>
      <w:pPr>
        <w:ind w:left="4320" w:hanging="180"/>
      </w:pPr>
    </w:lvl>
    <w:lvl w:ilvl="6" w:tplc="33665854">
      <w:start w:val="1"/>
      <w:numFmt w:val="decimal"/>
      <w:lvlText w:val="%7."/>
      <w:lvlJc w:val="left"/>
      <w:pPr>
        <w:ind w:left="5040" w:hanging="360"/>
      </w:pPr>
    </w:lvl>
    <w:lvl w:ilvl="7" w:tplc="FFDAF840">
      <w:start w:val="1"/>
      <w:numFmt w:val="lowerLetter"/>
      <w:lvlText w:val="%8."/>
      <w:lvlJc w:val="left"/>
      <w:pPr>
        <w:ind w:left="5760" w:hanging="360"/>
      </w:pPr>
    </w:lvl>
    <w:lvl w:ilvl="8" w:tplc="4F70FED2">
      <w:start w:val="1"/>
      <w:numFmt w:val="lowerRoman"/>
      <w:lvlText w:val="%9."/>
      <w:lvlJc w:val="right"/>
      <w:pPr>
        <w:ind w:left="6480" w:hanging="180"/>
      </w:pPr>
    </w:lvl>
  </w:abstractNum>
  <w:abstractNum w:abstractNumId="20"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E603CC1"/>
    <w:multiLevelType w:val="hybridMultilevel"/>
    <w:tmpl w:val="3D925818"/>
    <w:lvl w:ilvl="0" w:tplc="1D6E7F2C">
      <w:start w:val="1"/>
      <w:numFmt w:val="decimal"/>
      <w:lvlText w:val="%1."/>
      <w:lvlJc w:val="left"/>
      <w:pPr>
        <w:ind w:left="720" w:hanging="360"/>
      </w:pPr>
      <w:rPr>
        <w:rFonts w:ascii="Arial" w:hAnsi="Arial" w:hint="default"/>
      </w:rPr>
    </w:lvl>
    <w:lvl w:ilvl="1" w:tplc="39B4149A">
      <w:start w:val="1"/>
      <w:numFmt w:val="lowerLetter"/>
      <w:lvlText w:val="%2."/>
      <w:lvlJc w:val="left"/>
      <w:pPr>
        <w:ind w:left="1440" w:hanging="360"/>
      </w:pPr>
    </w:lvl>
    <w:lvl w:ilvl="2" w:tplc="AD0C1D8A">
      <w:start w:val="1"/>
      <w:numFmt w:val="lowerRoman"/>
      <w:lvlText w:val="%3."/>
      <w:lvlJc w:val="right"/>
      <w:pPr>
        <w:ind w:left="2160" w:hanging="180"/>
      </w:pPr>
    </w:lvl>
    <w:lvl w:ilvl="3" w:tplc="76F8A1F4">
      <w:start w:val="1"/>
      <w:numFmt w:val="decimal"/>
      <w:lvlText w:val="%4."/>
      <w:lvlJc w:val="left"/>
      <w:pPr>
        <w:ind w:left="2880" w:hanging="360"/>
      </w:pPr>
    </w:lvl>
    <w:lvl w:ilvl="4" w:tplc="A5D202EA">
      <w:start w:val="1"/>
      <w:numFmt w:val="lowerLetter"/>
      <w:lvlText w:val="%5."/>
      <w:lvlJc w:val="left"/>
      <w:pPr>
        <w:ind w:left="3600" w:hanging="360"/>
      </w:pPr>
    </w:lvl>
    <w:lvl w:ilvl="5" w:tplc="25D81576">
      <w:start w:val="1"/>
      <w:numFmt w:val="lowerRoman"/>
      <w:lvlText w:val="%6."/>
      <w:lvlJc w:val="right"/>
      <w:pPr>
        <w:ind w:left="4320" w:hanging="180"/>
      </w:pPr>
    </w:lvl>
    <w:lvl w:ilvl="6" w:tplc="B5F0639A">
      <w:start w:val="1"/>
      <w:numFmt w:val="decimal"/>
      <w:lvlText w:val="%7."/>
      <w:lvlJc w:val="left"/>
      <w:pPr>
        <w:ind w:left="5040" w:hanging="360"/>
      </w:pPr>
    </w:lvl>
    <w:lvl w:ilvl="7" w:tplc="61A8DB44">
      <w:start w:val="1"/>
      <w:numFmt w:val="lowerLetter"/>
      <w:lvlText w:val="%8."/>
      <w:lvlJc w:val="left"/>
      <w:pPr>
        <w:ind w:left="5760" w:hanging="360"/>
      </w:pPr>
    </w:lvl>
    <w:lvl w:ilvl="8" w:tplc="83F61286">
      <w:start w:val="1"/>
      <w:numFmt w:val="lowerRoman"/>
      <w:lvlText w:val="%9."/>
      <w:lvlJc w:val="right"/>
      <w:pPr>
        <w:ind w:left="6480" w:hanging="180"/>
      </w:pPr>
    </w:lvl>
  </w:abstractNum>
  <w:abstractNum w:abstractNumId="25"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551B2"/>
    <w:multiLevelType w:val="hybridMultilevel"/>
    <w:tmpl w:val="35EC21EC"/>
    <w:lvl w:ilvl="0" w:tplc="DC485742">
      <w:start w:val="1"/>
      <w:numFmt w:val="bullet"/>
      <w:lvlText w:val=""/>
      <w:lvlJc w:val="left"/>
      <w:pPr>
        <w:ind w:left="720" w:hanging="360"/>
      </w:pPr>
      <w:rPr>
        <w:rFonts w:ascii="Symbol" w:hAnsi="Symbol" w:hint="default"/>
      </w:rPr>
    </w:lvl>
    <w:lvl w:ilvl="1" w:tplc="166EEEB4">
      <w:start w:val="1"/>
      <w:numFmt w:val="bullet"/>
      <w:lvlText w:val="o"/>
      <w:lvlJc w:val="left"/>
      <w:pPr>
        <w:ind w:left="1440" w:hanging="360"/>
      </w:pPr>
      <w:rPr>
        <w:rFonts w:ascii="Courier New" w:hAnsi="Courier New" w:hint="default"/>
      </w:rPr>
    </w:lvl>
    <w:lvl w:ilvl="2" w:tplc="F8080EFA">
      <w:start w:val="1"/>
      <w:numFmt w:val="bullet"/>
      <w:lvlText w:val=""/>
      <w:lvlJc w:val="left"/>
      <w:pPr>
        <w:ind w:left="2160" w:hanging="360"/>
      </w:pPr>
      <w:rPr>
        <w:rFonts w:ascii="Wingdings" w:hAnsi="Wingdings" w:hint="default"/>
      </w:rPr>
    </w:lvl>
    <w:lvl w:ilvl="3" w:tplc="EB7EF67C">
      <w:start w:val="1"/>
      <w:numFmt w:val="bullet"/>
      <w:lvlText w:val=""/>
      <w:lvlJc w:val="left"/>
      <w:pPr>
        <w:ind w:left="2880" w:hanging="360"/>
      </w:pPr>
      <w:rPr>
        <w:rFonts w:ascii="Symbol" w:hAnsi="Symbol" w:hint="default"/>
      </w:rPr>
    </w:lvl>
    <w:lvl w:ilvl="4" w:tplc="BACA4B2A">
      <w:start w:val="1"/>
      <w:numFmt w:val="bullet"/>
      <w:lvlText w:val="o"/>
      <w:lvlJc w:val="left"/>
      <w:pPr>
        <w:ind w:left="3600" w:hanging="360"/>
      </w:pPr>
      <w:rPr>
        <w:rFonts w:ascii="Courier New" w:hAnsi="Courier New" w:hint="default"/>
      </w:rPr>
    </w:lvl>
    <w:lvl w:ilvl="5" w:tplc="1E061736">
      <w:start w:val="1"/>
      <w:numFmt w:val="bullet"/>
      <w:lvlText w:val=""/>
      <w:lvlJc w:val="left"/>
      <w:pPr>
        <w:ind w:left="4320" w:hanging="360"/>
      </w:pPr>
      <w:rPr>
        <w:rFonts w:ascii="Wingdings" w:hAnsi="Wingdings" w:hint="default"/>
      </w:rPr>
    </w:lvl>
    <w:lvl w:ilvl="6" w:tplc="C06EDC88">
      <w:start w:val="1"/>
      <w:numFmt w:val="bullet"/>
      <w:lvlText w:val=""/>
      <w:lvlJc w:val="left"/>
      <w:pPr>
        <w:ind w:left="5040" w:hanging="360"/>
      </w:pPr>
      <w:rPr>
        <w:rFonts w:ascii="Symbol" w:hAnsi="Symbol" w:hint="default"/>
      </w:rPr>
    </w:lvl>
    <w:lvl w:ilvl="7" w:tplc="05B0A5F4">
      <w:start w:val="1"/>
      <w:numFmt w:val="bullet"/>
      <w:lvlText w:val="o"/>
      <w:lvlJc w:val="left"/>
      <w:pPr>
        <w:ind w:left="5760" w:hanging="360"/>
      </w:pPr>
      <w:rPr>
        <w:rFonts w:ascii="Courier New" w:hAnsi="Courier New" w:hint="default"/>
      </w:rPr>
    </w:lvl>
    <w:lvl w:ilvl="8" w:tplc="2FA8C0EE">
      <w:start w:val="1"/>
      <w:numFmt w:val="bullet"/>
      <w:lvlText w:val=""/>
      <w:lvlJc w:val="left"/>
      <w:pPr>
        <w:ind w:left="6480" w:hanging="360"/>
      </w:pPr>
      <w:rPr>
        <w:rFonts w:ascii="Wingdings" w:hAnsi="Wingdings" w:hint="default"/>
      </w:rPr>
    </w:lvl>
  </w:abstractNum>
  <w:num w:numId="1" w16cid:durableId="44373943">
    <w:abstractNumId w:val="8"/>
  </w:num>
  <w:num w:numId="2" w16cid:durableId="1205095069">
    <w:abstractNumId w:val="18"/>
  </w:num>
  <w:num w:numId="3" w16cid:durableId="92747856">
    <w:abstractNumId w:val="11"/>
  </w:num>
  <w:num w:numId="4" w16cid:durableId="1296789021">
    <w:abstractNumId w:val="24"/>
  </w:num>
  <w:num w:numId="5" w16cid:durableId="946306928">
    <w:abstractNumId w:val="3"/>
  </w:num>
  <w:num w:numId="6" w16cid:durableId="1154373132">
    <w:abstractNumId w:val="26"/>
  </w:num>
  <w:num w:numId="7" w16cid:durableId="840195189">
    <w:abstractNumId w:val="17"/>
  </w:num>
  <w:num w:numId="8" w16cid:durableId="2070684639">
    <w:abstractNumId w:val="5"/>
  </w:num>
  <w:num w:numId="9" w16cid:durableId="820123096">
    <w:abstractNumId w:val="19"/>
  </w:num>
  <w:num w:numId="10" w16cid:durableId="864100679">
    <w:abstractNumId w:val="7"/>
  </w:num>
  <w:num w:numId="11" w16cid:durableId="253829857">
    <w:abstractNumId w:val="13"/>
  </w:num>
  <w:num w:numId="12" w16cid:durableId="1510439589">
    <w:abstractNumId w:val="4"/>
  </w:num>
  <w:num w:numId="13" w16cid:durableId="1784810328">
    <w:abstractNumId w:val="15"/>
  </w:num>
  <w:num w:numId="14" w16cid:durableId="869952608">
    <w:abstractNumId w:val="2"/>
  </w:num>
  <w:num w:numId="15" w16cid:durableId="812915045">
    <w:abstractNumId w:val="22"/>
  </w:num>
  <w:num w:numId="16" w16cid:durableId="17196781">
    <w:abstractNumId w:val="14"/>
  </w:num>
  <w:num w:numId="17" w16cid:durableId="1408109802">
    <w:abstractNumId w:val="25"/>
  </w:num>
  <w:num w:numId="18" w16cid:durableId="651564104">
    <w:abstractNumId w:val="6"/>
  </w:num>
  <w:num w:numId="19" w16cid:durableId="1421489097">
    <w:abstractNumId w:val="20"/>
  </w:num>
  <w:num w:numId="20" w16cid:durableId="1421410735">
    <w:abstractNumId w:val="9"/>
  </w:num>
  <w:num w:numId="21" w16cid:durableId="431244082">
    <w:abstractNumId w:val="16"/>
  </w:num>
  <w:num w:numId="22" w16cid:durableId="30494083">
    <w:abstractNumId w:val="0"/>
  </w:num>
  <w:num w:numId="23" w16cid:durableId="1606839239">
    <w:abstractNumId w:val="21"/>
  </w:num>
  <w:num w:numId="24" w16cid:durableId="973027428">
    <w:abstractNumId w:val="1"/>
  </w:num>
  <w:num w:numId="25" w16cid:durableId="1554468747">
    <w:abstractNumId w:val="23"/>
  </w:num>
  <w:num w:numId="26" w16cid:durableId="2037726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586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686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4643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570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056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823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094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959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1811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4167044">
    <w:abstractNumId w:val="12"/>
  </w:num>
  <w:num w:numId="37" w16cid:durableId="60365216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0802"/>
    <w:rsid w:val="00025819"/>
    <w:rsid w:val="0003096A"/>
    <w:rsid w:val="00030A0D"/>
    <w:rsid w:val="000341EA"/>
    <w:rsid w:val="00034265"/>
    <w:rsid w:val="00037180"/>
    <w:rsid w:val="00042293"/>
    <w:rsid w:val="00043EA8"/>
    <w:rsid w:val="000467C8"/>
    <w:rsid w:val="00047A15"/>
    <w:rsid w:val="000500F2"/>
    <w:rsid w:val="0005294E"/>
    <w:rsid w:val="0006025A"/>
    <w:rsid w:val="00064DED"/>
    <w:rsid w:val="00071AB9"/>
    <w:rsid w:val="00071E35"/>
    <w:rsid w:val="000721EA"/>
    <w:rsid w:val="00083538"/>
    <w:rsid w:val="00090731"/>
    <w:rsid w:val="00092A64"/>
    <w:rsid w:val="0009549B"/>
    <w:rsid w:val="000A39F5"/>
    <w:rsid w:val="000B24B4"/>
    <w:rsid w:val="000B68D8"/>
    <w:rsid w:val="000C21B5"/>
    <w:rsid w:val="000C349F"/>
    <w:rsid w:val="000C3A5B"/>
    <w:rsid w:val="000D72FD"/>
    <w:rsid w:val="000D799E"/>
    <w:rsid w:val="000E24E0"/>
    <w:rsid w:val="000F03DC"/>
    <w:rsid w:val="000F5522"/>
    <w:rsid w:val="000F66F9"/>
    <w:rsid w:val="001010C7"/>
    <w:rsid w:val="00102F5B"/>
    <w:rsid w:val="00105666"/>
    <w:rsid w:val="00110FB8"/>
    <w:rsid w:val="0011514D"/>
    <w:rsid w:val="00117EA1"/>
    <w:rsid w:val="001226EC"/>
    <w:rsid w:val="00123D4F"/>
    <w:rsid w:val="00130026"/>
    <w:rsid w:val="0013006F"/>
    <w:rsid w:val="00130227"/>
    <w:rsid w:val="00130F4B"/>
    <w:rsid w:val="00132EDA"/>
    <w:rsid w:val="00137BE7"/>
    <w:rsid w:val="00144CDD"/>
    <w:rsid w:val="00153472"/>
    <w:rsid w:val="00155235"/>
    <w:rsid w:val="00167A7A"/>
    <w:rsid w:val="00170E3D"/>
    <w:rsid w:val="0017274B"/>
    <w:rsid w:val="001734E5"/>
    <w:rsid w:val="001749DD"/>
    <w:rsid w:val="0017760E"/>
    <w:rsid w:val="00181AAC"/>
    <w:rsid w:val="00197DA9"/>
    <w:rsid w:val="001B5841"/>
    <w:rsid w:val="001C6960"/>
    <w:rsid w:val="001E11C6"/>
    <w:rsid w:val="001E2F0F"/>
    <w:rsid w:val="001E36DD"/>
    <w:rsid w:val="001E3817"/>
    <w:rsid w:val="001E7A74"/>
    <w:rsid w:val="001F44DB"/>
    <w:rsid w:val="00203ECE"/>
    <w:rsid w:val="00210C8D"/>
    <w:rsid w:val="00211A70"/>
    <w:rsid w:val="00220A6F"/>
    <w:rsid w:val="002214A3"/>
    <w:rsid w:val="0022395A"/>
    <w:rsid w:val="002254CA"/>
    <w:rsid w:val="002321C1"/>
    <w:rsid w:val="002362B5"/>
    <w:rsid w:val="00236D27"/>
    <w:rsid w:val="002377C7"/>
    <w:rsid w:val="00241CA5"/>
    <w:rsid w:val="00243C11"/>
    <w:rsid w:val="00245504"/>
    <w:rsid w:val="00261BB1"/>
    <w:rsid w:val="002745A2"/>
    <w:rsid w:val="00276B7F"/>
    <w:rsid w:val="00283680"/>
    <w:rsid w:val="00286988"/>
    <w:rsid w:val="002900F3"/>
    <w:rsid w:val="00290C3E"/>
    <w:rsid w:val="00292A19"/>
    <w:rsid w:val="00294E46"/>
    <w:rsid w:val="002979C0"/>
    <w:rsid w:val="002A249D"/>
    <w:rsid w:val="002A33EC"/>
    <w:rsid w:val="002B439D"/>
    <w:rsid w:val="002E626D"/>
    <w:rsid w:val="002E73FC"/>
    <w:rsid w:val="00302DA2"/>
    <w:rsid w:val="00312755"/>
    <w:rsid w:val="00313016"/>
    <w:rsid w:val="003135FA"/>
    <w:rsid w:val="003166B4"/>
    <w:rsid w:val="003167EC"/>
    <w:rsid w:val="00323D9C"/>
    <w:rsid w:val="00330031"/>
    <w:rsid w:val="003340C2"/>
    <w:rsid w:val="00335139"/>
    <w:rsid w:val="00336485"/>
    <w:rsid w:val="0033BEA2"/>
    <w:rsid w:val="0034386A"/>
    <w:rsid w:val="00353A3D"/>
    <w:rsid w:val="003550F2"/>
    <w:rsid w:val="003553DE"/>
    <w:rsid w:val="00357AC4"/>
    <w:rsid w:val="0036092F"/>
    <w:rsid w:val="003736E4"/>
    <w:rsid w:val="00377797"/>
    <w:rsid w:val="00380A8C"/>
    <w:rsid w:val="00380BC7"/>
    <w:rsid w:val="00387CB1"/>
    <w:rsid w:val="00392620"/>
    <w:rsid w:val="00395811"/>
    <w:rsid w:val="003965CA"/>
    <w:rsid w:val="003969B7"/>
    <w:rsid w:val="00397624"/>
    <w:rsid w:val="003B0A95"/>
    <w:rsid w:val="003B1D17"/>
    <w:rsid w:val="003C0187"/>
    <w:rsid w:val="003C12FD"/>
    <w:rsid w:val="003D06B0"/>
    <w:rsid w:val="003D28D7"/>
    <w:rsid w:val="003D3381"/>
    <w:rsid w:val="003E0A3F"/>
    <w:rsid w:val="003F452A"/>
    <w:rsid w:val="003F669B"/>
    <w:rsid w:val="003F698B"/>
    <w:rsid w:val="00402BF3"/>
    <w:rsid w:val="004115C5"/>
    <w:rsid w:val="004170DD"/>
    <w:rsid w:val="00435108"/>
    <w:rsid w:val="00446277"/>
    <w:rsid w:val="0045342D"/>
    <w:rsid w:val="00464EE3"/>
    <w:rsid w:val="004701D6"/>
    <w:rsid w:val="00474539"/>
    <w:rsid w:val="00483206"/>
    <w:rsid w:val="004942D1"/>
    <w:rsid w:val="004951E7"/>
    <w:rsid w:val="004A4D67"/>
    <w:rsid w:val="004B4B07"/>
    <w:rsid w:val="004C6E61"/>
    <w:rsid w:val="004D3575"/>
    <w:rsid w:val="004D4A4D"/>
    <w:rsid w:val="004D6256"/>
    <w:rsid w:val="004D7DA2"/>
    <w:rsid w:val="004E1774"/>
    <w:rsid w:val="004E1F47"/>
    <w:rsid w:val="004E25E5"/>
    <w:rsid w:val="004F06AA"/>
    <w:rsid w:val="005149AA"/>
    <w:rsid w:val="00517C9C"/>
    <w:rsid w:val="00520599"/>
    <w:rsid w:val="00527D27"/>
    <w:rsid w:val="005303E7"/>
    <w:rsid w:val="00530878"/>
    <w:rsid w:val="00534FDD"/>
    <w:rsid w:val="00540079"/>
    <w:rsid w:val="00540BF2"/>
    <w:rsid w:val="00550C19"/>
    <w:rsid w:val="00560347"/>
    <w:rsid w:val="00564D9A"/>
    <w:rsid w:val="005718F9"/>
    <w:rsid w:val="0057447D"/>
    <w:rsid w:val="0057480C"/>
    <w:rsid w:val="005755A1"/>
    <w:rsid w:val="00576CCC"/>
    <w:rsid w:val="00576E5B"/>
    <w:rsid w:val="00585CBD"/>
    <w:rsid w:val="00590309"/>
    <w:rsid w:val="00593AFE"/>
    <w:rsid w:val="005A077B"/>
    <w:rsid w:val="005A5197"/>
    <w:rsid w:val="005A6976"/>
    <w:rsid w:val="005A79C0"/>
    <w:rsid w:val="005B5ECE"/>
    <w:rsid w:val="005C1185"/>
    <w:rsid w:val="005C6488"/>
    <w:rsid w:val="005C7791"/>
    <w:rsid w:val="005E4D54"/>
    <w:rsid w:val="005E68E5"/>
    <w:rsid w:val="005E6EFD"/>
    <w:rsid w:val="005F3EAD"/>
    <w:rsid w:val="005F5884"/>
    <w:rsid w:val="006024FB"/>
    <w:rsid w:val="00602C25"/>
    <w:rsid w:val="00607B13"/>
    <w:rsid w:val="006141A7"/>
    <w:rsid w:val="006146DD"/>
    <w:rsid w:val="00617425"/>
    <w:rsid w:val="0065089C"/>
    <w:rsid w:val="00656A33"/>
    <w:rsid w:val="006613B3"/>
    <w:rsid w:val="00662722"/>
    <w:rsid w:val="00663AA9"/>
    <w:rsid w:val="006644B5"/>
    <w:rsid w:val="00665258"/>
    <w:rsid w:val="006705C5"/>
    <w:rsid w:val="006924DD"/>
    <w:rsid w:val="00692CCF"/>
    <w:rsid w:val="0069436B"/>
    <w:rsid w:val="006B6E36"/>
    <w:rsid w:val="006B7F32"/>
    <w:rsid w:val="006C1AC7"/>
    <w:rsid w:val="006C6B11"/>
    <w:rsid w:val="006D2301"/>
    <w:rsid w:val="006D3A1D"/>
    <w:rsid w:val="006E192E"/>
    <w:rsid w:val="006F1D8F"/>
    <w:rsid w:val="00701E02"/>
    <w:rsid w:val="0070537A"/>
    <w:rsid w:val="007065AD"/>
    <w:rsid w:val="007109BD"/>
    <w:rsid w:val="007300F3"/>
    <w:rsid w:val="00730FA7"/>
    <w:rsid w:val="00732627"/>
    <w:rsid w:val="00734AFB"/>
    <w:rsid w:val="007404B8"/>
    <w:rsid w:val="00751461"/>
    <w:rsid w:val="00755ED3"/>
    <w:rsid w:val="00756459"/>
    <w:rsid w:val="00763A67"/>
    <w:rsid w:val="0076483E"/>
    <w:rsid w:val="00764CB0"/>
    <w:rsid w:val="00770F97"/>
    <w:rsid w:val="00773BF1"/>
    <w:rsid w:val="00780767"/>
    <w:rsid w:val="007859C3"/>
    <w:rsid w:val="00791FC7"/>
    <w:rsid w:val="00793D03"/>
    <w:rsid w:val="007951F8"/>
    <w:rsid w:val="00795386"/>
    <w:rsid w:val="007A3BBB"/>
    <w:rsid w:val="007B1750"/>
    <w:rsid w:val="007C3B8A"/>
    <w:rsid w:val="007C63C3"/>
    <w:rsid w:val="007D2920"/>
    <w:rsid w:val="007D535C"/>
    <w:rsid w:val="007D6547"/>
    <w:rsid w:val="007F224A"/>
    <w:rsid w:val="00802EE6"/>
    <w:rsid w:val="008119E7"/>
    <w:rsid w:val="008120FA"/>
    <w:rsid w:val="00812EB1"/>
    <w:rsid w:val="00814403"/>
    <w:rsid w:val="00821AB7"/>
    <w:rsid w:val="008253DB"/>
    <w:rsid w:val="008324D5"/>
    <w:rsid w:val="0083779C"/>
    <w:rsid w:val="00841E10"/>
    <w:rsid w:val="00842EB0"/>
    <w:rsid w:val="008435F3"/>
    <w:rsid w:val="008609ED"/>
    <w:rsid w:val="00864603"/>
    <w:rsid w:val="00873DE6"/>
    <w:rsid w:val="008846A6"/>
    <w:rsid w:val="00886A9E"/>
    <w:rsid w:val="0089294B"/>
    <w:rsid w:val="00896220"/>
    <w:rsid w:val="008A1502"/>
    <w:rsid w:val="008A202E"/>
    <w:rsid w:val="008A2B1B"/>
    <w:rsid w:val="008B06B2"/>
    <w:rsid w:val="008B3DC3"/>
    <w:rsid w:val="008B59D1"/>
    <w:rsid w:val="008B5E2A"/>
    <w:rsid w:val="008C0E3C"/>
    <w:rsid w:val="008C6E0C"/>
    <w:rsid w:val="008C71C5"/>
    <w:rsid w:val="008D1E5D"/>
    <w:rsid w:val="008D7BF8"/>
    <w:rsid w:val="008E07B4"/>
    <w:rsid w:val="008F07AE"/>
    <w:rsid w:val="008F3F2B"/>
    <w:rsid w:val="00907BC4"/>
    <w:rsid w:val="00912072"/>
    <w:rsid w:val="00917303"/>
    <w:rsid w:val="00922B9F"/>
    <w:rsid w:val="0093757A"/>
    <w:rsid w:val="00950CD8"/>
    <w:rsid w:val="0095741B"/>
    <w:rsid w:val="00963E68"/>
    <w:rsid w:val="00964458"/>
    <w:rsid w:val="00971B57"/>
    <w:rsid w:val="00973A56"/>
    <w:rsid w:val="0097495A"/>
    <w:rsid w:val="00984D68"/>
    <w:rsid w:val="00985F78"/>
    <w:rsid w:val="00991535"/>
    <w:rsid w:val="00992F95"/>
    <w:rsid w:val="0099613E"/>
    <w:rsid w:val="009A08E4"/>
    <w:rsid w:val="009A3AC0"/>
    <w:rsid w:val="009B0DF9"/>
    <w:rsid w:val="009C7DFF"/>
    <w:rsid w:val="009D0765"/>
    <w:rsid w:val="009D4F57"/>
    <w:rsid w:val="009E131B"/>
    <w:rsid w:val="009E1B2A"/>
    <w:rsid w:val="00A0132F"/>
    <w:rsid w:val="00A017C4"/>
    <w:rsid w:val="00A03459"/>
    <w:rsid w:val="00A04A8C"/>
    <w:rsid w:val="00A15736"/>
    <w:rsid w:val="00A17D1D"/>
    <w:rsid w:val="00A23346"/>
    <w:rsid w:val="00A2581C"/>
    <w:rsid w:val="00A2668E"/>
    <w:rsid w:val="00A33164"/>
    <w:rsid w:val="00A341C3"/>
    <w:rsid w:val="00A353D8"/>
    <w:rsid w:val="00A45820"/>
    <w:rsid w:val="00A465CE"/>
    <w:rsid w:val="00A70408"/>
    <w:rsid w:val="00A74AC3"/>
    <w:rsid w:val="00A8245D"/>
    <w:rsid w:val="00A833C9"/>
    <w:rsid w:val="00A84139"/>
    <w:rsid w:val="00A843FF"/>
    <w:rsid w:val="00A87C62"/>
    <w:rsid w:val="00AB1CDD"/>
    <w:rsid w:val="00AB3F16"/>
    <w:rsid w:val="00AC309B"/>
    <w:rsid w:val="00AD0017"/>
    <w:rsid w:val="00AD56B9"/>
    <w:rsid w:val="00AD781A"/>
    <w:rsid w:val="00AE1BCC"/>
    <w:rsid w:val="00AE47FD"/>
    <w:rsid w:val="00AE594D"/>
    <w:rsid w:val="00AF0F6E"/>
    <w:rsid w:val="00AF396D"/>
    <w:rsid w:val="00B15194"/>
    <w:rsid w:val="00B22D23"/>
    <w:rsid w:val="00B2403D"/>
    <w:rsid w:val="00B250B1"/>
    <w:rsid w:val="00B26F93"/>
    <w:rsid w:val="00B3574C"/>
    <w:rsid w:val="00B37A0A"/>
    <w:rsid w:val="00B40B9B"/>
    <w:rsid w:val="00B4300B"/>
    <w:rsid w:val="00B541BA"/>
    <w:rsid w:val="00B56B26"/>
    <w:rsid w:val="00B612A2"/>
    <w:rsid w:val="00B6170F"/>
    <w:rsid w:val="00B701E5"/>
    <w:rsid w:val="00B73BC0"/>
    <w:rsid w:val="00B74822"/>
    <w:rsid w:val="00B769A4"/>
    <w:rsid w:val="00B770D1"/>
    <w:rsid w:val="00B86A17"/>
    <w:rsid w:val="00B87E37"/>
    <w:rsid w:val="00B944AF"/>
    <w:rsid w:val="00B9527D"/>
    <w:rsid w:val="00B97BF0"/>
    <w:rsid w:val="00BB534E"/>
    <w:rsid w:val="00BC03EA"/>
    <w:rsid w:val="00BC1B33"/>
    <w:rsid w:val="00BC2503"/>
    <w:rsid w:val="00BC63C5"/>
    <w:rsid w:val="00BD1172"/>
    <w:rsid w:val="00BD5453"/>
    <w:rsid w:val="00BD75CF"/>
    <w:rsid w:val="00BE058C"/>
    <w:rsid w:val="00BE0EFC"/>
    <w:rsid w:val="00BE2969"/>
    <w:rsid w:val="00BE545C"/>
    <w:rsid w:val="00BF3BA6"/>
    <w:rsid w:val="00C01D87"/>
    <w:rsid w:val="00C02A51"/>
    <w:rsid w:val="00C03959"/>
    <w:rsid w:val="00C1117D"/>
    <w:rsid w:val="00C15B75"/>
    <w:rsid w:val="00C22FE3"/>
    <w:rsid w:val="00C30B4C"/>
    <w:rsid w:val="00C317A9"/>
    <w:rsid w:val="00C3212A"/>
    <w:rsid w:val="00C37984"/>
    <w:rsid w:val="00C37E57"/>
    <w:rsid w:val="00C5719C"/>
    <w:rsid w:val="00C626FF"/>
    <w:rsid w:val="00C63BAA"/>
    <w:rsid w:val="00C9387B"/>
    <w:rsid w:val="00C95849"/>
    <w:rsid w:val="00CA3D3F"/>
    <w:rsid w:val="00CB3CB6"/>
    <w:rsid w:val="00CB4CAA"/>
    <w:rsid w:val="00CB73FE"/>
    <w:rsid w:val="00CC65DF"/>
    <w:rsid w:val="00CD2B48"/>
    <w:rsid w:val="00CD4822"/>
    <w:rsid w:val="00CD54B4"/>
    <w:rsid w:val="00CE051B"/>
    <w:rsid w:val="00CE6540"/>
    <w:rsid w:val="00CF1766"/>
    <w:rsid w:val="00CF4789"/>
    <w:rsid w:val="00CF71AF"/>
    <w:rsid w:val="00D00550"/>
    <w:rsid w:val="00D02A8A"/>
    <w:rsid w:val="00D12CA4"/>
    <w:rsid w:val="00D14399"/>
    <w:rsid w:val="00D26C43"/>
    <w:rsid w:val="00D31D8C"/>
    <w:rsid w:val="00D36FA9"/>
    <w:rsid w:val="00D40B80"/>
    <w:rsid w:val="00D41C5C"/>
    <w:rsid w:val="00D50947"/>
    <w:rsid w:val="00D55F25"/>
    <w:rsid w:val="00D568BC"/>
    <w:rsid w:val="00D61779"/>
    <w:rsid w:val="00D61B6A"/>
    <w:rsid w:val="00D65166"/>
    <w:rsid w:val="00D67E78"/>
    <w:rsid w:val="00D753A8"/>
    <w:rsid w:val="00D806A6"/>
    <w:rsid w:val="00D82A49"/>
    <w:rsid w:val="00D903BA"/>
    <w:rsid w:val="00D927DF"/>
    <w:rsid w:val="00D92E63"/>
    <w:rsid w:val="00D970E1"/>
    <w:rsid w:val="00DA0CB9"/>
    <w:rsid w:val="00DA719E"/>
    <w:rsid w:val="00DB3671"/>
    <w:rsid w:val="00DB3C1D"/>
    <w:rsid w:val="00DC0F18"/>
    <w:rsid w:val="00DC6A71"/>
    <w:rsid w:val="00DD4735"/>
    <w:rsid w:val="00DE0A12"/>
    <w:rsid w:val="00DE2ACF"/>
    <w:rsid w:val="00DE32C5"/>
    <w:rsid w:val="00DF0D11"/>
    <w:rsid w:val="00DF6570"/>
    <w:rsid w:val="00DF7517"/>
    <w:rsid w:val="00E024FE"/>
    <w:rsid w:val="00E20F38"/>
    <w:rsid w:val="00E3346A"/>
    <w:rsid w:val="00E33E3C"/>
    <w:rsid w:val="00E418EC"/>
    <w:rsid w:val="00E544B7"/>
    <w:rsid w:val="00E567FF"/>
    <w:rsid w:val="00E57005"/>
    <w:rsid w:val="00E65BC1"/>
    <w:rsid w:val="00E66FE0"/>
    <w:rsid w:val="00E67B41"/>
    <w:rsid w:val="00E67D10"/>
    <w:rsid w:val="00E72FFB"/>
    <w:rsid w:val="00E83DEB"/>
    <w:rsid w:val="00E83E36"/>
    <w:rsid w:val="00E90EA2"/>
    <w:rsid w:val="00E915B5"/>
    <w:rsid w:val="00E9194A"/>
    <w:rsid w:val="00E9666C"/>
    <w:rsid w:val="00EC7D3A"/>
    <w:rsid w:val="00ED0845"/>
    <w:rsid w:val="00EE7FD9"/>
    <w:rsid w:val="00EF420A"/>
    <w:rsid w:val="00F02BB5"/>
    <w:rsid w:val="00F06B70"/>
    <w:rsid w:val="00F22077"/>
    <w:rsid w:val="00F27940"/>
    <w:rsid w:val="00F33755"/>
    <w:rsid w:val="00F402A7"/>
    <w:rsid w:val="00F408C0"/>
    <w:rsid w:val="00F40BA7"/>
    <w:rsid w:val="00F4570F"/>
    <w:rsid w:val="00F46B25"/>
    <w:rsid w:val="00F60FBF"/>
    <w:rsid w:val="00F62BF3"/>
    <w:rsid w:val="00F748F9"/>
    <w:rsid w:val="00F74A7F"/>
    <w:rsid w:val="00F821AF"/>
    <w:rsid w:val="00F8773B"/>
    <w:rsid w:val="00F907C9"/>
    <w:rsid w:val="00FA039C"/>
    <w:rsid w:val="00FA1B9F"/>
    <w:rsid w:val="00FA2F2B"/>
    <w:rsid w:val="00FB3D49"/>
    <w:rsid w:val="00FC4771"/>
    <w:rsid w:val="00FC49EB"/>
    <w:rsid w:val="00FD060F"/>
    <w:rsid w:val="00FD1E89"/>
    <w:rsid w:val="00FD46A6"/>
    <w:rsid w:val="00FD703B"/>
    <w:rsid w:val="00FE4B53"/>
    <w:rsid w:val="00FE521A"/>
    <w:rsid w:val="00FE6067"/>
    <w:rsid w:val="00FF492B"/>
    <w:rsid w:val="00FF49F4"/>
    <w:rsid w:val="01128A3E"/>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6B9D2D1"/>
    <w:rsid w:val="06D4274B"/>
    <w:rsid w:val="071A9C93"/>
    <w:rsid w:val="073F1DD6"/>
    <w:rsid w:val="07A735BE"/>
    <w:rsid w:val="07B2A5BA"/>
    <w:rsid w:val="07C080EC"/>
    <w:rsid w:val="080C6DED"/>
    <w:rsid w:val="08654C0F"/>
    <w:rsid w:val="092F8C42"/>
    <w:rsid w:val="098199C0"/>
    <w:rsid w:val="09E46421"/>
    <w:rsid w:val="09E783D7"/>
    <w:rsid w:val="0A397CE9"/>
    <w:rsid w:val="0A6FFAAE"/>
    <w:rsid w:val="0ADA1525"/>
    <w:rsid w:val="0AE89412"/>
    <w:rsid w:val="0AEC3EBA"/>
    <w:rsid w:val="0B0CA952"/>
    <w:rsid w:val="0B16C6D5"/>
    <w:rsid w:val="0B93585B"/>
    <w:rsid w:val="0BAA8115"/>
    <w:rsid w:val="0BD3DB70"/>
    <w:rsid w:val="0C9EF8E6"/>
    <w:rsid w:val="0D96CA70"/>
    <w:rsid w:val="0E38B1BB"/>
    <w:rsid w:val="0E8A75EC"/>
    <w:rsid w:val="0EEC8BBD"/>
    <w:rsid w:val="0EFCA124"/>
    <w:rsid w:val="0FA184E8"/>
    <w:rsid w:val="0FCA6987"/>
    <w:rsid w:val="1046891E"/>
    <w:rsid w:val="109E8123"/>
    <w:rsid w:val="10C61905"/>
    <w:rsid w:val="10CA9BF3"/>
    <w:rsid w:val="11146C30"/>
    <w:rsid w:val="1147500F"/>
    <w:rsid w:val="11599F1A"/>
    <w:rsid w:val="11938D8A"/>
    <w:rsid w:val="124FC6EF"/>
    <w:rsid w:val="131A9317"/>
    <w:rsid w:val="136DD897"/>
    <w:rsid w:val="1382A9DB"/>
    <w:rsid w:val="13C7A0CA"/>
    <w:rsid w:val="141CD671"/>
    <w:rsid w:val="142BFC46"/>
    <w:rsid w:val="147A1770"/>
    <w:rsid w:val="156663C1"/>
    <w:rsid w:val="1613394E"/>
    <w:rsid w:val="16D1AC92"/>
    <w:rsid w:val="177393DD"/>
    <w:rsid w:val="17901FD6"/>
    <w:rsid w:val="17AFDA1A"/>
    <w:rsid w:val="19054BA9"/>
    <w:rsid w:val="190D065E"/>
    <w:rsid w:val="19A10762"/>
    <w:rsid w:val="19A732F4"/>
    <w:rsid w:val="19FA35EC"/>
    <w:rsid w:val="1A2869FE"/>
    <w:rsid w:val="1A317F8A"/>
    <w:rsid w:val="1A823231"/>
    <w:rsid w:val="1B1F7E75"/>
    <w:rsid w:val="1C37BC8E"/>
    <w:rsid w:val="1C3F7D1C"/>
    <w:rsid w:val="1C99454F"/>
    <w:rsid w:val="1E7F27E5"/>
    <w:rsid w:val="1F150105"/>
    <w:rsid w:val="1F24AEF8"/>
    <w:rsid w:val="1F394A2C"/>
    <w:rsid w:val="1F4E1B70"/>
    <w:rsid w:val="1F7AE1D1"/>
    <w:rsid w:val="1F9ACD14"/>
    <w:rsid w:val="1FF002BB"/>
    <w:rsid w:val="203D23C4"/>
    <w:rsid w:val="20B630B4"/>
    <w:rsid w:val="20CB01F8"/>
    <w:rsid w:val="21019211"/>
    <w:rsid w:val="218B4064"/>
    <w:rsid w:val="21CE6C2B"/>
    <w:rsid w:val="22A4D8DC"/>
    <w:rsid w:val="22EF08AD"/>
    <w:rsid w:val="2338B26B"/>
    <w:rsid w:val="23E20379"/>
    <w:rsid w:val="23ED8C34"/>
    <w:rsid w:val="24098724"/>
    <w:rsid w:val="245740E9"/>
    <w:rsid w:val="251D6EE2"/>
    <w:rsid w:val="25D33D60"/>
    <w:rsid w:val="26805927"/>
    <w:rsid w:val="268B2A6D"/>
    <w:rsid w:val="27DDB1E8"/>
    <w:rsid w:val="27E0409A"/>
    <w:rsid w:val="27ECAB3D"/>
    <w:rsid w:val="281EB2FC"/>
    <w:rsid w:val="282CF5DA"/>
    <w:rsid w:val="28537BAB"/>
    <w:rsid w:val="28786246"/>
    <w:rsid w:val="28A9ADD3"/>
    <w:rsid w:val="28C4A0F5"/>
    <w:rsid w:val="28C54FBB"/>
    <w:rsid w:val="293510E5"/>
    <w:rsid w:val="29AF4C8B"/>
    <w:rsid w:val="2A7A7E78"/>
    <w:rsid w:val="2AA7CB65"/>
    <w:rsid w:val="2B5E83F4"/>
    <w:rsid w:val="2B663EA9"/>
    <w:rsid w:val="2B7FD995"/>
    <w:rsid w:val="2BC1D569"/>
    <w:rsid w:val="2C006B3F"/>
    <w:rsid w:val="2C06A661"/>
    <w:rsid w:val="2C647DDD"/>
    <w:rsid w:val="2CECD084"/>
    <w:rsid w:val="2D353CDE"/>
    <w:rsid w:val="2D9A7585"/>
    <w:rsid w:val="2EB54160"/>
    <w:rsid w:val="2EF27D9A"/>
    <w:rsid w:val="2F6735A2"/>
    <w:rsid w:val="3025D1BB"/>
    <w:rsid w:val="30454BB8"/>
    <w:rsid w:val="30E8E077"/>
    <w:rsid w:val="3123245E"/>
    <w:rsid w:val="312C65D7"/>
    <w:rsid w:val="31E48FF5"/>
    <w:rsid w:val="320C3113"/>
    <w:rsid w:val="3265C6FF"/>
    <w:rsid w:val="328784E0"/>
    <w:rsid w:val="338FD13B"/>
    <w:rsid w:val="33F5AEC6"/>
    <w:rsid w:val="34227977"/>
    <w:rsid w:val="3433D0F4"/>
    <w:rsid w:val="345A50C5"/>
    <w:rsid w:val="345CEC85"/>
    <w:rsid w:val="34B4220A"/>
    <w:rsid w:val="34E0ECBB"/>
    <w:rsid w:val="34EEC6EE"/>
    <w:rsid w:val="3557D95A"/>
    <w:rsid w:val="357225DF"/>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CF1CFD"/>
    <w:rsid w:val="3DD44838"/>
    <w:rsid w:val="3E7DEA38"/>
    <w:rsid w:val="3E92BB7C"/>
    <w:rsid w:val="3EDFB057"/>
    <w:rsid w:val="3FF3160B"/>
    <w:rsid w:val="40126F22"/>
    <w:rsid w:val="40405EE2"/>
    <w:rsid w:val="410E79AB"/>
    <w:rsid w:val="415112BA"/>
    <w:rsid w:val="4151F15E"/>
    <w:rsid w:val="41E0FC08"/>
    <w:rsid w:val="41E1BE33"/>
    <w:rsid w:val="41FB5DD7"/>
    <w:rsid w:val="422E6FD7"/>
    <w:rsid w:val="428B6033"/>
    <w:rsid w:val="42A03177"/>
    <w:rsid w:val="42DD6DB1"/>
    <w:rsid w:val="434218C2"/>
    <w:rsid w:val="439C9614"/>
    <w:rsid w:val="43EE2C7E"/>
    <w:rsid w:val="440846BB"/>
    <w:rsid w:val="441D17FF"/>
    <w:rsid w:val="44F9EA42"/>
    <w:rsid w:val="4516937B"/>
    <w:rsid w:val="45208232"/>
    <w:rsid w:val="4544D5A0"/>
    <w:rsid w:val="4563D87F"/>
    <w:rsid w:val="46342B1D"/>
    <w:rsid w:val="4635CA99"/>
    <w:rsid w:val="46BF16F9"/>
    <w:rsid w:val="46F785B3"/>
    <w:rsid w:val="47B29CF4"/>
    <w:rsid w:val="483983DF"/>
    <w:rsid w:val="4867CA34"/>
    <w:rsid w:val="48B9831A"/>
    <w:rsid w:val="49263D78"/>
    <w:rsid w:val="4927143D"/>
    <w:rsid w:val="498AE889"/>
    <w:rsid w:val="49AF8DAF"/>
    <w:rsid w:val="49C824C3"/>
    <w:rsid w:val="4A335DB1"/>
    <w:rsid w:val="4A35DBA9"/>
    <w:rsid w:val="4AB2F671"/>
    <w:rsid w:val="4AD65842"/>
    <w:rsid w:val="4B00145C"/>
    <w:rsid w:val="4B07CF11"/>
    <w:rsid w:val="4B443E9F"/>
    <w:rsid w:val="4BEDB78E"/>
    <w:rsid w:val="4BFBC3DA"/>
    <w:rsid w:val="4C060E45"/>
    <w:rsid w:val="4C28CDE8"/>
    <w:rsid w:val="4C7CFAE4"/>
    <w:rsid w:val="4C996619"/>
    <w:rsid w:val="4CC9AC88"/>
    <w:rsid w:val="4D438C01"/>
    <w:rsid w:val="4D6CC81E"/>
    <w:rsid w:val="4D78AA62"/>
    <w:rsid w:val="4E036AAF"/>
    <w:rsid w:val="4EB3BC69"/>
    <w:rsid w:val="4EC1F4DC"/>
    <w:rsid w:val="4F4A8D1B"/>
    <w:rsid w:val="4F528146"/>
    <w:rsid w:val="4F58F2C3"/>
    <w:rsid w:val="4FB693E4"/>
    <w:rsid w:val="507FF4D6"/>
    <w:rsid w:val="508D4B43"/>
    <w:rsid w:val="50E65D7C"/>
    <w:rsid w:val="51906AC8"/>
    <w:rsid w:val="51A2AC56"/>
    <w:rsid w:val="51BAE26F"/>
    <w:rsid w:val="51D2E0FE"/>
    <w:rsid w:val="52075767"/>
    <w:rsid w:val="5268DA4F"/>
    <w:rsid w:val="529BC657"/>
    <w:rsid w:val="52C79594"/>
    <w:rsid w:val="53BDCEEA"/>
    <w:rsid w:val="543D7226"/>
    <w:rsid w:val="5442B133"/>
    <w:rsid w:val="5459D8B7"/>
    <w:rsid w:val="54F969C2"/>
    <w:rsid w:val="5573ED0D"/>
    <w:rsid w:val="559A80E1"/>
    <w:rsid w:val="5659C451"/>
    <w:rsid w:val="566E9595"/>
    <w:rsid w:val="5694BA67"/>
    <w:rsid w:val="56EFE954"/>
    <w:rsid w:val="5747C4CD"/>
    <w:rsid w:val="57AE9E92"/>
    <w:rsid w:val="57EB7C1D"/>
    <w:rsid w:val="58063811"/>
    <w:rsid w:val="58677F9A"/>
    <w:rsid w:val="58E72B9B"/>
    <w:rsid w:val="5903FAE4"/>
    <w:rsid w:val="593384FA"/>
    <w:rsid w:val="596862A5"/>
    <w:rsid w:val="598EE200"/>
    <w:rsid w:val="5A193B7A"/>
    <w:rsid w:val="5A26D5E9"/>
    <w:rsid w:val="5A83C645"/>
    <w:rsid w:val="5AC1027F"/>
    <w:rsid w:val="5AC91A3B"/>
    <w:rsid w:val="5AFA1956"/>
    <w:rsid w:val="5C00ACCD"/>
    <w:rsid w:val="5C5A248A"/>
    <w:rsid w:val="5C64EA9C"/>
    <w:rsid w:val="5CB7655C"/>
    <w:rsid w:val="5D75D8A0"/>
    <w:rsid w:val="5D801C31"/>
    <w:rsid w:val="5DB314DA"/>
    <w:rsid w:val="5E5BE106"/>
    <w:rsid w:val="5F136F69"/>
    <w:rsid w:val="5F1D827E"/>
    <w:rsid w:val="5FB1326C"/>
    <w:rsid w:val="5FDC2D18"/>
    <w:rsid w:val="6067EAFB"/>
    <w:rsid w:val="6080F971"/>
    <w:rsid w:val="60BE7610"/>
    <w:rsid w:val="60EDA349"/>
    <w:rsid w:val="6109D246"/>
    <w:rsid w:val="61265E3F"/>
    <w:rsid w:val="613C9FF5"/>
    <w:rsid w:val="6198D071"/>
    <w:rsid w:val="61C388EE"/>
    <w:rsid w:val="620581C4"/>
    <w:rsid w:val="628E7383"/>
    <w:rsid w:val="631DBA4A"/>
    <w:rsid w:val="636F922D"/>
    <w:rsid w:val="6374B94A"/>
    <w:rsid w:val="6397D65F"/>
    <w:rsid w:val="63A6AEFA"/>
    <w:rsid w:val="64888BFF"/>
    <w:rsid w:val="65133607"/>
    <w:rsid w:val="65144314"/>
    <w:rsid w:val="6593871D"/>
    <w:rsid w:val="6645820F"/>
    <w:rsid w:val="6666CBA5"/>
    <w:rsid w:val="669BE97E"/>
    <w:rsid w:val="67163288"/>
    <w:rsid w:val="676F2E06"/>
    <w:rsid w:val="67D8A795"/>
    <w:rsid w:val="68729839"/>
    <w:rsid w:val="68CF8895"/>
    <w:rsid w:val="6A2CE62C"/>
    <w:rsid w:val="6A4C1AD1"/>
    <w:rsid w:val="6AE69BB3"/>
    <w:rsid w:val="6B32B4E4"/>
    <w:rsid w:val="6B487269"/>
    <w:rsid w:val="6B4DD148"/>
    <w:rsid w:val="6B5107B8"/>
    <w:rsid w:val="6C3338B5"/>
    <w:rsid w:val="6C4C9C88"/>
    <w:rsid w:val="6C4F7592"/>
    <w:rsid w:val="6D3C15A7"/>
    <w:rsid w:val="6D8FA4E5"/>
    <w:rsid w:val="6D9B71D4"/>
    <w:rsid w:val="6DC4250B"/>
    <w:rsid w:val="6E81B79B"/>
    <w:rsid w:val="6EC761E2"/>
    <w:rsid w:val="6ED25006"/>
    <w:rsid w:val="6F4DD9E1"/>
    <w:rsid w:val="6F58244C"/>
    <w:rsid w:val="6FE2A66A"/>
    <w:rsid w:val="70424592"/>
    <w:rsid w:val="706945FB"/>
    <w:rsid w:val="706F4593"/>
    <w:rsid w:val="70910D00"/>
    <w:rsid w:val="70D8B4FC"/>
    <w:rsid w:val="7107F3AF"/>
    <w:rsid w:val="724A3002"/>
    <w:rsid w:val="72DBDF3A"/>
    <w:rsid w:val="7308A9EB"/>
    <w:rsid w:val="737F9B2D"/>
    <w:rsid w:val="73E4419B"/>
    <w:rsid w:val="745FB89B"/>
    <w:rsid w:val="74F4C25D"/>
    <w:rsid w:val="7513BEED"/>
    <w:rsid w:val="7596A9A8"/>
    <w:rsid w:val="75BAF056"/>
    <w:rsid w:val="75D849D5"/>
    <w:rsid w:val="75FF1CB9"/>
    <w:rsid w:val="765D9C6B"/>
    <w:rsid w:val="76A7886C"/>
    <w:rsid w:val="76D653F6"/>
    <w:rsid w:val="7756C346"/>
    <w:rsid w:val="784358CD"/>
    <w:rsid w:val="7891C4B5"/>
    <w:rsid w:val="78B97186"/>
    <w:rsid w:val="793CCCF9"/>
    <w:rsid w:val="796B75F5"/>
    <w:rsid w:val="79ABDA58"/>
    <w:rsid w:val="79B78C66"/>
    <w:rsid w:val="79C0AB9C"/>
    <w:rsid w:val="79C5A461"/>
    <w:rsid w:val="79C86651"/>
    <w:rsid w:val="7A3C198A"/>
    <w:rsid w:val="7B081BDE"/>
    <w:rsid w:val="7B3D9224"/>
    <w:rsid w:val="7BFC0568"/>
    <w:rsid w:val="7C12714F"/>
    <w:rsid w:val="7C1BB297"/>
    <w:rsid w:val="7C3941A2"/>
    <w:rsid w:val="7C50DDE9"/>
    <w:rsid w:val="7C7ABAD7"/>
    <w:rsid w:val="7C9DECB3"/>
    <w:rsid w:val="7D42975D"/>
    <w:rsid w:val="7D5B1B80"/>
    <w:rsid w:val="7D645E57"/>
    <w:rsid w:val="7D864D5A"/>
    <w:rsid w:val="7DDE3D4D"/>
    <w:rsid w:val="7E034C33"/>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01612FC5-BFA9-40F6-9776-33581A4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73866796">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2025550863">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749616007">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189224388">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30534958">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249195250">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 w:id="1464158137">
              <w:marLeft w:val="0"/>
              <w:marRight w:val="0"/>
              <w:marTop w:val="0"/>
              <w:marBottom w:val="0"/>
              <w:divBdr>
                <w:top w:val="none" w:sz="0" w:space="0" w:color="auto"/>
                <w:left w:val="none" w:sz="0" w:space="0" w:color="auto"/>
                <w:bottom w:val="none" w:sz="0" w:space="0" w:color="auto"/>
                <w:right w:val="none" w:sz="0" w:space="0" w:color="auto"/>
              </w:divBdr>
            </w:div>
          </w:divsChild>
        </w:div>
        <w:div w:id="734426047">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532811859">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1705054540">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400565763">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sChild>
        </w:div>
        <w:div w:id="135006376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2116560256">
          <w:marLeft w:val="0"/>
          <w:marRight w:val="0"/>
          <w:marTop w:val="0"/>
          <w:marBottom w:val="0"/>
          <w:divBdr>
            <w:top w:val="none" w:sz="0" w:space="0" w:color="auto"/>
            <w:left w:val="none" w:sz="0" w:space="0" w:color="auto"/>
            <w:bottom w:val="none" w:sz="0" w:space="0" w:color="auto"/>
            <w:right w:val="none" w:sz="0" w:space="0" w:color="auto"/>
          </w:divBdr>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559171975">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452674972">
          <w:marLeft w:val="0"/>
          <w:marRight w:val="0"/>
          <w:marTop w:val="0"/>
          <w:marBottom w:val="0"/>
          <w:divBdr>
            <w:top w:val="none" w:sz="0" w:space="0" w:color="auto"/>
            <w:left w:val="none" w:sz="0" w:space="0" w:color="auto"/>
            <w:bottom w:val="none" w:sz="0" w:space="0" w:color="auto"/>
            <w:right w:val="none" w:sz="0" w:space="0" w:color="auto"/>
          </w:divBdr>
        </w:div>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42616808">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204683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_epic.tj@fhi360.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_epic.tj@fhi360.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028004A8E4489B49C3E3E881F2C8" ma:contentTypeVersion="18" ma:contentTypeDescription="Create a new document." ma:contentTypeScope="" ma:versionID="a4d26b1c831b40d6a4d3a98a96faab09">
  <xsd:schema xmlns:xsd="http://www.w3.org/2001/XMLSchema" xmlns:xs="http://www.w3.org/2001/XMLSchema" xmlns:p="http://schemas.microsoft.com/office/2006/metadata/properties" xmlns:ns1="http://schemas.microsoft.com/sharepoint/v3" xmlns:ns2="f3dad0f5-1c2d-403f-99a0-18ea8dcdd894" xmlns:ns3="30b86f69-75bf-4bcf-810c-d3a2108aa5a5" targetNamespace="http://schemas.microsoft.com/office/2006/metadata/properties" ma:root="true" ma:fieldsID="decd8f588b4870e5a436764fa2b4b5a9" ns1:_="" ns2:_="" ns3:_="">
    <xsd:import namespace="http://schemas.microsoft.com/sharepoint/v3"/>
    <xsd:import namespace="f3dad0f5-1c2d-403f-99a0-18ea8dcdd894"/>
    <xsd:import namespace="30b86f69-75bf-4bcf-810c-d3a2108aa5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Open_x0020_with_x0020_Seclor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ad0f5-1c2d-403f-99a0-18ea8dcdd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pen_x0020_with_x0020_Seclore" ma:index="24" nillable="true" ma:displayName="Open with Seclore" ma:hidden="true" ma:internalName="Open_x0020_with_x0020_Seclor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dad0f5-1c2d-403f-99a0-18ea8dcdd894">
      <Terms xmlns="http://schemas.microsoft.com/office/infopath/2007/PartnerControls"/>
    </lcf76f155ced4ddcb4097134ff3c332f>
    <TaxCatchAll xmlns="30b86f69-75bf-4bcf-810c-d3a2108aa5a5" xsi:nil="true"/>
    <Open_x0020_with_x0020_Seclore xmlns="f3dad0f5-1c2d-403f-99a0-18ea8dcdd89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DBCAF3-D699-4003-AE47-402FC8AF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ad0f5-1c2d-403f-99a0-18ea8dcdd894"/>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3.xml><?xml version="1.0" encoding="utf-8"?>
<ds:datastoreItem xmlns:ds="http://schemas.openxmlformats.org/officeDocument/2006/customXml" ds:itemID="{B005E433-0725-4586-9403-501887457131}">
  <ds:schemaRefs>
    <ds:schemaRef ds:uri="http://schemas.openxmlformats.org/officeDocument/2006/bibliography"/>
  </ds:schemaRefs>
</ds:datastoreItem>
</file>

<file path=customXml/itemProps4.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f3dad0f5-1c2d-403f-99a0-18ea8dcdd894"/>
    <ds:schemaRef ds:uri="30b86f69-75bf-4bcf-810c-d3a2108aa5a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50</cp:revision>
  <dcterms:created xsi:type="dcterms:W3CDTF">2024-11-08T17:25:00Z</dcterms:created>
  <dcterms:modified xsi:type="dcterms:W3CDTF">2025-05-16T10:57:00Z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0x01010092AB028004A8E4489B49C3E3E881F2C8</vt:lpwstr>
  </property>
  <property fmtid="{D5CDD505-2E9C-101B-9397-08002B2CF9AE}" pid="3" name="MediaServiceImageTags">
    <vt:lpwstr/>
  </property>
</Properties>
</file>