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1A98" w14:textId="77777777" w:rsidR="001B05A9" w:rsidRPr="008556B8" w:rsidRDefault="001B05A9" w:rsidP="00F2382F">
      <w:pPr>
        <w:jc w:val="center"/>
        <w:rPr>
          <w:rFonts w:ascii="Times New Roman" w:hAnsi="Times New Roman" w:cs="Times New Roman"/>
        </w:rPr>
      </w:pPr>
      <w:r w:rsidRPr="008556B8">
        <w:rPr>
          <w:rFonts w:ascii="Times New Roman" w:hAnsi="Times New Roman" w:cs="Times New Roman"/>
          <w:b/>
          <w:bCs/>
        </w:rPr>
        <w:t>ЗАПРОС НА ВЫРАЖЕНИЕ ИНТЕРЕСА</w:t>
      </w:r>
    </w:p>
    <w:p w14:paraId="36F63500" w14:textId="77777777" w:rsidR="001B05A9" w:rsidRPr="008556B8" w:rsidRDefault="001B05A9" w:rsidP="00F2382F">
      <w:pPr>
        <w:jc w:val="center"/>
        <w:rPr>
          <w:rFonts w:ascii="Times New Roman" w:hAnsi="Times New Roman" w:cs="Times New Roman"/>
        </w:rPr>
      </w:pPr>
      <w:r w:rsidRPr="008556B8">
        <w:rPr>
          <w:rFonts w:ascii="Times New Roman" w:hAnsi="Times New Roman" w:cs="Times New Roman"/>
          <w:b/>
          <w:bCs/>
        </w:rPr>
        <w:t>(КОНСАЛТИНГОВЫЕ УСЛУГИ – ВЫБОР ФИРМ)</w:t>
      </w:r>
    </w:p>
    <w:p w14:paraId="0BDB4691" w14:textId="77777777" w:rsidR="00F2382F" w:rsidRPr="00F2382F" w:rsidRDefault="00F2382F" w:rsidP="00F2382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Страна: </w:t>
      </w:r>
      <w:r w:rsidRPr="00F2382F">
        <w:rPr>
          <w:rFonts w:ascii="Times New Roman" w:eastAsia="Calibri" w:hAnsi="Times New Roman" w:cs="Times New Roman"/>
          <w:kern w:val="0"/>
          <w14:ligatures w14:val="none"/>
        </w:rPr>
        <w:t>Республика Таджикистан</w:t>
      </w:r>
    </w:p>
    <w:p w14:paraId="762EE3B7" w14:textId="77777777" w:rsidR="00F2382F" w:rsidRPr="00F2382F" w:rsidRDefault="00F2382F" w:rsidP="00F2382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Название проекта </w:t>
      </w:r>
      <w:r w:rsidRPr="00F2382F">
        <w:rPr>
          <w:rFonts w:ascii="Times New Roman" w:eastAsia="Calibri" w:hAnsi="Times New Roman" w:cs="Times New Roman"/>
          <w:kern w:val="0"/>
          <w14:ligatures w14:val="none"/>
        </w:rPr>
        <w:t>: Проект сельского водоснабжения и санитарии (RWSSP)</w:t>
      </w:r>
    </w:p>
    <w:p w14:paraId="7FE2E8C6" w14:textId="77777777" w:rsidR="00F2382F" w:rsidRPr="00F2382F" w:rsidRDefault="00F2382F" w:rsidP="00F2382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Грант №: </w:t>
      </w:r>
      <w:r w:rsidRPr="00F2382F">
        <w:rPr>
          <w:rFonts w:ascii="Times New Roman" w:eastAsia="Calibri" w:hAnsi="Times New Roman" w:cs="Times New Roman"/>
          <w:kern w:val="0"/>
          <w14:ligatures w14:val="none"/>
        </w:rPr>
        <w:t>D4310-TJ</w:t>
      </w:r>
    </w:p>
    <w:p w14:paraId="3F08F987" w14:textId="77777777" w:rsidR="00F2382F" w:rsidRPr="00F2382F" w:rsidRDefault="00F2382F" w:rsidP="00F2382F">
      <w:pPr>
        <w:spacing w:after="0" w:line="240" w:lineRule="auto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color w:val="FF0000"/>
          <w:kern w:val="0"/>
          <w14:ligatures w14:val="none"/>
        </w:rPr>
        <w:t> </w:t>
      </w:r>
    </w:p>
    <w:p w14:paraId="565984C9" w14:textId="77777777" w:rsidR="00F2382F" w:rsidRPr="00F2382F" w:rsidRDefault="00F2382F" w:rsidP="00F238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Название задания: </w:t>
      </w:r>
      <w:r w:rsidRPr="00F2382F">
        <w:rPr>
          <w:rFonts w:ascii="Times New Roman" w:eastAsia="Calibri" w:hAnsi="Times New Roman" w:cs="Times New Roman"/>
          <w:kern w:val="0"/>
          <w14:ligatures w14:val="none"/>
        </w:rPr>
        <w:t>Содействие в повышении осведомленности общественности, социальной мобилизации, изменении поведения и коммуникационных мероприятиях в районах Хатлонской области.</w:t>
      </w:r>
    </w:p>
    <w:p w14:paraId="4347FD91" w14:textId="4DEDC567" w:rsidR="00F2382F" w:rsidRPr="00F2382F" w:rsidRDefault="00F2382F" w:rsidP="00F238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>Номер заявки (согласно Плану закупок): WSIP-CS-PMU/003.</w:t>
      </w:r>
    </w:p>
    <w:p w14:paraId="1D23D74F" w14:textId="77777777" w:rsidR="00F2382F" w:rsidRPr="008556B8" w:rsidRDefault="00F2382F" w:rsidP="001B05A9">
      <w:pPr>
        <w:rPr>
          <w:sz w:val="8"/>
          <w:szCs w:val="2"/>
        </w:rPr>
      </w:pPr>
    </w:p>
    <w:p w14:paraId="7213B01F" w14:textId="77777777" w:rsidR="00F2382F" w:rsidRPr="00F2382F" w:rsidRDefault="00F2382F" w:rsidP="00F238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>Республика Таджикистан получила финансирование от Всемирного банка на покрытие расходов по проекту «Сельское водоснабжение и санитария» и намерена использовать часть средств на консультационные услуги, запрашиваемые для оказания помощи в мероприятиях по повышению осведомленности общественности, социальной мобилизации, изменению поведения и коммуникации в районах Хатлонской области.</w:t>
      </w:r>
    </w:p>
    <w:p w14:paraId="422142C6" w14:textId="77777777" w:rsidR="00BE1D7D" w:rsidRPr="008556B8" w:rsidRDefault="00BE1D7D" w:rsidP="00F2382F">
      <w:pPr>
        <w:jc w:val="both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26877F23" w14:textId="774C3885" w:rsidR="00F2382F" w:rsidRPr="00F2382F" w:rsidRDefault="001B05A9" w:rsidP="00F2382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 xml:space="preserve">Консультационные услуги («Услуги») включают в себя содействие в повышении осведомленности общественности, социальной мобилизации, изменении поведения и коммуникационных мероприятиях в районах Хатлонской </w:t>
      </w:r>
      <w:r w:rsidR="00F2382F" w:rsidRPr="00F2382F">
        <w:rPr>
          <w:rFonts w:ascii="Times New Roman" w:eastAsia="Calibri" w:hAnsi="Times New Roman" w:cs="Times New Roman"/>
          <w:kern w:val="0"/>
          <w14:ligatures w14:val="none"/>
        </w:rPr>
        <w:t>области .</w:t>
      </w:r>
    </w:p>
    <w:p w14:paraId="261995D1" w14:textId="0034AC31" w:rsidR="001B05A9" w:rsidRPr="00F2382F" w:rsidRDefault="001B05A9" w:rsidP="00F2382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 xml:space="preserve">Предполагаемая дата начала оказания Услуг — </w:t>
      </w:r>
      <w:r w:rsidR="006E56C6" w:rsidRPr="00F2382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октябрь 2025 года </w:t>
      </w:r>
      <w:r w:rsidRPr="00F2382F">
        <w:rPr>
          <w:rFonts w:ascii="Times New Roman" w:eastAsia="Calibri" w:hAnsi="Times New Roman" w:cs="Times New Roman"/>
          <w:kern w:val="0"/>
          <w14:ligatures w14:val="none"/>
        </w:rPr>
        <w:t xml:space="preserve">, а ориентировочная продолжительность оказания Услуг составляет около </w:t>
      </w:r>
      <w:r w:rsidR="00F2382F" w:rsidRPr="00F2382F">
        <w:rPr>
          <w:rFonts w:ascii="Times New Roman" w:eastAsia="Calibri" w:hAnsi="Times New Roman" w:cs="Times New Roman"/>
          <w:b/>
          <w:bCs/>
          <w:kern w:val="0"/>
          <w14:ligatures w14:val="none"/>
        </w:rPr>
        <w:t>26 месяцев.</w:t>
      </w:r>
    </w:p>
    <w:p w14:paraId="10420818" w14:textId="6A862F49" w:rsidR="00F2382F" w:rsidRPr="0080118C" w:rsidRDefault="001B05A9" w:rsidP="00773D9C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B05A9">
        <w:t> </w:t>
      </w:r>
      <w:r w:rsidRPr="00F2382F">
        <w:rPr>
          <w:rFonts w:ascii="Times New Roman" w:eastAsia="Calibri" w:hAnsi="Times New Roman" w:cs="Times New Roman"/>
          <w:kern w:val="0"/>
          <w14:ligatures w14:val="none"/>
        </w:rPr>
        <w:t xml:space="preserve">Подробное техническое задание (ТЗ) для задания можно найти по ссылке: </w:t>
      </w:r>
      <w:hyperlink r:id="rId9" w:history="1">
        <w:r w:rsidR="0080118C" w:rsidRPr="00BE6F4B">
          <w:rPr>
            <w:rStyle w:val="ad"/>
            <w:rFonts w:ascii="Times New Roman" w:eastAsia="Calibri" w:hAnsi="Times New Roman" w:cs="Times New Roman"/>
            <w:kern w:val="0"/>
            <w14:ligatures w14:val="none"/>
          </w:rPr>
          <w:t>https://drive.google.com/file/d/1cxh9EX8dpDUtlbz4VVb-wxk8IspN1PWJ/view?usp=sharing</w:t>
        </w:r>
      </w:hyperlink>
      <w:r w:rsidR="0080118C" w:rsidRPr="0080118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08A42C5" w14:textId="319D940C" w:rsidR="00F2382F" w:rsidRPr="00F2382F" w:rsidRDefault="00F2382F" w:rsidP="00773D9C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>Или</w:t>
      </w:r>
    </w:p>
    <w:p w14:paraId="7EB4E3A2" w14:textId="6DB8A8B0" w:rsidR="001B05A9" w:rsidRPr="00F2382F" w:rsidRDefault="001B05A9" w:rsidP="00773D9C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 xml:space="preserve">можно получить по адресу, указанному в конце настоящего REoI </w:t>
      </w:r>
      <w:r w:rsidR="00B36F91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C8DBA01" w14:textId="33116C62" w:rsidR="001B05A9" w:rsidRPr="00F2382F" w:rsidRDefault="001B05A9" w:rsidP="00F2382F">
      <w:pPr>
        <w:jc w:val="both"/>
        <w:rPr>
          <w:rFonts w:ascii="Times New Roman" w:hAnsi="Times New Roman" w:cs="Times New Roman"/>
        </w:rPr>
      </w:pPr>
      <w:r w:rsidRPr="00F2382F">
        <w:rPr>
          <w:rFonts w:ascii="Times New Roman" w:hAnsi="Times New Roman" w:cs="Times New Roman"/>
        </w:rPr>
        <w:t>Группа управления проект</w:t>
      </w:r>
      <w:r w:rsidR="005725EB">
        <w:rPr>
          <w:rFonts w:ascii="Times New Roman" w:hAnsi="Times New Roman" w:cs="Times New Roman"/>
          <w:lang w:val="tg-Cyrl-TJ"/>
        </w:rPr>
        <w:t>ом</w:t>
      </w:r>
      <w:r w:rsidRPr="00F2382F">
        <w:rPr>
          <w:rFonts w:ascii="Times New Roman" w:hAnsi="Times New Roman" w:cs="Times New Roman"/>
        </w:rPr>
        <w:t xml:space="preserve"> развития муниципальной инфраструктуры (MIDPMU) в настоящее время приглашает соответствующие консалтинговые фирмы («Консультанты») выразить свою заинтересованность в предоставлении Услуг. Заинтересованные Консультанты должны предоставить информацию, подтверждающую, что они обладают необходимой квалификацией и соответствующим опытом для предоставления Услуг.</w:t>
      </w:r>
    </w:p>
    <w:p w14:paraId="6425B7D0" w14:textId="77777777" w:rsidR="001B05A9" w:rsidRPr="00F2382F" w:rsidRDefault="001B05A9" w:rsidP="00F2382F">
      <w:pPr>
        <w:jc w:val="both"/>
        <w:rPr>
          <w:rFonts w:ascii="Times New Roman" w:hAnsi="Times New Roman" w:cs="Times New Roman"/>
        </w:rPr>
      </w:pPr>
      <w:r w:rsidRPr="00F2382F">
        <w:rPr>
          <w:rFonts w:ascii="Times New Roman" w:hAnsi="Times New Roman" w:cs="Times New Roman"/>
        </w:rPr>
        <w:t>Критерии отбора:</w:t>
      </w:r>
    </w:p>
    <w:p w14:paraId="4D92F541" w14:textId="3720A721" w:rsidR="00A22252" w:rsidRPr="00A22252" w:rsidRDefault="00A22252" w:rsidP="00A2225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2252">
        <w:rPr>
          <w:rFonts w:ascii="Times New Roman" w:hAnsi="Times New Roman" w:cs="Times New Roman"/>
        </w:rPr>
        <w:t>Подтвержденный опыт реализации мероприятий социальной мобилизации и образования в секторах здравоохранения и/или водоснабжения, санитарии и гигиены, продемонстрированный как минимум двумя контрактными проектами, реализованными за последние пять лет в странах Центральной Азии;</w:t>
      </w:r>
    </w:p>
    <w:p w14:paraId="19D78AF8" w14:textId="0743F680" w:rsidR="00A22252" w:rsidRPr="00A22252" w:rsidRDefault="00A22252" w:rsidP="00A2225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2252">
        <w:rPr>
          <w:rFonts w:ascii="Times New Roman" w:hAnsi="Times New Roman" w:cs="Times New Roman"/>
        </w:rPr>
        <w:t xml:space="preserve">Обширный опыт в области коммуникаций, наращивания потенциала и мобилизации сообщества, а также экспертиза в применении инструментов SBCC для влияния на мышление и поведение целевого сельского населения страны, что подтверждается опытом не менее 2 контрактов по проведению кампаний по повышению </w:t>
      </w:r>
      <w:r w:rsidRPr="00A22252">
        <w:rPr>
          <w:rFonts w:ascii="Times New Roman" w:hAnsi="Times New Roman" w:cs="Times New Roman"/>
        </w:rPr>
        <w:lastRenderedPageBreak/>
        <w:t xml:space="preserve">осведомленности общественности и мероприятий по повышению осведомленности общественности по вопросам водоснабжения, санитарии и гигиены не менее чем в 20 </w:t>
      </w:r>
      <w:r w:rsidR="005725EB">
        <w:rPr>
          <w:rFonts w:ascii="Times New Roman" w:hAnsi="Times New Roman" w:cs="Times New Roman"/>
          <w:lang w:val="tg-Cyrl-TJ"/>
        </w:rPr>
        <w:t>кишлаках</w:t>
      </w:r>
      <w:r w:rsidRPr="00A22252">
        <w:rPr>
          <w:rFonts w:ascii="Times New Roman" w:hAnsi="Times New Roman" w:cs="Times New Roman"/>
        </w:rPr>
        <w:t xml:space="preserve"> страны (включая ссылки на проекты, веб-сайт, если таковой имеется, образцы коммуникационных материалов, истории результатов);</w:t>
      </w:r>
    </w:p>
    <w:p w14:paraId="7CFB0316" w14:textId="38F29EB7" w:rsidR="00A22252" w:rsidRPr="00A22252" w:rsidRDefault="00A22252" w:rsidP="00A2225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2252">
        <w:rPr>
          <w:rFonts w:ascii="Times New Roman" w:hAnsi="Times New Roman" w:cs="Times New Roman"/>
        </w:rPr>
        <w:t>Подтвержденный опыт проведения кампаний по изменению поведения в школах и организации внеклассных мероприятий для школьников, подтвержденный как минимум одним контрактом, реализованным за последние пять лет и охватывающим 10 школ.</w:t>
      </w:r>
    </w:p>
    <w:p w14:paraId="725D768C" w14:textId="4DC804C1" w:rsidR="00A22252" w:rsidRDefault="00A22252" w:rsidP="00A2225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2252">
        <w:rPr>
          <w:rFonts w:ascii="Times New Roman" w:hAnsi="Times New Roman" w:cs="Times New Roman"/>
        </w:rPr>
        <w:t>Консультант должен предоставить подробную организационную схему, демонстрирующую управленческие и организационные возможности для выполнения задания. (Консультант должен предоставить копию свидетельства о регистрации, выданного соответствующим органом в стране учреждения).</w:t>
      </w:r>
    </w:p>
    <w:p w14:paraId="44063A97" w14:textId="77777777" w:rsidR="001B05A9" w:rsidRPr="00F2382F" w:rsidRDefault="001B05A9" w:rsidP="00F2382F">
      <w:pPr>
        <w:jc w:val="both"/>
        <w:rPr>
          <w:rFonts w:ascii="Times New Roman" w:hAnsi="Times New Roman" w:cs="Times New Roman"/>
        </w:rPr>
      </w:pPr>
      <w:r w:rsidRPr="00F2382F">
        <w:rPr>
          <w:rFonts w:ascii="Times New Roman" w:hAnsi="Times New Roman" w:cs="Times New Roman"/>
        </w:rPr>
        <w:t>Ключевые эксперты не будут оцениваться на этапе отбора.</w:t>
      </w:r>
    </w:p>
    <w:p w14:paraId="3E0289B3" w14:textId="764BCDE8" w:rsidR="001B05A9" w:rsidRPr="00F2382F" w:rsidRDefault="001B05A9" w:rsidP="00F2382F">
      <w:pPr>
        <w:jc w:val="both"/>
        <w:rPr>
          <w:rFonts w:ascii="Times New Roman" w:hAnsi="Times New Roman" w:cs="Times New Roman"/>
        </w:rPr>
      </w:pPr>
      <w:r w:rsidRPr="00F2382F">
        <w:rPr>
          <w:rFonts w:ascii="Times New Roman" w:hAnsi="Times New Roman" w:cs="Times New Roman"/>
        </w:rPr>
        <w:t>Внимание заинтересованных консультантов обра</w:t>
      </w:r>
      <w:r w:rsidR="005725EB">
        <w:rPr>
          <w:rFonts w:ascii="Times New Roman" w:hAnsi="Times New Roman" w:cs="Times New Roman"/>
          <w:lang w:val="tg-Cyrl-TJ"/>
        </w:rPr>
        <w:t>тите</w:t>
      </w:r>
      <w:r w:rsidR="005725EB">
        <w:rPr>
          <w:rFonts w:ascii="Times New Roman" w:hAnsi="Times New Roman" w:cs="Times New Roman"/>
          <w:lang w:val="ru-RU"/>
        </w:rPr>
        <w:t xml:space="preserve"> внимание н</w:t>
      </w:r>
      <w:r w:rsidRPr="00F2382F">
        <w:rPr>
          <w:rFonts w:ascii="Times New Roman" w:hAnsi="Times New Roman" w:cs="Times New Roman"/>
        </w:rPr>
        <w:t>а пункты 3.14, 3.16 и 3.17 раздела III «</w:t>
      </w:r>
      <w:r w:rsidR="005725EB">
        <w:rPr>
          <w:rFonts w:ascii="Times New Roman" w:hAnsi="Times New Roman" w:cs="Times New Roman"/>
          <w:lang w:val="ru-RU"/>
        </w:rPr>
        <w:t>Руководство по закупкам</w:t>
      </w:r>
      <w:r w:rsidRPr="00F2382F">
        <w:rPr>
          <w:rFonts w:ascii="Times New Roman" w:hAnsi="Times New Roman" w:cs="Times New Roman"/>
        </w:rPr>
        <w:t xml:space="preserve"> для заемщиков ИПФ» Всемирного банка от июля 2016 года, пересмотренные в сентябре 2023 года (Пр</w:t>
      </w:r>
      <w:r w:rsidR="005725EB">
        <w:rPr>
          <w:rFonts w:ascii="Times New Roman" w:hAnsi="Times New Roman" w:cs="Times New Roman"/>
          <w:lang w:val="ru-RU"/>
        </w:rPr>
        <w:t>оцедуры</w:t>
      </w:r>
      <w:r w:rsidRPr="00F2382F">
        <w:rPr>
          <w:rFonts w:ascii="Times New Roman" w:hAnsi="Times New Roman" w:cs="Times New Roman"/>
        </w:rPr>
        <w:t xml:space="preserve"> закупок), в которых изложена политика Всемирного банка в отношении конфликта интересов.</w:t>
      </w:r>
    </w:p>
    <w:p w14:paraId="02695F83" w14:textId="17DDBDE8" w:rsidR="001B05A9" w:rsidRPr="00F2382F" w:rsidRDefault="001B05A9" w:rsidP="00F2382F">
      <w:pPr>
        <w:jc w:val="both"/>
        <w:rPr>
          <w:rFonts w:ascii="Times New Roman" w:hAnsi="Times New Roman" w:cs="Times New Roman"/>
        </w:rPr>
      </w:pPr>
      <w:r w:rsidRPr="00F2382F">
        <w:rPr>
          <w:rFonts w:ascii="Times New Roman" w:hAnsi="Times New Roman" w:cs="Times New Roman"/>
        </w:rPr>
        <w:t xml:space="preserve">Консультанты могут объединяться с другими фирмами для повышения своей квалификации, но должны четко указать в Выражении заинтересованности, является ли ассоциация формой совместного предприятия и/или суб-консалтинга. В случае совместного предприятия все партнеры в совместном предприятии несут солидарную ответственность за весь контракт, если они </w:t>
      </w:r>
      <w:r w:rsidR="005725EB">
        <w:rPr>
          <w:rFonts w:ascii="Times New Roman" w:hAnsi="Times New Roman" w:cs="Times New Roman"/>
          <w:lang w:val="ru-RU"/>
        </w:rPr>
        <w:t>будут отобраны</w:t>
      </w:r>
      <w:r w:rsidRPr="00F2382F">
        <w:rPr>
          <w:rFonts w:ascii="Times New Roman" w:hAnsi="Times New Roman" w:cs="Times New Roman"/>
        </w:rPr>
        <w:t>.</w:t>
      </w:r>
    </w:p>
    <w:p w14:paraId="1F81E302" w14:textId="44CD1E9D" w:rsidR="001B05A9" w:rsidRPr="00F2382F" w:rsidRDefault="001B05A9" w:rsidP="00F2382F">
      <w:pPr>
        <w:jc w:val="both"/>
        <w:rPr>
          <w:rFonts w:ascii="Times New Roman" w:hAnsi="Times New Roman" w:cs="Times New Roman"/>
        </w:rPr>
      </w:pPr>
      <w:r w:rsidRPr="00F2382F">
        <w:rPr>
          <w:rFonts w:ascii="Times New Roman" w:hAnsi="Times New Roman" w:cs="Times New Roman"/>
        </w:rPr>
        <w:t>Консультант будет выбран в соответствии с методом отбора по качеству и стоимости (QCBS), изложенным в Пр</w:t>
      </w:r>
      <w:r w:rsidR="005725EB">
        <w:rPr>
          <w:rFonts w:ascii="Times New Roman" w:hAnsi="Times New Roman" w:cs="Times New Roman"/>
          <w:lang w:val="ru-RU"/>
        </w:rPr>
        <w:t>оцедурах</w:t>
      </w:r>
      <w:r w:rsidRPr="00F2382F">
        <w:rPr>
          <w:rFonts w:ascii="Times New Roman" w:hAnsi="Times New Roman" w:cs="Times New Roman"/>
        </w:rPr>
        <w:t xml:space="preserve"> закупок.</w:t>
      </w:r>
    </w:p>
    <w:p w14:paraId="54EE82F8" w14:textId="77777777" w:rsidR="001B05A9" w:rsidRPr="00F2382F" w:rsidRDefault="001B05A9" w:rsidP="00F2382F">
      <w:pPr>
        <w:jc w:val="both"/>
        <w:rPr>
          <w:rFonts w:ascii="Times New Roman" w:hAnsi="Times New Roman" w:cs="Times New Roman"/>
        </w:rPr>
      </w:pPr>
      <w:r w:rsidRPr="00F2382F">
        <w:rPr>
          <w:rFonts w:ascii="Times New Roman" w:hAnsi="Times New Roman" w:cs="Times New Roman"/>
        </w:rPr>
        <w:t>Дополнительную информацию можно получить по указанному ниже адресу в рабочее время с 09:00 до 17:00.</w:t>
      </w:r>
    </w:p>
    <w:p w14:paraId="5D233A43" w14:textId="56E66049" w:rsidR="001B05A9" w:rsidRPr="00F2382F" w:rsidRDefault="001B05A9" w:rsidP="00F2382F">
      <w:pPr>
        <w:jc w:val="both"/>
        <w:rPr>
          <w:rFonts w:ascii="Times New Roman" w:hAnsi="Times New Roman" w:cs="Times New Roman"/>
        </w:rPr>
      </w:pPr>
      <w:r w:rsidRPr="00F2382F">
        <w:rPr>
          <w:rFonts w:ascii="Times New Roman" w:hAnsi="Times New Roman" w:cs="Times New Roman"/>
        </w:rPr>
        <w:t xml:space="preserve">Выражения заинтересованности должны быть доставлены в письменной форме по указанному ниже адресу (лично или по почте) до </w:t>
      </w:r>
      <w:r w:rsidR="00A22252">
        <w:rPr>
          <w:rFonts w:ascii="Times New Roman" w:hAnsi="Times New Roman" w:cs="Times New Roman"/>
          <w:b/>
          <w:bCs/>
          <w:i/>
          <w:iCs/>
        </w:rPr>
        <w:t>20 мая 2025 года до 17:00 по душанбинскому времени.</w:t>
      </w:r>
    </w:p>
    <w:p w14:paraId="14340EB2" w14:textId="124A4AB5" w:rsidR="00F2382F" w:rsidRPr="00F2382F" w:rsidRDefault="001B05A9" w:rsidP="008D22BE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hAnsi="Times New Roman" w:cs="Times New Roman"/>
        </w:rPr>
        <w:t> </w:t>
      </w:r>
      <w:r w:rsidR="00F2382F" w:rsidRPr="00F2382F">
        <w:rPr>
          <w:rFonts w:ascii="Times New Roman" w:eastAsia="Calibri" w:hAnsi="Times New Roman" w:cs="Times New Roman"/>
          <w:kern w:val="0"/>
          <w14:ligatures w14:val="none"/>
        </w:rPr>
        <w:t>Группа управления проектами развития муниципальной инфраструктуры (MIDPMU)</w:t>
      </w:r>
    </w:p>
    <w:p w14:paraId="2C248EB8" w14:textId="77777777" w:rsidR="00F2382F" w:rsidRPr="00F2382F" w:rsidRDefault="00F2382F" w:rsidP="00F238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>Вниманию: г-на Абдусамада Саидвализода</w:t>
      </w:r>
    </w:p>
    <w:p w14:paraId="1183EA56" w14:textId="77777777" w:rsidR="00F2382F" w:rsidRPr="00F2382F" w:rsidRDefault="00F2382F" w:rsidP="00F238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>Республика Таджикистан, г. Душанбе,</w:t>
      </w:r>
    </w:p>
    <w:p w14:paraId="0CC18F48" w14:textId="183812F0" w:rsidR="00F2382F" w:rsidRPr="00F2382F" w:rsidRDefault="005725EB" w:rsidP="00F238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lang w:val="ru-RU"/>
          <w14:ligatures w14:val="none"/>
        </w:rPr>
        <w:t>ул.</w:t>
      </w:r>
      <w:r w:rsidR="00F2382F" w:rsidRPr="00F2382F">
        <w:rPr>
          <w:rFonts w:ascii="Times New Roman" w:eastAsia="Calibri" w:hAnsi="Times New Roman" w:cs="Times New Roman"/>
          <w:kern w:val="0"/>
          <w14:ligatures w14:val="none"/>
        </w:rPr>
        <w:t xml:space="preserve"> Н. Карабаева , 56, 4 этаж</w:t>
      </w:r>
    </w:p>
    <w:p w14:paraId="78A26CCF" w14:textId="77777777" w:rsidR="00F2382F" w:rsidRPr="00F2382F" w:rsidRDefault="00F2382F" w:rsidP="00F238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>Тел: (992372) 33 88 25; 33 13 30</w:t>
      </w:r>
    </w:p>
    <w:p w14:paraId="0A352F1F" w14:textId="77777777" w:rsidR="00F2382F" w:rsidRPr="00F2382F" w:rsidRDefault="00F2382F" w:rsidP="00F238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382F">
        <w:rPr>
          <w:rFonts w:ascii="Times New Roman" w:eastAsia="Calibri" w:hAnsi="Times New Roman" w:cs="Times New Roman"/>
          <w:kern w:val="0"/>
          <w14:ligatures w14:val="none"/>
        </w:rPr>
        <w:t xml:space="preserve">Электронная почта: </w:t>
      </w:r>
      <w:hyperlink r:id="rId10" w:history="1">
        <w:r w:rsidRPr="00F2382F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rwssp@midp.tj</w:t>
        </w:r>
      </w:hyperlink>
      <w:r w:rsidRPr="00F2382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45700D9" w14:textId="77777777" w:rsidR="001B05A9" w:rsidRPr="00F2382F" w:rsidRDefault="001B05A9" w:rsidP="00F2382F">
      <w:pPr>
        <w:jc w:val="both"/>
        <w:rPr>
          <w:rFonts w:ascii="Times New Roman" w:hAnsi="Times New Roman" w:cs="Times New Roman"/>
        </w:rPr>
      </w:pPr>
      <w:r w:rsidRPr="00F2382F">
        <w:rPr>
          <w:rFonts w:ascii="Times New Roman" w:hAnsi="Times New Roman" w:cs="Times New Roman"/>
        </w:rPr>
        <w:t> </w:t>
      </w:r>
    </w:p>
    <w:p w14:paraId="4FAB309E" w14:textId="77777777" w:rsidR="001B05A9" w:rsidRDefault="001B05A9"/>
    <w:sectPr w:rsidR="001B05A9" w:rsidSect="008D22B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3CC8"/>
    <w:multiLevelType w:val="multilevel"/>
    <w:tmpl w:val="E88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A9"/>
    <w:rsid w:val="00035B5D"/>
    <w:rsid w:val="001B05A9"/>
    <w:rsid w:val="001B557E"/>
    <w:rsid w:val="001D3675"/>
    <w:rsid w:val="00394A01"/>
    <w:rsid w:val="003F4978"/>
    <w:rsid w:val="004C6218"/>
    <w:rsid w:val="004C6C84"/>
    <w:rsid w:val="005725EB"/>
    <w:rsid w:val="005B4DB2"/>
    <w:rsid w:val="006E56C6"/>
    <w:rsid w:val="00773D9C"/>
    <w:rsid w:val="007D5A8A"/>
    <w:rsid w:val="0080118C"/>
    <w:rsid w:val="008556B8"/>
    <w:rsid w:val="008D22BE"/>
    <w:rsid w:val="00A22252"/>
    <w:rsid w:val="00B36F91"/>
    <w:rsid w:val="00BE1D7D"/>
    <w:rsid w:val="00C73631"/>
    <w:rsid w:val="00D86DE0"/>
    <w:rsid w:val="00DB36C5"/>
    <w:rsid w:val="00E3733F"/>
    <w:rsid w:val="00EA61D0"/>
    <w:rsid w:val="00F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374A"/>
  <w15:chartTrackingRefBased/>
  <w15:docId w15:val="{B558CC7F-3DFC-43F3-A398-CFC8FC9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5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5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5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5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5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5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5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5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5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5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05A9"/>
    <w:rPr>
      <w:b/>
      <w:bCs/>
      <w:smallCaps/>
      <w:color w:val="0F4761" w:themeColor="accent1" w:themeShade="BF"/>
      <w:spacing w:val="5"/>
    </w:rPr>
  </w:style>
  <w:style w:type="paragraph" w:styleId="ac">
    <w:name w:val="Revision"/>
    <w:hidden/>
    <w:uiPriority w:val="99"/>
    <w:semiHidden/>
    <w:rsid w:val="001B05A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F2382F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3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wssp@midp.tj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file/d/1cxh9EX8dpDUtlbz4VVb-wxk8IspN1PWJ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8412-96CF-4E70-AB98-62AF47EB1AEA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2.xml><?xml version="1.0" encoding="utf-8"?>
<ds:datastoreItem xmlns:ds="http://schemas.openxmlformats.org/officeDocument/2006/customXml" ds:itemID="{DEC3B2A4-877B-42DB-B0CE-37D1B9EA3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57B0D-3B79-42A2-B675-C26819709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911E4-67E7-43BD-A1C1-D5F95636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WBG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Nakuya Musoke Munanura</dc:creator>
  <cp:keywords/>
  <dc:description/>
  <cp:lastModifiedBy>admin</cp:lastModifiedBy>
  <cp:revision>3</cp:revision>
  <dcterms:created xsi:type="dcterms:W3CDTF">2025-04-29T10:05:00Z</dcterms:created>
  <dcterms:modified xsi:type="dcterms:W3CDTF">2025-04-29T10:09:00Z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