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FA" w:rsidRPr="00574878" w:rsidRDefault="008D2EFA" w:rsidP="00750F61">
      <w:pPr>
        <w:shd w:val="clear" w:color="auto" w:fill="FFFFFF"/>
        <w:spacing w:after="0" w:line="240" w:lineRule="auto"/>
        <w:outlineLvl w:val="0"/>
        <w:rPr>
          <w:rFonts w:ascii="Times New Roman" w:eastAsia="Times New Roman" w:hAnsi="Times New Roman" w:cs="Times New Roman"/>
          <w:b/>
          <w:color w:val="434749"/>
          <w:kern w:val="36"/>
          <w:sz w:val="24"/>
          <w:szCs w:val="24"/>
          <w:lang w:val="ru-RU" w:eastAsia="ru-RU"/>
        </w:rPr>
      </w:pPr>
      <w:r w:rsidRPr="00574878">
        <w:rPr>
          <w:rFonts w:ascii="Times New Roman" w:eastAsia="Times New Roman" w:hAnsi="Times New Roman" w:cs="Times New Roman"/>
          <w:b/>
          <w:noProof/>
          <w:color w:val="434749"/>
          <w:kern w:val="36"/>
          <w:sz w:val="24"/>
          <w:szCs w:val="24"/>
          <w:lang w:val="ru-RU" w:eastAsia="ru-RU"/>
        </w:rPr>
        <w:drawing>
          <wp:anchor distT="0" distB="0" distL="114300" distR="114300" simplePos="0" relativeHeight="251659264" behindDoc="1" locked="0" layoutInCell="1" allowOverlap="1" wp14:anchorId="090B20E8" wp14:editId="0AFA1F41">
            <wp:simplePos x="0" y="0"/>
            <wp:positionH relativeFrom="column">
              <wp:posOffset>-222250</wp:posOffset>
            </wp:positionH>
            <wp:positionV relativeFrom="paragraph">
              <wp:posOffset>0</wp:posOffset>
            </wp:positionV>
            <wp:extent cx="2127250" cy="422910"/>
            <wp:effectExtent l="0" t="0" r="0" b="0"/>
            <wp:wrapThrough wrapText="bothSides">
              <wp:wrapPolygon edited="0">
                <wp:start x="4449" y="0"/>
                <wp:lineTo x="387" y="3892"/>
                <wp:lineTo x="387" y="17514"/>
                <wp:lineTo x="7350" y="20432"/>
                <wp:lineTo x="8124" y="20432"/>
                <wp:lineTo x="21084" y="16541"/>
                <wp:lineTo x="21278" y="2919"/>
                <wp:lineTo x="17796" y="0"/>
                <wp:lineTo x="4449"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5"/>
                    <a:srcRect/>
                    <a:stretch>
                      <a:fillRect/>
                    </a:stretch>
                  </pic:blipFill>
                  <pic:spPr bwMode="auto">
                    <a:xfrm>
                      <a:off x="0" y="0"/>
                      <a:ext cx="2127250" cy="422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50F61" w:rsidRDefault="00750F61" w:rsidP="00750F61">
      <w:pPr>
        <w:shd w:val="clear" w:color="auto" w:fill="FFFFFF"/>
        <w:spacing w:after="0" w:line="240" w:lineRule="auto"/>
        <w:jc w:val="center"/>
        <w:outlineLvl w:val="0"/>
        <w:rPr>
          <w:rFonts w:ascii="Times New Roman" w:hAnsi="Times New Roman" w:cs="Times New Roman"/>
          <w:b/>
          <w:sz w:val="28"/>
          <w:szCs w:val="28"/>
        </w:rPr>
      </w:pPr>
    </w:p>
    <w:p w:rsidR="00C667F1" w:rsidRDefault="00E91BAD" w:rsidP="00750F61">
      <w:pPr>
        <w:shd w:val="clear" w:color="auto" w:fill="FFFFFF"/>
        <w:spacing w:after="0" w:line="240" w:lineRule="auto"/>
        <w:jc w:val="center"/>
        <w:outlineLvl w:val="0"/>
        <w:rPr>
          <w:rFonts w:ascii="Times New Roman" w:hAnsi="Times New Roman" w:cs="Times New Roman"/>
          <w:b/>
          <w:sz w:val="28"/>
          <w:szCs w:val="28"/>
          <w:lang w:val="tg-Cyrl-TJ"/>
        </w:rPr>
      </w:pPr>
      <w:proofErr w:type="spellStart"/>
      <w:r w:rsidRPr="00574878">
        <w:rPr>
          <w:rFonts w:ascii="Times New Roman" w:hAnsi="Times New Roman" w:cs="Times New Roman"/>
          <w:b/>
          <w:sz w:val="28"/>
          <w:szCs w:val="28"/>
        </w:rPr>
        <w:t>Ёвар</w:t>
      </w:r>
      <w:proofErr w:type="spellEnd"/>
      <w:r w:rsidRPr="00574878">
        <w:rPr>
          <w:rFonts w:ascii="Times New Roman" w:hAnsi="Times New Roman" w:cs="Times New Roman"/>
          <w:b/>
          <w:sz w:val="28"/>
          <w:szCs w:val="28"/>
        </w:rPr>
        <w:t xml:space="preserve"> </w:t>
      </w:r>
      <w:proofErr w:type="spellStart"/>
      <w:r w:rsidRPr="00574878">
        <w:rPr>
          <w:rFonts w:ascii="Times New Roman" w:hAnsi="Times New Roman" w:cs="Times New Roman"/>
          <w:b/>
          <w:sz w:val="28"/>
          <w:szCs w:val="28"/>
        </w:rPr>
        <w:t>оид</w:t>
      </w:r>
      <w:proofErr w:type="spellEnd"/>
      <w:r w:rsidRPr="00574878">
        <w:rPr>
          <w:rFonts w:ascii="Times New Roman" w:hAnsi="Times New Roman" w:cs="Times New Roman"/>
          <w:b/>
          <w:sz w:val="28"/>
          <w:szCs w:val="28"/>
        </w:rPr>
        <w:t xml:space="preserve"> </w:t>
      </w:r>
      <w:proofErr w:type="spellStart"/>
      <w:r w:rsidRPr="00574878">
        <w:rPr>
          <w:rFonts w:ascii="Times New Roman" w:hAnsi="Times New Roman" w:cs="Times New Roman"/>
          <w:b/>
          <w:sz w:val="28"/>
          <w:szCs w:val="28"/>
        </w:rPr>
        <w:t>ба</w:t>
      </w:r>
      <w:proofErr w:type="spellEnd"/>
      <w:r w:rsidRPr="00574878">
        <w:rPr>
          <w:rFonts w:ascii="Times New Roman" w:hAnsi="Times New Roman" w:cs="Times New Roman"/>
          <w:b/>
          <w:sz w:val="28"/>
          <w:szCs w:val="28"/>
        </w:rPr>
        <w:t xml:space="preserve"> </w:t>
      </w:r>
      <w:proofErr w:type="spellStart"/>
      <w:r w:rsidRPr="00574878">
        <w:rPr>
          <w:rFonts w:ascii="Times New Roman" w:hAnsi="Times New Roman" w:cs="Times New Roman"/>
          <w:b/>
          <w:sz w:val="28"/>
          <w:szCs w:val="28"/>
        </w:rPr>
        <w:t>маориф</w:t>
      </w:r>
      <w:proofErr w:type="spellEnd"/>
    </w:p>
    <w:p w:rsidR="00F778AA" w:rsidRPr="00C667F1" w:rsidRDefault="000D2302" w:rsidP="00750F61">
      <w:pPr>
        <w:shd w:val="clear" w:color="auto" w:fill="FFFFFF"/>
        <w:spacing w:after="0" w:line="240" w:lineRule="auto"/>
        <w:jc w:val="center"/>
        <w:outlineLvl w:val="0"/>
        <w:rPr>
          <w:rFonts w:ascii="Times New Roman" w:hAnsi="Times New Roman" w:cs="Times New Roman"/>
          <w:b/>
          <w:sz w:val="28"/>
          <w:szCs w:val="28"/>
          <w:lang w:val="tg-Cyrl-TJ"/>
        </w:rPr>
      </w:pPr>
      <w:r w:rsidRPr="00C667F1">
        <w:rPr>
          <w:rFonts w:ascii="Times New Roman" w:hAnsi="Times New Roman" w:cs="Times New Roman"/>
          <w:b/>
          <w:sz w:val="28"/>
          <w:szCs w:val="28"/>
          <w:lang w:val="tg-Cyrl-TJ"/>
        </w:rPr>
        <w:t xml:space="preserve">дар </w:t>
      </w:r>
      <w:r w:rsidR="00E91BAD" w:rsidRPr="00574878">
        <w:rPr>
          <w:rFonts w:ascii="Times New Roman" w:hAnsi="Times New Roman" w:cs="Times New Roman"/>
          <w:b/>
          <w:sz w:val="28"/>
          <w:szCs w:val="28"/>
          <w:lang w:val="tg-Cyrl-TJ"/>
        </w:rPr>
        <w:t>Лоиҳаи Рушди</w:t>
      </w:r>
      <w:r w:rsidRPr="00C667F1">
        <w:rPr>
          <w:rFonts w:ascii="Times New Roman" w:hAnsi="Times New Roman" w:cs="Times New Roman"/>
          <w:b/>
          <w:sz w:val="28"/>
          <w:szCs w:val="28"/>
          <w:lang w:val="tg-Cyrl-TJ"/>
        </w:rPr>
        <w:t xml:space="preserve"> </w:t>
      </w:r>
      <w:r w:rsidR="00BC48CE" w:rsidRPr="00574878">
        <w:rPr>
          <w:rFonts w:ascii="Times New Roman" w:hAnsi="Times New Roman" w:cs="Times New Roman"/>
          <w:b/>
          <w:sz w:val="28"/>
          <w:szCs w:val="28"/>
          <w:lang w:val="tg-Cyrl-TJ"/>
        </w:rPr>
        <w:t xml:space="preserve">Ҷомеаи </w:t>
      </w:r>
      <w:r w:rsidR="00574878" w:rsidRPr="00C667F1">
        <w:rPr>
          <w:rFonts w:ascii="Times New Roman" w:hAnsi="Times New Roman" w:cs="Times New Roman"/>
          <w:b/>
          <w:sz w:val="28"/>
          <w:szCs w:val="28"/>
          <w:lang w:val="tg-Cyrl-TJ"/>
        </w:rPr>
        <w:t>“</w:t>
      </w:r>
      <w:r w:rsidRPr="00C667F1">
        <w:rPr>
          <w:rFonts w:ascii="Times New Roman" w:hAnsi="Times New Roman" w:cs="Times New Roman"/>
          <w:b/>
          <w:sz w:val="28"/>
          <w:szCs w:val="28"/>
          <w:lang w:val="tg-Cyrl-TJ"/>
        </w:rPr>
        <w:t>Шаҳритус</w:t>
      </w:r>
      <w:r w:rsidR="00574878" w:rsidRPr="00C667F1">
        <w:rPr>
          <w:rFonts w:ascii="Times New Roman" w:hAnsi="Times New Roman" w:cs="Times New Roman"/>
          <w:b/>
          <w:sz w:val="28"/>
          <w:szCs w:val="28"/>
          <w:lang w:val="tg-Cyrl-TJ"/>
        </w:rPr>
        <w:t>”</w:t>
      </w:r>
    </w:p>
    <w:p w:rsidR="002B3813" w:rsidRPr="00C667F1" w:rsidRDefault="002B3813" w:rsidP="00750F61">
      <w:pPr>
        <w:shd w:val="clear" w:color="auto" w:fill="FFFFFF"/>
        <w:spacing w:after="0" w:line="240" w:lineRule="auto"/>
        <w:outlineLvl w:val="0"/>
        <w:rPr>
          <w:rFonts w:ascii="Times New Roman" w:eastAsia="Times New Roman" w:hAnsi="Times New Roman" w:cs="Times New Roman"/>
          <w:b/>
          <w:color w:val="434749"/>
          <w:kern w:val="36"/>
          <w:sz w:val="20"/>
          <w:szCs w:val="20"/>
          <w:lang w:val="tg-Cyrl-TJ" w:eastAsia="ru-RU"/>
        </w:rPr>
      </w:pPr>
    </w:p>
    <w:tbl>
      <w:tblPr>
        <w:tblW w:w="9906" w:type="dxa"/>
        <w:tblCellMar>
          <w:top w:w="15" w:type="dxa"/>
          <w:left w:w="15" w:type="dxa"/>
          <w:bottom w:w="15" w:type="dxa"/>
          <w:right w:w="15" w:type="dxa"/>
        </w:tblCellMar>
        <w:tblLook w:val="04A0" w:firstRow="1" w:lastRow="0" w:firstColumn="1" w:lastColumn="0" w:noHBand="0" w:noVBand="1"/>
      </w:tblPr>
      <w:tblGrid>
        <w:gridCol w:w="2160"/>
        <w:gridCol w:w="7746"/>
      </w:tblGrid>
      <w:tr w:rsidR="008D2EFA" w:rsidRPr="00574878" w:rsidTr="00F65CE1">
        <w:trPr>
          <w:trHeight w:val="323"/>
        </w:trPr>
        <w:tc>
          <w:tcPr>
            <w:tcW w:w="2160" w:type="dxa"/>
            <w:shd w:val="clear" w:color="auto" w:fill="auto"/>
            <w:tcMar>
              <w:top w:w="0" w:type="dxa"/>
              <w:left w:w="0" w:type="dxa"/>
              <w:bottom w:w="0" w:type="dxa"/>
              <w:right w:w="0" w:type="dxa"/>
            </w:tcMar>
            <w:vAlign w:val="center"/>
            <w:hideMark/>
          </w:tcPr>
          <w:p w:rsidR="008D2EFA" w:rsidRPr="00C667F1" w:rsidRDefault="000D2302" w:rsidP="00944233">
            <w:pPr>
              <w:spacing w:after="0" w:line="360" w:lineRule="auto"/>
              <w:rPr>
                <w:rFonts w:ascii="Times New Roman" w:eastAsia="Times New Roman" w:hAnsi="Times New Roman" w:cs="Times New Roman"/>
                <w:b/>
                <w:lang w:eastAsia="ru-RU"/>
              </w:rPr>
            </w:pPr>
            <w:r w:rsidRPr="00C667F1">
              <w:rPr>
                <w:rFonts w:ascii="Times New Roman" w:eastAsia="Times New Roman" w:hAnsi="Times New Roman" w:cs="Times New Roman"/>
                <w:b/>
                <w:lang w:val="tg-Cyrl-TJ" w:eastAsia="ru-RU"/>
              </w:rPr>
              <w:t>Муҳлати охирин</w:t>
            </w:r>
            <w:r w:rsidR="008D2EFA" w:rsidRPr="00C667F1">
              <w:rPr>
                <w:rFonts w:ascii="Times New Roman" w:eastAsia="Times New Roman" w:hAnsi="Times New Roman" w:cs="Times New Roman"/>
                <w:b/>
                <w:lang w:eastAsia="ru-RU"/>
              </w:rPr>
              <w:t>:</w:t>
            </w:r>
          </w:p>
        </w:tc>
        <w:tc>
          <w:tcPr>
            <w:tcW w:w="7746" w:type="dxa"/>
            <w:shd w:val="clear" w:color="auto" w:fill="auto"/>
            <w:tcMar>
              <w:top w:w="0" w:type="dxa"/>
              <w:left w:w="0" w:type="dxa"/>
              <w:bottom w:w="0" w:type="dxa"/>
              <w:right w:w="0" w:type="dxa"/>
            </w:tcMar>
            <w:vAlign w:val="center"/>
            <w:hideMark/>
          </w:tcPr>
          <w:p w:rsidR="008D2EFA" w:rsidRPr="00C667F1" w:rsidRDefault="00BB0C19" w:rsidP="002A11C0">
            <w:pPr>
              <w:spacing w:after="0" w:line="360" w:lineRule="auto"/>
              <w:rPr>
                <w:rFonts w:ascii="Times New Roman" w:eastAsia="Times New Roman" w:hAnsi="Times New Roman" w:cs="Times New Roman"/>
                <w:b/>
                <w:lang w:eastAsia="ru-RU"/>
              </w:rPr>
            </w:pPr>
            <w:r w:rsidRPr="00C667F1">
              <w:rPr>
                <w:rFonts w:ascii="Times New Roman" w:eastAsia="Times New Roman" w:hAnsi="Times New Roman" w:cs="Times New Roman"/>
                <w:b/>
                <w:lang w:eastAsia="ru-RU"/>
              </w:rPr>
              <w:t>22.02</w:t>
            </w:r>
            <w:r w:rsidR="002B3813" w:rsidRPr="00C667F1">
              <w:rPr>
                <w:rFonts w:ascii="Times New Roman" w:eastAsia="Times New Roman" w:hAnsi="Times New Roman" w:cs="Times New Roman"/>
                <w:b/>
                <w:lang w:eastAsia="ru-RU"/>
              </w:rPr>
              <w:t>.202</w:t>
            </w:r>
            <w:r w:rsidRPr="00C667F1">
              <w:rPr>
                <w:rFonts w:ascii="Times New Roman" w:eastAsia="Times New Roman" w:hAnsi="Times New Roman" w:cs="Times New Roman"/>
                <w:b/>
                <w:lang w:eastAsia="ru-RU"/>
              </w:rPr>
              <w:t>5</w:t>
            </w:r>
            <w:r w:rsidR="008D2EFA" w:rsidRPr="00C667F1">
              <w:rPr>
                <w:rFonts w:ascii="Times New Roman" w:eastAsia="Times New Roman" w:hAnsi="Times New Roman" w:cs="Times New Roman"/>
                <w:b/>
                <w:lang w:eastAsia="ru-RU"/>
              </w:rPr>
              <w:t xml:space="preserve"> </w:t>
            </w:r>
          </w:p>
        </w:tc>
      </w:tr>
      <w:tr w:rsidR="008D2EFA" w:rsidRPr="00574878" w:rsidTr="00F65CE1">
        <w:trPr>
          <w:trHeight w:val="323"/>
        </w:trPr>
        <w:tc>
          <w:tcPr>
            <w:tcW w:w="2160" w:type="dxa"/>
            <w:shd w:val="clear" w:color="auto" w:fill="auto"/>
            <w:tcMar>
              <w:top w:w="0" w:type="dxa"/>
              <w:left w:w="0" w:type="dxa"/>
              <w:bottom w:w="0" w:type="dxa"/>
              <w:right w:w="0" w:type="dxa"/>
            </w:tcMar>
            <w:hideMark/>
          </w:tcPr>
          <w:p w:rsidR="008D2EFA" w:rsidRPr="00C667F1" w:rsidRDefault="000D2302" w:rsidP="00944233">
            <w:pPr>
              <w:spacing w:after="0" w:line="360" w:lineRule="auto"/>
              <w:rPr>
                <w:rFonts w:ascii="Times New Roman" w:eastAsia="Times New Roman" w:hAnsi="Times New Roman" w:cs="Times New Roman"/>
                <w:b/>
                <w:lang w:eastAsia="ru-RU"/>
              </w:rPr>
            </w:pPr>
            <w:r w:rsidRPr="00C667F1">
              <w:rPr>
                <w:rFonts w:ascii="Times New Roman" w:eastAsia="Times New Roman" w:hAnsi="Times New Roman" w:cs="Times New Roman"/>
                <w:b/>
                <w:lang w:val="tg-Cyrl-TJ" w:eastAsia="ru-RU"/>
              </w:rPr>
              <w:t>Таҷрибаи корӣ</w:t>
            </w:r>
            <w:r w:rsidR="008D2EFA" w:rsidRPr="00C667F1">
              <w:rPr>
                <w:rFonts w:ascii="Times New Roman" w:eastAsia="Times New Roman" w:hAnsi="Times New Roman" w:cs="Times New Roman"/>
                <w:b/>
                <w:lang w:eastAsia="ru-RU"/>
              </w:rPr>
              <w:t>:</w:t>
            </w:r>
          </w:p>
        </w:tc>
        <w:tc>
          <w:tcPr>
            <w:tcW w:w="7746" w:type="dxa"/>
            <w:shd w:val="clear" w:color="auto" w:fill="auto"/>
            <w:tcMar>
              <w:top w:w="0" w:type="dxa"/>
              <w:left w:w="0" w:type="dxa"/>
              <w:bottom w:w="0" w:type="dxa"/>
              <w:right w:w="0" w:type="dxa"/>
            </w:tcMar>
            <w:vAlign w:val="center"/>
            <w:hideMark/>
          </w:tcPr>
          <w:p w:rsidR="008D2EFA" w:rsidRPr="00C667F1" w:rsidRDefault="000D2302" w:rsidP="00E12E32">
            <w:pPr>
              <w:spacing w:after="0" w:line="240" w:lineRule="auto"/>
              <w:jc w:val="both"/>
              <w:rPr>
                <w:rFonts w:ascii="Times New Roman" w:eastAsia="Times New Roman" w:hAnsi="Times New Roman" w:cs="Times New Roman"/>
                <w:bCs/>
              </w:rPr>
            </w:pPr>
            <w:r w:rsidRPr="00C667F1">
              <w:rPr>
                <w:rFonts w:ascii="Times New Roman" w:eastAsia="Arial" w:hAnsi="Times New Roman" w:cs="Times New Roman"/>
                <w:lang w:val="tg-Cyrl-TJ"/>
              </w:rPr>
              <w:t>Н</w:t>
            </w:r>
            <w:r w:rsidR="00574878" w:rsidRPr="00C667F1">
              <w:rPr>
                <w:rFonts w:ascii="Times New Roman" w:eastAsia="Arial" w:hAnsi="Times New Roman" w:cs="Times New Roman"/>
              </w:rPr>
              <w:t xml:space="preserve">а </w:t>
            </w:r>
            <w:proofErr w:type="spellStart"/>
            <w:r w:rsidR="00574878" w:rsidRPr="00C667F1">
              <w:rPr>
                <w:rFonts w:ascii="Times New Roman" w:eastAsia="Arial" w:hAnsi="Times New Roman" w:cs="Times New Roman"/>
              </w:rPr>
              <w:t>камтар</w:t>
            </w:r>
            <w:proofErr w:type="spellEnd"/>
            <w:r w:rsidR="00574878" w:rsidRPr="00C667F1">
              <w:rPr>
                <w:rFonts w:ascii="Times New Roman" w:eastAsia="Arial" w:hAnsi="Times New Roman" w:cs="Times New Roman"/>
              </w:rPr>
              <w:t xml:space="preserve"> </w:t>
            </w:r>
            <w:proofErr w:type="spellStart"/>
            <w:r w:rsidR="00574878" w:rsidRPr="00C667F1">
              <w:rPr>
                <w:rFonts w:ascii="Times New Roman" w:eastAsia="Arial" w:hAnsi="Times New Roman" w:cs="Times New Roman"/>
              </w:rPr>
              <w:t>аз</w:t>
            </w:r>
            <w:proofErr w:type="spellEnd"/>
            <w:r w:rsidR="00574878" w:rsidRPr="00C667F1">
              <w:rPr>
                <w:rFonts w:ascii="Times New Roman" w:eastAsia="Arial" w:hAnsi="Times New Roman" w:cs="Times New Roman"/>
              </w:rPr>
              <w:t xml:space="preserve"> 1-2</w:t>
            </w:r>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сол</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таҷрибаи</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кор</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дар</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заминаи</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рушд</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бо</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созмонҳои</w:t>
            </w:r>
            <w:proofErr w:type="spellEnd"/>
            <w:r w:rsidRPr="00C667F1">
              <w:rPr>
                <w:rFonts w:ascii="Times New Roman" w:eastAsia="Arial" w:hAnsi="Times New Roman" w:cs="Times New Roman"/>
              </w:rPr>
              <w:t xml:space="preserve"> </w:t>
            </w:r>
            <w:proofErr w:type="spellStart"/>
            <w:r w:rsidRPr="00C667F1">
              <w:rPr>
                <w:rFonts w:ascii="Times New Roman" w:eastAsia="Arial" w:hAnsi="Times New Roman" w:cs="Times New Roman"/>
              </w:rPr>
              <w:t>байналмилалӣ</w:t>
            </w:r>
            <w:proofErr w:type="spellEnd"/>
            <w:r w:rsidRPr="00C667F1">
              <w:rPr>
                <w:rFonts w:ascii="Times New Roman" w:eastAsia="Arial" w:hAnsi="Times New Roman" w:cs="Times New Roman"/>
              </w:rPr>
              <w:t xml:space="preserve"> ё </w:t>
            </w:r>
            <w:proofErr w:type="spellStart"/>
            <w:r w:rsidRPr="00C667F1">
              <w:rPr>
                <w:rFonts w:ascii="Times New Roman" w:eastAsia="Arial" w:hAnsi="Times New Roman" w:cs="Times New Roman"/>
              </w:rPr>
              <w:t>агентиҳои</w:t>
            </w:r>
            <w:proofErr w:type="spellEnd"/>
            <w:r w:rsidRPr="00C667F1">
              <w:rPr>
                <w:rFonts w:ascii="Times New Roman" w:eastAsia="Arial" w:hAnsi="Times New Roman" w:cs="Times New Roman"/>
              </w:rPr>
              <w:t xml:space="preserve"> СММ</w:t>
            </w:r>
            <w:r w:rsidR="00E12E32" w:rsidRPr="00C667F1">
              <w:rPr>
                <w:rFonts w:ascii="Times New Roman" w:eastAsia="Arial" w:hAnsi="Times New Roman" w:cs="Times New Roman"/>
              </w:rPr>
              <w:t>;</w:t>
            </w:r>
          </w:p>
        </w:tc>
      </w:tr>
      <w:tr w:rsidR="008D2EFA" w:rsidRPr="00574878" w:rsidTr="00F65CE1">
        <w:trPr>
          <w:trHeight w:val="267"/>
        </w:trPr>
        <w:tc>
          <w:tcPr>
            <w:tcW w:w="2160" w:type="dxa"/>
            <w:shd w:val="clear" w:color="auto" w:fill="auto"/>
            <w:tcMar>
              <w:top w:w="0" w:type="dxa"/>
              <w:left w:w="0" w:type="dxa"/>
              <w:bottom w:w="0" w:type="dxa"/>
              <w:right w:w="0" w:type="dxa"/>
            </w:tcMar>
            <w:vAlign w:val="center"/>
            <w:hideMark/>
          </w:tcPr>
          <w:p w:rsidR="008D2EFA" w:rsidRPr="00C667F1" w:rsidRDefault="000D2302" w:rsidP="00944233">
            <w:pPr>
              <w:spacing w:after="0" w:line="360" w:lineRule="auto"/>
              <w:rPr>
                <w:rFonts w:ascii="Times New Roman" w:eastAsia="Times New Roman" w:hAnsi="Times New Roman" w:cs="Times New Roman"/>
                <w:b/>
                <w:lang w:eastAsia="ru-RU"/>
              </w:rPr>
            </w:pPr>
            <w:r w:rsidRPr="00C667F1">
              <w:rPr>
                <w:rFonts w:ascii="Times New Roman" w:eastAsia="Times New Roman" w:hAnsi="Times New Roman" w:cs="Times New Roman"/>
                <w:b/>
                <w:lang w:val="tg-Cyrl-TJ" w:eastAsia="ru-RU"/>
              </w:rPr>
              <w:t>Мавзеи корӣ</w:t>
            </w:r>
            <w:r w:rsidR="008D2EFA" w:rsidRPr="00C667F1">
              <w:rPr>
                <w:rFonts w:ascii="Times New Roman" w:eastAsia="Times New Roman" w:hAnsi="Times New Roman" w:cs="Times New Roman"/>
                <w:b/>
                <w:lang w:eastAsia="ru-RU"/>
              </w:rPr>
              <w:t>:</w:t>
            </w:r>
          </w:p>
        </w:tc>
        <w:tc>
          <w:tcPr>
            <w:tcW w:w="7746" w:type="dxa"/>
            <w:shd w:val="clear" w:color="auto" w:fill="auto"/>
            <w:tcMar>
              <w:top w:w="0" w:type="dxa"/>
              <w:left w:w="0" w:type="dxa"/>
              <w:bottom w:w="0" w:type="dxa"/>
              <w:right w:w="0" w:type="dxa"/>
            </w:tcMar>
            <w:vAlign w:val="center"/>
            <w:hideMark/>
          </w:tcPr>
          <w:p w:rsidR="008D2EFA" w:rsidRPr="00C667F1" w:rsidRDefault="000D2302" w:rsidP="001871ED">
            <w:pPr>
              <w:spacing w:after="0" w:line="360" w:lineRule="auto"/>
              <w:rPr>
                <w:rFonts w:ascii="Times New Roman" w:eastAsia="Times New Roman" w:hAnsi="Times New Roman" w:cs="Times New Roman"/>
                <w:lang w:val="tg-Cyrl-TJ" w:eastAsia="ru-RU"/>
              </w:rPr>
            </w:pPr>
            <w:r w:rsidRPr="00C667F1">
              <w:rPr>
                <w:rFonts w:ascii="Times New Roman" w:eastAsia="Times New Roman" w:hAnsi="Times New Roman" w:cs="Times New Roman"/>
                <w:lang w:val="tg-Cyrl-TJ" w:eastAsia="ru-RU"/>
              </w:rPr>
              <w:t>Носири Хусрав</w:t>
            </w:r>
          </w:p>
        </w:tc>
      </w:tr>
      <w:tr w:rsidR="008D2EFA" w:rsidRPr="00574878" w:rsidTr="00F65CE1">
        <w:trPr>
          <w:trHeight w:val="267"/>
        </w:trPr>
        <w:tc>
          <w:tcPr>
            <w:tcW w:w="2160" w:type="dxa"/>
            <w:shd w:val="clear" w:color="auto" w:fill="auto"/>
            <w:tcMar>
              <w:top w:w="0" w:type="dxa"/>
              <w:left w:w="0" w:type="dxa"/>
              <w:bottom w:w="0" w:type="dxa"/>
              <w:right w:w="0" w:type="dxa"/>
            </w:tcMar>
            <w:vAlign w:val="center"/>
          </w:tcPr>
          <w:p w:rsidR="008D2EFA" w:rsidRPr="00C667F1" w:rsidRDefault="000D2302" w:rsidP="006F5143">
            <w:pPr>
              <w:spacing w:after="0" w:line="360" w:lineRule="auto"/>
              <w:rPr>
                <w:rFonts w:ascii="Times New Roman" w:eastAsia="Times New Roman" w:hAnsi="Times New Roman" w:cs="Times New Roman"/>
                <w:b/>
                <w:lang w:eastAsia="ru-RU"/>
              </w:rPr>
            </w:pPr>
            <w:r w:rsidRPr="00C667F1">
              <w:rPr>
                <w:rFonts w:ascii="Times New Roman" w:hAnsi="Times New Roman" w:cs="Times New Roman"/>
                <w:b/>
                <w:lang w:val="tg-Cyrl-TJ"/>
              </w:rPr>
              <w:t>Давомнокӣ</w:t>
            </w:r>
            <w:r w:rsidR="006F5143" w:rsidRPr="00C667F1">
              <w:rPr>
                <w:rFonts w:ascii="Times New Roman" w:hAnsi="Times New Roman" w:cs="Times New Roman"/>
                <w:b/>
              </w:rPr>
              <w:t>:</w:t>
            </w:r>
          </w:p>
        </w:tc>
        <w:tc>
          <w:tcPr>
            <w:tcW w:w="7746" w:type="dxa"/>
            <w:shd w:val="clear" w:color="auto" w:fill="auto"/>
            <w:tcMar>
              <w:top w:w="0" w:type="dxa"/>
              <w:left w:w="0" w:type="dxa"/>
              <w:bottom w:w="0" w:type="dxa"/>
              <w:right w:w="0" w:type="dxa"/>
            </w:tcMar>
            <w:vAlign w:val="center"/>
          </w:tcPr>
          <w:p w:rsidR="008D2EFA" w:rsidRPr="00C667F1" w:rsidRDefault="000D2302" w:rsidP="002A11C0">
            <w:pPr>
              <w:spacing w:after="0" w:line="360" w:lineRule="auto"/>
              <w:rPr>
                <w:rFonts w:ascii="Times New Roman" w:eastAsia="Times New Roman" w:hAnsi="Times New Roman" w:cs="Times New Roman"/>
                <w:lang w:val="tg-Cyrl-TJ" w:eastAsia="ru-RU"/>
              </w:rPr>
            </w:pPr>
            <w:r w:rsidRPr="00C667F1">
              <w:rPr>
                <w:rFonts w:ascii="Times New Roman" w:hAnsi="Times New Roman" w:cs="Times New Roman"/>
                <w:lang w:val="tg-Cyrl-TJ"/>
              </w:rPr>
              <w:t>1 сол бо имкони тамдид</w:t>
            </w:r>
          </w:p>
        </w:tc>
      </w:tr>
      <w:tr w:rsidR="008D2EFA" w:rsidRPr="00574878" w:rsidTr="00F65CE1">
        <w:trPr>
          <w:trHeight w:val="267"/>
        </w:trPr>
        <w:tc>
          <w:tcPr>
            <w:tcW w:w="2160" w:type="dxa"/>
            <w:shd w:val="clear" w:color="auto" w:fill="auto"/>
            <w:tcMar>
              <w:top w:w="0" w:type="dxa"/>
              <w:left w:w="0" w:type="dxa"/>
              <w:bottom w:w="0" w:type="dxa"/>
              <w:right w:w="0" w:type="dxa"/>
            </w:tcMar>
            <w:vAlign w:val="center"/>
          </w:tcPr>
          <w:p w:rsidR="008D2EFA" w:rsidRPr="00C667F1" w:rsidRDefault="000D2302" w:rsidP="00944233">
            <w:pPr>
              <w:spacing w:after="0" w:line="360" w:lineRule="auto"/>
              <w:rPr>
                <w:rFonts w:ascii="Times New Roman" w:eastAsia="Times New Roman" w:hAnsi="Times New Roman" w:cs="Times New Roman"/>
                <w:b/>
                <w:lang w:eastAsia="ru-RU"/>
              </w:rPr>
            </w:pPr>
            <w:r w:rsidRPr="00C667F1">
              <w:rPr>
                <w:rFonts w:ascii="Times New Roman" w:eastAsia="Times New Roman" w:hAnsi="Times New Roman" w:cs="Times New Roman"/>
                <w:b/>
                <w:lang w:val="tg-Cyrl-TJ" w:eastAsia="ru-RU"/>
              </w:rPr>
              <w:t>Ҳисботдиҳӣ</w:t>
            </w:r>
            <w:r w:rsidR="008D2EFA" w:rsidRPr="00C667F1">
              <w:rPr>
                <w:rFonts w:ascii="Times New Roman" w:eastAsia="Times New Roman" w:hAnsi="Times New Roman" w:cs="Times New Roman"/>
                <w:b/>
                <w:lang w:eastAsia="ru-RU"/>
              </w:rPr>
              <w:t>:</w:t>
            </w:r>
          </w:p>
        </w:tc>
        <w:tc>
          <w:tcPr>
            <w:tcW w:w="7746" w:type="dxa"/>
            <w:shd w:val="clear" w:color="auto" w:fill="auto"/>
            <w:tcMar>
              <w:top w:w="0" w:type="dxa"/>
              <w:left w:w="0" w:type="dxa"/>
              <w:bottom w:w="0" w:type="dxa"/>
              <w:right w:w="0" w:type="dxa"/>
            </w:tcMar>
            <w:vAlign w:val="center"/>
          </w:tcPr>
          <w:p w:rsidR="008D2EFA" w:rsidRPr="00C667F1" w:rsidRDefault="000D2302" w:rsidP="00944233">
            <w:pPr>
              <w:spacing w:after="0" w:line="360" w:lineRule="auto"/>
              <w:rPr>
                <w:rFonts w:ascii="Times New Roman" w:eastAsia="Times New Roman" w:hAnsi="Times New Roman" w:cs="Times New Roman"/>
                <w:lang w:val="tg-Cyrl-TJ" w:eastAsia="ru-RU"/>
              </w:rPr>
            </w:pPr>
            <w:r w:rsidRPr="00C667F1">
              <w:rPr>
                <w:rFonts w:ascii="Times New Roman" w:eastAsia="Times New Roman" w:hAnsi="Times New Roman" w:cs="Times New Roman"/>
                <w:lang w:val="tg-Cyrl-TJ" w:eastAsia="ru-RU"/>
              </w:rPr>
              <w:t>Ба мутахассис оид ба маориф</w:t>
            </w:r>
          </w:p>
        </w:tc>
      </w:tr>
    </w:tbl>
    <w:p w:rsidR="002B3813" w:rsidRPr="00574878" w:rsidRDefault="002B3813" w:rsidP="002B3813">
      <w:pPr>
        <w:pStyle w:val="BodyText"/>
        <w:spacing w:line="276" w:lineRule="auto"/>
        <w:ind w:right="-54"/>
        <w:jc w:val="both"/>
        <w:rPr>
          <w:rFonts w:ascii="Times New Roman" w:hAnsi="Times New Roman" w:cs="Times New Roman"/>
          <w:sz w:val="20"/>
          <w:szCs w:val="20"/>
          <w:lang w:val="ru-RU"/>
        </w:rPr>
      </w:pPr>
    </w:p>
    <w:p w:rsidR="00574878" w:rsidRPr="00574878" w:rsidRDefault="00574878" w:rsidP="00574878">
      <w:pPr>
        <w:spacing w:after="0" w:line="240" w:lineRule="auto"/>
        <w:jc w:val="both"/>
        <w:rPr>
          <w:rFonts w:ascii="Times New Roman" w:hAnsi="Times New Roman" w:cs="Times New Roman"/>
          <w:sz w:val="18"/>
          <w:szCs w:val="18"/>
          <w:lang w:val="tg-Cyrl-TJ"/>
        </w:rPr>
      </w:pPr>
      <w:r w:rsidRPr="007E3277">
        <w:rPr>
          <w:rFonts w:ascii="Times New Roman" w:hAnsi="Times New Roman" w:cs="Times New Roman"/>
          <w:sz w:val="18"/>
          <w:szCs w:val="18"/>
          <w:lang w:val="tg-Cyrl-TJ"/>
        </w:rPr>
        <w:t xml:space="preserve">Good Neighbors International (GNIT) дар ҶТ </w:t>
      </w:r>
      <w:r w:rsidRPr="00574878">
        <w:rPr>
          <w:rFonts w:ascii="Times New Roman" w:hAnsi="Times New Roman" w:cs="Times New Roman"/>
          <w:sz w:val="18"/>
          <w:szCs w:val="18"/>
          <w:lang w:val="tg-Cyrl-TJ"/>
        </w:rPr>
        <w:t xml:space="preserve">созмони ғайритиҷоратии байналмилалӣ оид ба рушди башардӯстона буда,  соли 1991 дар Корея таъсис ёфтааст. </w:t>
      </w:r>
      <w:r w:rsidRPr="007E3277">
        <w:rPr>
          <w:rFonts w:ascii="Times New Roman" w:hAnsi="Times New Roman" w:cs="Times New Roman"/>
          <w:sz w:val="18"/>
          <w:szCs w:val="18"/>
          <w:lang w:val="tg-Cyrl-TJ"/>
        </w:rPr>
        <w:t xml:space="preserve">Good Neighbors </w:t>
      </w:r>
      <w:r w:rsidRPr="00574878">
        <w:rPr>
          <w:rFonts w:ascii="Times New Roman" w:hAnsi="Times New Roman" w:cs="Times New Roman"/>
          <w:sz w:val="18"/>
          <w:szCs w:val="18"/>
          <w:lang w:val="tg-Cyrl-TJ"/>
        </w:rPr>
        <w:t xml:space="preserve">дар 44 кишвари ҷаҳон фаъолият менамояд ва барои рушди ҷомеа, ҳифзи ҳуқуқи кӯдакон ва ҳавасмандгардонии эътимоднокии ҷомеа сару кор дорад. Созмони </w:t>
      </w:r>
      <w:r w:rsidRPr="007E3277">
        <w:rPr>
          <w:rFonts w:ascii="Times New Roman" w:hAnsi="Times New Roman" w:cs="Times New Roman"/>
          <w:sz w:val="18"/>
          <w:szCs w:val="18"/>
          <w:lang w:val="tg-Cyrl-TJ"/>
        </w:rPr>
        <w:t xml:space="preserve">Good Neighbors International (GNIT) дар ҶТ </w:t>
      </w:r>
      <w:r w:rsidRPr="00574878">
        <w:rPr>
          <w:rFonts w:ascii="Times New Roman" w:hAnsi="Times New Roman" w:cs="Times New Roman"/>
          <w:sz w:val="18"/>
          <w:szCs w:val="18"/>
          <w:lang w:val="tg-Cyrl-TJ"/>
        </w:rPr>
        <w:t xml:space="preserve">аз соли 1998 фаъолият намуда, барои беҳтар кардани зиндагии мардум, махсусан кӯдакон тавассути омӯзиш, рушди ҷомеа ва ҳамчунин лоиҳаҳои кӯмаки башардустона фаъолият менамояд. </w:t>
      </w:r>
      <w:r w:rsidRPr="007E3277">
        <w:rPr>
          <w:rFonts w:ascii="Times New Roman" w:hAnsi="Times New Roman" w:cs="Times New Roman"/>
          <w:sz w:val="18"/>
          <w:szCs w:val="18"/>
          <w:lang w:val="tg-Cyrl-TJ"/>
        </w:rPr>
        <w:t xml:space="preserve">Good Neighbors International (GNIT) дар ҶТ </w:t>
      </w:r>
      <w:r w:rsidRPr="00574878">
        <w:rPr>
          <w:rFonts w:ascii="Times New Roman" w:hAnsi="Times New Roman" w:cs="Times New Roman"/>
          <w:sz w:val="18"/>
          <w:szCs w:val="18"/>
          <w:lang w:val="tg-Cyrl-TJ"/>
        </w:rPr>
        <w:t xml:space="preserve">бо ҷонибҳои асосии манфиатдор, аз қабили Вазорати маориф, Вазорати тандурустӣ, Вазорати меҳнат ва муҳоҷират, Кумитаи кор бо занон, мақомоти маҳаллӣ, ташкилотҳои байналмиллалии рушд, СММ ва оҷонсиҳои  донорӣ аз қабили Иттиҳоди Авруппо, GIZ, UNICEF, WFP, SCO ва ғайраҳо ба тариқи пайваст кардани ҷамоатҳои камбизоат ва осебпазир ба таҳсилоти босифат, тандурустӣ, таъмини об ва хизматрасониҳои беҳдоштӣ- санитарӣ фаъолият менамояд.  </w:t>
      </w:r>
    </w:p>
    <w:p w:rsidR="00574878" w:rsidRPr="00574878" w:rsidRDefault="00574878" w:rsidP="00574878">
      <w:pPr>
        <w:spacing w:after="0" w:line="280" w:lineRule="atLeast"/>
        <w:jc w:val="both"/>
        <w:rPr>
          <w:rFonts w:ascii="Times New Roman" w:hAnsi="Times New Roman" w:cs="Times New Roman"/>
          <w:sz w:val="18"/>
          <w:szCs w:val="18"/>
          <w:lang w:val="ru-RU"/>
        </w:rPr>
      </w:pPr>
    </w:p>
    <w:p w:rsidR="00574878" w:rsidRDefault="00574878" w:rsidP="00574878">
      <w:pPr>
        <w:spacing w:after="0" w:line="240" w:lineRule="auto"/>
        <w:jc w:val="both"/>
        <w:rPr>
          <w:rFonts w:ascii="Times New Roman" w:hAnsi="Times New Roman" w:cs="Times New Roman"/>
          <w:sz w:val="18"/>
          <w:szCs w:val="18"/>
          <w:lang w:val="tg-Cyrl-TJ"/>
        </w:rPr>
      </w:pPr>
      <w:bookmarkStart w:id="0" w:name="_Hlk176858899"/>
      <w:r w:rsidRPr="007E3277">
        <w:rPr>
          <w:rFonts w:ascii="Times New Roman" w:hAnsi="Times New Roman" w:cs="Times New Roman"/>
          <w:sz w:val="18"/>
          <w:szCs w:val="18"/>
          <w:lang w:val="tg-Cyrl-TJ"/>
        </w:rPr>
        <w:t xml:space="preserve">Good Neighbors International (GNIT) </w:t>
      </w:r>
      <w:bookmarkEnd w:id="0"/>
      <w:r w:rsidRPr="007E3277">
        <w:rPr>
          <w:rFonts w:ascii="Times New Roman" w:hAnsi="Times New Roman" w:cs="Times New Roman"/>
          <w:sz w:val="18"/>
          <w:szCs w:val="18"/>
          <w:lang w:val="tg-Cyrl-TJ"/>
        </w:rPr>
        <w:t>дар ҶТ барои он вуҷуд дорад, ки ҷаҳонро ба макони бегуруснагӣ табдил диҳад, дар он ҷое ки мардум бо ҳам мувофик зиндагӣ мекунанд. Good Neighbors International (GNIT) дар ҶТ ба ҳуқуқҳои инсонии осебпазиртарин новобаста аз синну сол, ҷинс, фарҳанг, мансубияти этникӣ, маъюбӣ ва мазҳаб эҳтиром мегузорад ва ба онҳо кӯмак мекунад, ки дар шароити мустақилона зиндагӣ кунанд.</w:t>
      </w:r>
    </w:p>
    <w:p w:rsidR="00574878" w:rsidRPr="007E3277" w:rsidRDefault="00574878" w:rsidP="00574878">
      <w:pPr>
        <w:spacing w:after="0" w:line="240" w:lineRule="auto"/>
        <w:jc w:val="both"/>
        <w:rPr>
          <w:rFonts w:ascii="Times New Roman" w:hAnsi="Times New Roman" w:cs="Times New Roman"/>
          <w:sz w:val="18"/>
          <w:szCs w:val="18"/>
          <w:lang w:val="tg-Cyrl-TJ"/>
        </w:rPr>
      </w:pPr>
    </w:p>
    <w:p w:rsidR="00574878" w:rsidRPr="00574878" w:rsidRDefault="00574878" w:rsidP="00574878">
      <w:pPr>
        <w:pStyle w:val="BodyText"/>
        <w:spacing w:line="276" w:lineRule="auto"/>
        <w:jc w:val="both"/>
        <w:rPr>
          <w:rFonts w:ascii="Times New Roman" w:eastAsiaTheme="minorEastAsia" w:hAnsi="Times New Roman" w:cs="Times New Roman"/>
          <w:sz w:val="18"/>
          <w:szCs w:val="18"/>
          <w:lang w:val="tg-Cyrl-TJ"/>
        </w:rPr>
      </w:pPr>
      <w:r w:rsidRPr="00574878">
        <w:rPr>
          <w:rFonts w:ascii="Times New Roman" w:eastAsiaTheme="minorEastAsia" w:hAnsi="Times New Roman" w:cs="Times New Roman"/>
          <w:sz w:val="18"/>
          <w:szCs w:val="18"/>
          <w:lang w:val="tg-Cyrl-TJ"/>
        </w:rPr>
        <w:t xml:space="preserve">Дар мувофиқа бо рисолати мо, </w:t>
      </w:r>
      <w:r w:rsidRPr="007E3277">
        <w:rPr>
          <w:rFonts w:ascii="Times New Roman" w:eastAsiaTheme="minorEastAsia" w:hAnsi="Times New Roman" w:cs="Times New Roman"/>
          <w:sz w:val="18"/>
          <w:szCs w:val="18"/>
          <w:lang w:val="tg-Cyrl-TJ"/>
        </w:rPr>
        <w:t>Good Neighbors International</w:t>
      </w:r>
      <w:r w:rsidRPr="00574878">
        <w:rPr>
          <w:rFonts w:ascii="Times New Roman" w:eastAsiaTheme="minorEastAsia" w:hAnsi="Times New Roman" w:cs="Times New Roman"/>
          <w:sz w:val="18"/>
          <w:szCs w:val="18"/>
          <w:lang w:val="tg-Cyrl-TJ"/>
        </w:rPr>
        <w:t xml:space="preserve"> (GNIT) дар ҶТ боварӣ дорад, ки ҳама ҳуқуқҳои инсонии одамон бояд эҳтиром карда шаванд. Мо дарк мекунем ва вазифадорем, ки ҳуқуқҳои онҳоро ҳифз кунем ва ҳама гуна зиёнро пешгирӣ намоем. Аз ин рӯ,   G</w:t>
      </w:r>
      <w:r w:rsidRPr="007E3277">
        <w:rPr>
          <w:rFonts w:ascii="Times New Roman" w:eastAsiaTheme="minorEastAsia" w:hAnsi="Times New Roman" w:cs="Times New Roman"/>
          <w:sz w:val="18"/>
          <w:szCs w:val="18"/>
          <w:lang w:val="tg-Cyrl-TJ"/>
        </w:rPr>
        <w:t>ood Neighbors International</w:t>
      </w:r>
      <w:r w:rsidRPr="00574878">
        <w:rPr>
          <w:rFonts w:ascii="Times New Roman" w:eastAsiaTheme="minorEastAsia" w:hAnsi="Times New Roman" w:cs="Times New Roman"/>
          <w:sz w:val="18"/>
          <w:szCs w:val="18"/>
          <w:lang w:val="tg-Cyrl-TJ"/>
        </w:rPr>
        <w:t xml:space="preserve"> (GNIT) нисбат ба ҳама гуна амале, ки боиси зарари ҷисмонӣ, ҷинсӣ, равонӣ, зӯроварӣ, истисмор ва зӯроварии эмотсионалӣ мегардад, махсусан барои кӯдакон (ҳар шахси зери синни 18-сола), занон ва калонсолони осебпазир таҳаммулнопазир аст.</w:t>
      </w:r>
    </w:p>
    <w:p w:rsidR="00574878" w:rsidRPr="007E3277" w:rsidRDefault="00574878" w:rsidP="00574878">
      <w:pPr>
        <w:pStyle w:val="elementtoproof"/>
        <w:shd w:val="clear" w:color="auto" w:fill="FFFFFF"/>
        <w:jc w:val="both"/>
        <w:rPr>
          <w:sz w:val="18"/>
          <w:szCs w:val="18"/>
          <w:lang w:val="tg-Cyrl-TJ" w:eastAsia="en-US"/>
        </w:rPr>
      </w:pPr>
    </w:p>
    <w:p w:rsidR="00574878" w:rsidRPr="007E3277" w:rsidRDefault="00574878" w:rsidP="00574878">
      <w:pPr>
        <w:pStyle w:val="BodyText"/>
        <w:jc w:val="both"/>
        <w:rPr>
          <w:sz w:val="18"/>
          <w:szCs w:val="18"/>
          <w:lang w:val="tg-Cyrl-TJ"/>
        </w:rPr>
      </w:pPr>
      <w:r w:rsidRPr="00574878">
        <w:rPr>
          <w:rFonts w:ascii="Times New Roman" w:eastAsiaTheme="minorEastAsia" w:hAnsi="Times New Roman" w:cs="Times New Roman"/>
          <w:sz w:val="18"/>
          <w:szCs w:val="18"/>
          <w:lang w:val="tg-Cyrl-TJ"/>
        </w:rPr>
        <w:t>Ҳифз ва муҳофизат аз истисмор  ва сӯиистифодаи ҷинсӣ (PSEA) масъулияти муштараки ҳама  ба ҳисоб меравад ва аз тамоми кормандон ва шарикони GN талаб карда мешавад, ки Кодекси рафтори GN-ро ҳам дар вақти корӣ ва ҳам берун аз он риоя намоянд. Шинос шудан бо ва риояи Сиёсати ҳифзи кӯдакон ва калонсолон ва Кодекси рафтори GN оид ба ҳифзи бехатарӣ, илова бар омӯзиши ҳатмӣ, як талаботи муҳим нисбати тамоми кормандон ва шарикони ташкилот ба ҳисоб меравад . Ҳама кормандон ва шарикон бояд боварӣ ҳосил намоянд, ки онҳо банди мазкурро пурра дарк намудаанд  ва мувофики он амал мекунанд, лутфан ба</w:t>
      </w:r>
      <w:r w:rsidRPr="007E3277">
        <w:rPr>
          <w:sz w:val="18"/>
          <w:szCs w:val="18"/>
          <w:lang w:val="tg-Cyrl-TJ"/>
        </w:rPr>
        <w:t xml:space="preserve"> </w:t>
      </w:r>
      <w:hyperlink r:id="rId6" w:tgtFrame="_blank" w:history="1">
        <w:r w:rsidRPr="00574878">
          <w:rPr>
            <w:rStyle w:val="Hyperlink"/>
            <w:rFonts w:ascii="Times New Roman" w:hAnsi="Times New Roman" w:cs="Times New Roman"/>
            <w:sz w:val="18"/>
            <w:szCs w:val="18"/>
            <w:shd w:val="clear" w:color="auto" w:fill="FFFFFF"/>
            <w:lang w:val="tg-Cyrl-TJ"/>
          </w:rPr>
          <w:t>https://www.goodneighbors.org/who/account</w:t>
        </w:r>
      </w:hyperlink>
      <w:r w:rsidRPr="007E3277">
        <w:rPr>
          <w:rFonts w:ascii="Calibri" w:hAnsi="Calibri" w:cs="Calibri"/>
          <w:color w:val="242424"/>
          <w:sz w:val="18"/>
          <w:szCs w:val="18"/>
          <w:shd w:val="clear" w:color="auto" w:fill="FFFFFF"/>
          <w:lang w:val="tg-Cyrl-TJ"/>
        </w:rPr>
        <w:t xml:space="preserve">  </w:t>
      </w:r>
      <w:r w:rsidRPr="007E3277">
        <w:rPr>
          <w:rFonts w:ascii="Times New Roman" w:hAnsi="Times New Roman" w:cs="Times New Roman"/>
          <w:sz w:val="18"/>
          <w:szCs w:val="18"/>
          <w:lang w:val="tg-Cyrl-TJ"/>
        </w:rPr>
        <w:t>нигаред.</w:t>
      </w:r>
    </w:p>
    <w:p w:rsidR="00574878" w:rsidRDefault="00574878" w:rsidP="00574878">
      <w:pPr>
        <w:pStyle w:val="elementtoproof"/>
        <w:shd w:val="clear" w:color="auto" w:fill="FFFFFF"/>
        <w:jc w:val="both"/>
        <w:rPr>
          <w:sz w:val="20"/>
          <w:szCs w:val="20"/>
          <w:lang w:val="tg-Cyrl-TJ" w:eastAsia="en-US"/>
        </w:rPr>
      </w:pPr>
    </w:p>
    <w:p w:rsidR="00677E41" w:rsidRPr="00C667F1" w:rsidRDefault="00574878" w:rsidP="00E91BAD">
      <w:pPr>
        <w:jc w:val="both"/>
        <w:rPr>
          <w:rFonts w:ascii="Times New Roman" w:hAnsi="Times New Roman" w:cs="Times New Roman"/>
          <w:lang w:val="tg-Cyrl-TJ"/>
        </w:rPr>
      </w:pPr>
      <w:r w:rsidRPr="00C667F1">
        <w:rPr>
          <w:rFonts w:ascii="Times New Roman" w:hAnsi="Times New Roman" w:cs="Times New Roman"/>
          <w:lang w:val="tg-Cyrl-TJ"/>
        </w:rPr>
        <w:t xml:space="preserve">Good Neighbors International (GNIT) дар ҶТ </w:t>
      </w:r>
      <w:r w:rsidR="00897D07" w:rsidRPr="00C667F1">
        <w:rPr>
          <w:rFonts w:ascii="Times New Roman" w:hAnsi="Times New Roman" w:cs="Times New Roman"/>
          <w:lang w:val="tg-Cyrl-TJ"/>
        </w:rPr>
        <w:t>айни замон барои Лоиҳаи Рушди Ҷо</w:t>
      </w:r>
      <w:r w:rsidR="00677E41" w:rsidRPr="00C667F1">
        <w:rPr>
          <w:rFonts w:ascii="Times New Roman" w:hAnsi="Times New Roman" w:cs="Times New Roman"/>
          <w:lang w:val="tg-Cyrl-TJ"/>
        </w:rPr>
        <w:t>меа</w:t>
      </w:r>
      <w:r w:rsidR="00897D07" w:rsidRPr="00C667F1">
        <w:rPr>
          <w:rFonts w:ascii="Times New Roman" w:hAnsi="Times New Roman" w:cs="Times New Roman"/>
          <w:lang w:val="tg-Cyrl-TJ"/>
        </w:rPr>
        <w:t xml:space="preserve">и </w:t>
      </w:r>
      <w:r w:rsidRPr="00C667F1">
        <w:rPr>
          <w:rFonts w:ascii="Times New Roman" w:hAnsi="Times New Roman" w:cs="Times New Roman"/>
          <w:lang w:val="tg-Cyrl-TJ"/>
        </w:rPr>
        <w:t>“</w:t>
      </w:r>
      <w:r w:rsidR="00897D07" w:rsidRPr="00C667F1">
        <w:rPr>
          <w:rFonts w:ascii="Times New Roman" w:hAnsi="Times New Roman" w:cs="Times New Roman"/>
          <w:lang w:val="tg-Cyrl-TJ"/>
        </w:rPr>
        <w:t>Шаҳритус</w:t>
      </w:r>
      <w:r w:rsidR="00C667F1" w:rsidRPr="00C667F1">
        <w:rPr>
          <w:rFonts w:ascii="Times New Roman" w:hAnsi="Times New Roman" w:cs="Times New Roman"/>
          <w:lang w:val="tg-Cyrl-TJ"/>
        </w:rPr>
        <w:t>”</w:t>
      </w:r>
      <w:r w:rsidR="00766F9A">
        <w:rPr>
          <w:rFonts w:ascii="Times New Roman" w:hAnsi="Times New Roman" w:cs="Times New Roman"/>
          <w:lang w:val="tg-Cyrl-TJ"/>
        </w:rPr>
        <w:t xml:space="preserve"> </w:t>
      </w:r>
      <w:r w:rsidR="00897D07" w:rsidRPr="00C667F1">
        <w:rPr>
          <w:rFonts w:ascii="Times New Roman" w:hAnsi="Times New Roman" w:cs="Times New Roman"/>
          <w:lang w:val="tg-Cyrl-TJ"/>
        </w:rPr>
        <w:t xml:space="preserve">корманди ботаҷрибаро ба вазифаи </w:t>
      </w:r>
      <w:r w:rsidR="00897D07" w:rsidRPr="00C667F1">
        <w:rPr>
          <w:rFonts w:ascii="Times New Roman" w:hAnsi="Times New Roman" w:cs="Times New Roman"/>
          <w:b/>
          <w:lang w:val="tg-Cyrl-TJ"/>
        </w:rPr>
        <w:t>ёвар оид ба соҳаи маориф барои ноҳияи Носири Хусрав</w:t>
      </w:r>
      <w:r w:rsidR="00897D07" w:rsidRPr="00C667F1">
        <w:rPr>
          <w:rFonts w:ascii="Times New Roman" w:hAnsi="Times New Roman" w:cs="Times New Roman"/>
          <w:lang w:val="tg-Cyrl-TJ"/>
        </w:rPr>
        <w:t xml:space="preserve"> </w:t>
      </w:r>
      <w:r w:rsidR="00677E41" w:rsidRPr="00C667F1">
        <w:rPr>
          <w:rFonts w:ascii="Times New Roman" w:hAnsi="Times New Roman" w:cs="Times New Roman"/>
          <w:lang w:val="tg-Cyrl-TJ"/>
        </w:rPr>
        <w:t>меҷӯяд.</w:t>
      </w:r>
    </w:p>
    <w:p w:rsidR="008A621C" w:rsidRPr="00C667F1" w:rsidRDefault="00677E41" w:rsidP="00E91BAD">
      <w:pPr>
        <w:jc w:val="both"/>
        <w:rPr>
          <w:rFonts w:ascii="Times New Roman" w:hAnsi="Times New Roman" w:cs="Times New Roman"/>
          <w:lang w:val="ru-RU"/>
        </w:rPr>
      </w:pPr>
      <w:r w:rsidRPr="00C667F1">
        <w:rPr>
          <w:rFonts w:ascii="Times New Roman" w:hAnsi="Times New Roman" w:cs="Times New Roman"/>
          <w:lang w:val="ru-RU"/>
        </w:rPr>
        <w:t>Ин кор бояд интизориҳои донорҳо ва бомуваффақият амалӣ шудани лоиҳаҳоро таъмин намояд.</w:t>
      </w:r>
    </w:p>
    <w:p w:rsidR="00677E41" w:rsidRPr="00C667F1" w:rsidRDefault="008A621C" w:rsidP="00766F9A">
      <w:pPr>
        <w:spacing w:after="0"/>
        <w:rPr>
          <w:rFonts w:ascii="Times New Roman" w:hAnsi="Times New Roman" w:cs="Times New Roman"/>
          <w:b/>
        </w:rPr>
      </w:pPr>
      <w:bookmarkStart w:id="1" w:name="_GoBack"/>
      <w:r w:rsidRPr="00C667F1">
        <w:rPr>
          <w:rFonts w:ascii="Times New Roman" w:hAnsi="Times New Roman" w:cs="Times New Roman"/>
          <w:b/>
        </w:rPr>
        <w:t xml:space="preserve">1. </w:t>
      </w:r>
      <w:proofErr w:type="spellStart"/>
      <w:r w:rsidRPr="00C667F1">
        <w:rPr>
          <w:rFonts w:ascii="Times New Roman" w:hAnsi="Times New Roman" w:cs="Times New Roman"/>
          <w:b/>
        </w:rPr>
        <w:t>Уҳдадориҳ</w:t>
      </w:r>
      <w:r w:rsidR="00677E41" w:rsidRPr="00C667F1">
        <w:rPr>
          <w:rFonts w:ascii="Times New Roman" w:hAnsi="Times New Roman" w:cs="Times New Roman"/>
          <w:b/>
        </w:rPr>
        <w:t>ои</w:t>
      </w:r>
      <w:proofErr w:type="spellEnd"/>
      <w:r w:rsidR="00677E41" w:rsidRPr="00C667F1">
        <w:rPr>
          <w:rFonts w:ascii="Times New Roman" w:hAnsi="Times New Roman" w:cs="Times New Roman"/>
          <w:b/>
        </w:rPr>
        <w:t xml:space="preserve"> </w:t>
      </w:r>
      <w:proofErr w:type="spellStart"/>
      <w:r w:rsidR="00677E41" w:rsidRPr="00C667F1">
        <w:rPr>
          <w:rFonts w:ascii="Times New Roman" w:hAnsi="Times New Roman" w:cs="Times New Roman"/>
          <w:b/>
        </w:rPr>
        <w:t>асосй</w:t>
      </w:r>
      <w:proofErr w:type="spellEnd"/>
      <w:r w:rsidR="00677E41" w:rsidRPr="00C667F1">
        <w:rPr>
          <w:rFonts w:ascii="Times New Roman" w:hAnsi="Times New Roman" w:cs="Times New Roman"/>
          <w:b/>
        </w:rPr>
        <w:t>:</w:t>
      </w:r>
    </w:p>
    <w:bookmarkEnd w:id="1"/>
    <w:p w:rsidR="00E52A16" w:rsidRPr="00C667F1" w:rsidRDefault="00897D07" w:rsidP="00C667F1">
      <w:pPr>
        <w:pStyle w:val="ListParagraph"/>
        <w:numPr>
          <w:ilvl w:val="0"/>
          <w:numId w:val="24"/>
        </w:numPr>
        <w:spacing w:after="0"/>
        <w:rPr>
          <w:rFonts w:ascii="Times New Roman" w:hAnsi="Times New Roman" w:cs="Times New Roman"/>
        </w:rPr>
      </w:pPr>
      <w:proofErr w:type="spellStart"/>
      <w:r w:rsidRPr="00C667F1">
        <w:rPr>
          <w:rFonts w:ascii="Times New Roman" w:hAnsi="Times New Roman" w:cs="Times New Roman"/>
        </w:rPr>
        <w:t>Дастгирии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мутахассис</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оид</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ба</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маориф</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дар</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банақшагирии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тамоми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фаъолиятҳои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таълимӣ</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мутобиқи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стратегияҳои</w:t>
      </w:r>
      <w:proofErr w:type="spellEnd"/>
      <w:r w:rsidR="00677E41" w:rsidRPr="00C667F1">
        <w:rPr>
          <w:rFonts w:ascii="Times New Roman" w:hAnsi="Times New Roman" w:cs="Times New Roman"/>
        </w:rPr>
        <w:t xml:space="preserve"> GNIT </w:t>
      </w:r>
      <w:proofErr w:type="spellStart"/>
      <w:r w:rsidR="00677E41" w:rsidRPr="00C667F1">
        <w:rPr>
          <w:rFonts w:ascii="Times New Roman" w:hAnsi="Times New Roman" w:cs="Times New Roman"/>
        </w:rPr>
        <w:t>ва</w:t>
      </w:r>
      <w:proofErr w:type="spellEnd"/>
      <w:r w:rsidR="00677E41" w:rsidRPr="00C667F1">
        <w:rPr>
          <w:rFonts w:ascii="Times New Roman" w:hAnsi="Times New Roman" w:cs="Times New Roman"/>
        </w:rPr>
        <w:t xml:space="preserve"> GNI;</w:t>
      </w:r>
    </w:p>
    <w:p w:rsidR="00E52A16" w:rsidRPr="00C667F1" w:rsidRDefault="00E91BAD" w:rsidP="00C667F1">
      <w:pPr>
        <w:pStyle w:val="ListParagraph"/>
        <w:numPr>
          <w:ilvl w:val="0"/>
          <w:numId w:val="24"/>
        </w:numPr>
        <w:spacing w:after="0"/>
        <w:rPr>
          <w:rFonts w:ascii="Times New Roman" w:hAnsi="Times New Roman" w:cs="Times New Roman"/>
        </w:rPr>
      </w:pPr>
      <w:r w:rsidRPr="00C667F1">
        <w:rPr>
          <w:rFonts w:ascii="Times New Roman" w:hAnsi="Times New Roman" w:cs="Times New Roman"/>
        </w:rPr>
        <w:t xml:space="preserve"> </w:t>
      </w:r>
      <w:proofErr w:type="spellStart"/>
      <w:r w:rsidRPr="00C667F1">
        <w:rPr>
          <w:rFonts w:ascii="Times New Roman" w:hAnsi="Times New Roman" w:cs="Times New Roman"/>
        </w:rPr>
        <w:t>Ҳамоҳангсозии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иҷрои</w:t>
      </w:r>
      <w:proofErr w:type="spellEnd"/>
      <w:r w:rsidRPr="00C667F1">
        <w:rPr>
          <w:rFonts w:ascii="Times New Roman" w:hAnsi="Times New Roman" w:cs="Times New Roman"/>
        </w:rPr>
        <w:t xml:space="preserve"> </w:t>
      </w:r>
      <w:proofErr w:type="spellStart"/>
      <w:r w:rsidR="00677E41" w:rsidRPr="00C667F1">
        <w:rPr>
          <w:rFonts w:ascii="Times New Roman" w:hAnsi="Times New Roman" w:cs="Times New Roman"/>
        </w:rPr>
        <w:t>тамоми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чорабиниҳои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марбут</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ба</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соҳаи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маориф</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мувофиқи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нақшаи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кории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тасдиқшуда</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дар</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сатҳи</w:t>
      </w:r>
      <w:proofErr w:type="spellEnd"/>
      <w:r w:rsidR="00677E41" w:rsidRPr="00C667F1">
        <w:rPr>
          <w:rFonts w:ascii="Times New Roman" w:hAnsi="Times New Roman" w:cs="Times New Roman"/>
        </w:rPr>
        <w:t xml:space="preserve"> </w:t>
      </w:r>
      <w:proofErr w:type="spellStart"/>
      <w:r w:rsidR="00677E41" w:rsidRPr="00C667F1">
        <w:rPr>
          <w:rFonts w:ascii="Times New Roman" w:hAnsi="Times New Roman" w:cs="Times New Roman"/>
        </w:rPr>
        <w:t>минтақавӣ</w:t>
      </w:r>
      <w:proofErr w:type="spellEnd"/>
      <w:r w:rsidR="00677E41" w:rsidRPr="00C667F1">
        <w:rPr>
          <w:rFonts w:ascii="Times New Roman" w:hAnsi="Times New Roman" w:cs="Times New Roman"/>
        </w:rPr>
        <w:t>;</w:t>
      </w:r>
    </w:p>
    <w:p w:rsidR="00E52A16" w:rsidRPr="00C667F1" w:rsidRDefault="00677E41" w:rsidP="00C667F1">
      <w:pPr>
        <w:pStyle w:val="ListParagraph"/>
        <w:numPr>
          <w:ilvl w:val="0"/>
          <w:numId w:val="24"/>
        </w:numPr>
        <w:spacing w:after="0"/>
        <w:rPr>
          <w:rFonts w:ascii="Times New Roman" w:hAnsi="Times New Roman" w:cs="Times New Roman"/>
        </w:rPr>
      </w:pPr>
      <w:r w:rsidRPr="00C667F1">
        <w:rPr>
          <w:rFonts w:ascii="Times New Roman" w:hAnsi="Times New Roman" w:cs="Times New Roman"/>
        </w:rPr>
        <w:t xml:space="preserve"> </w:t>
      </w:r>
      <w:proofErr w:type="spellStart"/>
      <w:r w:rsidR="00897D07" w:rsidRPr="00C667F1">
        <w:rPr>
          <w:rFonts w:ascii="Times New Roman" w:hAnsi="Times New Roman" w:cs="Times New Roman"/>
        </w:rPr>
        <w:t>Банақшагирӣ</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таҳия</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ва</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тарҳрезии</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барномаҳои</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таълимӣ</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ва</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омӯзишӣ</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дар</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бахши</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маориф</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аз</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ҷумла</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омодагӣ</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мусоидат</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ва</w:t>
      </w:r>
      <w:proofErr w:type="spellEnd"/>
      <w:r w:rsidR="00897D07" w:rsidRPr="00C667F1">
        <w:rPr>
          <w:rFonts w:ascii="Times New Roman" w:hAnsi="Times New Roman" w:cs="Times New Roman"/>
        </w:rPr>
        <w:t xml:space="preserve"> </w:t>
      </w:r>
      <w:proofErr w:type="spellStart"/>
      <w:r w:rsidR="00897D07" w:rsidRPr="00C667F1">
        <w:rPr>
          <w:rFonts w:ascii="Times New Roman" w:hAnsi="Times New Roman" w:cs="Times New Roman"/>
        </w:rPr>
        <w:t>пайгирӣ</w:t>
      </w:r>
      <w:proofErr w:type="spellEnd"/>
      <w:r w:rsidR="00897D07" w:rsidRPr="00C667F1">
        <w:rPr>
          <w:rFonts w:ascii="Times New Roman" w:hAnsi="Times New Roman" w:cs="Times New Roman"/>
        </w:rPr>
        <w:t>;</w:t>
      </w:r>
    </w:p>
    <w:p w:rsidR="00E52A16" w:rsidRPr="00C667F1" w:rsidRDefault="00677E41" w:rsidP="00C667F1">
      <w:pPr>
        <w:pStyle w:val="ListParagraph"/>
        <w:numPr>
          <w:ilvl w:val="0"/>
          <w:numId w:val="24"/>
        </w:numPr>
        <w:spacing w:after="0"/>
        <w:rPr>
          <w:rFonts w:ascii="Times New Roman" w:hAnsi="Times New Roman" w:cs="Times New Roman"/>
          <w:lang w:val="ru-RU"/>
        </w:rPr>
      </w:pPr>
      <w:r w:rsidRPr="00C667F1">
        <w:rPr>
          <w:rFonts w:ascii="Times New Roman" w:hAnsi="Times New Roman" w:cs="Times New Roman"/>
        </w:rPr>
        <w:t xml:space="preserve"> </w:t>
      </w:r>
      <w:r w:rsidRPr="00C667F1">
        <w:rPr>
          <w:rFonts w:ascii="Times New Roman" w:hAnsi="Times New Roman" w:cs="Times New Roman"/>
          <w:lang w:val="ru-RU"/>
        </w:rPr>
        <w:t>Иштирок дар арзёбии эҳтиёҷот ва таҳлили вазъият;</w:t>
      </w:r>
    </w:p>
    <w:p w:rsidR="00E52A16" w:rsidRPr="00C667F1" w:rsidRDefault="00677E41" w:rsidP="00C667F1">
      <w:pPr>
        <w:pStyle w:val="ListParagraph"/>
        <w:numPr>
          <w:ilvl w:val="0"/>
          <w:numId w:val="24"/>
        </w:numPr>
        <w:spacing w:after="0"/>
        <w:rPr>
          <w:rFonts w:ascii="Times New Roman" w:hAnsi="Times New Roman" w:cs="Times New Roman"/>
          <w:lang w:val="ru-RU"/>
        </w:rPr>
      </w:pPr>
      <w:r w:rsidRPr="00C667F1">
        <w:rPr>
          <w:rFonts w:ascii="Times New Roman" w:hAnsi="Times New Roman" w:cs="Times New Roman"/>
          <w:lang w:val="ru-RU"/>
        </w:rPr>
        <w:t xml:space="preserve"> Гузаронидани тренингҳо ва дигар чорабиниҳо барои кӯдакон дар сатҳи мактаб ва ҷомеа;</w:t>
      </w:r>
    </w:p>
    <w:p w:rsidR="00E52A16" w:rsidRPr="00C667F1" w:rsidRDefault="00677E41" w:rsidP="00C667F1">
      <w:pPr>
        <w:pStyle w:val="ListParagraph"/>
        <w:numPr>
          <w:ilvl w:val="0"/>
          <w:numId w:val="24"/>
        </w:numPr>
        <w:spacing w:after="0"/>
        <w:rPr>
          <w:rFonts w:ascii="Times New Roman" w:hAnsi="Times New Roman" w:cs="Times New Roman"/>
          <w:lang w:val="ru-RU"/>
        </w:rPr>
      </w:pPr>
      <w:r w:rsidRPr="00C667F1">
        <w:rPr>
          <w:rFonts w:ascii="Times New Roman" w:hAnsi="Times New Roman" w:cs="Times New Roman"/>
          <w:lang w:val="ru-RU"/>
        </w:rPr>
        <w:t xml:space="preserve"> Иштирок ва саҳмгузорӣ дар баррасии барнома ва гузаронидани пурсишҳо;</w:t>
      </w:r>
    </w:p>
    <w:p w:rsidR="00E52A16" w:rsidRPr="00C667F1" w:rsidRDefault="00677E41" w:rsidP="00C667F1">
      <w:pPr>
        <w:pStyle w:val="ListParagraph"/>
        <w:numPr>
          <w:ilvl w:val="0"/>
          <w:numId w:val="24"/>
        </w:numPr>
        <w:spacing w:after="0"/>
        <w:rPr>
          <w:rFonts w:ascii="Times New Roman" w:hAnsi="Times New Roman" w:cs="Times New Roman"/>
          <w:lang w:val="tg-Cyrl-TJ"/>
        </w:rPr>
      </w:pPr>
      <w:r w:rsidRPr="00C667F1">
        <w:rPr>
          <w:rFonts w:ascii="Times New Roman" w:hAnsi="Times New Roman" w:cs="Times New Roman"/>
          <w:lang w:val="ru-RU"/>
        </w:rPr>
        <w:t xml:space="preserve">Ҳуҷҷатгузорӣ кардани фаъолиятҳо, сабти маълумот ба монанди шумораи </w:t>
      </w:r>
      <w:r w:rsidR="001D519C" w:rsidRPr="00C667F1">
        <w:rPr>
          <w:rFonts w:ascii="Times New Roman" w:hAnsi="Times New Roman" w:cs="Times New Roman"/>
          <w:lang w:val="tg-Cyrl-TJ"/>
        </w:rPr>
        <w:t>иштирокчиёни чорабиниҳои амалигардида</w:t>
      </w:r>
      <w:r w:rsidRPr="00C667F1">
        <w:rPr>
          <w:rFonts w:ascii="Times New Roman" w:hAnsi="Times New Roman" w:cs="Times New Roman"/>
          <w:lang w:val="ru-RU"/>
        </w:rPr>
        <w:t xml:space="preserve">, муаррифии </w:t>
      </w:r>
      <w:r w:rsidR="00F21044" w:rsidRPr="00C667F1">
        <w:rPr>
          <w:rFonts w:ascii="Times New Roman" w:hAnsi="Times New Roman" w:cs="Times New Roman"/>
          <w:lang w:val="tg-Cyrl-TJ"/>
        </w:rPr>
        <w:t>пешравиҳо</w:t>
      </w:r>
      <w:r w:rsidRPr="00C667F1">
        <w:rPr>
          <w:rFonts w:ascii="Times New Roman" w:hAnsi="Times New Roman" w:cs="Times New Roman"/>
          <w:lang w:val="ru-RU"/>
        </w:rPr>
        <w:t>;</w:t>
      </w:r>
    </w:p>
    <w:p w:rsidR="00E52A16" w:rsidRPr="00C667F1" w:rsidRDefault="00677E41" w:rsidP="00C667F1">
      <w:pPr>
        <w:pStyle w:val="ListParagraph"/>
        <w:numPr>
          <w:ilvl w:val="0"/>
          <w:numId w:val="24"/>
        </w:numPr>
        <w:spacing w:after="0"/>
        <w:rPr>
          <w:rFonts w:ascii="Times New Roman" w:hAnsi="Times New Roman" w:cs="Times New Roman"/>
          <w:lang w:val="tg-Cyrl-TJ"/>
        </w:rPr>
      </w:pPr>
      <w:r w:rsidRPr="00C667F1">
        <w:rPr>
          <w:rFonts w:ascii="Times New Roman" w:hAnsi="Times New Roman" w:cs="Times New Roman"/>
          <w:lang w:val="tg-Cyrl-TJ"/>
        </w:rPr>
        <w:t xml:space="preserve">Пешниҳод кардани ҳисобот </w:t>
      </w:r>
      <w:r w:rsidR="00F21044" w:rsidRPr="00C667F1">
        <w:rPr>
          <w:rFonts w:ascii="Times New Roman" w:hAnsi="Times New Roman" w:cs="Times New Roman"/>
          <w:lang w:val="tg-Cyrl-TJ"/>
        </w:rPr>
        <w:t>оид ба раванди амалишавии лоиҳа ба мутахассис оид ба</w:t>
      </w:r>
      <w:r w:rsidRPr="00C667F1">
        <w:rPr>
          <w:rFonts w:ascii="Times New Roman" w:hAnsi="Times New Roman" w:cs="Times New Roman"/>
          <w:lang w:val="tg-Cyrl-TJ"/>
        </w:rPr>
        <w:t xml:space="preserve"> маориф;</w:t>
      </w:r>
      <w:r w:rsidR="00E52A16" w:rsidRPr="00C667F1">
        <w:rPr>
          <w:rFonts w:ascii="Times New Roman" w:hAnsi="Times New Roman" w:cs="Times New Roman"/>
          <w:lang w:val="tg-Cyrl-TJ"/>
        </w:rPr>
        <w:t xml:space="preserve"> </w:t>
      </w:r>
    </w:p>
    <w:p w:rsidR="00E52A16" w:rsidRPr="00C667F1" w:rsidRDefault="00677E41" w:rsidP="00C667F1">
      <w:pPr>
        <w:pStyle w:val="ListParagraph"/>
        <w:numPr>
          <w:ilvl w:val="0"/>
          <w:numId w:val="23"/>
        </w:numPr>
        <w:spacing w:after="0"/>
        <w:rPr>
          <w:rFonts w:ascii="Times New Roman" w:hAnsi="Times New Roman" w:cs="Times New Roman"/>
          <w:lang w:val="tg-Cyrl-TJ"/>
        </w:rPr>
      </w:pPr>
      <w:r w:rsidRPr="00C667F1">
        <w:rPr>
          <w:rFonts w:ascii="Times New Roman" w:hAnsi="Times New Roman" w:cs="Times New Roman"/>
          <w:lang w:val="tg-Cyrl-TJ"/>
        </w:rPr>
        <w:t xml:space="preserve">Дастгирӣ ва омӯзонидани кормандон, таҷрибаомӯзон ва ихтиёриён, ки корҳои марбутаро иҷро мекунанд. </w:t>
      </w:r>
      <w:r w:rsidR="00F21044" w:rsidRPr="00C667F1">
        <w:rPr>
          <w:rFonts w:ascii="Times New Roman" w:hAnsi="Times New Roman" w:cs="Times New Roman"/>
          <w:lang w:val="tg-Cyrl-TJ"/>
        </w:rPr>
        <w:t>Вобаста аз соҳаи фаъолият метавонад дар ҷалби ихтиёриён иштирок кунад;</w:t>
      </w:r>
      <w:r w:rsidR="00E52A16" w:rsidRPr="00C667F1">
        <w:rPr>
          <w:rFonts w:ascii="Times New Roman" w:hAnsi="Times New Roman" w:cs="Times New Roman"/>
          <w:lang w:val="tg-Cyrl-TJ"/>
        </w:rPr>
        <w:t xml:space="preserve"> </w:t>
      </w:r>
    </w:p>
    <w:p w:rsidR="00E52A16" w:rsidRPr="00C667F1" w:rsidRDefault="00F21044" w:rsidP="00C667F1">
      <w:pPr>
        <w:pStyle w:val="ListParagraph"/>
        <w:numPr>
          <w:ilvl w:val="0"/>
          <w:numId w:val="23"/>
        </w:numPr>
        <w:spacing w:after="0"/>
        <w:rPr>
          <w:rFonts w:ascii="Times New Roman" w:hAnsi="Times New Roman" w:cs="Times New Roman"/>
          <w:lang w:val="tg-Cyrl-TJ"/>
        </w:rPr>
      </w:pPr>
      <w:r w:rsidRPr="00C667F1">
        <w:rPr>
          <w:rFonts w:ascii="Times New Roman" w:hAnsi="Times New Roman" w:cs="Times New Roman"/>
          <w:lang w:val="tg-Cyrl-TJ"/>
        </w:rPr>
        <w:lastRenderedPageBreak/>
        <w:t>Ҳамкорӣ бо шуъбаи маорифи ноҳия</w:t>
      </w:r>
      <w:r w:rsidR="00677E41" w:rsidRPr="00C667F1">
        <w:rPr>
          <w:rFonts w:ascii="Times New Roman" w:hAnsi="Times New Roman" w:cs="Times New Roman"/>
          <w:lang w:val="tg-Cyrl-TJ"/>
        </w:rPr>
        <w:t xml:space="preserve"> ва аъзоёни ташаббускори ҷомеа барои муайя</w:t>
      </w:r>
      <w:r w:rsidR="00E52A16" w:rsidRPr="00C667F1">
        <w:rPr>
          <w:rFonts w:ascii="Times New Roman" w:hAnsi="Times New Roman" w:cs="Times New Roman"/>
          <w:lang w:val="tg-Cyrl-TJ"/>
        </w:rPr>
        <w:t>н кардани ниёзҳои мавҷудаи</w:t>
      </w:r>
      <w:r w:rsidR="00677E41" w:rsidRPr="00C667F1">
        <w:rPr>
          <w:rFonts w:ascii="Times New Roman" w:hAnsi="Times New Roman" w:cs="Times New Roman"/>
          <w:lang w:val="tg-Cyrl-TJ"/>
        </w:rPr>
        <w:t xml:space="preserve"> ҷомеа ва ба таҳсил</w:t>
      </w:r>
      <w:r w:rsidR="00E52A16" w:rsidRPr="00C667F1">
        <w:rPr>
          <w:rFonts w:ascii="Times New Roman" w:hAnsi="Times New Roman" w:cs="Times New Roman"/>
          <w:lang w:val="tg-Cyrl-TJ"/>
        </w:rPr>
        <w:t xml:space="preserve"> фаро гирифтани</w:t>
      </w:r>
      <w:r w:rsidR="00677E41" w:rsidRPr="00C667F1">
        <w:rPr>
          <w:rFonts w:ascii="Times New Roman" w:hAnsi="Times New Roman" w:cs="Times New Roman"/>
          <w:lang w:val="tg-Cyrl-TJ"/>
        </w:rPr>
        <w:t xml:space="preserve"> кӯдакон;</w:t>
      </w:r>
      <w:r w:rsidR="00E52A16" w:rsidRPr="00C667F1">
        <w:rPr>
          <w:rFonts w:ascii="Times New Roman" w:hAnsi="Times New Roman" w:cs="Times New Roman"/>
          <w:lang w:val="tg-Cyrl-TJ"/>
        </w:rPr>
        <w:t xml:space="preserve"> </w:t>
      </w:r>
    </w:p>
    <w:p w:rsidR="00122F24" w:rsidRPr="00C667F1" w:rsidRDefault="00E52A16" w:rsidP="00C667F1">
      <w:pPr>
        <w:pStyle w:val="ListParagraph"/>
        <w:numPr>
          <w:ilvl w:val="0"/>
          <w:numId w:val="23"/>
        </w:numPr>
        <w:spacing w:after="0"/>
        <w:rPr>
          <w:rFonts w:ascii="Times New Roman" w:hAnsi="Times New Roman" w:cs="Times New Roman"/>
          <w:lang w:val="tg-Cyrl-TJ"/>
        </w:rPr>
      </w:pPr>
      <w:r w:rsidRPr="00C667F1">
        <w:rPr>
          <w:rFonts w:ascii="Times New Roman" w:hAnsi="Times New Roman" w:cs="Times New Roman"/>
          <w:lang w:val="tg-Cyrl-TJ"/>
        </w:rPr>
        <w:t>Робита бо дигар мақомотҳое, ки фаъолиятҳ</w:t>
      </w:r>
      <w:r w:rsidR="00677E41" w:rsidRPr="00C667F1">
        <w:rPr>
          <w:rFonts w:ascii="Times New Roman" w:hAnsi="Times New Roman" w:cs="Times New Roman"/>
          <w:lang w:val="tg-Cyrl-TJ"/>
        </w:rPr>
        <w:t xml:space="preserve">ои марбут ба </w:t>
      </w:r>
      <w:r w:rsidRPr="00C667F1">
        <w:rPr>
          <w:rFonts w:ascii="Times New Roman" w:hAnsi="Times New Roman" w:cs="Times New Roman"/>
          <w:lang w:val="tg-Cyrl-TJ"/>
        </w:rPr>
        <w:t>бахши маорифро дар сатҳи ноҳия ва ҷамоатҳо амалӣ</w:t>
      </w:r>
      <w:r w:rsidR="00677E41" w:rsidRPr="00C667F1">
        <w:rPr>
          <w:rFonts w:ascii="Times New Roman" w:hAnsi="Times New Roman" w:cs="Times New Roman"/>
          <w:lang w:val="tg-Cyrl-TJ"/>
        </w:rPr>
        <w:t xml:space="preserve"> мекунанд;</w:t>
      </w:r>
      <w:r w:rsidR="00122F24" w:rsidRPr="00C667F1">
        <w:rPr>
          <w:rFonts w:ascii="Times New Roman" w:hAnsi="Times New Roman" w:cs="Times New Roman"/>
          <w:lang w:val="tg-Cyrl-TJ"/>
        </w:rPr>
        <w:t xml:space="preserve"> </w:t>
      </w:r>
    </w:p>
    <w:p w:rsidR="00677E41" w:rsidRPr="00C667F1" w:rsidRDefault="00122F24" w:rsidP="00C667F1">
      <w:pPr>
        <w:pStyle w:val="ListParagraph"/>
        <w:numPr>
          <w:ilvl w:val="0"/>
          <w:numId w:val="23"/>
        </w:numPr>
        <w:spacing w:after="0"/>
        <w:rPr>
          <w:rFonts w:ascii="Times New Roman" w:hAnsi="Times New Roman" w:cs="Times New Roman"/>
          <w:lang w:val="tg-Cyrl-TJ"/>
        </w:rPr>
      </w:pPr>
      <w:r w:rsidRPr="00C667F1">
        <w:rPr>
          <w:rFonts w:ascii="Times New Roman" w:hAnsi="Times New Roman" w:cs="Times New Roman"/>
          <w:lang w:val="tg-Cyrl-TJ"/>
        </w:rPr>
        <w:t>Нигоҳ доштани маълумотҳо</w:t>
      </w:r>
      <w:r w:rsidR="00677E41" w:rsidRPr="00C667F1">
        <w:rPr>
          <w:rFonts w:ascii="Times New Roman" w:hAnsi="Times New Roman" w:cs="Times New Roman"/>
          <w:lang w:val="tg-Cyrl-TJ"/>
        </w:rPr>
        <w:t>, рӯйхатҳои почтаи электронӣ, шабак</w:t>
      </w:r>
      <w:r w:rsidR="00C667F1" w:rsidRPr="00C667F1">
        <w:rPr>
          <w:rFonts w:ascii="Times New Roman" w:hAnsi="Times New Roman" w:cs="Times New Roman"/>
          <w:lang w:val="tg-Cyrl-TJ"/>
        </w:rPr>
        <w:t>аҳои телефонӣ ва дигар иттилоот.</w:t>
      </w:r>
    </w:p>
    <w:p w:rsidR="00C667F1" w:rsidRPr="00C667F1" w:rsidRDefault="00C667F1" w:rsidP="00C667F1">
      <w:pPr>
        <w:pStyle w:val="ListParagraph"/>
        <w:spacing w:after="0"/>
        <w:rPr>
          <w:rFonts w:ascii="Times New Roman" w:hAnsi="Times New Roman" w:cs="Times New Roman"/>
          <w:lang w:val="tg-Cyrl-TJ"/>
        </w:rPr>
      </w:pPr>
    </w:p>
    <w:p w:rsidR="00D37B0B" w:rsidRPr="00C667F1" w:rsidRDefault="00D37B0B" w:rsidP="00766F9A">
      <w:pPr>
        <w:spacing w:after="0"/>
        <w:rPr>
          <w:rFonts w:ascii="Times New Roman" w:hAnsi="Times New Roman" w:cs="Times New Roman"/>
          <w:lang w:val="ru-RU"/>
        </w:rPr>
      </w:pPr>
      <w:r w:rsidRPr="00C667F1">
        <w:rPr>
          <w:rFonts w:ascii="Times New Roman" w:hAnsi="Times New Roman" w:cs="Times New Roman"/>
          <w:b/>
          <w:lang w:val="ru-RU"/>
        </w:rPr>
        <w:t>2. Мониторинги барнома ва пешниҳоди натиҷаҳо</w:t>
      </w:r>
      <w:r w:rsidRPr="00C667F1">
        <w:rPr>
          <w:rFonts w:ascii="Times New Roman" w:hAnsi="Times New Roman" w:cs="Times New Roman"/>
          <w:lang w:val="ru-RU"/>
        </w:rPr>
        <w:t>:</w:t>
      </w:r>
    </w:p>
    <w:p w:rsidR="00BC48CE" w:rsidRPr="00C667F1" w:rsidRDefault="00D37B0B" w:rsidP="005721B6">
      <w:pPr>
        <w:pStyle w:val="ListParagraph"/>
        <w:numPr>
          <w:ilvl w:val="0"/>
          <w:numId w:val="25"/>
        </w:numPr>
        <w:rPr>
          <w:rFonts w:ascii="Times New Roman" w:hAnsi="Times New Roman" w:cs="Times New Roman"/>
          <w:lang w:val="ru-RU"/>
        </w:rPr>
      </w:pPr>
      <w:r w:rsidRPr="00C667F1">
        <w:rPr>
          <w:rFonts w:ascii="Times New Roman" w:hAnsi="Times New Roman" w:cs="Times New Roman"/>
          <w:lang w:val="ru-RU"/>
        </w:rPr>
        <w:t>Иштирок дар раванди мониторинг ва арзёбӣ, баррасии барномаҳо ва баррасиҳои солонаи соҳавӣ;</w:t>
      </w:r>
      <w:r w:rsidR="00BC48CE" w:rsidRPr="00C667F1">
        <w:rPr>
          <w:rFonts w:ascii="Times New Roman" w:hAnsi="Times New Roman" w:cs="Times New Roman"/>
          <w:lang w:val="tg-Cyrl-TJ"/>
        </w:rPr>
        <w:t xml:space="preserve"> </w:t>
      </w:r>
    </w:p>
    <w:p w:rsidR="00BC48CE" w:rsidRPr="00C667F1" w:rsidRDefault="00D37B0B" w:rsidP="00D37B0B">
      <w:pPr>
        <w:pStyle w:val="ListParagraph"/>
        <w:numPr>
          <w:ilvl w:val="0"/>
          <w:numId w:val="25"/>
        </w:numPr>
        <w:rPr>
          <w:rFonts w:ascii="Times New Roman" w:hAnsi="Times New Roman" w:cs="Times New Roman"/>
          <w:lang w:val="ru-RU"/>
        </w:rPr>
      </w:pPr>
      <w:r w:rsidRPr="00C667F1">
        <w:rPr>
          <w:rFonts w:ascii="Times New Roman" w:hAnsi="Times New Roman" w:cs="Times New Roman"/>
          <w:lang w:val="tg-Cyrl-TJ"/>
        </w:rPr>
        <w:t>Робита</w:t>
      </w:r>
      <w:r w:rsidRPr="00C667F1">
        <w:rPr>
          <w:rFonts w:ascii="Times New Roman" w:hAnsi="Times New Roman" w:cs="Times New Roman"/>
          <w:lang w:val="ru-RU"/>
        </w:rPr>
        <w:t xml:space="preserve"> бо ёвари мониторинг ва арзёбӣ дар мониторинги корҳои анҷомдодашуда;</w:t>
      </w:r>
    </w:p>
    <w:p w:rsidR="00BC48CE" w:rsidRPr="00C667F1" w:rsidRDefault="00D37B0B" w:rsidP="005B0B06">
      <w:pPr>
        <w:pStyle w:val="ListParagraph"/>
        <w:numPr>
          <w:ilvl w:val="0"/>
          <w:numId w:val="25"/>
        </w:numPr>
        <w:rPr>
          <w:rFonts w:ascii="Times New Roman" w:hAnsi="Times New Roman" w:cs="Times New Roman"/>
        </w:rPr>
      </w:pPr>
      <w:r w:rsidRPr="00C667F1">
        <w:rPr>
          <w:rFonts w:ascii="Times New Roman" w:hAnsi="Times New Roman" w:cs="Times New Roman"/>
          <w:lang w:val="ru-RU"/>
        </w:rPr>
        <w:t xml:space="preserve"> </w:t>
      </w:r>
      <w:proofErr w:type="spellStart"/>
      <w:r w:rsidRPr="00C667F1">
        <w:rPr>
          <w:rFonts w:ascii="Times New Roman" w:hAnsi="Times New Roman" w:cs="Times New Roman"/>
        </w:rPr>
        <w:t>Таҷрибаи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беҳтарин</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дарсҳои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омӯхташударо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ҳуҷҷатгузорӣ</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намудан</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онро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мутахассис</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оид</w:t>
      </w:r>
      <w:proofErr w:type="spellEnd"/>
      <w:r w:rsidRPr="00C667F1">
        <w:rPr>
          <w:rFonts w:ascii="Times New Roman" w:hAnsi="Times New Roman" w:cs="Times New Roman"/>
        </w:rPr>
        <w:t xml:space="preserve"> </w:t>
      </w:r>
      <w:proofErr w:type="spellStart"/>
      <w:proofErr w:type="gramStart"/>
      <w:r w:rsidRPr="00C667F1">
        <w:rPr>
          <w:rFonts w:ascii="Times New Roman" w:hAnsi="Times New Roman" w:cs="Times New Roman"/>
        </w:rPr>
        <w:t>ба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маориф</w:t>
      </w:r>
      <w:proofErr w:type="spellEnd"/>
      <w:proofErr w:type="gramEnd"/>
      <w:r w:rsidRPr="00C667F1">
        <w:rPr>
          <w:rFonts w:ascii="Times New Roman" w:hAnsi="Times New Roman" w:cs="Times New Roman"/>
        </w:rPr>
        <w:t xml:space="preserve"> </w:t>
      </w:r>
      <w:proofErr w:type="spellStart"/>
      <w:r w:rsidRPr="00C667F1">
        <w:rPr>
          <w:rFonts w:ascii="Times New Roman" w:hAnsi="Times New Roman" w:cs="Times New Roman"/>
        </w:rPr>
        <w:t>мубодила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кардан</w:t>
      </w:r>
      <w:proofErr w:type="spellEnd"/>
      <w:r w:rsidRPr="00C667F1">
        <w:rPr>
          <w:rFonts w:ascii="Times New Roman" w:hAnsi="Times New Roman" w:cs="Times New Roman"/>
        </w:rPr>
        <w:t>;</w:t>
      </w:r>
    </w:p>
    <w:p w:rsidR="00BC48CE" w:rsidRPr="00C667F1" w:rsidRDefault="00D37B0B" w:rsidP="008C249C">
      <w:pPr>
        <w:pStyle w:val="ListParagraph"/>
        <w:numPr>
          <w:ilvl w:val="0"/>
          <w:numId w:val="25"/>
        </w:numPr>
        <w:rPr>
          <w:rFonts w:ascii="Times New Roman" w:hAnsi="Times New Roman" w:cs="Times New Roman"/>
        </w:rPr>
      </w:pPr>
      <w:proofErr w:type="spellStart"/>
      <w:r w:rsidRPr="00C667F1">
        <w:rPr>
          <w:rFonts w:ascii="Times New Roman" w:hAnsi="Times New Roman" w:cs="Times New Roman"/>
        </w:rPr>
        <w:t>Боварӣ</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ҳосил</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намудан</w:t>
      </w:r>
      <w:proofErr w:type="spellEnd"/>
      <w:r w:rsidRPr="00C667F1">
        <w:rPr>
          <w:rFonts w:ascii="Times New Roman" w:hAnsi="Times New Roman" w:cs="Times New Roman"/>
          <w:lang w:val="tg-Cyrl-TJ"/>
        </w:rPr>
        <w:t>,</w:t>
      </w:r>
      <w:r w:rsidRPr="00C667F1">
        <w:rPr>
          <w:rFonts w:ascii="Times New Roman" w:hAnsi="Times New Roman" w:cs="Times New Roman"/>
        </w:rPr>
        <w:t xml:space="preserve"> </w:t>
      </w:r>
      <w:proofErr w:type="spellStart"/>
      <w:r w:rsidRPr="00C667F1">
        <w:rPr>
          <w:rFonts w:ascii="Times New Roman" w:hAnsi="Times New Roman" w:cs="Times New Roman"/>
        </w:rPr>
        <w:t>ки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ҳамаи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нишондиҳандаҳо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меъёрҳои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санҷишӣ</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риоя</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карда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мешаванд</w:t>
      </w:r>
      <w:proofErr w:type="spellEnd"/>
      <w:r w:rsidRPr="00C667F1">
        <w:rPr>
          <w:rFonts w:ascii="Times New Roman" w:hAnsi="Times New Roman" w:cs="Times New Roman"/>
        </w:rPr>
        <w:t>;</w:t>
      </w:r>
    </w:p>
    <w:p w:rsidR="00BC48CE" w:rsidRPr="00C667F1" w:rsidRDefault="00D37B0B" w:rsidP="00B04C97">
      <w:pPr>
        <w:pStyle w:val="ListParagraph"/>
        <w:numPr>
          <w:ilvl w:val="0"/>
          <w:numId w:val="25"/>
        </w:numPr>
        <w:rPr>
          <w:rFonts w:ascii="Times New Roman" w:hAnsi="Times New Roman" w:cs="Times New Roman"/>
        </w:rPr>
      </w:pPr>
      <w:proofErr w:type="spellStart"/>
      <w:r w:rsidRPr="00C667F1">
        <w:rPr>
          <w:rFonts w:ascii="Times New Roman" w:hAnsi="Times New Roman" w:cs="Times New Roman"/>
        </w:rPr>
        <w:t>Мусоидат</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дар</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таҳияи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фаъолиятҳои</w:t>
      </w:r>
      <w:proofErr w:type="spellEnd"/>
      <w:r w:rsidRPr="00C667F1">
        <w:rPr>
          <w:rFonts w:ascii="Times New Roman" w:hAnsi="Times New Roman" w:cs="Times New Roman"/>
          <w:lang w:val="tg-Cyrl-TJ"/>
        </w:rPr>
        <w:t xml:space="preserve"> бахши маорифи</w:t>
      </w:r>
      <w:r w:rsidRPr="00C667F1">
        <w:rPr>
          <w:rFonts w:ascii="Times New Roman" w:hAnsi="Times New Roman" w:cs="Times New Roman"/>
        </w:rPr>
        <w:t xml:space="preserve"> GNIT, </w:t>
      </w:r>
      <w:proofErr w:type="spellStart"/>
      <w:r w:rsidRPr="00C667F1">
        <w:rPr>
          <w:rFonts w:ascii="Times New Roman" w:hAnsi="Times New Roman" w:cs="Times New Roman"/>
        </w:rPr>
        <w:t>нишондиҳандаҳои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алоқаманд</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нишондиҳандаҳои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асосӣ</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ҳадафҳо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воситаҳои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санҷиш</w:t>
      </w:r>
      <w:proofErr w:type="spellEnd"/>
      <w:r w:rsidRPr="00C667F1">
        <w:rPr>
          <w:rFonts w:ascii="Times New Roman" w:hAnsi="Times New Roman" w:cs="Times New Roman"/>
        </w:rPr>
        <w:t>;</w:t>
      </w:r>
    </w:p>
    <w:p w:rsidR="00BC48CE" w:rsidRPr="00C667F1" w:rsidRDefault="00D37B0B" w:rsidP="003460BE">
      <w:pPr>
        <w:pStyle w:val="ListParagraph"/>
        <w:numPr>
          <w:ilvl w:val="0"/>
          <w:numId w:val="25"/>
        </w:numPr>
        <w:rPr>
          <w:rFonts w:ascii="Times New Roman" w:hAnsi="Times New Roman" w:cs="Times New Roman"/>
        </w:rPr>
      </w:pPr>
      <w:proofErr w:type="spellStart"/>
      <w:r w:rsidRPr="00C667F1">
        <w:rPr>
          <w:rFonts w:ascii="Times New Roman" w:hAnsi="Times New Roman" w:cs="Times New Roman"/>
        </w:rPr>
        <w:t>Таҳлили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иттилоот</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арзёбии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натиҷаҳо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барои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интих</w:t>
      </w:r>
      <w:r w:rsidR="002734B4" w:rsidRPr="00C667F1">
        <w:rPr>
          <w:rFonts w:ascii="Times New Roman" w:hAnsi="Times New Roman" w:cs="Times New Roman"/>
        </w:rPr>
        <w:t>оби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беҳтарин</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роҳи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ҳалли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норасоиҳо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ҳалли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мушкилот</w:t>
      </w:r>
      <w:proofErr w:type="spellEnd"/>
      <w:r w:rsidRPr="00C667F1">
        <w:rPr>
          <w:rFonts w:ascii="Times New Roman" w:hAnsi="Times New Roman" w:cs="Times New Roman"/>
        </w:rPr>
        <w:t>;</w:t>
      </w:r>
    </w:p>
    <w:p w:rsidR="00D37B0B" w:rsidRPr="00C667F1" w:rsidRDefault="00D37B0B" w:rsidP="003460BE">
      <w:pPr>
        <w:pStyle w:val="ListParagraph"/>
        <w:numPr>
          <w:ilvl w:val="0"/>
          <w:numId w:val="25"/>
        </w:numPr>
        <w:rPr>
          <w:rFonts w:ascii="Times New Roman" w:hAnsi="Times New Roman" w:cs="Times New Roman"/>
        </w:rPr>
      </w:pPr>
      <w:r w:rsidRPr="00C667F1">
        <w:rPr>
          <w:rFonts w:ascii="Times New Roman" w:hAnsi="Times New Roman" w:cs="Times New Roman"/>
        </w:rPr>
        <w:t xml:space="preserve"> </w:t>
      </w:r>
      <w:proofErr w:type="spellStart"/>
      <w:r w:rsidR="002734B4" w:rsidRPr="00C667F1">
        <w:rPr>
          <w:rFonts w:ascii="Times New Roman" w:hAnsi="Times New Roman" w:cs="Times New Roman"/>
        </w:rPr>
        <w:t>Мутобиқи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талаботҳои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пешниҳодшудаи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ҳисоботи</w:t>
      </w:r>
      <w:proofErr w:type="spellEnd"/>
      <w:r w:rsidR="002734B4" w:rsidRPr="00C667F1">
        <w:rPr>
          <w:rFonts w:ascii="Times New Roman" w:hAnsi="Times New Roman" w:cs="Times New Roman"/>
        </w:rPr>
        <w:t xml:space="preserve"> GNIT </w:t>
      </w:r>
      <w:proofErr w:type="spellStart"/>
      <w:r w:rsidR="002734B4" w:rsidRPr="00C667F1">
        <w:rPr>
          <w:rFonts w:ascii="Times New Roman" w:hAnsi="Times New Roman" w:cs="Times New Roman"/>
        </w:rPr>
        <w:t>ва</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дар</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муҳлатҳои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муқарраршуда</w:t>
      </w:r>
      <w:proofErr w:type="spellEnd"/>
      <w:r w:rsidR="002734B4" w:rsidRPr="00C667F1">
        <w:rPr>
          <w:rFonts w:ascii="Times New Roman" w:hAnsi="Times New Roman" w:cs="Times New Roman"/>
        </w:rPr>
        <w:t xml:space="preserve"> </w:t>
      </w:r>
      <w:r w:rsidR="002734B4" w:rsidRPr="00C667F1">
        <w:rPr>
          <w:rFonts w:ascii="Times New Roman" w:hAnsi="Times New Roman" w:cs="Times New Roman"/>
          <w:lang w:val="tg-Cyrl-TJ"/>
        </w:rPr>
        <w:t xml:space="preserve">омода намудани </w:t>
      </w:r>
      <w:proofErr w:type="spellStart"/>
      <w:r w:rsidR="002734B4" w:rsidRPr="00C667F1">
        <w:rPr>
          <w:rFonts w:ascii="Times New Roman" w:hAnsi="Times New Roman" w:cs="Times New Roman"/>
        </w:rPr>
        <w:t>ҳисобот</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оид</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ба</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фаъолияти</w:t>
      </w:r>
      <w:proofErr w:type="spellEnd"/>
      <w:r w:rsidR="002734B4" w:rsidRPr="00C667F1">
        <w:rPr>
          <w:rFonts w:ascii="Times New Roman" w:hAnsi="Times New Roman" w:cs="Times New Roman"/>
        </w:rPr>
        <w:t xml:space="preserve"> </w:t>
      </w:r>
      <w:r w:rsidR="002734B4" w:rsidRPr="00C667F1">
        <w:rPr>
          <w:rFonts w:ascii="Times New Roman" w:hAnsi="Times New Roman" w:cs="Times New Roman"/>
          <w:lang w:val="tg-Cyrl-TJ"/>
        </w:rPr>
        <w:t>амалалигардида бо мисолҳои воқеӣ</w:t>
      </w:r>
      <w:r w:rsidR="002734B4" w:rsidRPr="00C667F1">
        <w:rPr>
          <w:rFonts w:ascii="Times New Roman" w:hAnsi="Times New Roman" w:cs="Times New Roman"/>
        </w:rPr>
        <w:t>.</w:t>
      </w:r>
    </w:p>
    <w:p w:rsidR="00D37B0B" w:rsidRPr="00C667F1" w:rsidRDefault="00D37B0B" w:rsidP="00766F9A">
      <w:pPr>
        <w:spacing w:after="0"/>
        <w:rPr>
          <w:rFonts w:ascii="Times New Roman" w:hAnsi="Times New Roman" w:cs="Times New Roman"/>
          <w:b/>
        </w:rPr>
      </w:pPr>
      <w:r w:rsidRPr="00C667F1">
        <w:rPr>
          <w:rFonts w:ascii="Times New Roman" w:hAnsi="Times New Roman" w:cs="Times New Roman"/>
          <w:b/>
        </w:rPr>
        <w:t xml:space="preserve">3. </w:t>
      </w:r>
      <w:proofErr w:type="spellStart"/>
      <w:r w:rsidRPr="00C667F1">
        <w:rPr>
          <w:rFonts w:ascii="Times New Roman" w:hAnsi="Times New Roman" w:cs="Times New Roman"/>
          <w:b/>
        </w:rPr>
        <w:t>Тахассус</w:t>
      </w:r>
      <w:proofErr w:type="spellEnd"/>
      <w:r w:rsidRPr="00C667F1">
        <w:rPr>
          <w:rFonts w:ascii="Times New Roman" w:hAnsi="Times New Roman" w:cs="Times New Roman"/>
          <w:b/>
        </w:rPr>
        <w:t xml:space="preserve"> </w:t>
      </w:r>
      <w:proofErr w:type="spellStart"/>
      <w:r w:rsidRPr="00C667F1">
        <w:rPr>
          <w:rFonts w:ascii="Times New Roman" w:hAnsi="Times New Roman" w:cs="Times New Roman"/>
          <w:b/>
        </w:rPr>
        <w:t>ва</w:t>
      </w:r>
      <w:proofErr w:type="spellEnd"/>
      <w:r w:rsidRPr="00C667F1">
        <w:rPr>
          <w:rFonts w:ascii="Times New Roman" w:hAnsi="Times New Roman" w:cs="Times New Roman"/>
          <w:b/>
        </w:rPr>
        <w:t xml:space="preserve"> </w:t>
      </w:r>
      <w:proofErr w:type="spellStart"/>
      <w:r w:rsidRPr="00C667F1">
        <w:rPr>
          <w:rFonts w:ascii="Times New Roman" w:hAnsi="Times New Roman" w:cs="Times New Roman"/>
          <w:b/>
        </w:rPr>
        <w:t>талаб</w:t>
      </w:r>
      <w:proofErr w:type="spellEnd"/>
      <w:r w:rsidR="002734B4" w:rsidRPr="00C667F1">
        <w:rPr>
          <w:rFonts w:ascii="Times New Roman" w:hAnsi="Times New Roman" w:cs="Times New Roman"/>
          <w:b/>
          <w:lang w:val="tg-Cyrl-TJ"/>
        </w:rPr>
        <w:t>от</w:t>
      </w:r>
      <w:r w:rsidRPr="00C667F1">
        <w:rPr>
          <w:rFonts w:ascii="Times New Roman" w:hAnsi="Times New Roman" w:cs="Times New Roman"/>
          <w:b/>
        </w:rPr>
        <w:t>:</w:t>
      </w:r>
    </w:p>
    <w:p w:rsidR="00BC48CE" w:rsidRPr="00C667F1" w:rsidRDefault="002734B4" w:rsidP="00766F9A">
      <w:pPr>
        <w:pStyle w:val="ListParagraph"/>
        <w:numPr>
          <w:ilvl w:val="0"/>
          <w:numId w:val="26"/>
        </w:numPr>
        <w:spacing w:after="0"/>
        <w:rPr>
          <w:rFonts w:ascii="Times New Roman" w:hAnsi="Times New Roman" w:cs="Times New Roman"/>
        </w:rPr>
      </w:pPr>
      <w:r w:rsidRPr="00C667F1">
        <w:rPr>
          <w:rFonts w:ascii="Times New Roman" w:hAnsi="Times New Roman" w:cs="Times New Roman"/>
          <w:lang w:val="tg-Cyrl-TJ"/>
        </w:rPr>
        <w:t>Таҳсилоти олӣ</w:t>
      </w:r>
      <w:r w:rsidR="00D37B0B" w:rsidRPr="00C667F1">
        <w:rPr>
          <w:rFonts w:ascii="Times New Roman" w:hAnsi="Times New Roman" w:cs="Times New Roman"/>
        </w:rPr>
        <w:t>;</w:t>
      </w:r>
    </w:p>
    <w:p w:rsidR="00BC48CE" w:rsidRPr="00C667F1" w:rsidRDefault="002734B4" w:rsidP="00C27CD5">
      <w:pPr>
        <w:pStyle w:val="ListParagraph"/>
        <w:numPr>
          <w:ilvl w:val="0"/>
          <w:numId w:val="26"/>
        </w:numPr>
        <w:rPr>
          <w:rFonts w:ascii="Times New Roman" w:hAnsi="Times New Roman" w:cs="Times New Roman"/>
        </w:rPr>
      </w:pPr>
      <w:r w:rsidRPr="00C667F1">
        <w:rPr>
          <w:rFonts w:ascii="Times New Roman" w:hAnsi="Times New Roman" w:cs="Times New Roman"/>
          <w:lang w:val="tg-Cyrl-TJ"/>
        </w:rPr>
        <w:t xml:space="preserve">Хуб донистани </w:t>
      </w:r>
      <w:proofErr w:type="spellStart"/>
      <w:r w:rsidR="00D37B0B" w:rsidRPr="00C667F1">
        <w:rPr>
          <w:rFonts w:ascii="Times New Roman" w:hAnsi="Times New Roman" w:cs="Times New Roman"/>
        </w:rPr>
        <w:t>забони</w:t>
      </w:r>
      <w:proofErr w:type="spellEnd"/>
      <w:r w:rsidR="00D37B0B" w:rsidRPr="00C667F1">
        <w:rPr>
          <w:rFonts w:ascii="Times New Roman" w:hAnsi="Times New Roman" w:cs="Times New Roman"/>
        </w:rPr>
        <w:t xml:space="preserve"> </w:t>
      </w:r>
      <w:r w:rsidRPr="00C667F1">
        <w:rPr>
          <w:rFonts w:ascii="Times New Roman" w:hAnsi="Times New Roman" w:cs="Times New Roman"/>
          <w:lang w:val="tg-Cyrl-TJ"/>
        </w:rPr>
        <w:t xml:space="preserve">хаттӣ ва гуфтугӯйии </w:t>
      </w:r>
      <w:proofErr w:type="spellStart"/>
      <w:r w:rsidRPr="00C667F1">
        <w:rPr>
          <w:rFonts w:ascii="Times New Roman" w:hAnsi="Times New Roman" w:cs="Times New Roman"/>
        </w:rPr>
        <w:t>тоҷикӣ</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ӯзбекӣ</w:t>
      </w:r>
      <w:proofErr w:type="spellEnd"/>
      <w:r w:rsidRPr="00C667F1">
        <w:rPr>
          <w:rFonts w:ascii="Times New Roman" w:hAnsi="Times New Roman" w:cs="Times New Roman"/>
          <w:lang w:val="tg-Cyrl-TJ"/>
        </w:rPr>
        <w:t xml:space="preserve">, </w:t>
      </w:r>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ба</w:t>
      </w:r>
      <w:proofErr w:type="spellEnd"/>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забони</w:t>
      </w:r>
      <w:proofErr w:type="spellEnd"/>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англисӣ</w:t>
      </w:r>
      <w:proofErr w:type="spellEnd"/>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афзалият</w:t>
      </w:r>
      <w:proofErr w:type="spellEnd"/>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дода</w:t>
      </w:r>
      <w:proofErr w:type="spellEnd"/>
      <w:r w:rsidR="00D37B0B" w:rsidRPr="00C667F1">
        <w:rPr>
          <w:rFonts w:ascii="Times New Roman" w:hAnsi="Times New Roman" w:cs="Times New Roman"/>
        </w:rPr>
        <w:t xml:space="preserve"> </w:t>
      </w:r>
      <w:proofErr w:type="spellStart"/>
      <w:r w:rsidR="00D37B0B" w:rsidRPr="00C667F1">
        <w:rPr>
          <w:rFonts w:ascii="Times New Roman" w:hAnsi="Times New Roman" w:cs="Times New Roman"/>
        </w:rPr>
        <w:t>мешавад</w:t>
      </w:r>
      <w:proofErr w:type="spellEnd"/>
      <w:r w:rsidR="00D37B0B" w:rsidRPr="00C667F1">
        <w:rPr>
          <w:rFonts w:ascii="Times New Roman" w:hAnsi="Times New Roman" w:cs="Times New Roman"/>
        </w:rPr>
        <w:t>.</w:t>
      </w:r>
    </w:p>
    <w:p w:rsidR="00BC48CE" w:rsidRPr="00C667F1" w:rsidRDefault="00D37B0B" w:rsidP="002908D7">
      <w:pPr>
        <w:pStyle w:val="ListParagraph"/>
        <w:numPr>
          <w:ilvl w:val="0"/>
          <w:numId w:val="26"/>
        </w:numPr>
        <w:rPr>
          <w:rFonts w:ascii="Times New Roman" w:hAnsi="Times New Roman" w:cs="Times New Roman"/>
        </w:rPr>
      </w:pPr>
      <w:proofErr w:type="spellStart"/>
      <w:r w:rsidRPr="00C667F1">
        <w:rPr>
          <w:rFonts w:ascii="Times New Roman" w:hAnsi="Times New Roman" w:cs="Times New Roman"/>
        </w:rPr>
        <w:t>Таҷрибаи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на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камтар</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аз</w:t>
      </w:r>
      <w:proofErr w:type="spellEnd"/>
      <w:r w:rsidRPr="00C667F1">
        <w:rPr>
          <w:rFonts w:ascii="Times New Roman" w:hAnsi="Times New Roman" w:cs="Times New Roman"/>
        </w:rPr>
        <w:t xml:space="preserve"> 1-3 </w:t>
      </w:r>
      <w:proofErr w:type="spellStart"/>
      <w:r w:rsidRPr="00C667F1">
        <w:rPr>
          <w:rFonts w:ascii="Times New Roman" w:hAnsi="Times New Roman" w:cs="Times New Roman"/>
        </w:rPr>
        <w:t>сол</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оид</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кор</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дар</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заминаи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рушд</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бо</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созмонҳои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байналмилалӣ</w:t>
      </w:r>
      <w:proofErr w:type="spellEnd"/>
      <w:r w:rsidRPr="00C667F1">
        <w:rPr>
          <w:rFonts w:ascii="Times New Roman" w:hAnsi="Times New Roman" w:cs="Times New Roman"/>
        </w:rPr>
        <w:t xml:space="preserve"> ё </w:t>
      </w:r>
      <w:proofErr w:type="spellStart"/>
      <w:r w:rsidRPr="00C667F1">
        <w:rPr>
          <w:rFonts w:ascii="Times New Roman" w:hAnsi="Times New Roman" w:cs="Times New Roman"/>
        </w:rPr>
        <w:t>агентиҳои</w:t>
      </w:r>
      <w:proofErr w:type="spellEnd"/>
      <w:r w:rsidRPr="00C667F1">
        <w:rPr>
          <w:rFonts w:ascii="Times New Roman" w:hAnsi="Times New Roman" w:cs="Times New Roman"/>
        </w:rPr>
        <w:t xml:space="preserve"> СММ;</w:t>
      </w:r>
      <w:r w:rsidR="00BC48CE" w:rsidRPr="00C667F1">
        <w:rPr>
          <w:rFonts w:ascii="Times New Roman" w:hAnsi="Times New Roman" w:cs="Times New Roman"/>
          <w:lang w:val="tg-Cyrl-TJ"/>
        </w:rPr>
        <w:t xml:space="preserve"> </w:t>
      </w:r>
    </w:p>
    <w:p w:rsidR="00BC48CE" w:rsidRPr="00C667F1" w:rsidRDefault="00D37B0B" w:rsidP="00E37BA1">
      <w:pPr>
        <w:pStyle w:val="ListParagraph"/>
        <w:numPr>
          <w:ilvl w:val="0"/>
          <w:numId w:val="26"/>
        </w:numPr>
        <w:rPr>
          <w:rFonts w:ascii="Times New Roman" w:hAnsi="Times New Roman" w:cs="Times New Roman"/>
        </w:rPr>
      </w:pPr>
      <w:proofErr w:type="spellStart"/>
      <w:r w:rsidRPr="00C667F1">
        <w:rPr>
          <w:rFonts w:ascii="Times New Roman" w:hAnsi="Times New Roman" w:cs="Times New Roman"/>
        </w:rPr>
        <w:t>Қобилияти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барқарор</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кардани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роби</w:t>
      </w:r>
      <w:r w:rsidR="002734B4" w:rsidRPr="00C667F1">
        <w:rPr>
          <w:rFonts w:ascii="Times New Roman" w:hAnsi="Times New Roman" w:cs="Times New Roman"/>
        </w:rPr>
        <w:t>таҳои</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мустаҳкам</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бо</w:t>
      </w:r>
      <w:proofErr w:type="spellEnd"/>
      <w:r w:rsidR="002734B4" w:rsidRPr="00C667F1">
        <w:rPr>
          <w:rFonts w:ascii="Times New Roman" w:hAnsi="Times New Roman" w:cs="Times New Roman"/>
        </w:rPr>
        <w:t xml:space="preserve"> </w:t>
      </w:r>
      <w:proofErr w:type="spellStart"/>
      <w:r w:rsidR="002734B4" w:rsidRPr="00C667F1">
        <w:rPr>
          <w:rFonts w:ascii="Times New Roman" w:hAnsi="Times New Roman" w:cs="Times New Roman"/>
        </w:rPr>
        <w:t>баҳрабарандагон</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ва</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мақомоти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маҳаллии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маориф</w:t>
      </w:r>
      <w:proofErr w:type="spellEnd"/>
      <w:r w:rsidRPr="00C667F1">
        <w:rPr>
          <w:rFonts w:ascii="Times New Roman" w:hAnsi="Times New Roman" w:cs="Times New Roman"/>
        </w:rPr>
        <w:t>;</w:t>
      </w:r>
    </w:p>
    <w:p w:rsidR="00BC48CE" w:rsidRPr="00C667F1" w:rsidRDefault="00D37B0B" w:rsidP="00061160">
      <w:pPr>
        <w:pStyle w:val="ListParagraph"/>
        <w:numPr>
          <w:ilvl w:val="0"/>
          <w:numId w:val="26"/>
        </w:numPr>
        <w:rPr>
          <w:rFonts w:ascii="Times New Roman" w:hAnsi="Times New Roman" w:cs="Times New Roman"/>
        </w:rPr>
      </w:pPr>
      <w:proofErr w:type="spellStart"/>
      <w:r w:rsidRPr="00C667F1">
        <w:rPr>
          <w:rFonts w:ascii="Times New Roman" w:hAnsi="Times New Roman" w:cs="Times New Roman"/>
        </w:rPr>
        <w:t>Малакаҳои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аълои</w:t>
      </w:r>
      <w:proofErr w:type="spellEnd"/>
      <w:r w:rsidRPr="00C667F1">
        <w:rPr>
          <w:rFonts w:ascii="Times New Roman" w:hAnsi="Times New Roman" w:cs="Times New Roman"/>
        </w:rPr>
        <w:t xml:space="preserve"> </w:t>
      </w:r>
      <w:proofErr w:type="spellStart"/>
      <w:r w:rsidRPr="00C667F1">
        <w:rPr>
          <w:rFonts w:ascii="Times New Roman" w:hAnsi="Times New Roman" w:cs="Times New Roman"/>
        </w:rPr>
        <w:t>муошират</w:t>
      </w:r>
      <w:proofErr w:type="spellEnd"/>
      <w:r w:rsidRPr="00C667F1">
        <w:rPr>
          <w:rFonts w:ascii="Times New Roman" w:hAnsi="Times New Roman" w:cs="Times New Roman"/>
        </w:rPr>
        <w:t>;</w:t>
      </w:r>
    </w:p>
    <w:p w:rsidR="00BC48CE" w:rsidRPr="00C667F1" w:rsidRDefault="00D37B0B" w:rsidP="00F57967">
      <w:pPr>
        <w:pStyle w:val="ListParagraph"/>
        <w:numPr>
          <w:ilvl w:val="0"/>
          <w:numId w:val="26"/>
        </w:numPr>
        <w:rPr>
          <w:rFonts w:ascii="Times New Roman" w:hAnsi="Times New Roman" w:cs="Times New Roman"/>
          <w:lang w:val="ru-RU"/>
        </w:rPr>
      </w:pPr>
      <w:r w:rsidRPr="00C667F1">
        <w:rPr>
          <w:rFonts w:ascii="Times New Roman" w:hAnsi="Times New Roman" w:cs="Times New Roman"/>
          <w:lang w:val="ru-RU"/>
        </w:rPr>
        <w:t>Қобилияти кор дар зери фишор ва шароити душвор;</w:t>
      </w:r>
    </w:p>
    <w:p w:rsidR="00BC48CE" w:rsidRPr="00C667F1" w:rsidRDefault="00D37B0B" w:rsidP="0055137E">
      <w:pPr>
        <w:pStyle w:val="ListParagraph"/>
        <w:numPr>
          <w:ilvl w:val="0"/>
          <w:numId w:val="26"/>
        </w:numPr>
        <w:rPr>
          <w:rFonts w:ascii="Times New Roman" w:hAnsi="Times New Roman" w:cs="Times New Roman"/>
          <w:lang w:val="ru-RU"/>
        </w:rPr>
      </w:pPr>
      <w:r w:rsidRPr="00C667F1">
        <w:rPr>
          <w:rFonts w:ascii="Times New Roman" w:hAnsi="Times New Roman" w:cs="Times New Roman"/>
          <w:lang w:val="ru-RU"/>
        </w:rPr>
        <w:t xml:space="preserve"> Қобилиятҳои хуби байнишахсӣ ва ташкилотчигӣ;</w:t>
      </w:r>
    </w:p>
    <w:p w:rsidR="00BC48CE" w:rsidRPr="00C667F1" w:rsidRDefault="00BC48CE" w:rsidP="00713E31">
      <w:pPr>
        <w:pStyle w:val="ListParagraph"/>
        <w:numPr>
          <w:ilvl w:val="0"/>
          <w:numId w:val="26"/>
        </w:numPr>
        <w:rPr>
          <w:rFonts w:ascii="Times New Roman" w:hAnsi="Times New Roman" w:cs="Times New Roman"/>
          <w:lang w:val="ru-RU"/>
        </w:rPr>
      </w:pPr>
      <w:r w:rsidRPr="00C667F1">
        <w:rPr>
          <w:rFonts w:ascii="Times New Roman" w:hAnsi="Times New Roman" w:cs="Times New Roman"/>
          <w:lang w:val="ru-RU"/>
        </w:rPr>
        <w:t xml:space="preserve"> Малакаҳои хуби таълимдиҳӣ </w:t>
      </w:r>
      <w:r w:rsidR="00D37B0B" w:rsidRPr="00C667F1">
        <w:rPr>
          <w:rFonts w:ascii="Times New Roman" w:hAnsi="Times New Roman" w:cs="Times New Roman"/>
          <w:lang w:val="ru-RU"/>
        </w:rPr>
        <w:t>ва фасилитатсионӣ;</w:t>
      </w:r>
    </w:p>
    <w:p w:rsidR="00D37B0B" w:rsidRPr="00C667F1" w:rsidRDefault="00D37B0B" w:rsidP="00D37B0B">
      <w:pPr>
        <w:pStyle w:val="ListParagraph"/>
        <w:numPr>
          <w:ilvl w:val="0"/>
          <w:numId w:val="26"/>
        </w:numPr>
        <w:rPr>
          <w:rFonts w:ascii="Times New Roman" w:hAnsi="Times New Roman" w:cs="Times New Roman"/>
          <w:lang w:val="ru-RU"/>
        </w:rPr>
      </w:pPr>
      <w:r w:rsidRPr="00C667F1">
        <w:rPr>
          <w:rFonts w:ascii="Times New Roman" w:hAnsi="Times New Roman" w:cs="Times New Roman"/>
          <w:lang w:val="ru-RU"/>
        </w:rPr>
        <w:t xml:space="preserve"> Қобилияти кор бо назорати ҳадди ақал.</w:t>
      </w:r>
    </w:p>
    <w:p w:rsidR="00D37B0B" w:rsidRPr="00C667F1" w:rsidRDefault="00D37B0B" w:rsidP="00766F9A">
      <w:pPr>
        <w:spacing w:after="0"/>
        <w:rPr>
          <w:rFonts w:ascii="Times New Roman" w:hAnsi="Times New Roman" w:cs="Times New Roman"/>
          <w:b/>
        </w:rPr>
      </w:pPr>
      <w:r w:rsidRPr="00C667F1">
        <w:rPr>
          <w:rFonts w:ascii="Times New Roman" w:hAnsi="Times New Roman" w:cs="Times New Roman"/>
          <w:b/>
        </w:rPr>
        <w:t>МАЪЛУМОТИ ИЛОВАГӢ</w:t>
      </w:r>
    </w:p>
    <w:p w:rsidR="00BC48CE" w:rsidRPr="00C667F1" w:rsidRDefault="00D37B0B" w:rsidP="00766F9A">
      <w:pPr>
        <w:pStyle w:val="ListParagraph"/>
        <w:numPr>
          <w:ilvl w:val="0"/>
          <w:numId w:val="27"/>
        </w:numPr>
        <w:spacing w:after="0"/>
        <w:rPr>
          <w:rFonts w:ascii="Times New Roman" w:hAnsi="Times New Roman" w:cs="Times New Roman"/>
          <w:lang w:val="ru-RU"/>
        </w:rPr>
      </w:pPr>
      <w:r w:rsidRPr="00C667F1">
        <w:rPr>
          <w:rFonts w:ascii="Times New Roman" w:hAnsi="Times New Roman" w:cs="Times New Roman"/>
          <w:lang w:val="ru-RU"/>
        </w:rPr>
        <w:t>Аризаҳои нопурра баррасӣ карда намешаванд.</w:t>
      </w:r>
    </w:p>
    <w:p w:rsidR="0041647D" w:rsidRPr="00C667F1" w:rsidRDefault="00D37B0B" w:rsidP="00C667F1">
      <w:pPr>
        <w:pStyle w:val="ListParagraph"/>
        <w:numPr>
          <w:ilvl w:val="0"/>
          <w:numId w:val="27"/>
        </w:numPr>
        <w:rPr>
          <w:rFonts w:ascii="Times New Roman" w:hAnsi="Times New Roman" w:cs="Times New Roman"/>
          <w:lang w:val="ru-RU"/>
        </w:rPr>
      </w:pPr>
      <w:r w:rsidRPr="00C667F1">
        <w:rPr>
          <w:rFonts w:ascii="Times New Roman" w:hAnsi="Times New Roman" w:cs="Times New Roman"/>
          <w:lang w:val="ru-RU"/>
        </w:rPr>
        <w:t>Танҳо бо довталабони дар рӯйхат гирифташуда тамос гирифта мешавад.</w:t>
      </w:r>
    </w:p>
    <w:p w:rsidR="00750F61" w:rsidRDefault="00BC48CE" w:rsidP="00750F61">
      <w:pPr>
        <w:shd w:val="clear" w:color="auto" w:fill="FFFFFF"/>
        <w:spacing w:after="0" w:line="240" w:lineRule="auto"/>
        <w:jc w:val="both"/>
        <w:rPr>
          <w:rFonts w:ascii="Times New Roman" w:hAnsi="Times New Roman" w:cs="Times New Roman"/>
          <w:lang w:val="ru-RU"/>
        </w:rPr>
      </w:pPr>
      <w:r w:rsidRPr="00C667F1">
        <w:rPr>
          <w:rFonts w:ascii="Times New Roman" w:hAnsi="Times New Roman" w:cs="Times New Roman"/>
          <w:lang w:val="ru-RU"/>
        </w:rPr>
        <w:t>БАРОИ Рӯйхати Кӯт</w:t>
      </w:r>
      <w:r w:rsidR="008A621C" w:rsidRPr="00C667F1">
        <w:rPr>
          <w:rFonts w:ascii="Times New Roman" w:hAnsi="Times New Roman" w:cs="Times New Roman"/>
          <w:lang w:val="ru-RU"/>
        </w:rPr>
        <w:t xml:space="preserve">оҳ ТАНҲО </w:t>
      </w:r>
      <w:r w:rsidR="008A621C" w:rsidRPr="00750F61">
        <w:rPr>
          <w:rFonts w:ascii="Times New Roman" w:hAnsi="Times New Roman" w:cs="Times New Roman"/>
          <w:b/>
          <w:lang w:val="ru-RU"/>
        </w:rPr>
        <w:t xml:space="preserve">Формаи Аризаи </w:t>
      </w:r>
      <w:r w:rsidR="008A621C" w:rsidRPr="00C667F1">
        <w:rPr>
          <w:rFonts w:ascii="Times New Roman" w:hAnsi="Times New Roman" w:cs="Times New Roman"/>
          <w:lang w:val="ru-RU"/>
        </w:rPr>
        <w:t>Байналми</w:t>
      </w:r>
      <w:r w:rsidRPr="00C667F1">
        <w:rPr>
          <w:rFonts w:ascii="Times New Roman" w:hAnsi="Times New Roman" w:cs="Times New Roman"/>
          <w:lang w:val="ru-RU"/>
        </w:rPr>
        <w:t xml:space="preserve">лалии </w:t>
      </w:r>
      <w:r w:rsidRPr="00750F61">
        <w:rPr>
          <w:rFonts w:ascii="Times New Roman" w:hAnsi="Times New Roman" w:cs="Times New Roman"/>
          <w:b/>
        </w:rPr>
        <w:t>GOOD</w:t>
      </w:r>
      <w:r w:rsidRPr="00750F61">
        <w:rPr>
          <w:rFonts w:ascii="Times New Roman" w:hAnsi="Times New Roman" w:cs="Times New Roman"/>
          <w:b/>
          <w:lang w:val="ru-RU"/>
        </w:rPr>
        <w:t xml:space="preserve"> </w:t>
      </w:r>
      <w:r w:rsidRPr="00750F61">
        <w:rPr>
          <w:rFonts w:ascii="Times New Roman" w:hAnsi="Times New Roman" w:cs="Times New Roman"/>
          <w:b/>
        </w:rPr>
        <w:t>NENGHBORS</w:t>
      </w:r>
      <w:r w:rsidRPr="00750F61">
        <w:rPr>
          <w:rFonts w:ascii="Times New Roman" w:hAnsi="Times New Roman" w:cs="Times New Roman"/>
          <w:lang w:val="ru-RU"/>
        </w:rPr>
        <w:t xml:space="preserve"> </w:t>
      </w:r>
      <w:r w:rsidRPr="00C667F1">
        <w:rPr>
          <w:rFonts w:ascii="Times New Roman" w:hAnsi="Times New Roman" w:cs="Times New Roman"/>
          <w:lang w:val="ru-RU"/>
        </w:rPr>
        <w:t xml:space="preserve">баррасӣ карда мешавад, мактубҳои тавсиявӣ қабул карда мешаванд. </w:t>
      </w:r>
    </w:p>
    <w:p w:rsidR="008D2EFA" w:rsidRDefault="00BC48CE" w:rsidP="00750F61">
      <w:pPr>
        <w:shd w:val="clear" w:color="auto" w:fill="FFFFFF"/>
        <w:spacing w:after="0" w:line="240" w:lineRule="auto"/>
        <w:jc w:val="both"/>
        <w:rPr>
          <w:rFonts w:ascii="Times New Roman" w:eastAsia="Times New Roman" w:hAnsi="Times New Roman" w:cs="Times New Roman"/>
          <w:lang w:val="tg-Cyrl-TJ" w:eastAsia="ru-RU"/>
        </w:rPr>
      </w:pPr>
      <w:r w:rsidRPr="00C667F1">
        <w:rPr>
          <w:rFonts w:ascii="Times New Roman" w:hAnsi="Times New Roman" w:cs="Times New Roman"/>
          <w:lang w:val="ru-RU"/>
        </w:rPr>
        <w:t xml:space="preserve">Лутфан </w:t>
      </w:r>
      <w:r w:rsidR="00766F9A" w:rsidRPr="00C667F1">
        <w:rPr>
          <w:rFonts w:ascii="Times New Roman" w:hAnsi="Times New Roman" w:cs="Times New Roman"/>
          <w:color w:val="002060"/>
        </w:rPr>
        <w:fldChar w:fldCharType="begin"/>
      </w:r>
      <w:r w:rsidR="00766F9A" w:rsidRPr="00C667F1">
        <w:rPr>
          <w:rFonts w:ascii="Times New Roman" w:hAnsi="Times New Roman" w:cs="Times New Roman"/>
          <w:color w:val="002060"/>
          <w:lang w:val="ru-RU"/>
        </w:rPr>
        <w:instrText xml:space="preserve"> </w:instrText>
      </w:r>
      <w:r w:rsidR="00766F9A" w:rsidRPr="00C667F1">
        <w:rPr>
          <w:rFonts w:ascii="Times New Roman" w:hAnsi="Times New Roman" w:cs="Times New Roman"/>
          <w:color w:val="002060"/>
        </w:rPr>
        <w:instrText>HYPERLINK</w:instrText>
      </w:r>
      <w:r w:rsidR="00766F9A" w:rsidRPr="00C667F1">
        <w:rPr>
          <w:rFonts w:ascii="Times New Roman" w:hAnsi="Times New Roman" w:cs="Times New Roman"/>
          <w:color w:val="002060"/>
          <w:lang w:val="ru-RU"/>
        </w:rPr>
        <w:instrText xml:space="preserve"> "</w:instrText>
      </w:r>
      <w:r w:rsidR="00766F9A" w:rsidRPr="00C667F1">
        <w:rPr>
          <w:rFonts w:ascii="Times New Roman" w:hAnsi="Times New Roman" w:cs="Times New Roman"/>
          <w:color w:val="002060"/>
        </w:rPr>
        <w:instrText>https</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untj</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org</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wp</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content</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uploads</w:instrText>
      </w:r>
      <w:r w:rsidR="00766F9A" w:rsidRPr="00C667F1">
        <w:rPr>
          <w:rFonts w:ascii="Times New Roman" w:hAnsi="Times New Roman" w:cs="Times New Roman"/>
          <w:color w:val="002060"/>
          <w:lang w:val="ru-RU"/>
        </w:rPr>
        <w:instrText>/2019/05/</w:instrText>
      </w:r>
      <w:r w:rsidR="00766F9A" w:rsidRPr="00C667F1">
        <w:rPr>
          <w:rFonts w:ascii="Times New Roman" w:hAnsi="Times New Roman" w:cs="Times New Roman"/>
          <w:color w:val="002060"/>
        </w:rPr>
        <w:instrText>GNT</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Application</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Form</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updated</w:instrText>
      </w:r>
      <w:r w:rsidR="00766F9A" w:rsidRPr="00C667F1">
        <w:rPr>
          <w:rFonts w:ascii="Times New Roman" w:hAnsi="Times New Roman" w:cs="Times New Roman"/>
          <w:color w:val="002060"/>
          <w:lang w:val="ru-RU"/>
        </w:rPr>
        <w:instrText>-</w:instrText>
      </w:r>
      <w:r w:rsidR="00766F9A" w:rsidRPr="00C667F1">
        <w:rPr>
          <w:rFonts w:ascii="Times New Roman" w:hAnsi="Times New Roman" w:cs="Times New Roman"/>
          <w:color w:val="002060"/>
        </w:rPr>
        <w:instrText>May</w:instrText>
      </w:r>
      <w:r w:rsidR="00766F9A" w:rsidRPr="00C667F1">
        <w:rPr>
          <w:rFonts w:ascii="Times New Roman" w:hAnsi="Times New Roman" w:cs="Times New Roman"/>
          <w:color w:val="002060"/>
          <w:lang w:val="ru-RU"/>
        </w:rPr>
        <w:instrText>-201</w:instrText>
      </w:r>
      <w:r w:rsidR="00766F9A" w:rsidRPr="00C667F1">
        <w:rPr>
          <w:rFonts w:ascii="Times New Roman" w:hAnsi="Times New Roman" w:cs="Times New Roman"/>
          <w:color w:val="002060"/>
          <w:lang w:val="ru-RU"/>
        </w:rPr>
        <w:instrText>9.</w:instrText>
      </w:r>
      <w:r w:rsidR="00766F9A" w:rsidRPr="00C667F1">
        <w:rPr>
          <w:rFonts w:ascii="Times New Roman" w:hAnsi="Times New Roman" w:cs="Times New Roman"/>
          <w:color w:val="002060"/>
        </w:rPr>
        <w:instrText>docx</w:instrText>
      </w:r>
      <w:r w:rsidR="00766F9A" w:rsidRPr="00C667F1">
        <w:rPr>
          <w:rFonts w:ascii="Times New Roman" w:hAnsi="Times New Roman" w:cs="Times New Roman"/>
          <w:color w:val="002060"/>
          <w:lang w:val="ru-RU"/>
        </w:rPr>
        <w:instrText xml:space="preserve">" </w:instrText>
      </w:r>
      <w:r w:rsidR="00766F9A" w:rsidRPr="00C667F1">
        <w:rPr>
          <w:rFonts w:ascii="Times New Roman" w:hAnsi="Times New Roman" w:cs="Times New Roman"/>
          <w:color w:val="002060"/>
        </w:rPr>
        <w:fldChar w:fldCharType="separate"/>
      </w:r>
      <w:r w:rsidR="00FE2E53" w:rsidRPr="00C667F1">
        <w:rPr>
          <w:rStyle w:val="Hyperlink"/>
          <w:rFonts w:ascii="Times New Roman" w:hAnsi="Times New Roman" w:cs="Times New Roman"/>
          <w:color w:val="002060"/>
          <w:shd w:val="clear" w:color="auto" w:fill="FFFFFF"/>
        </w:rPr>
        <w:t>GNT</w:t>
      </w:r>
      <w:r w:rsidR="00FE2E53" w:rsidRPr="00C667F1">
        <w:rPr>
          <w:rStyle w:val="Hyperlink"/>
          <w:rFonts w:ascii="Times New Roman" w:hAnsi="Times New Roman" w:cs="Times New Roman"/>
          <w:color w:val="002060"/>
          <w:shd w:val="clear" w:color="auto" w:fill="FFFFFF"/>
          <w:lang w:val="ru-RU"/>
        </w:rPr>
        <w:t>-</w:t>
      </w:r>
      <w:r w:rsidR="00FE2E53" w:rsidRPr="00C667F1">
        <w:rPr>
          <w:rStyle w:val="Hyperlink"/>
          <w:rFonts w:ascii="Times New Roman" w:hAnsi="Times New Roman" w:cs="Times New Roman"/>
          <w:color w:val="002060"/>
          <w:shd w:val="clear" w:color="auto" w:fill="FFFFFF"/>
        </w:rPr>
        <w:t>Applicat</w:t>
      </w:r>
      <w:r w:rsidR="00FE2E53" w:rsidRPr="00C667F1">
        <w:rPr>
          <w:rStyle w:val="Hyperlink"/>
          <w:rFonts w:ascii="Times New Roman" w:hAnsi="Times New Roman" w:cs="Times New Roman"/>
          <w:color w:val="002060"/>
          <w:shd w:val="clear" w:color="auto" w:fill="FFFFFF"/>
        </w:rPr>
        <w:t>i</w:t>
      </w:r>
      <w:r w:rsidR="00FE2E53" w:rsidRPr="00C667F1">
        <w:rPr>
          <w:rStyle w:val="Hyperlink"/>
          <w:rFonts w:ascii="Times New Roman" w:hAnsi="Times New Roman" w:cs="Times New Roman"/>
          <w:color w:val="002060"/>
          <w:shd w:val="clear" w:color="auto" w:fill="FFFFFF"/>
        </w:rPr>
        <w:t>on</w:t>
      </w:r>
      <w:r w:rsidR="00FE2E53" w:rsidRPr="00C667F1">
        <w:rPr>
          <w:rStyle w:val="Hyperlink"/>
          <w:rFonts w:ascii="Times New Roman" w:hAnsi="Times New Roman" w:cs="Times New Roman"/>
          <w:color w:val="002060"/>
          <w:shd w:val="clear" w:color="auto" w:fill="FFFFFF"/>
          <w:lang w:val="ru-RU"/>
        </w:rPr>
        <w:t>-</w:t>
      </w:r>
      <w:r w:rsidR="00FE2E53" w:rsidRPr="00C667F1">
        <w:rPr>
          <w:rStyle w:val="Hyperlink"/>
          <w:rFonts w:ascii="Times New Roman" w:hAnsi="Times New Roman" w:cs="Times New Roman"/>
          <w:color w:val="002060"/>
          <w:shd w:val="clear" w:color="auto" w:fill="FFFFFF"/>
        </w:rPr>
        <w:t>Form</w:t>
      </w:r>
      <w:r w:rsidR="00766F9A" w:rsidRPr="00C667F1">
        <w:rPr>
          <w:rStyle w:val="Hyperlink"/>
          <w:rFonts w:ascii="Times New Roman" w:hAnsi="Times New Roman" w:cs="Times New Roman"/>
          <w:color w:val="002060"/>
          <w:shd w:val="clear" w:color="auto" w:fill="FFFFFF"/>
        </w:rPr>
        <w:fldChar w:fldCharType="end"/>
      </w:r>
      <w:r w:rsidR="00FE2E53" w:rsidRPr="00C667F1">
        <w:rPr>
          <w:rFonts w:ascii="Times New Roman" w:hAnsi="Times New Roman" w:cs="Times New Roman"/>
          <w:lang w:val="ru-RU"/>
        </w:rPr>
        <w:t xml:space="preserve"> </w:t>
      </w:r>
      <w:r w:rsidRPr="00C667F1">
        <w:rPr>
          <w:rFonts w:ascii="Times New Roman" w:hAnsi="Times New Roman" w:cs="Times New Roman"/>
          <w:lang w:val="ru-RU"/>
        </w:rPr>
        <w:t>замимашударо зеркашӣ кунед ва онро ба</w:t>
      </w:r>
      <w:r w:rsidR="008D2EFA" w:rsidRPr="00C667F1">
        <w:rPr>
          <w:rFonts w:ascii="Times New Roman" w:eastAsia="Times New Roman" w:hAnsi="Times New Roman" w:cs="Times New Roman"/>
          <w:lang w:eastAsia="ru-RU"/>
        </w:rPr>
        <w:t> </w:t>
      </w:r>
      <w:hyperlink r:id="rId7" w:history="1">
        <w:r w:rsidR="008D2EFA" w:rsidRPr="00C667F1">
          <w:rPr>
            <w:rStyle w:val="Hyperlink"/>
            <w:rFonts w:ascii="Times New Roman" w:eastAsia="Times New Roman" w:hAnsi="Times New Roman" w:cs="Times New Roman"/>
            <w:lang w:eastAsia="ru-RU"/>
          </w:rPr>
          <w:t>gnt</w:t>
        </w:r>
        <w:r w:rsidR="008D2EFA" w:rsidRPr="00C667F1">
          <w:rPr>
            <w:rStyle w:val="Hyperlink"/>
            <w:rFonts w:ascii="Times New Roman" w:eastAsia="Times New Roman" w:hAnsi="Times New Roman" w:cs="Times New Roman"/>
            <w:lang w:val="ru-RU" w:eastAsia="ru-RU"/>
          </w:rPr>
          <w:t>.</w:t>
        </w:r>
        <w:r w:rsidR="008D2EFA" w:rsidRPr="00C667F1">
          <w:rPr>
            <w:rStyle w:val="Hyperlink"/>
            <w:rFonts w:ascii="Times New Roman" w:eastAsia="Times New Roman" w:hAnsi="Times New Roman" w:cs="Times New Roman"/>
            <w:lang w:eastAsia="ru-RU"/>
          </w:rPr>
          <w:t>humanresources</w:t>
        </w:r>
        <w:r w:rsidR="008D2EFA" w:rsidRPr="00C667F1">
          <w:rPr>
            <w:rStyle w:val="Hyperlink"/>
            <w:rFonts w:ascii="Times New Roman" w:eastAsia="Times New Roman" w:hAnsi="Times New Roman" w:cs="Times New Roman"/>
            <w:lang w:val="ru-RU" w:eastAsia="ru-RU"/>
          </w:rPr>
          <w:t>@</w:t>
        </w:r>
        <w:r w:rsidR="008D2EFA" w:rsidRPr="00C667F1">
          <w:rPr>
            <w:rStyle w:val="Hyperlink"/>
            <w:rFonts w:ascii="Times New Roman" w:eastAsia="Times New Roman" w:hAnsi="Times New Roman" w:cs="Times New Roman"/>
            <w:lang w:eastAsia="ru-RU"/>
          </w:rPr>
          <w:t>gmail</w:t>
        </w:r>
        <w:r w:rsidR="008D2EFA" w:rsidRPr="00C667F1">
          <w:rPr>
            <w:rStyle w:val="Hyperlink"/>
            <w:rFonts w:ascii="Times New Roman" w:eastAsia="Times New Roman" w:hAnsi="Times New Roman" w:cs="Times New Roman"/>
            <w:lang w:val="ru-RU" w:eastAsia="ru-RU"/>
          </w:rPr>
          <w:t>.</w:t>
        </w:r>
        <w:r w:rsidR="008D2EFA" w:rsidRPr="00C667F1">
          <w:rPr>
            <w:rStyle w:val="Hyperlink"/>
            <w:rFonts w:ascii="Times New Roman" w:eastAsia="Times New Roman" w:hAnsi="Times New Roman" w:cs="Times New Roman"/>
            <w:lang w:eastAsia="ru-RU"/>
          </w:rPr>
          <w:t>com</w:t>
        </w:r>
      </w:hyperlink>
      <w:r w:rsidR="008D2EFA" w:rsidRPr="00C667F1">
        <w:rPr>
          <w:rFonts w:ascii="Times New Roman" w:hAnsi="Times New Roman" w:cs="Times New Roman"/>
          <w:b/>
          <w:bCs/>
          <w:color w:val="000000"/>
          <w:shd w:val="clear" w:color="auto" w:fill="FFFFFF"/>
          <w:lang w:val="ru-RU"/>
        </w:rPr>
        <w:t xml:space="preserve"> </w:t>
      </w:r>
      <w:r w:rsidR="008D2EFA" w:rsidRPr="00C667F1">
        <w:rPr>
          <w:rFonts w:ascii="Times New Roman" w:eastAsia="Times New Roman" w:hAnsi="Times New Roman" w:cs="Times New Roman"/>
          <w:lang w:eastAsia="ru-RU"/>
        </w:rPr>
        <w:t>and</w:t>
      </w:r>
      <w:r w:rsidR="008D2EFA" w:rsidRPr="00C667F1">
        <w:rPr>
          <w:rFonts w:ascii="Times New Roman" w:eastAsia="Times New Roman" w:hAnsi="Times New Roman" w:cs="Times New Roman"/>
          <w:lang w:val="ru-RU" w:eastAsia="ru-RU"/>
        </w:rPr>
        <w:t xml:space="preserve"> </w:t>
      </w:r>
      <w:hyperlink r:id="rId8" w:history="1">
        <w:r w:rsidR="006E092D" w:rsidRPr="00C667F1">
          <w:rPr>
            <w:rStyle w:val="Hyperlink"/>
            <w:rFonts w:ascii="Times New Roman" w:eastAsia="Times New Roman" w:hAnsi="Times New Roman" w:cs="Times New Roman"/>
            <w:lang w:eastAsia="ru-RU"/>
          </w:rPr>
          <w:t>arina</w:t>
        </w:r>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nam</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goodneighbors</w:t>
        </w:r>
        <w:proofErr w:type="spellEnd"/>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org</w:t>
        </w:r>
      </w:hyperlink>
      <w:r w:rsidR="008D2EFA" w:rsidRPr="00C667F1">
        <w:rPr>
          <w:rFonts w:ascii="Times New Roman" w:eastAsia="Times New Roman" w:hAnsi="Times New Roman" w:cs="Times New Roman"/>
          <w:lang w:val="ru-RU" w:eastAsia="ru-RU"/>
        </w:rPr>
        <w:t xml:space="preserve"> </w:t>
      </w:r>
      <w:r w:rsidRPr="00C667F1">
        <w:rPr>
          <w:rFonts w:ascii="Times New Roman" w:eastAsia="Times New Roman" w:hAnsi="Times New Roman" w:cs="Times New Roman"/>
          <w:lang w:val="tg-Cyrl-TJ" w:eastAsia="ru-RU"/>
        </w:rPr>
        <w:t>фиристед.</w:t>
      </w:r>
    </w:p>
    <w:p w:rsidR="00750F61" w:rsidRPr="00C667F1" w:rsidRDefault="00750F61" w:rsidP="00750F61">
      <w:pPr>
        <w:shd w:val="clear" w:color="auto" w:fill="FFFFFF"/>
        <w:spacing w:after="0" w:line="240" w:lineRule="auto"/>
        <w:jc w:val="both"/>
        <w:rPr>
          <w:rFonts w:ascii="Times New Roman" w:eastAsia="Times New Roman" w:hAnsi="Times New Roman" w:cs="Times New Roman"/>
          <w:lang w:val="tg-Cyrl-TJ" w:eastAsia="ru-RU"/>
        </w:rPr>
      </w:pPr>
    </w:p>
    <w:p w:rsidR="00BC48CE" w:rsidRDefault="00BC48CE" w:rsidP="00C667F1">
      <w:pPr>
        <w:spacing w:after="0"/>
        <w:rPr>
          <w:rFonts w:ascii="Times New Roman" w:hAnsi="Times New Roman" w:cs="Times New Roman"/>
          <w:lang w:val="tg-Cyrl-TJ"/>
        </w:rPr>
      </w:pPr>
      <w:r w:rsidRPr="00C667F1">
        <w:rPr>
          <w:rFonts w:ascii="Times New Roman" w:hAnsi="Times New Roman" w:cs="Times New Roman"/>
          <w:lang w:val="tg-Cyrl-TJ"/>
        </w:rPr>
        <w:t xml:space="preserve">Суроғаи мо </w:t>
      </w:r>
      <w:r w:rsidRPr="00750F61">
        <w:rPr>
          <w:rFonts w:ascii="Times New Roman" w:hAnsi="Times New Roman" w:cs="Times New Roman"/>
          <w:i/>
          <w:lang w:val="tg-Cyrl-TJ"/>
        </w:rPr>
        <w:t>дар Шаҳритус:</w:t>
      </w:r>
      <w:r w:rsidRPr="00C667F1">
        <w:rPr>
          <w:rFonts w:ascii="Times New Roman" w:hAnsi="Times New Roman" w:cs="Times New Roman"/>
          <w:lang w:val="tg-Cyrl-TJ"/>
        </w:rPr>
        <w:t xml:space="preserve"> кӯчаи Зиёдалиева, 19</w:t>
      </w:r>
    </w:p>
    <w:p w:rsidR="00C667F1" w:rsidRDefault="00C667F1" w:rsidP="00C667F1">
      <w:pPr>
        <w:spacing w:after="0"/>
        <w:rPr>
          <w:rFonts w:ascii="Times New Roman" w:hAnsi="Times New Roman" w:cs="Times New Roman"/>
          <w:lang w:val="tg-Cyrl-TJ"/>
        </w:rPr>
      </w:pPr>
      <w:r w:rsidRPr="00C667F1">
        <w:rPr>
          <w:rFonts w:ascii="Times New Roman" w:hAnsi="Times New Roman" w:cs="Times New Roman"/>
          <w:lang w:val="tg-Cyrl-TJ"/>
        </w:rPr>
        <w:t xml:space="preserve">Суроғаи мо </w:t>
      </w:r>
      <w:r w:rsidRPr="00750F61">
        <w:rPr>
          <w:rFonts w:ascii="Times New Roman" w:hAnsi="Times New Roman" w:cs="Times New Roman"/>
          <w:i/>
          <w:lang w:val="tg-Cyrl-TJ"/>
        </w:rPr>
        <w:t xml:space="preserve">дар </w:t>
      </w:r>
      <w:r w:rsidRPr="00750F61">
        <w:rPr>
          <w:rFonts w:ascii="Times New Roman" w:hAnsi="Times New Roman" w:cs="Times New Roman"/>
          <w:i/>
          <w:lang w:val="ru-RU"/>
        </w:rPr>
        <w:t>Носири Хусрав</w:t>
      </w:r>
      <w:r w:rsidRPr="00750F61">
        <w:rPr>
          <w:rFonts w:ascii="Times New Roman" w:hAnsi="Times New Roman" w:cs="Times New Roman"/>
          <w:i/>
          <w:lang w:val="tg-Cyrl-TJ"/>
        </w:rPr>
        <w:t>:</w:t>
      </w:r>
      <w:r w:rsidRPr="00C667F1">
        <w:rPr>
          <w:rFonts w:ascii="Times New Roman" w:hAnsi="Times New Roman" w:cs="Times New Roman"/>
          <w:lang w:val="tg-Cyrl-TJ"/>
        </w:rPr>
        <w:t xml:space="preserve"> </w:t>
      </w:r>
      <w:r w:rsidR="00750F61">
        <w:rPr>
          <w:rFonts w:ascii="Times New Roman" w:hAnsi="Times New Roman" w:cs="Times New Roman"/>
          <w:lang w:val="tg-Cyrl-TJ"/>
        </w:rPr>
        <w:t xml:space="preserve">ҷ. </w:t>
      </w:r>
      <w:r w:rsidR="00750F61" w:rsidRPr="00750F61">
        <w:rPr>
          <w:rFonts w:ascii="Times New Roman" w:hAnsi="Times New Roman" w:cs="Times New Roman"/>
          <w:lang w:val="tg-Cyrl-TJ"/>
        </w:rPr>
        <w:t>Ганҷдеҳ</w:t>
      </w:r>
      <w:r w:rsidR="00750F61">
        <w:rPr>
          <w:rFonts w:ascii="Times New Roman" w:hAnsi="Times New Roman" w:cs="Times New Roman"/>
          <w:lang w:val="tg-Cyrl-TJ"/>
        </w:rPr>
        <w:t xml:space="preserve">, д. </w:t>
      </w:r>
      <w:r>
        <w:rPr>
          <w:rFonts w:ascii="Times New Roman" w:hAnsi="Times New Roman" w:cs="Times New Roman"/>
          <w:lang w:val="tg-Cyrl-TJ"/>
        </w:rPr>
        <w:t>Сангоба</w:t>
      </w:r>
    </w:p>
    <w:p w:rsidR="00C667F1" w:rsidRPr="00C667F1" w:rsidRDefault="00C667F1" w:rsidP="00C667F1">
      <w:pPr>
        <w:spacing w:after="0"/>
        <w:rPr>
          <w:rFonts w:ascii="Times New Roman" w:hAnsi="Times New Roman" w:cs="Times New Roman"/>
          <w:lang w:val="tg-Cyrl-TJ"/>
        </w:rPr>
      </w:pPr>
    </w:p>
    <w:p w:rsidR="00BC48CE" w:rsidRPr="00C667F1" w:rsidRDefault="00BC48CE" w:rsidP="00BC48CE">
      <w:pPr>
        <w:rPr>
          <w:rFonts w:ascii="Times New Roman" w:hAnsi="Times New Roman" w:cs="Times New Roman"/>
          <w:b/>
          <w:lang w:val="ru-RU"/>
        </w:rPr>
      </w:pPr>
      <w:r w:rsidRPr="00C667F1">
        <w:rPr>
          <w:rFonts w:ascii="Times New Roman" w:hAnsi="Times New Roman" w:cs="Times New Roman"/>
          <w:b/>
          <w:lang w:val="ru-RU"/>
        </w:rPr>
        <w:t>Барои маълумоти иловагӣ:</w:t>
      </w:r>
    </w:p>
    <w:p w:rsidR="006E092D" w:rsidRPr="00C667F1" w:rsidRDefault="00766F9A" w:rsidP="006E092D">
      <w:pPr>
        <w:shd w:val="clear" w:color="auto" w:fill="FFFFFF"/>
        <w:spacing w:after="0" w:line="240" w:lineRule="auto"/>
        <w:jc w:val="both"/>
        <w:rPr>
          <w:rStyle w:val="Hyperlink"/>
          <w:rFonts w:ascii="Times New Roman" w:hAnsi="Times New Roman" w:cs="Times New Roman"/>
          <w:lang w:val="ru-RU"/>
        </w:rPr>
      </w:pPr>
      <w:hyperlink r:id="rId9" w:history="1">
        <w:r w:rsidR="006E092D" w:rsidRPr="00C667F1">
          <w:rPr>
            <w:rStyle w:val="Hyperlink"/>
            <w:rFonts w:ascii="Times New Roman" w:eastAsia="Times New Roman" w:hAnsi="Times New Roman" w:cs="Times New Roman"/>
            <w:lang w:eastAsia="ru-RU"/>
          </w:rPr>
          <w:t>www</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goodneighbors</w:t>
        </w:r>
        <w:proofErr w:type="spellEnd"/>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org</w:t>
        </w:r>
      </w:hyperlink>
      <w:r w:rsidR="006E092D" w:rsidRPr="00C667F1">
        <w:rPr>
          <w:rStyle w:val="Hyperlink"/>
          <w:rFonts w:ascii="Times New Roman" w:hAnsi="Times New Roman" w:cs="Times New Roman"/>
          <w:lang w:val="ru-RU"/>
        </w:rPr>
        <w:t xml:space="preserve"> </w:t>
      </w:r>
    </w:p>
    <w:p w:rsidR="006E092D" w:rsidRPr="00C667F1" w:rsidRDefault="00766F9A" w:rsidP="006E092D">
      <w:pPr>
        <w:shd w:val="clear" w:color="auto" w:fill="FFFFFF"/>
        <w:spacing w:after="0" w:line="240" w:lineRule="auto"/>
        <w:jc w:val="both"/>
        <w:rPr>
          <w:rStyle w:val="Hyperlink"/>
          <w:rFonts w:ascii="Times New Roman" w:hAnsi="Times New Roman" w:cs="Times New Roman"/>
          <w:lang w:val="ru-RU"/>
        </w:rPr>
      </w:pPr>
      <w:hyperlink r:id="rId10" w:history="1">
        <w:r w:rsidR="006E092D" w:rsidRPr="00C667F1">
          <w:rPr>
            <w:rStyle w:val="Hyperlink"/>
            <w:rFonts w:ascii="Times New Roman" w:eastAsia="Times New Roman" w:hAnsi="Times New Roman" w:cs="Times New Roman"/>
            <w:lang w:eastAsia="ru-RU"/>
          </w:rPr>
          <w:t>www</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goodneighbors</w:t>
        </w:r>
        <w:proofErr w:type="spellEnd"/>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tj</w:t>
        </w:r>
        <w:proofErr w:type="spellEnd"/>
      </w:hyperlink>
      <w:r w:rsidR="006E092D" w:rsidRPr="00C667F1">
        <w:rPr>
          <w:rStyle w:val="Hyperlink"/>
          <w:rFonts w:ascii="Times New Roman" w:hAnsi="Times New Roman" w:cs="Times New Roman"/>
          <w:lang w:val="ru-RU"/>
        </w:rPr>
        <w:t xml:space="preserve"> </w:t>
      </w:r>
    </w:p>
    <w:p w:rsidR="006E092D" w:rsidRPr="00C667F1" w:rsidRDefault="00766F9A" w:rsidP="006E092D">
      <w:pPr>
        <w:spacing w:after="0"/>
        <w:rPr>
          <w:rStyle w:val="Hyperlink"/>
          <w:rFonts w:ascii="Times New Roman" w:hAnsi="Times New Roman" w:cs="Times New Roman"/>
          <w:lang w:val="ru-RU"/>
        </w:rPr>
      </w:pPr>
      <w:hyperlink r:id="rId11" w:history="1">
        <w:r w:rsidR="006E092D" w:rsidRPr="00C667F1">
          <w:rPr>
            <w:rStyle w:val="Hyperlink"/>
            <w:rFonts w:ascii="Times New Roman" w:eastAsia="Times New Roman" w:hAnsi="Times New Roman" w:cs="Times New Roman"/>
            <w:lang w:eastAsia="ru-RU"/>
          </w:rPr>
          <w:t>https</w:t>
        </w:r>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www</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facebook</w:t>
        </w:r>
        <w:proofErr w:type="spellEnd"/>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com</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gntajikistan</w:t>
        </w:r>
        <w:proofErr w:type="spellEnd"/>
        <w:r w:rsidR="006E092D" w:rsidRPr="00C667F1">
          <w:rPr>
            <w:rStyle w:val="Hyperlink"/>
            <w:rFonts w:ascii="Times New Roman" w:eastAsia="Times New Roman" w:hAnsi="Times New Roman" w:cs="Times New Roman"/>
            <w:lang w:val="ru-RU" w:eastAsia="ru-RU"/>
          </w:rPr>
          <w:t>/</w:t>
        </w:r>
      </w:hyperlink>
      <w:r w:rsidR="006E092D" w:rsidRPr="00C667F1">
        <w:rPr>
          <w:rStyle w:val="Hyperlink"/>
          <w:rFonts w:ascii="Times New Roman" w:hAnsi="Times New Roman" w:cs="Times New Roman"/>
          <w:lang w:val="ru-RU"/>
        </w:rPr>
        <w:t xml:space="preserve"> </w:t>
      </w:r>
    </w:p>
    <w:p w:rsidR="006E092D" w:rsidRPr="00C667F1" w:rsidRDefault="00766F9A" w:rsidP="006E092D">
      <w:pPr>
        <w:spacing w:after="0"/>
        <w:rPr>
          <w:rStyle w:val="Hyperlink"/>
          <w:rFonts w:ascii="Times New Roman" w:eastAsia="Times New Roman" w:hAnsi="Times New Roman" w:cs="Times New Roman"/>
          <w:lang w:val="ru-RU" w:eastAsia="ru-RU"/>
        </w:rPr>
      </w:pPr>
      <w:hyperlink r:id="rId12" w:history="1">
        <w:r w:rsidR="006E092D" w:rsidRPr="00C667F1">
          <w:rPr>
            <w:rStyle w:val="Hyperlink"/>
            <w:rFonts w:ascii="Times New Roman" w:eastAsia="Times New Roman" w:hAnsi="Times New Roman" w:cs="Times New Roman"/>
            <w:lang w:eastAsia="ru-RU"/>
          </w:rPr>
          <w:t>https</w:t>
        </w:r>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www</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instagram</w:t>
        </w:r>
        <w:proofErr w:type="spellEnd"/>
        <w:r w:rsidR="006E092D" w:rsidRPr="00C667F1">
          <w:rPr>
            <w:rStyle w:val="Hyperlink"/>
            <w:rFonts w:ascii="Times New Roman" w:eastAsia="Times New Roman" w:hAnsi="Times New Roman" w:cs="Times New Roman"/>
            <w:lang w:val="ru-RU" w:eastAsia="ru-RU"/>
          </w:rPr>
          <w:t>.</w:t>
        </w:r>
        <w:r w:rsidR="006E092D" w:rsidRPr="00C667F1">
          <w:rPr>
            <w:rStyle w:val="Hyperlink"/>
            <w:rFonts w:ascii="Times New Roman" w:eastAsia="Times New Roman" w:hAnsi="Times New Roman" w:cs="Times New Roman"/>
            <w:lang w:eastAsia="ru-RU"/>
          </w:rPr>
          <w:t>com</w:t>
        </w:r>
        <w:r w:rsidR="006E092D" w:rsidRPr="00C667F1">
          <w:rPr>
            <w:rStyle w:val="Hyperlink"/>
            <w:rFonts w:ascii="Times New Roman" w:eastAsia="Times New Roman" w:hAnsi="Times New Roman" w:cs="Times New Roman"/>
            <w:lang w:val="ru-RU" w:eastAsia="ru-RU"/>
          </w:rPr>
          <w:t>/</w:t>
        </w:r>
        <w:proofErr w:type="spellStart"/>
        <w:r w:rsidR="006E092D" w:rsidRPr="00C667F1">
          <w:rPr>
            <w:rStyle w:val="Hyperlink"/>
            <w:rFonts w:ascii="Times New Roman" w:eastAsia="Times New Roman" w:hAnsi="Times New Roman" w:cs="Times New Roman"/>
            <w:lang w:eastAsia="ru-RU"/>
          </w:rPr>
          <w:t>goodneighbors</w:t>
        </w:r>
        <w:proofErr w:type="spellEnd"/>
        <w:r w:rsidR="006E092D" w:rsidRPr="00C667F1">
          <w:rPr>
            <w:rStyle w:val="Hyperlink"/>
            <w:rFonts w:ascii="Times New Roman" w:eastAsia="Times New Roman" w:hAnsi="Times New Roman" w:cs="Times New Roman"/>
            <w:lang w:val="ru-RU" w:eastAsia="ru-RU"/>
          </w:rPr>
          <w:t>_</w:t>
        </w:r>
        <w:proofErr w:type="spellStart"/>
        <w:r w:rsidR="006E092D" w:rsidRPr="00C667F1">
          <w:rPr>
            <w:rStyle w:val="Hyperlink"/>
            <w:rFonts w:ascii="Times New Roman" w:eastAsia="Times New Roman" w:hAnsi="Times New Roman" w:cs="Times New Roman"/>
            <w:lang w:eastAsia="ru-RU"/>
          </w:rPr>
          <w:t>tj</w:t>
        </w:r>
        <w:proofErr w:type="spellEnd"/>
        <w:r w:rsidR="006E092D" w:rsidRPr="00C667F1">
          <w:rPr>
            <w:rStyle w:val="Hyperlink"/>
            <w:rFonts w:ascii="Times New Roman" w:eastAsia="Times New Roman" w:hAnsi="Times New Roman" w:cs="Times New Roman"/>
            <w:lang w:val="ru-RU" w:eastAsia="ru-RU"/>
          </w:rPr>
          <w:t>/</w:t>
        </w:r>
      </w:hyperlink>
    </w:p>
    <w:p w:rsidR="00F62F04" w:rsidRPr="00C667F1" w:rsidRDefault="00766F9A" w:rsidP="005C26B4">
      <w:pPr>
        <w:spacing w:after="0"/>
        <w:rPr>
          <w:rFonts w:ascii="Times New Roman" w:eastAsia="Times New Roman" w:hAnsi="Times New Roman" w:cs="Times New Roman"/>
          <w:lang w:val="ru-RU" w:eastAsia="ru-RU"/>
        </w:rPr>
      </w:pPr>
      <w:hyperlink r:id="rId13" w:history="1">
        <w:r w:rsidR="006E092D" w:rsidRPr="00C667F1">
          <w:rPr>
            <w:rStyle w:val="Hyperlink"/>
            <w:rFonts w:ascii="Times New Roman" w:eastAsia="Times New Roman" w:hAnsi="Times New Roman" w:cs="Times New Roman"/>
            <w:lang w:eastAsia="ru-RU"/>
          </w:rPr>
          <w:t>https://www.linkedin.com/company/15834558/</w:t>
        </w:r>
      </w:hyperlink>
    </w:p>
    <w:sectPr w:rsidR="00F62F04" w:rsidRPr="00C667F1" w:rsidSect="00750F61">
      <w:pgSz w:w="11906" w:h="16838"/>
      <w:pgMar w:top="630" w:right="296" w:bottom="90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D3D"/>
    <w:multiLevelType w:val="hybridMultilevel"/>
    <w:tmpl w:val="6DFE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13BAF"/>
    <w:multiLevelType w:val="hybridMultilevel"/>
    <w:tmpl w:val="DC9006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3C5528"/>
    <w:multiLevelType w:val="hybridMultilevel"/>
    <w:tmpl w:val="691A7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5E357EF"/>
    <w:multiLevelType w:val="hybridMultilevel"/>
    <w:tmpl w:val="5AA0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E87682"/>
    <w:multiLevelType w:val="hybridMultilevel"/>
    <w:tmpl w:val="65EC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C10F6"/>
    <w:multiLevelType w:val="hybridMultilevel"/>
    <w:tmpl w:val="D41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DE30EA"/>
    <w:multiLevelType w:val="hybridMultilevel"/>
    <w:tmpl w:val="AAF03CB2"/>
    <w:lvl w:ilvl="0" w:tplc="04190001">
      <w:start w:val="1"/>
      <w:numFmt w:val="bullet"/>
      <w:lvlText w:val=""/>
      <w:lvlJc w:val="left"/>
      <w:pPr>
        <w:ind w:left="720" w:hanging="360"/>
      </w:pPr>
      <w:rPr>
        <w:rFonts w:ascii="Symbol" w:hAnsi="Symbol" w:hint="default"/>
      </w:rPr>
    </w:lvl>
    <w:lvl w:ilvl="1" w:tplc="D2CEE65E">
      <w:numFmt w:val="bullet"/>
      <w:lvlText w:val="•"/>
      <w:lvlJc w:val="left"/>
      <w:pPr>
        <w:ind w:left="1770" w:hanging="69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863218"/>
    <w:multiLevelType w:val="hybridMultilevel"/>
    <w:tmpl w:val="025E2A54"/>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9"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9C6417"/>
    <w:multiLevelType w:val="hybridMultilevel"/>
    <w:tmpl w:val="05AE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EA1127"/>
    <w:multiLevelType w:val="hybridMultilevel"/>
    <w:tmpl w:val="8B62C3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48E4E09"/>
    <w:multiLevelType w:val="hybridMultilevel"/>
    <w:tmpl w:val="F7FE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76AA8"/>
    <w:multiLevelType w:val="hybridMultilevel"/>
    <w:tmpl w:val="13F03B28"/>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14" w15:restartNumberingAfterBreak="0">
    <w:nsid w:val="4ADE681B"/>
    <w:multiLevelType w:val="hybridMultilevel"/>
    <w:tmpl w:val="243804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6B4D4C"/>
    <w:multiLevelType w:val="hybridMultilevel"/>
    <w:tmpl w:val="2C1C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B2803"/>
    <w:multiLevelType w:val="hybridMultilevel"/>
    <w:tmpl w:val="350C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6577"/>
    <w:multiLevelType w:val="hybridMultilevel"/>
    <w:tmpl w:val="A92C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F92F1D"/>
    <w:multiLevelType w:val="hybridMultilevel"/>
    <w:tmpl w:val="5784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41016A"/>
    <w:multiLevelType w:val="hybridMultilevel"/>
    <w:tmpl w:val="D11CD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855026"/>
    <w:multiLevelType w:val="hybridMultilevel"/>
    <w:tmpl w:val="9F3433DC"/>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22" w15:restartNumberingAfterBreak="0">
    <w:nsid w:val="66D838CB"/>
    <w:multiLevelType w:val="hybridMultilevel"/>
    <w:tmpl w:val="FDA8C88A"/>
    <w:lvl w:ilvl="0" w:tplc="FBD49B8C">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EC40BD"/>
    <w:multiLevelType w:val="hybridMultilevel"/>
    <w:tmpl w:val="D834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941DCE"/>
    <w:multiLevelType w:val="hybridMultilevel"/>
    <w:tmpl w:val="55DA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B612D9"/>
    <w:multiLevelType w:val="hybridMultilevel"/>
    <w:tmpl w:val="AA8EA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D388F"/>
    <w:multiLevelType w:val="hybridMultilevel"/>
    <w:tmpl w:val="B0A4004E"/>
    <w:lvl w:ilvl="0" w:tplc="9910A5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6"/>
  </w:num>
  <w:num w:numId="2">
    <w:abstractNumId w:val="10"/>
  </w:num>
  <w:num w:numId="3">
    <w:abstractNumId w:val="17"/>
  </w:num>
  <w:num w:numId="4">
    <w:abstractNumId w:val="26"/>
  </w:num>
  <w:num w:numId="5">
    <w:abstractNumId w:val="3"/>
  </w:num>
  <w:num w:numId="6">
    <w:abstractNumId w:val="12"/>
  </w:num>
  <w:num w:numId="7">
    <w:abstractNumId w:val="1"/>
  </w:num>
  <w:num w:numId="8">
    <w:abstractNumId w:val="7"/>
  </w:num>
  <w:num w:numId="9">
    <w:abstractNumId w:val="13"/>
  </w:num>
  <w:num w:numId="10">
    <w:abstractNumId w:val="8"/>
  </w:num>
  <w:num w:numId="11">
    <w:abstractNumId w:val="21"/>
  </w:num>
  <w:num w:numId="12">
    <w:abstractNumId w:val="9"/>
  </w:num>
  <w:num w:numId="13">
    <w:abstractNumId w:val="24"/>
  </w:num>
  <w:num w:numId="14">
    <w:abstractNumId w:val="2"/>
  </w:num>
  <w:num w:numId="15">
    <w:abstractNumId w:val="6"/>
  </w:num>
  <w:num w:numId="16">
    <w:abstractNumId w:val="23"/>
  </w:num>
  <w:num w:numId="17">
    <w:abstractNumId w:val="14"/>
  </w:num>
  <w:num w:numId="18">
    <w:abstractNumId w:val="11"/>
  </w:num>
  <w:num w:numId="19">
    <w:abstractNumId w:val="15"/>
  </w:num>
  <w:num w:numId="20">
    <w:abstractNumId w:val="22"/>
  </w:num>
  <w:num w:numId="21">
    <w:abstractNumId w:val="18"/>
  </w:num>
  <w:num w:numId="22">
    <w:abstractNumId w:val="20"/>
  </w:num>
  <w:num w:numId="23">
    <w:abstractNumId w:val="19"/>
  </w:num>
  <w:num w:numId="24">
    <w:abstractNumId w:val="25"/>
  </w:num>
  <w:num w:numId="25">
    <w:abstractNumId w:val="5"/>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FA"/>
    <w:rsid w:val="00013F35"/>
    <w:rsid w:val="00044871"/>
    <w:rsid w:val="00054113"/>
    <w:rsid w:val="000A4F53"/>
    <w:rsid w:val="000C74CC"/>
    <w:rsid w:val="000D2302"/>
    <w:rsid w:val="000F46E2"/>
    <w:rsid w:val="00122F24"/>
    <w:rsid w:val="00147E54"/>
    <w:rsid w:val="00182743"/>
    <w:rsid w:val="001871ED"/>
    <w:rsid w:val="001A4C3A"/>
    <w:rsid w:val="001D1ECE"/>
    <w:rsid w:val="001D519C"/>
    <w:rsid w:val="001F1125"/>
    <w:rsid w:val="001F1AB3"/>
    <w:rsid w:val="002637A4"/>
    <w:rsid w:val="002734B4"/>
    <w:rsid w:val="002A11C0"/>
    <w:rsid w:val="002B3813"/>
    <w:rsid w:val="00315B81"/>
    <w:rsid w:val="003948BE"/>
    <w:rsid w:val="0041647D"/>
    <w:rsid w:val="004D3179"/>
    <w:rsid w:val="004E56B0"/>
    <w:rsid w:val="004F0AC1"/>
    <w:rsid w:val="00557AAA"/>
    <w:rsid w:val="005615BB"/>
    <w:rsid w:val="00574878"/>
    <w:rsid w:val="005C26B4"/>
    <w:rsid w:val="0060643A"/>
    <w:rsid w:val="006257CB"/>
    <w:rsid w:val="00672D38"/>
    <w:rsid w:val="00677E41"/>
    <w:rsid w:val="006E092D"/>
    <w:rsid w:val="006F5143"/>
    <w:rsid w:val="006F7D8D"/>
    <w:rsid w:val="00750F61"/>
    <w:rsid w:val="00766F9A"/>
    <w:rsid w:val="00853B8E"/>
    <w:rsid w:val="00892CE6"/>
    <w:rsid w:val="00897D07"/>
    <w:rsid w:val="008A0E80"/>
    <w:rsid w:val="008A621C"/>
    <w:rsid w:val="008D2EE1"/>
    <w:rsid w:val="008D2EFA"/>
    <w:rsid w:val="00935AAD"/>
    <w:rsid w:val="00953CA7"/>
    <w:rsid w:val="00966417"/>
    <w:rsid w:val="009C427C"/>
    <w:rsid w:val="009E7D61"/>
    <w:rsid w:val="00A60F77"/>
    <w:rsid w:val="00A763EC"/>
    <w:rsid w:val="00A845A1"/>
    <w:rsid w:val="00A87B9F"/>
    <w:rsid w:val="00A95EA6"/>
    <w:rsid w:val="00AD7F71"/>
    <w:rsid w:val="00AF4C57"/>
    <w:rsid w:val="00BB0C19"/>
    <w:rsid w:val="00BC48CE"/>
    <w:rsid w:val="00C24704"/>
    <w:rsid w:val="00C667F1"/>
    <w:rsid w:val="00CB05F0"/>
    <w:rsid w:val="00CD19D8"/>
    <w:rsid w:val="00D15176"/>
    <w:rsid w:val="00D37B0B"/>
    <w:rsid w:val="00D55F4C"/>
    <w:rsid w:val="00E12E32"/>
    <w:rsid w:val="00E17999"/>
    <w:rsid w:val="00E52A16"/>
    <w:rsid w:val="00E87B11"/>
    <w:rsid w:val="00E91BAD"/>
    <w:rsid w:val="00E973C2"/>
    <w:rsid w:val="00EA02EF"/>
    <w:rsid w:val="00EF3185"/>
    <w:rsid w:val="00F0156B"/>
    <w:rsid w:val="00F123A0"/>
    <w:rsid w:val="00F21044"/>
    <w:rsid w:val="00F62F04"/>
    <w:rsid w:val="00F65CE1"/>
    <w:rsid w:val="00F778AA"/>
    <w:rsid w:val="00F97DF8"/>
    <w:rsid w:val="00FA6026"/>
    <w:rsid w:val="00FE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5995"/>
  <w15:chartTrackingRefBased/>
  <w15:docId w15:val="{7AA66E01-2E6A-48DF-BF16-18B1A65E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F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EFA"/>
    <w:rPr>
      <w:color w:val="0563C1" w:themeColor="hyperlink"/>
      <w:u w:val="single"/>
    </w:rPr>
  </w:style>
  <w:style w:type="paragraph" w:styleId="ListParagraph">
    <w:name w:val="List Paragraph"/>
    <w:basedOn w:val="Normal"/>
    <w:uiPriority w:val="99"/>
    <w:qFormat/>
    <w:rsid w:val="008D2EFA"/>
    <w:pPr>
      <w:ind w:left="720"/>
      <w:contextualSpacing/>
    </w:pPr>
  </w:style>
  <w:style w:type="character" w:styleId="FollowedHyperlink">
    <w:name w:val="FollowedHyperlink"/>
    <w:basedOn w:val="DefaultParagraphFont"/>
    <w:uiPriority w:val="99"/>
    <w:semiHidden/>
    <w:unhideWhenUsed/>
    <w:rsid w:val="008D2EFA"/>
    <w:rPr>
      <w:color w:val="954F72" w:themeColor="followedHyperlink"/>
      <w:u w:val="single"/>
    </w:rPr>
  </w:style>
  <w:style w:type="character" w:customStyle="1" w:styleId="contentpasted1">
    <w:name w:val="contentpasted1"/>
    <w:basedOn w:val="DefaultParagraphFont"/>
    <w:rsid w:val="002B3813"/>
  </w:style>
  <w:style w:type="paragraph" w:styleId="BodyText">
    <w:name w:val="Body Text"/>
    <w:basedOn w:val="Normal"/>
    <w:link w:val="BodyTextChar"/>
    <w:uiPriority w:val="1"/>
    <w:qFormat/>
    <w:rsid w:val="002B381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B3813"/>
    <w:rPr>
      <w:rFonts w:ascii="Arial" w:eastAsia="Arial" w:hAnsi="Arial" w:cs="Arial"/>
      <w:lang w:val="en-US"/>
    </w:rPr>
  </w:style>
  <w:style w:type="paragraph" w:styleId="BalloonText">
    <w:name w:val="Balloon Text"/>
    <w:basedOn w:val="Normal"/>
    <w:link w:val="BalloonTextChar"/>
    <w:uiPriority w:val="99"/>
    <w:semiHidden/>
    <w:unhideWhenUsed/>
    <w:rsid w:val="002A1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C0"/>
    <w:rPr>
      <w:rFonts w:ascii="Segoe UI" w:eastAsiaTheme="minorEastAsia" w:hAnsi="Segoe UI" w:cs="Segoe UI"/>
      <w:sz w:val="18"/>
      <w:szCs w:val="18"/>
      <w:lang w:val="en-US"/>
    </w:rPr>
  </w:style>
  <w:style w:type="paragraph" w:customStyle="1" w:styleId="elementtoproof">
    <w:name w:val="elementtoproof"/>
    <w:basedOn w:val="Normal"/>
    <w:rsid w:val="00574878"/>
    <w:pPr>
      <w:spacing w:after="0" w:line="240" w:lineRule="auto"/>
    </w:pPr>
    <w:rPr>
      <w:rFonts w:ascii="Times New Roman" w:eastAsiaTheme="minorHAns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a.nam@goodneighbors.org" TargetMode="External"/><Relationship Id="rId13" Type="http://schemas.openxmlformats.org/officeDocument/2006/relationships/hyperlink" Target="https://www.linkedin.com/company/15834558/" TargetMode="External"/><Relationship Id="rId3" Type="http://schemas.openxmlformats.org/officeDocument/2006/relationships/settings" Target="settings.xml"/><Relationship Id="rId7" Type="http://schemas.openxmlformats.org/officeDocument/2006/relationships/hyperlink" Target="mailto:gnt.humanresources@gmail.com" TargetMode="External"/><Relationship Id="rId12" Type="http://schemas.openxmlformats.org/officeDocument/2006/relationships/hyperlink" Target="https://www.instagram.com/goodneighbors_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neighbors.org/who/account" TargetMode="External"/><Relationship Id="rId11" Type="http://schemas.openxmlformats.org/officeDocument/2006/relationships/hyperlink" Target="https://www.facebook.com/gntajikista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oodneighbors.tj" TargetMode="External"/><Relationship Id="rId4" Type="http://schemas.openxmlformats.org/officeDocument/2006/relationships/webSettings" Target="webSettings.xml"/><Relationship Id="rId9" Type="http://schemas.openxmlformats.org/officeDocument/2006/relationships/hyperlink" Target="http://www.goodneighbo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5986</Characters>
  <Application>Microsoft Office Word</Application>
  <DocSecurity>0</DocSecurity>
  <Lines>49</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Nigina Shukurova</dc:creator>
  <cp:keywords/>
  <dc:description/>
  <cp:lastModifiedBy>Nigina Shukurova</cp:lastModifiedBy>
  <cp:revision>2</cp:revision>
  <cp:lastPrinted>2023-05-25T08:23:00Z</cp:lastPrinted>
  <dcterms:created xsi:type="dcterms:W3CDTF">2025-02-05T10:06:00Z</dcterms:created>
  <dcterms:modified xsi:type="dcterms:W3CDTF">2025-02-05T10:06:00Z</dcterms:modified>
</cp:coreProperties>
</file>