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DD69" w14:textId="1B0242F6" w:rsidR="00AB68BD" w:rsidRPr="004E765F" w:rsidRDefault="00AB68BD" w:rsidP="004E765F">
      <w:pPr>
        <w:pStyle w:val="Heading1a"/>
        <w:keepNext w:val="0"/>
        <w:keepLines w:val="0"/>
        <w:tabs>
          <w:tab w:val="clear" w:pos="-720"/>
        </w:tabs>
        <w:suppressAutoHyphens w:val="0"/>
        <w:rPr>
          <w:bCs/>
          <w:smallCaps w:val="0"/>
          <w:sz w:val="20"/>
        </w:rPr>
      </w:pPr>
      <w:r w:rsidRPr="004E765F">
        <w:rPr>
          <w:bCs/>
          <w:smallCaps w:val="0"/>
          <w:sz w:val="20"/>
        </w:rPr>
        <w:t>REPUBLIC OF TAJIKISTAN</w:t>
      </w:r>
    </w:p>
    <w:p w14:paraId="371A0157" w14:textId="77777777" w:rsidR="00AB68BD" w:rsidRPr="004E765F" w:rsidRDefault="00AB68BD" w:rsidP="004E765F">
      <w:pPr>
        <w:jc w:val="center"/>
        <w:rPr>
          <w:b/>
          <w:color w:val="000000"/>
          <w:sz w:val="20"/>
          <w:lang w:eastAsia="ru-RU"/>
        </w:rPr>
      </w:pPr>
    </w:p>
    <w:p w14:paraId="445F8B02" w14:textId="326E84A8" w:rsidR="00AB68BD" w:rsidRPr="004E765F" w:rsidRDefault="00AB68BD" w:rsidP="004E765F">
      <w:pPr>
        <w:jc w:val="center"/>
        <w:rPr>
          <w:b/>
          <w:color w:val="000000"/>
          <w:sz w:val="20"/>
          <w:lang w:eastAsia="ru-RU"/>
        </w:rPr>
      </w:pPr>
      <w:r w:rsidRPr="004E765F">
        <w:rPr>
          <w:b/>
          <w:color w:val="000000"/>
          <w:sz w:val="20"/>
          <w:lang w:eastAsia="ru-RU"/>
        </w:rPr>
        <w:t>MINISTRY OF FINANCE OF THE REPUBLIC OF TAJIKISTAN</w:t>
      </w:r>
    </w:p>
    <w:p w14:paraId="6BC9A4E2" w14:textId="77777777" w:rsidR="00AB68BD" w:rsidRPr="004E765F" w:rsidRDefault="00AB68BD" w:rsidP="004E765F">
      <w:pPr>
        <w:jc w:val="center"/>
        <w:rPr>
          <w:b/>
          <w:color w:val="000000"/>
          <w:sz w:val="20"/>
          <w:lang w:eastAsia="ru-RU"/>
        </w:rPr>
      </w:pPr>
    </w:p>
    <w:p w14:paraId="448A2352" w14:textId="0273CE2B" w:rsidR="00AB68BD" w:rsidRPr="004E765F" w:rsidRDefault="000218AE" w:rsidP="004E765F">
      <w:pPr>
        <w:jc w:val="center"/>
        <w:rPr>
          <w:b/>
          <w:color w:val="000000"/>
          <w:sz w:val="20"/>
          <w:lang w:eastAsia="ru-RU"/>
        </w:rPr>
      </w:pPr>
      <w:r w:rsidRPr="004E765F">
        <w:rPr>
          <w:b/>
          <w:color w:val="000000"/>
          <w:sz w:val="20"/>
          <w:lang w:eastAsia="ru-RU"/>
        </w:rPr>
        <w:t>STATE INSTITUTION</w:t>
      </w:r>
      <w:r w:rsidR="004E765F">
        <w:rPr>
          <w:b/>
          <w:color w:val="000000"/>
          <w:sz w:val="20"/>
          <w:lang w:eastAsia="ru-RU"/>
        </w:rPr>
        <w:t xml:space="preserve"> </w:t>
      </w:r>
      <w:r w:rsidRPr="004E765F">
        <w:rPr>
          <w:b/>
          <w:color w:val="000000"/>
          <w:sz w:val="20"/>
          <w:lang w:eastAsia="ru-RU"/>
        </w:rPr>
        <w:t>“PROJECT IMPLEMENTATION UNIT FOR ACCESS TO GREEN AND RURAL DEVELOPMENT FINANCE” UNDER MINISTRY OF FINANCE OF THE REPUBLIC OF TAJIKISTAN</w:t>
      </w:r>
      <w:r w:rsidR="004E765F" w:rsidRPr="004E765F">
        <w:rPr>
          <w:b/>
          <w:color w:val="000000"/>
          <w:sz w:val="20"/>
          <w:lang w:eastAsia="ru-RU"/>
        </w:rPr>
        <w:t xml:space="preserve"> (PIU MOF)</w:t>
      </w:r>
    </w:p>
    <w:p w14:paraId="1618D76F" w14:textId="77777777" w:rsidR="00AB68BD" w:rsidRPr="004E765F" w:rsidRDefault="00AB68BD" w:rsidP="004E765F">
      <w:pPr>
        <w:jc w:val="center"/>
        <w:rPr>
          <w:b/>
          <w:color w:val="000000"/>
          <w:sz w:val="20"/>
          <w:lang w:eastAsia="ru-RU"/>
        </w:rPr>
      </w:pPr>
    </w:p>
    <w:p w14:paraId="7A7FBB64" w14:textId="0279CF78" w:rsidR="00AB68BD" w:rsidRPr="004E765F" w:rsidRDefault="00AB68BD" w:rsidP="004E765F">
      <w:pPr>
        <w:jc w:val="center"/>
        <w:rPr>
          <w:b/>
          <w:color w:val="000000"/>
          <w:sz w:val="20"/>
          <w:lang w:eastAsia="ru-RU"/>
        </w:rPr>
      </w:pPr>
      <w:r w:rsidRPr="004E765F">
        <w:rPr>
          <w:b/>
          <w:color w:val="000000"/>
          <w:sz w:val="20"/>
          <w:lang w:eastAsia="ru-RU"/>
        </w:rPr>
        <w:t xml:space="preserve">IMPROVEMENT OF WATER RESOURCES MANAGEMENT </w:t>
      </w:r>
    </w:p>
    <w:p w14:paraId="627A8856" w14:textId="77777777" w:rsidR="00AB68BD" w:rsidRPr="004E765F" w:rsidRDefault="00AB68BD" w:rsidP="004E765F">
      <w:pPr>
        <w:jc w:val="center"/>
        <w:rPr>
          <w:b/>
          <w:color w:val="000000"/>
          <w:sz w:val="20"/>
          <w:lang w:eastAsia="ru-RU"/>
        </w:rPr>
      </w:pPr>
      <w:r w:rsidRPr="004E765F">
        <w:rPr>
          <w:b/>
          <w:color w:val="000000"/>
          <w:sz w:val="20"/>
          <w:lang w:eastAsia="ru-RU"/>
        </w:rPr>
        <w:t>IN KHATLON REGION PROJECT</w:t>
      </w:r>
    </w:p>
    <w:p w14:paraId="09EE5BF2" w14:textId="77777777" w:rsidR="00AB68BD" w:rsidRPr="004E765F" w:rsidRDefault="00AB68BD" w:rsidP="004E765F">
      <w:pPr>
        <w:jc w:val="center"/>
        <w:rPr>
          <w:b/>
          <w:color w:val="000000"/>
          <w:sz w:val="20"/>
          <w:lang w:eastAsia="ru-RU"/>
        </w:rPr>
      </w:pPr>
    </w:p>
    <w:p w14:paraId="1144EFA8" w14:textId="48C241EA" w:rsidR="00AB68BD" w:rsidRPr="004E765F" w:rsidRDefault="00AB68BD" w:rsidP="004E765F">
      <w:pPr>
        <w:jc w:val="center"/>
        <w:rPr>
          <w:rFonts w:ascii="Cambria" w:hAnsi="Cambria"/>
          <w:b/>
          <w:sz w:val="20"/>
        </w:rPr>
      </w:pPr>
      <w:r w:rsidRPr="004E765F">
        <w:rPr>
          <w:b/>
          <w:color w:val="000000"/>
          <w:sz w:val="20"/>
          <w:lang w:eastAsia="ru-RU"/>
        </w:rPr>
        <w:t xml:space="preserve">Component B. </w:t>
      </w:r>
      <w:r w:rsidR="00D83026" w:rsidRPr="004E765F">
        <w:rPr>
          <w:b/>
          <w:color w:val="000000"/>
          <w:sz w:val="20"/>
          <w:lang w:eastAsia="ru-RU"/>
        </w:rPr>
        <w:t>Access to Islamic Finance</w:t>
      </w:r>
    </w:p>
    <w:p w14:paraId="72EBB82F" w14:textId="77777777" w:rsidR="00AB68BD" w:rsidRPr="004E765F" w:rsidRDefault="00AB68BD" w:rsidP="004E765F">
      <w:pPr>
        <w:jc w:val="center"/>
        <w:rPr>
          <w:rFonts w:ascii="Cambria" w:hAnsi="Cambria"/>
          <w:b/>
          <w:sz w:val="20"/>
        </w:rPr>
      </w:pPr>
    </w:p>
    <w:p w14:paraId="1CAAAB1E" w14:textId="3272A595" w:rsidR="00AB68BD" w:rsidRPr="004E765F" w:rsidRDefault="00AB68BD" w:rsidP="004E765F">
      <w:pPr>
        <w:jc w:val="center"/>
        <w:rPr>
          <w:b/>
          <w:color w:val="000000"/>
          <w:sz w:val="20"/>
          <w:lang w:eastAsia="ru-RU"/>
        </w:rPr>
      </w:pPr>
      <w:r w:rsidRPr="004E765F">
        <w:rPr>
          <w:b/>
          <w:color w:val="000000"/>
          <w:sz w:val="20"/>
          <w:lang w:eastAsia="ru-RU"/>
        </w:rPr>
        <w:t xml:space="preserve">ISDB LOAN NO.TJK-1013 </w:t>
      </w:r>
    </w:p>
    <w:p w14:paraId="06B8ED18" w14:textId="77777777" w:rsidR="00AB68BD" w:rsidRPr="004E765F" w:rsidRDefault="00AB68BD" w:rsidP="004E765F">
      <w:pPr>
        <w:pStyle w:val="Heading1a"/>
        <w:keepNext w:val="0"/>
        <w:keepLines w:val="0"/>
        <w:tabs>
          <w:tab w:val="clear" w:pos="-720"/>
        </w:tabs>
        <w:suppressAutoHyphens w:val="0"/>
        <w:rPr>
          <w:bCs/>
          <w:smallCaps w:val="0"/>
          <w:sz w:val="20"/>
        </w:rPr>
      </w:pPr>
    </w:p>
    <w:p w14:paraId="1FBB7759" w14:textId="734705DD" w:rsidR="00AB68BD" w:rsidRDefault="00AB68BD" w:rsidP="004E765F">
      <w:pPr>
        <w:pStyle w:val="Heading1a"/>
        <w:keepNext w:val="0"/>
        <w:keepLines w:val="0"/>
        <w:tabs>
          <w:tab w:val="clear" w:pos="-720"/>
        </w:tabs>
        <w:suppressAutoHyphens w:val="0"/>
        <w:rPr>
          <w:bCs/>
          <w:smallCaps w:val="0"/>
          <w:sz w:val="20"/>
        </w:rPr>
      </w:pPr>
      <w:r w:rsidRPr="004E765F">
        <w:rPr>
          <w:bCs/>
          <w:smallCaps w:val="0"/>
          <w:sz w:val="20"/>
        </w:rPr>
        <w:t>REQUEST FOR EXPRESSIONS OF INTEREST</w:t>
      </w:r>
    </w:p>
    <w:p w14:paraId="00A6C9BF" w14:textId="77777777" w:rsidR="00026264" w:rsidRPr="00026264" w:rsidRDefault="00026264" w:rsidP="00026264">
      <w:pPr>
        <w:pStyle w:val="Heading1a"/>
        <w:rPr>
          <w:bCs/>
          <w:sz w:val="20"/>
        </w:rPr>
      </w:pPr>
    </w:p>
    <w:p w14:paraId="79DE257B" w14:textId="77777777" w:rsidR="00D97036" w:rsidRDefault="00D97036" w:rsidP="00D97036">
      <w:pPr>
        <w:snapToGrid w:val="0"/>
        <w:spacing w:after="120"/>
        <w:jc w:val="center"/>
        <w:rPr>
          <w:rFonts w:ascii="Times New Roman" w:hAnsi="Times New Roman"/>
          <w:b/>
          <w:szCs w:val="22"/>
        </w:rPr>
      </w:pPr>
      <w:bookmarkStart w:id="0" w:name="_Hlk188607576"/>
      <w:r w:rsidRPr="00705512">
        <w:rPr>
          <w:rFonts w:ascii="Times New Roman" w:hAnsi="Times New Roman"/>
          <w:b/>
          <w:szCs w:val="22"/>
        </w:rPr>
        <w:t xml:space="preserve">Project Impact Evaluation </w:t>
      </w:r>
      <w:r>
        <w:rPr>
          <w:rFonts w:ascii="Times New Roman" w:hAnsi="Times New Roman"/>
          <w:b/>
          <w:szCs w:val="22"/>
        </w:rPr>
        <w:t>Consultant (</w:t>
      </w:r>
      <w:r w:rsidRPr="00705512">
        <w:rPr>
          <w:rFonts w:ascii="Times New Roman" w:hAnsi="Times New Roman"/>
          <w:b/>
          <w:szCs w:val="22"/>
        </w:rPr>
        <w:t>PIE</w:t>
      </w:r>
      <w:r>
        <w:rPr>
          <w:rFonts w:ascii="Times New Roman" w:hAnsi="Times New Roman"/>
          <w:b/>
          <w:szCs w:val="22"/>
        </w:rPr>
        <w:t>C</w:t>
      </w:r>
      <w:r w:rsidRPr="00705512">
        <w:rPr>
          <w:rFonts w:ascii="Times New Roman" w:hAnsi="Times New Roman"/>
          <w:b/>
          <w:szCs w:val="22"/>
        </w:rPr>
        <w:t>)</w:t>
      </w:r>
    </w:p>
    <w:bookmarkEnd w:id="0"/>
    <w:p w14:paraId="77A71C7E" w14:textId="77777777" w:rsidR="000266DC" w:rsidRPr="004E765F" w:rsidRDefault="000266DC" w:rsidP="004E765F">
      <w:pPr>
        <w:pStyle w:val="Heading1a"/>
        <w:keepNext w:val="0"/>
        <w:keepLines w:val="0"/>
        <w:tabs>
          <w:tab w:val="clear" w:pos="-720"/>
        </w:tabs>
        <w:suppressAutoHyphens w:val="0"/>
        <w:rPr>
          <w:bCs/>
          <w:smallCaps w:val="0"/>
          <w:sz w:val="20"/>
        </w:rPr>
      </w:pPr>
    </w:p>
    <w:p w14:paraId="7DFEBC85" w14:textId="77777777" w:rsidR="006F3684" w:rsidRPr="00026264" w:rsidRDefault="006F3684" w:rsidP="004E765F">
      <w:pPr>
        <w:pStyle w:val="22"/>
        <w:spacing w:after="0" w:line="240" w:lineRule="auto"/>
        <w:jc w:val="both"/>
        <w:rPr>
          <w:rFonts w:ascii="Times New Roman" w:hAnsi="Times New Roman"/>
          <w:b/>
          <w:bCs/>
          <w:sz w:val="20"/>
        </w:rPr>
      </w:pPr>
      <w:r w:rsidRPr="00026264">
        <w:rPr>
          <w:rFonts w:ascii="Times New Roman" w:hAnsi="Times New Roman"/>
          <w:b/>
          <w:bCs/>
          <w:sz w:val="20"/>
        </w:rPr>
        <w:t>Project Background</w:t>
      </w:r>
    </w:p>
    <w:p w14:paraId="30934622" w14:textId="77777777" w:rsidR="006F3684" w:rsidRPr="00026264" w:rsidRDefault="006F3684" w:rsidP="004E765F">
      <w:pPr>
        <w:rPr>
          <w:rFonts w:ascii="Times New Roman" w:hAnsi="Times New Roman"/>
          <w:sz w:val="20"/>
        </w:rPr>
      </w:pPr>
    </w:p>
    <w:p w14:paraId="1163C329" w14:textId="0149297D" w:rsidR="00C03211" w:rsidRPr="00026264" w:rsidRDefault="00C03211" w:rsidP="004E765F">
      <w:pPr>
        <w:tabs>
          <w:tab w:val="left" w:pos="1080"/>
        </w:tabs>
        <w:jc w:val="both"/>
        <w:rPr>
          <w:rFonts w:ascii="Times New Roman" w:hAnsi="Times New Roman"/>
          <w:sz w:val="20"/>
        </w:rPr>
      </w:pPr>
      <w:r w:rsidRPr="00026264">
        <w:rPr>
          <w:rFonts w:ascii="Times New Roman" w:hAnsi="Times New Roman"/>
          <w:sz w:val="20"/>
        </w:rPr>
        <w:t>The Islamic Development Bank (</w:t>
      </w:r>
      <w:proofErr w:type="spellStart"/>
      <w:r w:rsidRPr="00026264">
        <w:rPr>
          <w:rFonts w:ascii="Times New Roman" w:hAnsi="Times New Roman"/>
          <w:sz w:val="20"/>
        </w:rPr>
        <w:t>IsDB</w:t>
      </w:r>
      <w:proofErr w:type="spellEnd"/>
      <w:r w:rsidRPr="00026264">
        <w:rPr>
          <w:rFonts w:ascii="Times New Roman" w:hAnsi="Times New Roman"/>
          <w:sz w:val="20"/>
        </w:rPr>
        <w:t xml:space="preserve">) represented as the administrator of </w:t>
      </w:r>
      <w:r w:rsidR="00866D87" w:rsidRPr="00026264">
        <w:rPr>
          <w:rFonts w:ascii="Times New Roman" w:hAnsi="Times New Roman"/>
          <w:sz w:val="20"/>
        </w:rPr>
        <w:t xml:space="preserve">the </w:t>
      </w:r>
      <w:r w:rsidRPr="00026264">
        <w:rPr>
          <w:rFonts w:ascii="Times New Roman" w:hAnsi="Times New Roman"/>
          <w:sz w:val="20"/>
        </w:rPr>
        <w:t xml:space="preserve">Islamic Solidarity Fund for Development (ISFD) allocated funding for the Project "Improving Water Resources Management" in </w:t>
      </w:r>
      <w:r w:rsidR="00866D87" w:rsidRPr="00026264">
        <w:rPr>
          <w:rFonts w:ascii="Times New Roman" w:hAnsi="Times New Roman"/>
          <w:sz w:val="20"/>
        </w:rPr>
        <w:t xml:space="preserve">the </w:t>
      </w:r>
      <w:proofErr w:type="spellStart"/>
      <w:r w:rsidRPr="00026264">
        <w:rPr>
          <w:rFonts w:ascii="Times New Roman" w:hAnsi="Times New Roman"/>
          <w:sz w:val="20"/>
        </w:rPr>
        <w:t>Khatlon</w:t>
      </w:r>
      <w:proofErr w:type="spellEnd"/>
      <w:r w:rsidRPr="00026264">
        <w:rPr>
          <w:rFonts w:ascii="Times New Roman" w:hAnsi="Times New Roman"/>
          <w:sz w:val="20"/>
        </w:rPr>
        <w:t xml:space="preserve"> region. </w:t>
      </w:r>
    </w:p>
    <w:p w14:paraId="0876EAE1" w14:textId="77777777" w:rsidR="00C03211" w:rsidRPr="00026264" w:rsidRDefault="00C03211" w:rsidP="004E765F">
      <w:pPr>
        <w:jc w:val="both"/>
        <w:rPr>
          <w:rFonts w:ascii="Times New Roman" w:hAnsi="Times New Roman"/>
          <w:sz w:val="20"/>
        </w:rPr>
      </w:pPr>
      <w:r w:rsidRPr="00026264">
        <w:rPr>
          <w:rFonts w:ascii="Times New Roman" w:hAnsi="Times New Roman"/>
          <w:sz w:val="20"/>
        </w:rPr>
        <w:t xml:space="preserve">The project aims to support the efforts of the Government of Tajikistan to improve the living conditions of the rural population by improving water resources management with ensuring resilience to the impacts of climate change, which is in line with the National Program for Reforming the Water Sector. The project is a joint effort of the Arab Coordination Group (ACG), represented by the Islamic Development Bank, the Saudi Development Fund (SDF) and the OPEC Fund for International Development (OFID), to provide development support to the Government of Tajikistan in the implementation of priority programs.   </w:t>
      </w:r>
    </w:p>
    <w:p w14:paraId="6BCC6772" w14:textId="15B2DC0B" w:rsidR="00C03211" w:rsidRPr="00026264" w:rsidRDefault="00C03211" w:rsidP="004E765F">
      <w:pPr>
        <w:pStyle w:val="MainParanoChapter"/>
        <w:tabs>
          <w:tab w:val="clear" w:pos="720"/>
        </w:tabs>
        <w:spacing w:after="0"/>
        <w:ind w:left="0" w:firstLine="0"/>
        <w:rPr>
          <w:sz w:val="20"/>
          <w:szCs w:val="20"/>
        </w:rPr>
      </w:pPr>
      <w:r w:rsidRPr="00026264">
        <w:rPr>
          <w:b/>
          <w:color w:val="000000"/>
          <w:sz w:val="20"/>
          <w:szCs w:val="20"/>
          <w:lang w:eastAsia="ru-RU"/>
        </w:rPr>
        <w:t xml:space="preserve">Development Objectives of the Project. </w:t>
      </w:r>
      <w:r w:rsidRPr="00026264">
        <w:rPr>
          <w:sz w:val="20"/>
          <w:szCs w:val="20"/>
        </w:rPr>
        <w:t xml:space="preserve">The Project development objective is to improve the livelihood of the rural population, through </w:t>
      </w:r>
      <w:r w:rsidR="00866D87" w:rsidRPr="00026264">
        <w:rPr>
          <w:sz w:val="20"/>
          <w:szCs w:val="20"/>
        </w:rPr>
        <w:t xml:space="preserve">the </w:t>
      </w:r>
      <w:r w:rsidRPr="00026264">
        <w:rPr>
          <w:sz w:val="20"/>
          <w:szCs w:val="20"/>
        </w:rPr>
        <w:t>improvement of water resources management with resilience to climate change impacts. This will lead to increase in agriculture production, food security, increase in farm incomes, creation of jobs and alleviating the poverty.</w:t>
      </w:r>
    </w:p>
    <w:p w14:paraId="71451932" w14:textId="6A4546C6" w:rsidR="004E765F" w:rsidRPr="00026264" w:rsidRDefault="00C03211" w:rsidP="00866D87">
      <w:pPr>
        <w:pStyle w:val="MainParanoChapter"/>
        <w:tabs>
          <w:tab w:val="clear" w:pos="720"/>
        </w:tabs>
        <w:spacing w:after="0"/>
        <w:ind w:left="0" w:firstLine="0"/>
        <w:rPr>
          <w:b/>
          <w:smallCaps/>
          <w:sz w:val="20"/>
        </w:rPr>
      </w:pPr>
      <w:r w:rsidRPr="00026264">
        <w:rPr>
          <w:sz w:val="20"/>
          <w:szCs w:val="20"/>
        </w:rPr>
        <w:t xml:space="preserve">Project </w:t>
      </w:r>
      <w:r w:rsidR="004E765F" w:rsidRPr="00026264">
        <w:rPr>
          <w:sz w:val="20"/>
          <w:szCs w:val="20"/>
        </w:rPr>
        <w:t>Implementation</w:t>
      </w:r>
      <w:r w:rsidRPr="00026264">
        <w:rPr>
          <w:sz w:val="20"/>
          <w:szCs w:val="20"/>
        </w:rPr>
        <w:t xml:space="preserve"> Unit under the Ministry of Finance of the Republic of Tajikistan </w:t>
      </w:r>
      <w:r w:rsidR="004E765F" w:rsidRPr="00026264">
        <w:rPr>
          <w:sz w:val="20"/>
          <w:szCs w:val="20"/>
        </w:rPr>
        <w:t xml:space="preserve">(PIU MOF) </w:t>
      </w:r>
      <w:r w:rsidRPr="00026264">
        <w:rPr>
          <w:sz w:val="20"/>
          <w:szCs w:val="20"/>
        </w:rPr>
        <w:t xml:space="preserve">is looking for </w:t>
      </w:r>
      <w:r w:rsidR="00866D87" w:rsidRPr="00026264">
        <w:rPr>
          <w:sz w:val="20"/>
          <w:szCs w:val="20"/>
        </w:rPr>
        <w:t>qualified candidates</w:t>
      </w:r>
      <w:r w:rsidRPr="00026264">
        <w:rPr>
          <w:sz w:val="20"/>
          <w:szCs w:val="20"/>
        </w:rPr>
        <w:t xml:space="preserve"> to fulfill the</w:t>
      </w:r>
      <w:r w:rsidR="004E765F" w:rsidRPr="00026264">
        <w:rPr>
          <w:sz w:val="20"/>
          <w:szCs w:val="20"/>
        </w:rPr>
        <w:t xml:space="preserve"> </w:t>
      </w:r>
      <w:r w:rsidRPr="00026264">
        <w:rPr>
          <w:sz w:val="20"/>
          <w:szCs w:val="20"/>
        </w:rPr>
        <w:t>vacancy position</w:t>
      </w:r>
      <w:r w:rsidR="00866D87" w:rsidRPr="00026264">
        <w:rPr>
          <w:sz w:val="20"/>
        </w:rPr>
        <w:t xml:space="preserve"> of </w:t>
      </w:r>
      <w:r w:rsidR="004E765F" w:rsidRPr="00026264">
        <w:rPr>
          <w:sz w:val="20"/>
        </w:rPr>
        <w:t xml:space="preserve">Legal </w:t>
      </w:r>
      <w:r w:rsidR="00866D87" w:rsidRPr="00026264">
        <w:rPr>
          <w:sz w:val="20"/>
        </w:rPr>
        <w:t>Counsel</w:t>
      </w:r>
      <w:r w:rsidR="004E765F" w:rsidRPr="00026264">
        <w:rPr>
          <w:sz w:val="20"/>
        </w:rPr>
        <w:t xml:space="preserve"> &amp; Project Implementation Officer;</w:t>
      </w:r>
    </w:p>
    <w:p w14:paraId="370A5FBB" w14:textId="7C91A716" w:rsidR="004E765F" w:rsidRPr="00026264" w:rsidRDefault="00026264" w:rsidP="004E765F">
      <w:pPr>
        <w:rPr>
          <w:rFonts w:ascii="Times New Roman" w:hAnsi="Times New Roman"/>
          <w:b/>
          <w:bCs/>
          <w:sz w:val="20"/>
        </w:rPr>
      </w:pPr>
      <w:r w:rsidRPr="00026264">
        <w:rPr>
          <w:rFonts w:ascii="Times New Roman" w:hAnsi="Times New Roman"/>
          <w:b/>
          <w:bCs/>
          <w:sz w:val="20"/>
        </w:rPr>
        <w:t>Project Impact Evaluation Consultant (PIEC)</w:t>
      </w:r>
    </w:p>
    <w:p w14:paraId="6B311CC0" w14:textId="77777777" w:rsidR="00026264" w:rsidRPr="00026264" w:rsidRDefault="00717698" w:rsidP="00026264">
      <w:pPr>
        <w:jc w:val="both"/>
        <w:rPr>
          <w:rFonts w:ascii="Times New Roman" w:hAnsi="Times New Roman"/>
          <w:bCs/>
          <w:sz w:val="20"/>
        </w:rPr>
      </w:pPr>
      <w:r w:rsidRPr="00717698">
        <w:rPr>
          <w:rFonts w:ascii="Times New Roman" w:hAnsi="Times New Roman"/>
          <w:b/>
          <w:sz w:val="20"/>
        </w:rPr>
        <w:t>Objectives of Assignment</w:t>
      </w:r>
      <w:r>
        <w:rPr>
          <w:rFonts w:ascii="Times New Roman" w:hAnsi="Times New Roman"/>
          <w:b/>
          <w:sz w:val="20"/>
        </w:rPr>
        <w:t xml:space="preserve">. </w:t>
      </w:r>
      <w:r w:rsidR="00026264" w:rsidRPr="00026264">
        <w:rPr>
          <w:rFonts w:ascii="Times New Roman" w:hAnsi="Times New Roman"/>
          <w:bCs/>
          <w:sz w:val="20"/>
        </w:rPr>
        <w:t xml:space="preserve">The overall task of the PIE Consultant (hereafter referred to as “Assignment”) is to assess the effectiveness and efficiency of the project stakeholders with regard to their progress achieved towards the achievement of expected outcomes and outputs.  The Assignment should assess whether the project stakeholders have achieved their expected outcomes and thereby the Project Development Objectives.  </w:t>
      </w:r>
    </w:p>
    <w:p w14:paraId="47B8F662" w14:textId="5628D960" w:rsidR="004E765F" w:rsidRPr="00717698" w:rsidRDefault="00026264" w:rsidP="00026264">
      <w:pPr>
        <w:jc w:val="both"/>
        <w:rPr>
          <w:rFonts w:ascii="Times New Roman" w:hAnsi="Times New Roman"/>
          <w:bCs/>
          <w:sz w:val="20"/>
        </w:rPr>
      </w:pPr>
      <w:r w:rsidRPr="00026264">
        <w:rPr>
          <w:rFonts w:ascii="Times New Roman" w:hAnsi="Times New Roman"/>
          <w:bCs/>
          <w:sz w:val="20"/>
        </w:rPr>
        <w:t>The results of monitoring and evaluating the effectiveness of projects will make it possible to use the data collected by the project participants. The PIE Consultant will provide guidance on the roles and responsibilities of project stakeholders in collecting, analyzing and communicating project data and results.</w:t>
      </w:r>
    </w:p>
    <w:p w14:paraId="6FBC4935" w14:textId="77777777" w:rsidR="004E765F" w:rsidRPr="004E765F" w:rsidRDefault="004E765F" w:rsidP="00026264">
      <w:pPr>
        <w:rPr>
          <w:rFonts w:ascii="Times New Roman" w:hAnsi="Times New Roman"/>
          <w:b/>
          <w:spacing w:val="-2"/>
          <w:sz w:val="20"/>
        </w:rPr>
      </w:pPr>
    </w:p>
    <w:p w14:paraId="287EF086" w14:textId="728C57C5" w:rsidR="00717698" w:rsidRDefault="00717698" w:rsidP="00026264">
      <w:pPr>
        <w:overflowPunct w:val="0"/>
        <w:autoSpaceDE w:val="0"/>
        <w:autoSpaceDN w:val="0"/>
        <w:adjustRightInd w:val="0"/>
        <w:jc w:val="both"/>
        <w:textAlignment w:val="baseline"/>
        <w:rPr>
          <w:rFonts w:ascii="Times New Roman" w:hAnsi="Times New Roman"/>
          <w:bCs/>
          <w:sz w:val="20"/>
        </w:rPr>
      </w:pPr>
      <w:r w:rsidRPr="004E765F">
        <w:rPr>
          <w:rFonts w:ascii="Times New Roman" w:hAnsi="Times New Roman"/>
          <w:b/>
          <w:sz w:val="20"/>
        </w:rPr>
        <w:t>Qualification Requirements</w:t>
      </w:r>
      <w:r>
        <w:rPr>
          <w:rFonts w:ascii="Times New Roman" w:hAnsi="Times New Roman"/>
          <w:b/>
          <w:sz w:val="20"/>
        </w:rPr>
        <w:t>.</w:t>
      </w:r>
      <w:r w:rsidRPr="004E765F">
        <w:rPr>
          <w:rFonts w:ascii="Times New Roman" w:hAnsi="Times New Roman"/>
          <w:b/>
          <w:sz w:val="20"/>
        </w:rPr>
        <w:t xml:space="preserve"> </w:t>
      </w:r>
      <w:r w:rsidRPr="00717698">
        <w:rPr>
          <w:rFonts w:ascii="Times New Roman" w:hAnsi="Times New Roman"/>
          <w:bCs/>
          <w:sz w:val="20"/>
        </w:rPr>
        <w:t>The Legal Consultant and Project Implementation Specialist must have the following qualifications and will be evaluated according to the below evaluation criteria:</w:t>
      </w:r>
    </w:p>
    <w:p w14:paraId="0D474FFA" w14:textId="03D3F129" w:rsidR="00026264" w:rsidRPr="00026264" w:rsidRDefault="00026264" w:rsidP="00026264">
      <w:pPr>
        <w:numPr>
          <w:ilvl w:val="0"/>
          <w:numId w:val="29"/>
        </w:numPr>
        <w:ind w:left="851" w:hanging="425"/>
        <w:jc w:val="both"/>
        <w:rPr>
          <w:rFonts w:ascii="Times New Roman" w:eastAsia="Calibri" w:hAnsi="Times New Roman"/>
          <w:sz w:val="20"/>
        </w:rPr>
      </w:pPr>
      <w:r w:rsidRPr="00026264">
        <w:rPr>
          <w:rFonts w:ascii="Times New Roman" w:eastAsia="Calibri" w:hAnsi="Times New Roman"/>
          <w:sz w:val="20"/>
        </w:rPr>
        <w:t>Higher education in finance, economics, or similarly relevant discipline</w:t>
      </w:r>
    </w:p>
    <w:p w14:paraId="466D8026" w14:textId="77777777" w:rsidR="00026264" w:rsidRPr="00026264" w:rsidRDefault="00026264" w:rsidP="00026264">
      <w:pPr>
        <w:numPr>
          <w:ilvl w:val="0"/>
          <w:numId w:val="29"/>
        </w:numPr>
        <w:ind w:left="851" w:hanging="425"/>
        <w:jc w:val="both"/>
        <w:rPr>
          <w:rFonts w:ascii="Times New Roman" w:eastAsia="Calibri" w:hAnsi="Times New Roman"/>
          <w:sz w:val="20"/>
        </w:rPr>
      </w:pPr>
      <w:r w:rsidRPr="00026264">
        <w:rPr>
          <w:rFonts w:ascii="Times New Roman" w:eastAsia="Calibri" w:hAnsi="Times New Roman"/>
          <w:sz w:val="20"/>
        </w:rPr>
        <w:t>At least 5 years of relevant experience in economic or relevant field;</w:t>
      </w:r>
    </w:p>
    <w:p w14:paraId="71DA1C0D" w14:textId="77777777" w:rsidR="00026264" w:rsidRPr="00026264" w:rsidRDefault="00026264" w:rsidP="00026264">
      <w:pPr>
        <w:numPr>
          <w:ilvl w:val="0"/>
          <w:numId w:val="29"/>
        </w:numPr>
        <w:spacing w:before="100" w:beforeAutospacing="1"/>
        <w:ind w:left="851" w:hanging="425"/>
        <w:jc w:val="both"/>
        <w:rPr>
          <w:bCs/>
          <w:color w:val="000000"/>
          <w:sz w:val="20"/>
        </w:rPr>
      </w:pPr>
      <w:r w:rsidRPr="00026264">
        <w:rPr>
          <w:bCs/>
          <w:color w:val="000000"/>
          <w:sz w:val="20"/>
        </w:rPr>
        <w:t>Have expertise knowledge of relevant observing, analyzing and analyzing information;</w:t>
      </w:r>
    </w:p>
    <w:p w14:paraId="57730E4A" w14:textId="77777777" w:rsidR="00026264" w:rsidRPr="00026264" w:rsidRDefault="00026264" w:rsidP="00026264">
      <w:pPr>
        <w:numPr>
          <w:ilvl w:val="0"/>
          <w:numId w:val="29"/>
        </w:numPr>
        <w:spacing w:before="100" w:beforeAutospacing="1"/>
        <w:ind w:left="851" w:hanging="425"/>
        <w:jc w:val="both"/>
        <w:rPr>
          <w:bCs/>
          <w:color w:val="000000"/>
          <w:sz w:val="20"/>
        </w:rPr>
      </w:pPr>
      <w:r w:rsidRPr="00026264">
        <w:rPr>
          <w:bCs/>
          <w:color w:val="000000"/>
          <w:sz w:val="20"/>
        </w:rPr>
        <w:t>Have experience in similar nature assignments and report writing.</w:t>
      </w:r>
    </w:p>
    <w:p w14:paraId="0785B1C4" w14:textId="77777777" w:rsidR="00026264" w:rsidRPr="00026264" w:rsidRDefault="00026264" w:rsidP="00026264">
      <w:pPr>
        <w:pStyle w:val="af6"/>
        <w:numPr>
          <w:ilvl w:val="0"/>
          <w:numId w:val="29"/>
        </w:numPr>
        <w:ind w:left="851" w:hanging="425"/>
        <w:jc w:val="both"/>
        <w:rPr>
          <w:rFonts w:ascii="Times New Roman CYR" w:eastAsiaTheme="minorHAnsi" w:hAnsi="Times New Roman CYR" w:cs="Times New Roman CYR"/>
          <w:color w:val="000000"/>
          <w:sz w:val="20"/>
        </w:rPr>
      </w:pPr>
      <w:r w:rsidRPr="00026264">
        <w:rPr>
          <w:rFonts w:ascii="Times New Roman" w:eastAsia="Calibri" w:hAnsi="Times New Roman"/>
          <w:sz w:val="20"/>
        </w:rPr>
        <w:t>Experience in compliance or due diligence activities, working with a wide range of stakeholders, international organizations, government, development agencies and NGOs;</w:t>
      </w:r>
      <w:r w:rsidRPr="00026264">
        <w:rPr>
          <w:rFonts w:ascii="Times New Roman CYR" w:eastAsiaTheme="minorHAnsi" w:hAnsi="Times New Roman CYR" w:cs="Times New Roman CYR"/>
          <w:color w:val="000000"/>
          <w:sz w:val="20"/>
        </w:rPr>
        <w:t xml:space="preserve"> </w:t>
      </w:r>
    </w:p>
    <w:p w14:paraId="77BAC8D5" w14:textId="2A7C8EF9" w:rsidR="00026264" w:rsidRPr="00026264" w:rsidRDefault="00026264" w:rsidP="00026264">
      <w:pPr>
        <w:pStyle w:val="af6"/>
        <w:numPr>
          <w:ilvl w:val="0"/>
          <w:numId w:val="29"/>
        </w:numPr>
        <w:ind w:left="851" w:hanging="425"/>
        <w:jc w:val="both"/>
        <w:rPr>
          <w:rFonts w:ascii="Times New Roman CYR" w:eastAsiaTheme="minorHAnsi" w:hAnsi="Times New Roman CYR" w:cs="Times New Roman CYR"/>
          <w:color w:val="000000"/>
          <w:sz w:val="20"/>
        </w:rPr>
      </w:pPr>
      <w:r w:rsidRPr="00026264">
        <w:rPr>
          <w:rFonts w:ascii="Times New Roman CYR" w:eastAsiaTheme="minorHAnsi" w:hAnsi="Times New Roman CYR" w:cs="Times New Roman CYR"/>
          <w:color w:val="000000"/>
          <w:sz w:val="20"/>
        </w:rPr>
        <w:t>Participation in professional trainings, seminars and preparatory courses in the relevant field is an advantage;</w:t>
      </w:r>
    </w:p>
    <w:p w14:paraId="2705DB1B" w14:textId="77777777" w:rsidR="00026264" w:rsidRPr="00026264" w:rsidRDefault="00026264" w:rsidP="00026264">
      <w:pPr>
        <w:numPr>
          <w:ilvl w:val="0"/>
          <w:numId w:val="29"/>
        </w:numPr>
        <w:ind w:left="851" w:hanging="425"/>
        <w:contextualSpacing/>
        <w:jc w:val="both"/>
        <w:rPr>
          <w:rFonts w:ascii="Times New Roman" w:eastAsia="Calibri" w:hAnsi="Times New Roman"/>
          <w:sz w:val="20"/>
        </w:rPr>
      </w:pPr>
      <w:r w:rsidRPr="00026264">
        <w:rPr>
          <w:rFonts w:ascii="Times New Roman" w:eastAsia="Calibri" w:hAnsi="Times New Roman"/>
          <w:sz w:val="20"/>
        </w:rPr>
        <w:t>Ability to work in teams and communicate well with others</w:t>
      </w:r>
    </w:p>
    <w:p w14:paraId="3E2BBDFC" w14:textId="77777777" w:rsidR="00026264" w:rsidRPr="00026264" w:rsidRDefault="00026264" w:rsidP="00026264">
      <w:pPr>
        <w:numPr>
          <w:ilvl w:val="0"/>
          <w:numId w:val="29"/>
        </w:numPr>
        <w:spacing w:before="100" w:beforeAutospacing="1"/>
        <w:ind w:left="851" w:hanging="425"/>
        <w:jc w:val="both"/>
        <w:rPr>
          <w:bCs/>
          <w:color w:val="000000"/>
          <w:sz w:val="20"/>
        </w:rPr>
      </w:pPr>
      <w:r w:rsidRPr="00026264">
        <w:rPr>
          <w:rFonts w:ascii="Times New Roman" w:eastAsia="Calibri" w:hAnsi="Times New Roman"/>
          <w:sz w:val="20"/>
        </w:rPr>
        <w:t xml:space="preserve">Understanding and working with regulations governing banking or financial and economic activities in the Republic of Tajikistan. </w:t>
      </w:r>
    </w:p>
    <w:p w14:paraId="4ED7F39E" w14:textId="04E41CA6" w:rsidR="00026264" w:rsidRPr="00026264" w:rsidRDefault="00026264" w:rsidP="00026264">
      <w:pPr>
        <w:numPr>
          <w:ilvl w:val="0"/>
          <w:numId w:val="29"/>
        </w:numPr>
        <w:spacing w:before="100" w:beforeAutospacing="1"/>
        <w:ind w:left="851" w:hanging="425"/>
        <w:jc w:val="both"/>
        <w:rPr>
          <w:bCs/>
          <w:color w:val="000000"/>
          <w:sz w:val="20"/>
        </w:rPr>
      </w:pPr>
      <w:r w:rsidRPr="00026264">
        <w:rPr>
          <w:bCs/>
          <w:color w:val="000000"/>
          <w:sz w:val="20"/>
        </w:rPr>
        <w:t>Possess excellent written and communication skills in Russian and Tajik, with strong ability to synthesize lengthy or complex documents.</w:t>
      </w:r>
    </w:p>
    <w:p w14:paraId="4DAE748E" w14:textId="77777777" w:rsidR="00026264" w:rsidRPr="00026264" w:rsidRDefault="00026264" w:rsidP="00026264">
      <w:pPr>
        <w:pStyle w:val="af6"/>
        <w:numPr>
          <w:ilvl w:val="0"/>
          <w:numId w:val="29"/>
        </w:numPr>
        <w:spacing w:before="100" w:beforeAutospacing="1"/>
        <w:ind w:left="851" w:hanging="425"/>
        <w:jc w:val="both"/>
        <w:rPr>
          <w:rFonts w:ascii="Times New Roman CYR" w:eastAsiaTheme="minorHAnsi" w:hAnsi="Times New Roman CYR" w:cs="Times New Roman CYR"/>
          <w:color w:val="000000"/>
          <w:sz w:val="20"/>
        </w:rPr>
      </w:pPr>
      <w:r w:rsidRPr="00026264">
        <w:rPr>
          <w:rFonts w:ascii="Times New Roman CYR" w:eastAsiaTheme="minorHAnsi" w:hAnsi="Times New Roman CYR" w:cs="Times New Roman CYR"/>
          <w:color w:val="000000"/>
          <w:sz w:val="20"/>
        </w:rPr>
        <w:t>Confident computer user (MS Office programs, email, etc.)</w:t>
      </w:r>
    </w:p>
    <w:p w14:paraId="595086CB" w14:textId="77777777" w:rsidR="008D4AD6" w:rsidRDefault="008D4AD6" w:rsidP="004E765F">
      <w:pPr>
        <w:rPr>
          <w:rFonts w:ascii="Times New Roman" w:hAnsi="Times New Roman"/>
          <w:b/>
          <w:sz w:val="20"/>
        </w:rPr>
      </w:pPr>
    </w:p>
    <w:p w14:paraId="335585A0" w14:textId="6B29BFD3" w:rsidR="000A15FC" w:rsidRPr="004E765F" w:rsidRDefault="008B3AF3" w:rsidP="004E765F">
      <w:pPr>
        <w:suppressAutoHyphens/>
        <w:jc w:val="both"/>
        <w:rPr>
          <w:rFonts w:ascii="Times New Roman" w:eastAsia="Calibri" w:hAnsi="Times New Roman"/>
          <w:spacing w:val="-2"/>
          <w:sz w:val="20"/>
        </w:rPr>
      </w:pPr>
      <w:r w:rsidRPr="004E765F">
        <w:rPr>
          <w:rFonts w:ascii="Times New Roman" w:eastAsia="Calibri" w:hAnsi="Times New Roman"/>
          <w:spacing w:val="-2"/>
          <w:sz w:val="20"/>
        </w:rPr>
        <w:lastRenderedPageBreak/>
        <w:t>The</w:t>
      </w:r>
      <w:r w:rsidR="00AE3193" w:rsidRPr="004E765F">
        <w:rPr>
          <w:rFonts w:ascii="Times New Roman" w:eastAsia="Calibri" w:hAnsi="Times New Roman"/>
          <w:spacing w:val="-2"/>
          <w:sz w:val="20"/>
        </w:rPr>
        <w:t xml:space="preserve"> consultant</w:t>
      </w:r>
      <w:r w:rsidR="000A15FC" w:rsidRPr="004E765F">
        <w:rPr>
          <w:rFonts w:ascii="Times New Roman" w:eastAsia="Calibri" w:hAnsi="Times New Roman"/>
          <w:spacing w:val="-2"/>
          <w:sz w:val="20"/>
        </w:rPr>
        <w:t xml:space="preserve"> will be selected in accordance with the procedures set out in </w:t>
      </w:r>
      <w:r w:rsidR="000A15FC" w:rsidRPr="004E765F">
        <w:rPr>
          <w:rFonts w:ascii="Times New Roman" w:eastAsia="Calibri" w:hAnsi="Times New Roman"/>
          <w:spacing w:val="-2"/>
          <w:sz w:val="20"/>
          <w:u w:val="single"/>
        </w:rPr>
        <w:t xml:space="preserve">the Guidelines for the Use of Consultants under Islamic Development </w:t>
      </w:r>
      <w:r w:rsidR="00092461" w:rsidRPr="004E765F">
        <w:rPr>
          <w:rFonts w:ascii="Times New Roman" w:eastAsia="Calibri" w:hAnsi="Times New Roman"/>
          <w:spacing w:val="-2"/>
          <w:sz w:val="20"/>
          <w:u w:val="single"/>
        </w:rPr>
        <w:t>Bank Financing</w:t>
      </w:r>
      <w:r w:rsidR="000A15FC" w:rsidRPr="004E765F">
        <w:rPr>
          <w:rFonts w:ascii="Times New Roman" w:eastAsia="Calibri" w:hAnsi="Times New Roman"/>
          <w:spacing w:val="-2"/>
          <w:sz w:val="20"/>
          <w:u w:val="single"/>
        </w:rPr>
        <w:t xml:space="preserve"> </w:t>
      </w:r>
      <w:r w:rsidR="000A15FC" w:rsidRPr="004E765F">
        <w:rPr>
          <w:rFonts w:ascii="Times New Roman" w:eastAsia="Calibri" w:hAnsi="Times New Roman"/>
          <w:spacing w:val="-2"/>
          <w:sz w:val="20"/>
        </w:rPr>
        <w:t>(</w:t>
      </w:r>
      <w:r w:rsidR="002A3C22" w:rsidRPr="004E765F">
        <w:rPr>
          <w:rFonts w:ascii="Times New Roman" w:eastAsia="Calibri" w:hAnsi="Times New Roman"/>
          <w:spacing w:val="-2"/>
          <w:sz w:val="20"/>
        </w:rPr>
        <w:t>April 2019</w:t>
      </w:r>
      <w:r w:rsidR="000A15FC" w:rsidRPr="004E765F">
        <w:rPr>
          <w:rFonts w:ascii="Times New Roman" w:eastAsia="Calibri" w:hAnsi="Times New Roman"/>
          <w:spacing w:val="-2"/>
          <w:sz w:val="20"/>
        </w:rPr>
        <w:t>).</w:t>
      </w:r>
    </w:p>
    <w:p w14:paraId="3190015C" w14:textId="0339D1B1" w:rsidR="007C77DF" w:rsidRPr="004E765F" w:rsidRDefault="007C77DF" w:rsidP="004E765F">
      <w:pPr>
        <w:suppressAutoHyphens/>
        <w:jc w:val="both"/>
        <w:rPr>
          <w:rFonts w:ascii="Times New Roman" w:eastAsia="Calibri" w:hAnsi="Times New Roman"/>
          <w:spacing w:val="-2"/>
          <w:sz w:val="20"/>
        </w:rPr>
      </w:pPr>
    </w:p>
    <w:p w14:paraId="63658A6A" w14:textId="2A484BAE" w:rsidR="00C87B98" w:rsidRPr="00C87B98" w:rsidRDefault="00C87B98" w:rsidP="00C87B98">
      <w:pPr>
        <w:suppressAutoHyphens/>
        <w:jc w:val="both"/>
        <w:rPr>
          <w:rFonts w:ascii="Times New Roman" w:eastAsia="Calibri" w:hAnsi="Times New Roman"/>
          <w:spacing w:val="-2"/>
          <w:sz w:val="20"/>
        </w:rPr>
      </w:pPr>
      <w:r w:rsidRPr="00C87B98">
        <w:rPr>
          <w:rFonts w:ascii="Times New Roman" w:eastAsia="Calibri" w:hAnsi="Times New Roman"/>
          <w:spacing w:val="-2"/>
          <w:sz w:val="20"/>
        </w:rPr>
        <w:t xml:space="preserve">Interested candidates shall submit (send) their CV </w:t>
      </w:r>
      <w:r w:rsidR="003A1341">
        <w:rPr>
          <w:rFonts w:ascii="Times New Roman" w:eastAsia="Calibri" w:hAnsi="Times New Roman"/>
          <w:spacing w:val="-2"/>
          <w:sz w:val="20"/>
        </w:rPr>
        <w:t xml:space="preserve">with </w:t>
      </w:r>
      <w:r w:rsidR="003A1341" w:rsidRPr="004E765F">
        <w:rPr>
          <w:rFonts w:ascii="Times New Roman" w:hAnsi="Times New Roman"/>
          <w:spacing w:val="-2"/>
          <w:sz w:val="20"/>
        </w:rPr>
        <w:t xml:space="preserve">a cover letter with </w:t>
      </w:r>
      <w:r w:rsidR="003A1341">
        <w:rPr>
          <w:rFonts w:ascii="Times New Roman" w:hAnsi="Times New Roman"/>
          <w:spacing w:val="-2"/>
          <w:sz w:val="20"/>
        </w:rPr>
        <w:t xml:space="preserve">an </w:t>
      </w:r>
      <w:r w:rsidR="003A1341" w:rsidRPr="004E765F">
        <w:rPr>
          <w:rFonts w:ascii="Times New Roman" w:hAnsi="Times New Roman"/>
          <w:spacing w:val="-2"/>
          <w:sz w:val="20"/>
        </w:rPr>
        <w:t xml:space="preserve">indication of </w:t>
      </w:r>
      <w:r w:rsidR="003A1341">
        <w:rPr>
          <w:rFonts w:ascii="Times New Roman" w:hAnsi="Times New Roman"/>
          <w:spacing w:val="-2"/>
          <w:sz w:val="20"/>
        </w:rPr>
        <w:t xml:space="preserve">the </w:t>
      </w:r>
      <w:r w:rsidR="003A1341" w:rsidRPr="004E765F">
        <w:rPr>
          <w:rFonts w:ascii="Times New Roman" w:hAnsi="Times New Roman"/>
          <w:spacing w:val="-2"/>
          <w:sz w:val="20"/>
        </w:rPr>
        <w:t>position</w:t>
      </w:r>
      <w:r w:rsidR="003A1341" w:rsidRPr="00C87B98">
        <w:rPr>
          <w:rFonts w:ascii="Times New Roman" w:eastAsia="Calibri" w:hAnsi="Times New Roman"/>
          <w:spacing w:val="-2"/>
          <w:sz w:val="20"/>
        </w:rPr>
        <w:t xml:space="preserve"> </w:t>
      </w:r>
      <w:r w:rsidRPr="00C87B98">
        <w:rPr>
          <w:rFonts w:ascii="Times New Roman" w:eastAsia="Calibri" w:hAnsi="Times New Roman"/>
          <w:spacing w:val="-2"/>
          <w:sz w:val="20"/>
        </w:rPr>
        <w:t xml:space="preserve">in Russian and English, also copy(is) </w:t>
      </w:r>
      <w:r w:rsidR="002C24CE" w:rsidRPr="00C87B98">
        <w:rPr>
          <w:rFonts w:ascii="Times New Roman" w:eastAsia="Calibri" w:hAnsi="Times New Roman"/>
          <w:spacing w:val="-2"/>
          <w:sz w:val="20"/>
        </w:rPr>
        <w:t>of: diploma</w:t>
      </w:r>
      <w:r w:rsidRPr="00C87B98">
        <w:rPr>
          <w:rFonts w:ascii="Times New Roman" w:eastAsia="Calibri" w:hAnsi="Times New Roman"/>
          <w:spacing w:val="-2"/>
          <w:sz w:val="20"/>
        </w:rPr>
        <w:t>/certificates confirming the education/training;</w:t>
      </w:r>
    </w:p>
    <w:p w14:paraId="497BFC65" w14:textId="77777777" w:rsidR="00C87B98" w:rsidRPr="00C87B98" w:rsidRDefault="00C87B98" w:rsidP="00C87B98">
      <w:pPr>
        <w:suppressAutoHyphens/>
        <w:jc w:val="both"/>
        <w:rPr>
          <w:rFonts w:ascii="Times New Roman" w:eastAsia="Calibri" w:hAnsi="Times New Roman"/>
          <w:spacing w:val="-2"/>
          <w:sz w:val="20"/>
        </w:rPr>
      </w:pPr>
      <w:r w:rsidRPr="00C87B98">
        <w:rPr>
          <w:rFonts w:ascii="Times New Roman" w:eastAsia="Calibri" w:hAnsi="Times New Roman"/>
          <w:spacing w:val="-2"/>
          <w:sz w:val="20"/>
        </w:rPr>
        <w:t xml:space="preserve">work record book/other, confirming the work experience, </w:t>
      </w:r>
    </w:p>
    <w:p w14:paraId="4AD5D921" w14:textId="328C0A7C" w:rsidR="00C87B98" w:rsidRDefault="00C87B98" w:rsidP="00C87B98">
      <w:pPr>
        <w:suppressAutoHyphens/>
        <w:jc w:val="both"/>
        <w:rPr>
          <w:rFonts w:ascii="Times New Roman" w:eastAsia="Calibri" w:hAnsi="Times New Roman"/>
          <w:spacing w:val="-2"/>
          <w:sz w:val="20"/>
        </w:rPr>
      </w:pPr>
      <w:r w:rsidRPr="00C87B98">
        <w:rPr>
          <w:rFonts w:ascii="Times New Roman" w:eastAsia="Calibri" w:hAnsi="Times New Roman"/>
          <w:spacing w:val="-2"/>
          <w:sz w:val="20"/>
        </w:rPr>
        <w:t>to the following address and, if necessary, apply for additional information from 09:00 to 17:00 from Monday to Friday.</w:t>
      </w:r>
    </w:p>
    <w:p w14:paraId="348E7A25" w14:textId="07EF12B2" w:rsidR="00C87B98" w:rsidRPr="00C87B98" w:rsidRDefault="00C87B98" w:rsidP="00C87B98">
      <w:pPr>
        <w:suppressAutoHyphens/>
        <w:jc w:val="both"/>
        <w:rPr>
          <w:rFonts w:ascii="Times New Roman" w:eastAsia="Calibri" w:hAnsi="Times New Roman"/>
          <w:spacing w:val="-2"/>
          <w:sz w:val="20"/>
        </w:rPr>
      </w:pPr>
      <w:r w:rsidRPr="00C87B98">
        <w:rPr>
          <w:rFonts w:ascii="Times New Roman" w:eastAsia="Calibri" w:hAnsi="Times New Roman"/>
          <w:spacing w:val="-2"/>
          <w:sz w:val="20"/>
        </w:rPr>
        <w:t xml:space="preserve">The deadline for submission of documents to the address below by </w:t>
      </w:r>
      <w:r w:rsidRPr="002C24CE">
        <w:rPr>
          <w:rFonts w:ascii="Times New Roman" w:eastAsia="Calibri" w:hAnsi="Times New Roman"/>
          <w:b/>
          <w:bCs/>
          <w:spacing w:val="-2"/>
          <w:sz w:val="20"/>
        </w:rPr>
        <w:t>17:00 (local time)</w:t>
      </w:r>
      <w:r w:rsidRPr="002C24CE">
        <w:rPr>
          <w:rFonts w:ascii="Times New Roman" w:eastAsia="Calibri" w:hAnsi="Times New Roman"/>
          <w:b/>
          <w:bCs/>
          <w:spacing w:val="-2"/>
          <w:sz w:val="20"/>
        </w:rPr>
        <w:t>, on</w:t>
      </w:r>
      <w:r w:rsidRPr="00C87B98">
        <w:rPr>
          <w:rFonts w:ascii="Times New Roman" w:eastAsia="Calibri" w:hAnsi="Times New Roman"/>
          <w:spacing w:val="-2"/>
          <w:sz w:val="20"/>
        </w:rPr>
        <w:t xml:space="preserve"> </w:t>
      </w:r>
      <w:r w:rsidRPr="00C87B98">
        <w:rPr>
          <w:rFonts w:ascii="Times New Roman" w:eastAsia="Calibri" w:hAnsi="Times New Roman"/>
          <w:b/>
          <w:bCs/>
          <w:spacing w:val="-2"/>
          <w:sz w:val="20"/>
        </w:rPr>
        <w:t>February 06, 2025</w:t>
      </w:r>
      <w:r w:rsidRPr="00C87B98">
        <w:rPr>
          <w:rFonts w:ascii="Times New Roman" w:eastAsia="Calibri" w:hAnsi="Times New Roman"/>
          <w:spacing w:val="-2"/>
          <w:sz w:val="20"/>
        </w:rPr>
        <w:t>:</w:t>
      </w:r>
    </w:p>
    <w:p w14:paraId="46E8E0D4" w14:textId="77777777" w:rsidR="0051774C" w:rsidRPr="004E765F" w:rsidRDefault="0051774C" w:rsidP="004E765F">
      <w:pPr>
        <w:suppressAutoHyphens/>
        <w:rPr>
          <w:rFonts w:ascii="Times New Roman" w:hAnsi="Times New Roman"/>
          <w:iCs/>
          <w:spacing w:val="-2"/>
          <w:sz w:val="20"/>
        </w:rPr>
      </w:pPr>
    </w:p>
    <w:p w14:paraId="39A6D2CD" w14:textId="05EB1BB2" w:rsidR="00092461" w:rsidRPr="004E765F" w:rsidRDefault="00AB68BD" w:rsidP="00026264">
      <w:pPr>
        <w:ind w:left="426"/>
        <w:rPr>
          <w:rFonts w:ascii="Times New Roman" w:eastAsia="Calibri" w:hAnsi="Times New Roman"/>
          <w:sz w:val="20"/>
        </w:rPr>
      </w:pPr>
      <w:r w:rsidRPr="004E765F">
        <w:rPr>
          <w:rFonts w:ascii="Times New Roman" w:eastAsia="Calibri" w:hAnsi="Times New Roman"/>
          <w:sz w:val="20"/>
        </w:rPr>
        <w:t xml:space="preserve">Ministry of Finance of the Republic of Tajikistan </w:t>
      </w:r>
    </w:p>
    <w:p w14:paraId="1B720432" w14:textId="6852021D" w:rsidR="0006728D" w:rsidRPr="004E765F" w:rsidRDefault="00D97036" w:rsidP="00026264">
      <w:pPr>
        <w:ind w:left="426"/>
        <w:rPr>
          <w:rFonts w:ascii="Times New Roman" w:eastAsia="Calibri" w:hAnsi="Times New Roman"/>
          <w:sz w:val="20"/>
        </w:rPr>
      </w:pPr>
      <w:proofErr w:type="spellStart"/>
      <w:r>
        <w:rPr>
          <w:rFonts w:ascii="Times New Roman" w:eastAsia="Calibri" w:hAnsi="Times New Roman"/>
          <w:sz w:val="20"/>
        </w:rPr>
        <w:t>Sheroz</w:t>
      </w:r>
      <w:proofErr w:type="spellEnd"/>
      <w:r w:rsidR="0006728D" w:rsidRPr="004E765F">
        <w:rPr>
          <w:rFonts w:ascii="Times New Roman" w:eastAsia="Calibri" w:hAnsi="Times New Roman"/>
          <w:sz w:val="20"/>
        </w:rPr>
        <w:t xml:space="preserve"> Street, Dushanbe</w:t>
      </w:r>
      <w:r w:rsidR="00866D87">
        <w:rPr>
          <w:rFonts w:ascii="Times New Roman" w:eastAsia="Calibri" w:hAnsi="Times New Roman"/>
          <w:sz w:val="20"/>
        </w:rPr>
        <w:t xml:space="preserve"> city</w:t>
      </w:r>
    </w:p>
    <w:p w14:paraId="78165ED3" w14:textId="77777777" w:rsidR="00AB68BD" w:rsidRPr="004E765F" w:rsidRDefault="00AB68BD" w:rsidP="00026264">
      <w:pPr>
        <w:ind w:left="426"/>
        <w:rPr>
          <w:rFonts w:ascii="Times New Roman" w:eastAsia="Calibri" w:hAnsi="Times New Roman"/>
          <w:sz w:val="20"/>
        </w:rPr>
      </w:pPr>
      <w:r w:rsidRPr="004E765F">
        <w:rPr>
          <w:rFonts w:ascii="Times New Roman" w:eastAsia="Calibri" w:hAnsi="Times New Roman"/>
          <w:sz w:val="20"/>
        </w:rPr>
        <w:t xml:space="preserve">State Institution “Project Implementation Unit for Access to Green and Rural Development Finance” under Ministry of Finance of the Republic of Tajikistan </w:t>
      </w:r>
    </w:p>
    <w:p w14:paraId="6C3110FA" w14:textId="04421C09" w:rsidR="00AB68BD" w:rsidRPr="004E765F" w:rsidRDefault="00AB68BD" w:rsidP="00026264">
      <w:pPr>
        <w:ind w:left="426"/>
        <w:rPr>
          <w:rFonts w:ascii="Times New Roman" w:eastAsia="Calibri" w:hAnsi="Times New Roman"/>
          <w:sz w:val="20"/>
        </w:rPr>
      </w:pPr>
      <w:r w:rsidRPr="004E765F">
        <w:rPr>
          <w:rFonts w:ascii="Times New Roman" w:eastAsia="Calibri" w:hAnsi="Times New Roman"/>
          <w:sz w:val="20"/>
        </w:rPr>
        <w:t>(PIU MOF), 7th floor, Financial Management and Procurement Sector</w:t>
      </w:r>
    </w:p>
    <w:p w14:paraId="0B6188F7" w14:textId="11237BD3" w:rsidR="00092461" w:rsidRPr="004E765F" w:rsidRDefault="00092461" w:rsidP="00026264">
      <w:pPr>
        <w:ind w:left="426"/>
        <w:rPr>
          <w:rFonts w:ascii="Times New Roman" w:eastAsia="Calibri" w:hAnsi="Times New Roman"/>
          <w:sz w:val="20"/>
          <w:lang w:val="de-DE"/>
        </w:rPr>
      </w:pPr>
      <w:r w:rsidRPr="004E765F">
        <w:rPr>
          <w:rFonts w:ascii="Times New Roman" w:eastAsia="Calibri" w:hAnsi="Times New Roman"/>
          <w:sz w:val="20"/>
          <w:lang w:val="ru-RU"/>
        </w:rPr>
        <w:t>Тел</w:t>
      </w:r>
      <w:r w:rsidRPr="004E765F">
        <w:rPr>
          <w:rFonts w:ascii="Times New Roman" w:eastAsia="Calibri" w:hAnsi="Times New Roman"/>
          <w:sz w:val="20"/>
          <w:lang w:val="de-DE"/>
        </w:rPr>
        <w:t>.: +992 37 22</w:t>
      </w:r>
      <w:r w:rsidR="00866D87">
        <w:rPr>
          <w:rFonts w:ascii="Times New Roman" w:eastAsia="Calibri" w:hAnsi="Times New Roman"/>
          <w:sz w:val="20"/>
          <w:lang w:val="de-DE"/>
        </w:rPr>
        <w:t>7</w:t>
      </w:r>
      <w:r w:rsidRPr="004E765F">
        <w:rPr>
          <w:rFonts w:ascii="Times New Roman" w:eastAsia="Calibri" w:hAnsi="Times New Roman"/>
          <w:sz w:val="20"/>
          <w:lang w:val="de-DE"/>
        </w:rPr>
        <w:t>-</w:t>
      </w:r>
      <w:r w:rsidR="00866D87">
        <w:rPr>
          <w:rFonts w:ascii="Times New Roman" w:eastAsia="Calibri" w:hAnsi="Times New Roman"/>
          <w:sz w:val="20"/>
          <w:lang w:val="de-DE"/>
        </w:rPr>
        <w:t>67</w:t>
      </w:r>
      <w:r w:rsidRPr="004E765F">
        <w:rPr>
          <w:rFonts w:ascii="Times New Roman" w:eastAsia="Calibri" w:hAnsi="Times New Roman"/>
          <w:sz w:val="20"/>
          <w:lang w:val="de-DE"/>
        </w:rPr>
        <w:t>-</w:t>
      </w:r>
      <w:r w:rsidR="00866D87">
        <w:rPr>
          <w:rFonts w:ascii="Times New Roman" w:eastAsia="Calibri" w:hAnsi="Times New Roman"/>
          <w:sz w:val="20"/>
          <w:lang w:val="de-DE"/>
        </w:rPr>
        <w:t>87</w:t>
      </w:r>
    </w:p>
    <w:p w14:paraId="37D017B7" w14:textId="13356416" w:rsidR="00092461" w:rsidRPr="004E765F" w:rsidRDefault="00092461" w:rsidP="00026264">
      <w:pPr>
        <w:ind w:left="426"/>
        <w:rPr>
          <w:rFonts w:ascii="Times New Roman" w:eastAsia="Calibri" w:hAnsi="Times New Roman"/>
          <w:sz w:val="20"/>
          <w:lang w:val="de-DE"/>
        </w:rPr>
      </w:pPr>
      <w:r w:rsidRPr="004E765F">
        <w:rPr>
          <w:rFonts w:ascii="Times New Roman" w:eastAsia="Calibri" w:hAnsi="Times New Roman"/>
          <w:sz w:val="20"/>
          <w:lang w:val="de-DE"/>
        </w:rPr>
        <w:t>Fax:  +992 37 2</w:t>
      </w:r>
      <w:r w:rsidR="00866D87" w:rsidRPr="004E765F">
        <w:rPr>
          <w:rFonts w:ascii="Times New Roman" w:eastAsia="Calibri" w:hAnsi="Times New Roman"/>
          <w:sz w:val="20"/>
          <w:lang w:val="de-DE"/>
        </w:rPr>
        <w:t>2</w:t>
      </w:r>
      <w:r w:rsidR="00866D87">
        <w:rPr>
          <w:rFonts w:ascii="Times New Roman" w:eastAsia="Calibri" w:hAnsi="Times New Roman"/>
          <w:sz w:val="20"/>
          <w:lang w:val="de-DE"/>
        </w:rPr>
        <w:t>7</w:t>
      </w:r>
      <w:r w:rsidR="00866D87" w:rsidRPr="004E765F">
        <w:rPr>
          <w:rFonts w:ascii="Times New Roman" w:eastAsia="Calibri" w:hAnsi="Times New Roman"/>
          <w:sz w:val="20"/>
          <w:lang w:val="de-DE"/>
        </w:rPr>
        <w:t>-</w:t>
      </w:r>
      <w:r w:rsidR="00866D87">
        <w:rPr>
          <w:rFonts w:ascii="Times New Roman" w:eastAsia="Calibri" w:hAnsi="Times New Roman"/>
          <w:sz w:val="20"/>
          <w:lang w:val="de-DE"/>
        </w:rPr>
        <w:t>67</w:t>
      </w:r>
      <w:r w:rsidR="00866D87" w:rsidRPr="004E765F">
        <w:rPr>
          <w:rFonts w:ascii="Times New Roman" w:eastAsia="Calibri" w:hAnsi="Times New Roman"/>
          <w:sz w:val="20"/>
          <w:lang w:val="de-DE"/>
        </w:rPr>
        <w:t>-</w:t>
      </w:r>
      <w:r w:rsidR="00866D87">
        <w:rPr>
          <w:rFonts w:ascii="Times New Roman" w:eastAsia="Calibri" w:hAnsi="Times New Roman"/>
          <w:sz w:val="20"/>
          <w:lang w:val="de-DE"/>
        </w:rPr>
        <w:t>87</w:t>
      </w:r>
    </w:p>
    <w:p w14:paraId="452A92DC" w14:textId="12FA0489" w:rsidR="00092461" w:rsidRPr="004E765F" w:rsidRDefault="00092461" w:rsidP="00026264">
      <w:pPr>
        <w:ind w:left="426"/>
        <w:rPr>
          <w:rFonts w:ascii="Times New Roman" w:eastAsia="Calibri" w:hAnsi="Times New Roman"/>
          <w:sz w:val="20"/>
          <w:lang w:val="de-DE"/>
        </w:rPr>
      </w:pPr>
      <w:proofErr w:type="spellStart"/>
      <w:r w:rsidRPr="004E765F">
        <w:rPr>
          <w:rFonts w:ascii="Times New Roman" w:eastAsia="Calibri" w:hAnsi="Times New Roman"/>
          <w:sz w:val="20"/>
          <w:lang w:val="de-DE"/>
        </w:rPr>
        <w:t>E-mail</w:t>
      </w:r>
      <w:proofErr w:type="spellEnd"/>
      <w:r w:rsidRPr="004E765F">
        <w:rPr>
          <w:rFonts w:ascii="Times New Roman" w:eastAsia="Calibri" w:hAnsi="Times New Roman"/>
          <w:sz w:val="20"/>
          <w:lang w:val="de-DE"/>
        </w:rPr>
        <w:t xml:space="preserve">: </w:t>
      </w:r>
      <w:hyperlink r:id="rId11" w:history="1">
        <w:r w:rsidR="002C24CE" w:rsidRPr="00116978">
          <w:rPr>
            <w:rStyle w:val="ad"/>
            <w:rFonts w:eastAsia="Calibri"/>
          </w:rPr>
          <w:t>s.kurbonova@piumof.tj</w:t>
        </w:r>
      </w:hyperlink>
      <w:r w:rsidR="002C24CE" w:rsidRPr="002C24CE">
        <w:rPr>
          <w:rFonts w:ascii="Times New Roman" w:eastAsia="Calibri" w:hAnsi="Times New Roman"/>
          <w:sz w:val="20"/>
        </w:rPr>
        <w:t xml:space="preserve">  and </w:t>
      </w:r>
      <w:r w:rsidR="002C24CE" w:rsidRPr="002C24CE">
        <w:rPr>
          <w:rStyle w:val="ad"/>
          <w:rFonts w:eastAsia="Calibri"/>
        </w:rPr>
        <w:t>g.dilshod@piumof.tj</w:t>
      </w:r>
    </w:p>
    <w:p w14:paraId="6F6E88F5" w14:textId="2453B080" w:rsidR="00036B69" w:rsidRPr="004E765F" w:rsidRDefault="00036B69" w:rsidP="004E765F">
      <w:pPr>
        <w:suppressAutoHyphens/>
        <w:rPr>
          <w:rFonts w:ascii="Times New Roman" w:hAnsi="Times New Roman"/>
          <w:spacing w:val="-2"/>
          <w:sz w:val="20"/>
          <w:lang w:val="de-DE"/>
        </w:rPr>
      </w:pPr>
    </w:p>
    <w:sectPr w:rsidR="00036B69" w:rsidRPr="004E765F" w:rsidSect="00D97036">
      <w:headerReference w:type="default" r:id="rId12"/>
      <w:endnotePr>
        <w:numFmt w:val="decimal"/>
      </w:endnotePr>
      <w:pgSz w:w="12240" w:h="15840"/>
      <w:pgMar w:top="1276" w:right="900" w:bottom="993" w:left="993"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E378B" w14:textId="77777777" w:rsidR="003044FB" w:rsidRDefault="003044FB">
      <w:r>
        <w:separator/>
      </w:r>
    </w:p>
  </w:endnote>
  <w:endnote w:type="continuationSeparator" w:id="0">
    <w:p w14:paraId="4E79F691" w14:textId="77777777" w:rsidR="003044FB" w:rsidRDefault="003044FB">
      <w:r>
        <w:rPr>
          <w:sz w:val="24"/>
        </w:rPr>
        <w:t xml:space="preserve"> </w:t>
      </w:r>
    </w:p>
  </w:endnote>
  <w:endnote w:type="continuationNotice" w:id="1">
    <w:p w14:paraId="4D27CB2F" w14:textId="77777777" w:rsidR="003044FB" w:rsidRDefault="003044F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A124F" w14:textId="77777777" w:rsidR="003044FB" w:rsidRDefault="003044FB">
      <w:r>
        <w:rPr>
          <w:sz w:val="24"/>
        </w:rPr>
        <w:separator/>
      </w:r>
    </w:p>
  </w:footnote>
  <w:footnote w:type="continuationSeparator" w:id="0">
    <w:p w14:paraId="18A9CBCD" w14:textId="77777777" w:rsidR="003044FB" w:rsidRDefault="0030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F00D" w14:textId="77777777" w:rsidR="00694B64" w:rsidRDefault="00694B6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814"/>
    <w:multiLevelType w:val="hybridMultilevel"/>
    <w:tmpl w:val="765C4CE2"/>
    <w:lvl w:ilvl="0" w:tplc="0466106E">
      <w:start w:val="1"/>
      <w:numFmt w:val="decimal"/>
      <w:lvlText w:val="%1."/>
      <w:lvlJc w:val="left"/>
      <w:pPr>
        <w:ind w:left="644" w:hanging="360"/>
      </w:pPr>
      <w:rPr>
        <w:rFonts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23F6073"/>
    <w:multiLevelType w:val="hybridMultilevel"/>
    <w:tmpl w:val="B2C483F2"/>
    <w:lvl w:ilvl="0" w:tplc="FE2C6790">
      <w:start w:val="1"/>
      <w:numFmt w:val="bullet"/>
      <w:lvlText w:val=""/>
      <w:lvlJc w:val="left"/>
      <w:pPr>
        <w:tabs>
          <w:tab w:val="num" w:pos="720"/>
        </w:tabs>
        <w:ind w:left="720" w:hanging="360"/>
      </w:pPr>
      <w:rPr>
        <w:rFonts w:ascii="Symbol" w:hAnsi="Symbol" w:hint="default"/>
      </w:rPr>
    </w:lvl>
    <w:lvl w:ilvl="1" w:tplc="E2B0273C">
      <w:start w:val="1"/>
      <w:numFmt w:val="bullet"/>
      <w:lvlText w:val=""/>
      <w:lvlJc w:val="left"/>
      <w:pPr>
        <w:tabs>
          <w:tab w:val="num" w:pos="1080"/>
        </w:tabs>
        <w:ind w:left="1437" w:hanging="357"/>
      </w:pPr>
      <w:rPr>
        <w:rFonts w:ascii="Symbol" w:hAnsi="Symbol" w:hint="default"/>
      </w:rPr>
    </w:lvl>
    <w:lvl w:ilvl="2" w:tplc="9FACF058">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81203"/>
    <w:multiLevelType w:val="hybridMultilevel"/>
    <w:tmpl w:val="0FD478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A4089"/>
    <w:multiLevelType w:val="hybridMultilevel"/>
    <w:tmpl w:val="1B68D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24924"/>
    <w:multiLevelType w:val="hybridMultilevel"/>
    <w:tmpl w:val="7774377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0DB613A"/>
    <w:multiLevelType w:val="hybridMultilevel"/>
    <w:tmpl w:val="56BAB1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2FE3C50"/>
    <w:multiLevelType w:val="hybridMultilevel"/>
    <w:tmpl w:val="48DEEF44"/>
    <w:lvl w:ilvl="0" w:tplc="041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D0E8F"/>
    <w:multiLevelType w:val="hybridMultilevel"/>
    <w:tmpl w:val="75FCD70A"/>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D31A4"/>
    <w:multiLevelType w:val="singleLevel"/>
    <w:tmpl w:val="79C87C24"/>
    <w:lvl w:ilvl="0">
      <w:numFmt w:val="bullet"/>
      <w:lvlText w:val="-"/>
      <w:lvlJc w:val="left"/>
      <w:pPr>
        <w:tabs>
          <w:tab w:val="num" w:pos="360"/>
        </w:tabs>
        <w:ind w:left="360" w:hanging="360"/>
      </w:pPr>
    </w:lvl>
  </w:abstractNum>
  <w:abstractNum w:abstractNumId="9" w15:restartNumberingAfterBreak="0">
    <w:nsid w:val="195F7F60"/>
    <w:multiLevelType w:val="hybridMultilevel"/>
    <w:tmpl w:val="C2605282"/>
    <w:lvl w:ilvl="0" w:tplc="04190001">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924CC3"/>
    <w:multiLevelType w:val="hybridMultilevel"/>
    <w:tmpl w:val="BFF0E04E"/>
    <w:lvl w:ilvl="0" w:tplc="053875CE">
      <w:start w:val="2"/>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15:restartNumberingAfterBreak="0">
    <w:nsid w:val="2F2C5E6A"/>
    <w:multiLevelType w:val="hybridMultilevel"/>
    <w:tmpl w:val="98A69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32059F"/>
    <w:multiLevelType w:val="hybridMultilevel"/>
    <w:tmpl w:val="A0B61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9439E6"/>
    <w:multiLevelType w:val="multilevel"/>
    <w:tmpl w:val="80861C90"/>
    <w:lvl w:ilvl="0">
      <w:start w:val="1"/>
      <w:numFmt w:val="none"/>
      <w:suff w:val="nothing"/>
      <w:lvlText w:val="%1"/>
      <w:lvlJc w:val="left"/>
      <w:pPr>
        <w:ind w:left="0" w:firstLine="0"/>
      </w:pPr>
    </w:lvl>
    <w:lvl w:ilvl="1">
      <w:start w:val="1"/>
      <w:numFmt w:val="decimal"/>
      <w:lvlText w:val="%2."/>
      <w:lvlJc w:val="left"/>
      <w:pPr>
        <w:tabs>
          <w:tab w:val="num" w:pos="720"/>
        </w:tabs>
        <w:ind w:left="720" w:hanging="720"/>
      </w:pPr>
    </w:lvl>
    <w:lvl w:ilvl="2">
      <w:start w:val="1"/>
      <w:numFmt w:val="none"/>
      <w:lvlText w:val=" (a)"/>
      <w:lvlJc w:val="left"/>
      <w:pPr>
        <w:tabs>
          <w:tab w:val="num" w:pos="720"/>
        </w:tabs>
        <w:ind w:left="720" w:hanging="720"/>
      </w:pPr>
    </w:lvl>
    <w:lvl w:ilvl="3">
      <w:start w:val="1"/>
      <w:numFmt w:val="lowerRoman"/>
      <w:lvlText w:val="(%4)"/>
      <w:lvlJc w:val="left"/>
      <w:pPr>
        <w:tabs>
          <w:tab w:val="num" w:pos="180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12110A"/>
    <w:multiLevelType w:val="hybridMultilevel"/>
    <w:tmpl w:val="62FE0F32"/>
    <w:lvl w:ilvl="0" w:tplc="04090005">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37" w:hanging="357"/>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C27C2"/>
    <w:multiLevelType w:val="hybridMultilevel"/>
    <w:tmpl w:val="B72A5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B0478C"/>
    <w:multiLevelType w:val="hybridMultilevel"/>
    <w:tmpl w:val="1DD26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D66DD"/>
    <w:multiLevelType w:val="hybridMultilevel"/>
    <w:tmpl w:val="EAB4B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BA6C21"/>
    <w:multiLevelType w:val="hybridMultilevel"/>
    <w:tmpl w:val="4156152C"/>
    <w:lvl w:ilvl="0" w:tplc="3370A35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BE46D1"/>
    <w:multiLevelType w:val="hybridMultilevel"/>
    <w:tmpl w:val="A1DE5540"/>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3211DE"/>
    <w:multiLevelType w:val="hybridMultilevel"/>
    <w:tmpl w:val="44165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DCC1E9B"/>
    <w:multiLevelType w:val="hybridMultilevel"/>
    <w:tmpl w:val="91784C7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2" w15:restartNumberingAfterBreak="0">
    <w:nsid w:val="67880DF6"/>
    <w:multiLevelType w:val="hybridMultilevel"/>
    <w:tmpl w:val="6C42C0B6"/>
    <w:lvl w:ilvl="0" w:tplc="32DEDF06">
      <w:start w:val="1"/>
      <w:numFmt w:val="lowerRoman"/>
      <w:lvlText w:val="(%1)"/>
      <w:lvlJc w:val="left"/>
      <w:pPr>
        <w:tabs>
          <w:tab w:val="num" w:pos="648"/>
        </w:tabs>
        <w:ind w:left="648" w:hanging="648"/>
      </w:pPr>
      <w:rPr>
        <w:rFonts w:cs="Times New Roman" w:hint="default"/>
        <w:b w:val="0"/>
        <w:i/>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2A86EA5"/>
    <w:multiLevelType w:val="hybridMultilevel"/>
    <w:tmpl w:val="E7C059C2"/>
    <w:lvl w:ilvl="0" w:tplc="04190001">
      <w:start w:val="1"/>
      <w:numFmt w:val="bullet"/>
      <w:lvlText w:val=""/>
      <w:lvlJc w:val="left"/>
      <w:pPr>
        <w:ind w:left="1146" w:hanging="360"/>
      </w:pPr>
      <w:rPr>
        <w:rFonts w:ascii="Symbol" w:hAnsi="Symbol" w:hint="default"/>
      </w:rPr>
    </w:lvl>
    <w:lvl w:ilvl="1" w:tplc="E03C145C">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74F122EB"/>
    <w:multiLevelType w:val="hybridMultilevel"/>
    <w:tmpl w:val="E40E94E0"/>
    <w:lvl w:ilvl="0" w:tplc="618E0D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52E241A"/>
    <w:multiLevelType w:val="hybridMultilevel"/>
    <w:tmpl w:val="D55A6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7A0ADF"/>
    <w:multiLevelType w:val="hybridMultilevel"/>
    <w:tmpl w:val="C5142D4E"/>
    <w:lvl w:ilvl="0" w:tplc="6C78A80A">
      <w:start w:val="3"/>
      <w:numFmt w:val="bullet"/>
      <w:lvlText w:val="-"/>
      <w:lvlJc w:val="left"/>
      <w:pPr>
        <w:ind w:left="720" w:hanging="360"/>
      </w:pPr>
      <w:rPr>
        <w:rFonts w:ascii="Times New Roman" w:eastAsia="Times New Roman"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28170969">
    <w:abstractNumId w:val="10"/>
  </w:num>
  <w:num w:numId="2" w16cid:durableId="1402681900">
    <w:abstractNumId w:val="2"/>
  </w:num>
  <w:num w:numId="3" w16cid:durableId="281695096">
    <w:abstractNumId w:val="5"/>
  </w:num>
  <w:num w:numId="4" w16cid:durableId="364915024">
    <w:abstractNumId w:val="15"/>
  </w:num>
  <w:num w:numId="5" w16cid:durableId="12291947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4126432">
    <w:abstractNumId w:val="7"/>
  </w:num>
  <w:num w:numId="7" w16cid:durableId="1621455554">
    <w:abstractNumId w:val="17"/>
  </w:num>
  <w:num w:numId="8" w16cid:durableId="1757676927">
    <w:abstractNumId w:val="20"/>
  </w:num>
  <w:num w:numId="9" w16cid:durableId="2096433562">
    <w:abstractNumId w:val="16"/>
  </w:num>
  <w:num w:numId="10" w16cid:durableId="1140152349">
    <w:abstractNumId w:val="26"/>
  </w:num>
  <w:num w:numId="11" w16cid:durableId="883561053">
    <w:abstractNumId w:val="9"/>
  </w:num>
  <w:num w:numId="12" w16cid:durableId="1854955659">
    <w:abstractNumId w:val="21"/>
  </w:num>
  <w:num w:numId="13" w16cid:durableId="1282104849">
    <w:abstractNumId w:val="12"/>
  </w:num>
  <w:num w:numId="14" w16cid:durableId="1900049447">
    <w:abstractNumId w:val="18"/>
  </w:num>
  <w:num w:numId="15" w16cid:durableId="1902324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361275">
    <w:abstractNumId w:val="25"/>
  </w:num>
  <w:num w:numId="17" w16cid:durableId="80421305">
    <w:abstractNumId w:val="1"/>
  </w:num>
  <w:num w:numId="18" w16cid:durableId="241136463">
    <w:abstractNumId w:val="13"/>
  </w:num>
  <w:num w:numId="19" w16cid:durableId="1774931504">
    <w:abstractNumId w:val="14"/>
  </w:num>
  <w:num w:numId="20" w16cid:durableId="1979341965">
    <w:abstractNumId w:val="8"/>
  </w:num>
  <w:num w:numId="21" w16cid:durableId="1835486644">
    <w:abstractNumId w:val="22"/>
  </w:num>
  <w:num w:numId="22" w16cid:durableId="318004274">
    <w:abstractNumId w:val="3"/>
  </w:num>
  <w:num w:numId="23" w16cid:durableId="1590892547">
    <w:abstractNumId w:val="19"/>
  </w:num>
  <w:num w:numId="24" w16cid:durableId="1291743645">
    <w:abstractNumId w:val="24"/>
  </w:num>
  <w:num w:numId="25" w16cid:durableId="108014824">
    <w:abstractNumId w:val="23"/>
  </w:num>
  <w:num w:numId="26" w16cid:durableId="241530980">
    <w:abstractNumId w:val="0"/>
  </w:num>
  <w:num w:numId="27" w16cid:durableId="271937738">
    <w:abstractNumId w:val="6"/>
  </w:num>
  <w:num w:numId="28" w16cid:durableId="281962482">
    <w:abstractNumId w:val="11"/>
  </w:num>
  <w:num w:numId="29" w16cid:durableId="714885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13F26"/>
    <w:rsid w:val="000218AE"/>
    <w:rsid w:val="0002270B"/>
    <w:rsid w:val="00026264"/>
    <w:rsid w:val="000266DC"/>
    <w:rsid w:val="00036B69"/>
    <w:rsid w:val="0003741B"/>
    <w:rsid w:val="00046516"/>
    <w:rsid w:val="000638D0"/>
    <w:rsid w:val="0006728D"/>
    <w:rsid w:val="0007573B"/>
    <w:rsid w:val="00081AA9"/>
    <w:rsid w:val="00092461"/>
    <w:rsid w:val="000A15FC"/>
    <w:rsid w:val="000A4184"/>
    <w:rsid w:val="000A712B"/>
    <w:rsid w:val="000B148F"/>
    <w:rsid w:val="000B1A2A"/>
    <w:rsid w:val="000B59A7"/>
    <w:rsid w:val="000C4041"/>
    <w:rsid w:val="000C7BA7"/>
    <w:rsid w:val="000E4CE1"/>
    <w:rsid w:val="001068BB"/>
    <w:rsid w:val="00122A91"/>
    <w:rsid w:val="00125886"/>
    <w:rsid w:val="0013422D"/>
    <w:rsid w:val="00173349"/>
    <w:rsid w:val="00173DDE"/>
    <w:rsid w:val="00197932"/>
    <w:rsid w:val="001B0D84"/>
    <w:rsid w:val="001C34A4"/>
    <w:rsid w:val="001C799D"/>
    <w:rsid w:val="001D20C6"/>
    <w:rsid w:val="001D70EB"/>
    <w:rsid w:val="002125D4"/>
    <w:rsid w:val="00230CCF"/>
    <w:rsid w:val="0026334D"/>
    <w:rsid w:val="00267852"/>
    <w:rsid w:val="0027178C"/>
    <w:rsid w:val="002727A9"/>
    <w:rsid w:val="00284763"/>
    <w:rsid w:val="00285CF3"/>
    <w:rsid w:val="00286878"/>
    <w:rsid w:val="002A3C22"/>
    <w:rsid w:val="002A5E39"/>
    <w:rsid w:val="002B1994"/>
    <w:rsid w:val="002B4617"/>
    <w:rsid w:val="002C035B"/>
    <w:rsid w:val="002C24CE"/>
    <w:rsid w:val="002E0F05"/>
    <w:rsid w:val="002F2CD9"/>
    <w:rsid w:val="003044FB"/>
    <w:rsid w:val="00324587"/>
    <w:rsid w:val="00330DF6"/>
    <w:rsid w:val="00350B3A"/>
    <w:rsid w:val="00357959"/>
    <w:rsid w:val="00383B8C"/>
    <w:rsid w:val="00393942"/>
    <w:rsid w:val="00397E33"/>
    <w:rsid w:val="003A1341"/>
    <w:rsid w:val="003A4042"/>
    <w:rsid w:val="003A6806"/>
    <w:rsid w:val="003B32A9"/>
    <w:rsid w:val="003C6BDD"/>
    <w:rsid w:val="003D5F04"/>
    <w:rsid w:val="003E099B"/>
    <w:rsid w:val="0041274F"/>
    <w:rsid w:val="00424300"/>
    <w:rsid w:val="004453DD"/>
    <w:rsid w:val="00445F04"/>
    <w:rsid w:val="00452BD5"/>
    <w:rsid w:val="00457501"/>
    <w:rsid w:val="00460E0C"/>
    <w:rsid w:val="00464F1F"/>
    <w:rsid w:val="00474C50"/>
    <w:rsid w:val="00475775"/>
    <w:rsid w:val="00477AB1"/>
    <w:rsid w:val="004807B7"/>
    <w:rsid w:val="00485923"/>
    <w:rsid w:val="004865AB"/>
    <w:rsid w:val="004A0FE5"/>
    <w:rsid w:val="004A2BF9"/>
    <w:rsid w:val="004C2CB8"/>
    <w:rsid w:val="004D1E46"/>
    <w:rsid w:val="004D4C3E"/>
    <w:rsid w:val="004E16D1"/>
    <w:rsid w:val="004E721D"/>
    <w:rsid w:val="004E765F"/>
    <w:rsid w:val="0051774C"/>
    <w:rsid w:val="00527858"/>
    <w:rsid w:val="00542DB8"/>
    <w:rsid w:val="0054684F"/>
    <w:rsid w:val="0057204F"/>
    <w:rsid w:val="005817C0"/>
    <w:rsid w:val="00584732"/>
    <w:rsid w:val="00587903"/>
    <w:rsid w:val="005A004E"/>
    <w:rsid w:val="005A651D"/>
    <w:rsid w:val="005B6F60"/>
    <w:rsid w:val="005C3302"/>
    <w:rsid w:val="005D1921"/>
    <w:rsid w:val="005E1B9B"/>
    <w:rsid w:val="005E2BCF"/>
    <w:rsid w:val="005F0EB2"/>
    <w:rsid w:val="005F5D17"/>
    <w:rsid w:val="0060536A"/>
    <w:rsid w:val="00640603"/>
    <w:rsid w:val="0066509C"/>
    <w:rsid w:val="00676C9E"/>
    <w:rsid w:val="00681A0A"/>
    <w:rsid w:val="006864C4"/>
    <w:rsid w:val="00690183"/>
    <w:rsid w:val="00694B64"/>
    <w:rsid w:val="00696C5B"/>
    <w:rsid w:val="006A581D"/>
    <w:rsid w:val="006B370D"/>
    <w:rsid w:val="006D4ED3"/>
    <w:rsid w:val="006D6898"/>
    <w:rsid w:val="006E2CF9"/>
    <w:rsid w:val="006E6231"/>
    <w:rsid w:val="006F1CF2"/>
    <w:rsid w:val="006F3684"/>
    <w:rsid w:val="006F3706"/>
    <w:rsid w:val="006F3856"/>
    <w:rsid w:val="006F62EB"/>
    <w:rsid w:val="00710288"/>
    <w:rsid w:val="00716F10"/>
    <w:rsid w:val="00717698"/>
    <w:rsid w:val="00732E35"/>
    <w:rsid w:val="00750320"/>
    <w:rsid w:val="00774DB4"/>
    <w:rsid w:val="00777171"/>
    <w:rsid w:val="00780FCF"/>
    <w:rsid w:val="00783042"/>
    <w:rsid w:val="0078620C"/>
    <w:rsid w:val="007A6E87"/>
    <w:rsid w:val="007B21D7"/>
    <w:rsid w:val="007B3E61"/>
    <w:rsid w:val="007C77DF"/>
    <w:rsid w:val="007D0F17"/>
    <w:rsid w:val="007D59F6"/>
    <w:rsid w:val="007D6954"/>
    <w:rsid w:val="007F0CF5"/>
    <w:rsid w:val="00805AB4"/>
    <w:rsid w:val="00820100"/>
    <w:rsid w:val="00825A27"/>
    <w:rsid w:val="0083409B"/>
    <w:rsid w:val="00834534"/>
    <w:rsid w:val="008473C0"/>
    <w:rsid w:val="00850B3C"/>
    <w:rsid w:val="00851703"/>
    <w:rsid w:val="00866D87"/>
    <w:rsid w:val="00873B08"/>
    <w:rsid w:val="00874117"/>
    <w:rsid w:val="00881A8F"/>
    <w:rsid w:val="008905F3"/>
    <w:rsid w:val="008929AC"/>
    <w:rsid w:val="00893BEE"/>
    <w:rsid w:val="008A4AA7"/>
    <w:rsid w:val="008B3AF3"/>
    <w:rsid w:val="008C4544"/>
    <w:rsid w:val="008D0EC3"/>
    <w:rsid w:val="008D1FAB"/>
    <w:rsid w:val="008D4AD6"/>
    <w:rsid w:val="008E1074"/>
    <w:rsid w:val="008E5F73"/>
    <w:rsid w:val="008E6301"/>
    <w:rsid w:val="008E68EE"/>
    <w:rsid w:val="008F460C"/>
    <w:rsid w:val="009019A7"/>
    <w:rsid w:val="00901D78"/>
    <w:rsid w:val="00902049"/>
    <w:rsid w:val="00913953"/>
    <w:rsid w:val="00916E24"/>
    <w:rsid w:val="00930D65"/>
    <w:rsid w:val="0093106E"/>
    <w:rsid w:val="00954A04"/>
    <w:rsid w:val="009622CD"/>
    <w:rsid w:val="0098157E"/>
    <w:rsid w:val="009830E4"/>
    <w:rsid w:val="0099478A"/>
    <w:rsid w:val="009A26BE"/>
    <w:rsid w:val="009B3A98"/>
    <w:rsid w:val="009C00D3"/>
    <w:rsid w:val="009F620A"/>
    <w:rsid w:val="00A00891"/>
    <w:rsid w:val="00A01C4E"/>
    <w:rsid w:val="00A05A45"/>
    <w:rsid w:val="00A072B5"/>
    <w:rsid w:val="00A21BC7"/>
    <w:rsid w:val="00A27440"/>
    <w:rsid w:val="00A447AD"/>
    <w:rsid w:val="00A5131C"/>
    <w:rsid w:val="00A557FB"/>
    <w:rsid w:val="00A63A1A"/>
    <w:rsid w:val="00A7660F"/>
    <w:rsid w:val="00A87E91"/>
    <w:rsid w:val="00A95F2A"/>
    <w:rsid w:val="00AA1FE1"/>
    <w:rsid w:val="00AB1C31"/>
    <w:rsid w:val="00AB68BD"/>
    <w:rsid w:val="00AE3193"/>
    <w:rsid w:val="00AE37AF"/>
    <w:rsid w:val="00AF07C2"/>
    <w:rsid w:val="00B02AD4"/>
    <w:rsid w:val="00B3630A"/>
    <w:rsid w:val="00B410F4"/>
    <w:rsid w:val="00B4309E"/>
    <w:rsid w:val="00B50F2B"/>
    <w:rsid w:val="00B67F21"/>
    <w:rsid w:val="00B746A0"/>
    <w:rsid w:val="00BA12B7"/>
    <w:rsid w:val="00BA4299"/>
    <w:rsid w:val="00BA4D84"/>
    <w:rsid w:val="00BC1BB9"/>
    <w:rsid w:val="00BC4C54"/>
    <w:rsid w:val="00BD579C"/>
    <w:rsid w:val="00BD698C"/>
    <w:rsid w:val="00BD6B0A"/>
    <w:rsid w:val="00BD6CBC"/>
    <w:rsid w:val="00BD7442"/>
    <w:rsid w:val="00BE1524"/>
    <w:rsid w:val="00C03211"/>
    <w:rsid w:val="00C20E9A"/>
    <w:rsid w:val="00C3085E"/>
    <w:rsid w:val="00C36AE9"/>
    <w:rsid w:val="00C41292"/>
    <w:rsid w:val="00C67F5A"/>
    <w:rsid w:val="00C73C48"/>
    <w:rsid w:val="00C81CE7"/>
    <w:rsid w:val="00C87B98"/>
    <w:rsid w:val="00C90F9C"/>
    <w:rsid w:val="00C93496"/>
    <w:rsid w:val="00C947F1"/>
    <w:rsid w:val="00CA0A20"/>
    <w:rsid w:val="00CC2287"/>
    <w:rsid w:val="00CD2403"/>
    <w:rsid w:val="00CD2FD0"/>
    <w:rsid w:val="00CE1F31"/>
    <w:rsid w:val="00CE62D3"/>
    <w:rsid w:val="00D03A2D"/>
    <w:rsid w:val="00D043ED"/>
    <w:rsid w:val="00D0477C"/>
    <w:rsid w:val="00D1774A"/>
    <w:rsid w:val="00D2732E"/>
    <w:rsid w:val="00D27456"/>
    <w:rsid w:val="00D42817"/>
    <w:rsid w:val="00D47016"/>
    <w:rsid w:val="00D62830"/>
    <w:rsid w:val="00D759BC"/>
    <w:rsid w:val="00D83026"/>
    <w:rsid w:val="00D83996"/>
    <w:rsid w:val="00D92903"/>
    <w:rsid w:val="00D97036"/>
    <w:rsid w:val="00DA15DD"/>
    <w:rsid w:val="00DF2162"/>
    <w:rsid w:val="00E07878"/>
    <w:rsid w:val="00E07E32"/>
    <w:rsid w:val="00E24520"/>
    <w:rsid w:val="00E271F5"/>
    <w:rsid w:val="00E3664A"/>
    <w:rsid w:val="00E60B10"/>
    <w:rsid w:val="00E6330A"/>
    <w:rsid w:val="00E67BEB"/>
    <w:rsid w:val="00E739B0"/>
    <w:rsid w:val="00E74C1E"/>
    <w:rsid w:val="00E9351D"/>
    <w:rsid w:val="00E93BF9"/>
    <w:rsid w:val="00EA1849"/>
    <w:rsid w:val="00EB5460"/>
    <w:rsid w:val="00EC50B8"/>
    <w:rsid w:val="00ED238F"/>
    <w:rsid w:val="00F01D0E"/>
    <w:rsid w:val="00F0519B"/>
    <w:rsid w:val="00F06AED"/>
    <w:rsid w:val="00F06D06"/>
    <w:rsid w:val="00F11DEF"/>
    <w:rsid w:val="00F12F65"/>
    <w:rsid w:val="00F17486"/>
    <w:rsid w:val="00F42F1A"/>
    <w:rsid w:val="00F52C5D"/>
    <w:rsid w:val="00F70927"/>
    <w:rsid w:val="00F73301"/>
    <w:rsid w:val="00F95988"/>
    <w:rsid w:val="00FA72F0"/>
    <w:rsid w:val="00FB2038"/>
    <w:rsid w:val="00FC29A3"/>
    <w:rsid w:val="00FC3F49"/>
    <w:rsid w:val="00FD1EE9"/>
    <w:rsid w:val="00FD7043"/>
    <w:rsid w:val="00FF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C56DE"/>
  <w15:docId w15:val="{3A6B8377-3591-4251-8EC9-86FBDEDF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AA7"/>
    <w:rPr>
      <w:rFonts w:ascii="CG Times" w:hAnsi="CG Times"/>
      <w:sz w:val="22"/>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semiHidden/>
    <w:rsid w:val="008A4AA7"/>
    <w:pPr>
      <w:tabs>
        <w:tab w:val="left" w:pos="360"/>
        <w:tab w:val="right" w:pos="9000"/>
      </w:tabs>
      <w:suppressAutoHyphens/>
    </w:pPr>
  </w:style>
  <w:style w:type="character" w:styleId="a4">
    <w:name w:val="footnote reference"/>
    <w:basedOn w:val="a0"/>
    <w:semiHidden/>
    <w:rsid w:val="008A4AA7"/>
    <w:rPr>
      <w:rFonts w:ascii="CG Times" w:hAnsi="CG Times"/>
      <w:noProof w:val="0"/>
      <w:sz w:val="22"/>
      <w:vertAlign w:val="superscript"/>
      <w:lang w:val="en-US"/>
    </w:rPr>
  </w:style>
  <w:style w:type="paragraph" w:styleId="a5">
    <w:name w:val="footnote text"/>
    <w:basedOn w:val="a"/>
    <w:semiHidden/>
    <w:rsid w:val="008A4AA7"/>
    <w:pPr>
      <w:tabs>
        <w:tab w:val="left" w:pos="-720"/>
      </w:tabs>
      <w:suppressAutoHyphens/>
    </w:pPr>
    <w:rPr>
      <w:rFonts w:ascii="Times New Roman" w:hAnsi="Times New Roman"/>
      <w:sz w:val="20"/>
    </w:rPr>
  </w:style>
  <w:style w:type="paragraph" w:styleId="a6">
    <w:name w:val="header"/>
    <w:basedOn w:val="a"/>
    <w:semiHidden/>
    <w:rsid w:val="008A4AA7"/>
    <w:pPr>
      <w:tabs>
        <w:tab w:val="left" w:pos="360"/>
        <w:tab w:val="left" w:pos="7560"/>
        <w:tab w:val="left" w:pos="8280"/>
        <w:tab w:val="left" w:pos="9000"/>
      </w:tabs>
      <w:suppressAutoHyphens/>
    </w:pPr>
  </w:style>
  <w:style w:type="paragraph" w:styleId="a7">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uiPriority w:val="99"/>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8">
    <w:name w:val="endnote text"/>
    <w:basedOn w:val="a"/>
    <w:semiHidden/>
    <w:rsid w:val="008A4AA7"/>
    <w:pPr>
      <w:tabs>
        <w:tab w:val="left" w:pos="-720"/>
      </w:tabs>
      <w:suppressAutoHyphens/>
    </w:pPr>
    <w:rPr>
      <w:rFonts w:ascii="Times New Roman" w:hAnsi="Times New Roman"/>
      <w:sz w:val="20"/>
    </w:rPr>
  </w:style>
  <w:style w:type="character" w:styleId="a9">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a">
    <w:name w:val="toa heading"/>
    <w:basedOn w:val="a"/>
    <w:next w:val="a"/>
    <w:semiHidden/>
    <w:rsid w:val="008A4AA7"/>
    <w:pPr>
      <w:tabs>
        <w:tab w:val="left" w:pos="9000"/>
        <w:tab w:val="right" w:pos="9360"/>
      </w:tabs>
      <w:suppressAutoHyphens/>
    </w:pPr>
  </w:style>
  <w:style w:type="paragraph" w:styleId="ab">
    <w:name w:val="caption"/>
    <w:basedOn w:val="a"/>
    <w:next w:val="a"/>
    <w:qFormat/>
    <w:rsid w:val="008A4AA7"/>
    <w:rPr>
      <w:sz w:val="24"/>
    </w:rPr>
  </w:style>
  <w:style w:type="character" w:customStyle="1" w:styleId="EquationCaption">
    <w:name w:val="_Equation Caption"/>
    <w:rsid w:val="008A4AA7"/>
  </w:style>
  <w:style w:type="paragraph" w:styleId="ac">
    <w:name w:val="Body Text"/>
    <w:basedOn w:val="a"/>
    <w:semiHidden/>
    <w:rsid w:val="008A4AA7"/>
    <w:pPr>
      <w:suppressAutoHyphens/>
    </w:pPr>
    <w:rPr>
      <w:spacing w:val="-2"/>
      <w:sz w:val="24"/>
    </w:rPr>
  </w:style>
  <w:style w:type="character" w:styleId="ad">
    <w:name w:val="Hyperlink"/>
    <w:basedOn w:val="a0"/>
    <w:semiHidden/>
    <w:rsid w:val="008A4AA7"/>
    <w:rPr>
      <w:color w:val="0000FF"/>
      <w:u w:val="single"/>
    </w:rPr>
  </w:style>
  <w:style w:type="character" w:styleId="ae">
    <w:name w:val="annotation reference"/>
    <w:basedOn w:val="a0"/>
    <w:uiPriority w:val="99"/>
    <w:semiHidden/>
    <w:unhideWhenUsed/>
    <w:rsid w:val="00E07E32"/>
    <w:rPr>
      <w:sz w:val="16"/>
      <w:szCs w:val="16"/>
    </w:rPr>
  </w:style>
  <w:style w:type="paragraph" w:styleId="af">
    <w:name w:val="annotation text"/>
    <w:basedOn w:val="a"/>
    <w:link w:val="af0"/>
    <w:uiPriority w:val="99"/>
    <w:semiHidden/>
    <w:unhideWhenUsed/>
    <w:rsid w:val="00E07E32"/>
    <w:rPr>
      <w:sz w:val="20"/>
    </w:rPr>
  </w:style>
  <w:style w:type="character" w:customStyle="1" w:styleId="af0">
    <w:name w:val="Текст примечания Знак"/>
    <w:basedOn w:val="a0"/>
    <w:link w:val="af"/>
    <w:uiPriority w:val="99"/>
    <w:semiHidden/>
    <w:rsid w:val="00E07E32"/>
    <w:rPr>
      <w:rFonts w:ascii="CG Times" w:hAnsi="CG Times"/>
    </w:rPr>
  </w:style>
  <w:style w:type="paragraph" w:styleId="af1">
    <w:name w:val="annotation subject"/>
    <w:basedOn w:val="af"/>
    <w:next w:val="af"/>
    <w:link w:val="af2"/>
    <w:uiPriority w:val="99"/>
    <w:semiHidden/>
    <w:unhideWhenUsed/>
    <w:rsid w:val="00E07E32"/>
    <w:rPr>
      <w:b/>
      <w:bCs/>
    </w:rPr>
  </w:style>
  <w:style w:type="character" w:customStyle="1" w:styleId="af2">
    <w:name w:val="Тема примечания Знак"/>
    <w:basedOn w:val="af0"/>
    <w:link w:val="af1"/>
    <w:uiPriority w:val="99"/>
    <w:semiHidden/>
    <w:rsid w:val="00E07E32"/>
    <w:rPr>
      <w:rFonts w:ascii="CG Times" w:hAnsi="CG Times"/>
      <w:b/>
      <w:bCs/>
    </w:rPr>
  </w:style>
  <w:style w:type="paragraph" w:styleId="af3">
    <w:name w:val="Balloon Text"/>
    <w:basedOn w:val="a"/>
    <w:link w:val="af4"/>
    <w:uiPriority w:val="99"/>
    <w:semiHidden/>
    <w:unhideWhenUsed/>
    <w:rsid w:val="00E07E32"/>
    <w:rPr>
      <w:rFonts w:ascii="Tahoma" w:hAnsi="Tahoma" w:cs="Tahoma"/>
      <w:sz w:val="16"/>
      <w:szCs w:val="16"/>
    </w:rPr>
  </w:style>
  <w:style w:type="character" w:customStyle="1" w:styleId="af4">
    <w:name w:val="Текст выноски Знак"/>
    <w:basedOn w:val="a0"/>
    <w:link w:val="af3"/>
    <w:uiPriority w:val="99"/>
    <w:semiHidden/>
    <w:rsid w:val="00E07E32"/>
    <w:rPr>
      <w:rFonts w:ascii="Tahoma" w:hAnsi="Tahoma" w:cs="Tahoma"/>
      <w:sz w:val="16"/>
      <w:szCs w:val="16"/>
    </w:rPr>
  </w:style>
  <w:style w:type="character" w:styleId="af5">
    <w:name w:val="FollowedHyperlink"/>
    <w:basedOn w:val="a0"/>
    <w:uiPriority w:val="99"/>
    <w:semiHidden/>
    <w:unhideWhenUsed/>
    <w:rsid w:val="00DA15DD"/>
    <w:rPr>
      <w:color w:val="800080" w:themeColor="followedHyperlink"/>
      <w:u w:val="single"/>
    </w:rPr>
  </w:style>
  <w:style w:type="paragraph" w:styleId="22">
    <w:name w:val="Body Text 2"/>
    <w:basedOn w:val="a"/>
    <w:link w:val="23"/>
    <w:uiPriority w:val="99"/>
    <w:semiHidden/>
    <w:unhideWhenUsed/>
    <w:rsid w:val="00DF2162"/>
    <w:pPr>
      <w:spacing w:after="120" w:line="480" w:lineRule="auto"/>
    </w:pPr>
  </w:style>
  <w:style w:type="character" w:customStyle="1" w:styleId="23">
    <w:name w:val="Основной текст 2 Знак"/>
    <w:basedOn w:val="a0"/>
    <w:link w:val="22"/>
    <w:uiPriority w:val="99"/>
    <w:semiHidden/>
    <w:rsid w:val="00DF2162"/>
    <w:rPr>
      <w:rFonts w:ascii="CG Times" w:hAnsi="CG Times"/>
      <w:sz w:val="22"/>
    </w:rPr>
  </w:style>
  <w:style w:type="paragraph" w:styleId="af6">
    <w:name w:val="List Paragraph"/>
    <w:aliases w:val="Bullets,List Paragraph1,Akapit z listą BS,List Paragraph (numbered (a)),List_Paragraph,Multilevel para_II,MC Paragraphe Liste,Colorful List - Accent 11,List Bullet-OpsManual,References,Title Style 1,Normal 2,Main numbered paragraph,Body,H"/>
    <w:basedOn w:val="a"/>
    <w:link w:val="af7"/>
    <w:uiPriority w:val="34"/>
    <w:qFormat/>
    <w:rsid w:val="004D1E46"/>
    <w:pPr>
      <w:ind w:left="720"/>
      <w:contextualSpacing/>
    </w:pPr>
  </w:style>
  <w:style w:type="paragraph" w:customStyle="1" w:styleId="Default">
    <w:name w:val="Default"/>
    <w:rsid w:val="0027178C"/>
    <w:pPr>
      <w:autoSpaceDE w:val="0"/>
      <w:autoSpaceDN w:val="0"/>
      <w:adjustRightInd w:val="0"/>
    </w:pPr>
    <w:rPr>
      <w:color w:val="000000"/>
      <w:sz w:val="24"/>
      <w:szCs w:val="24"/>
    </w:rPr>
  </w:style>
  <w:style w:type="character" w:customStyle="1" w:styleId="af7">
    <w:name w:val="Абзац списка Знак"/>
    <w:aliases w:val="Bullets Знак,List Paragraph1 Знак,Akapit z listą BS Знак,List Paragraph (numbered (a)) Знак,List_Paragraph Знак,Multilevel para_II Знак,MC Paragraphe Liste Знак,Colorful List - Accent 11 Знак,List Bullet-OpsManual Знак,References Знак"/>
    <w:link w:val="af6"/>
    <w:uiPriority w:val="34"/>
    <w:qFormat/>
    <w:locked/>
    <w:rsid w:val="00710288"/>
    <w:rPr>
      <w:rFonts w:ascii="CG Times" w:hAnsi="CG Times"/>
      <w:sz w:val="22"/>
    </w:rPr>
  </w:style>
  <w:style w:type="paragraph" w:customStyle="1" w:styleId="MainParanoChapter">
    <w:name w:val="Main Para no Chapter #"/>
    <w:basedOn w:val="a"/>
    <w:uiPriority w:val="99"/>
    <w:rsid w:val="00B746A0"/>
    <w:pPr>
      <w:tabs>
        <w:tab w:val="num" w:pos="720"/>
      </w:tabs>
      <w:spacing w:after="240"/>
      <w:ind w:left="720" w:hanging="720"/>
      <w:jc w:val="both"/>
      <w:outlineLvl w:val="1"/>
    </w:pPr>
    <w:rPr>
      <w:rFonts w:ascii="Times New Roman" w:hAnsi="Times New Roman"/>
      <w:sz w:val="24"/>
      <w:szCs w:val="24"/>
    </w:rPr>
  </w:style>
  <w:style w:type="paragraph" w:customStyle="1" w:styleId="Sub-Para2underX">
    <w:name w:val="Sub-Para 2 under X."/>
    <w:basedOn w:val="a"/>
    <w:uiPriority w:val="99"/>
    <w:rsid w:val="00B746A0"/>
    <w:pPr>
      <w:tabs>
        <w:tab w:val="num" w:pos="1800"/>
      </w:tabs>
      <w:spacing w:after="240"/>
      <w:ind w:left="2160" w:hanging="720"/>
      <w:jc w:val="both"/>
      <w:outlineLvl w:val="3"/>
    </w:pPr>
    <w:rPr>
      <w:rFonts w:ascii="Times New Roman" w:hAnsi="Times New Roman"/>
      <w:sz w:val="24"/>
      <w:szCs w:val="24"/>
    </w:rPr>
  </w:style>
  <w:style w:type="paragraph" w:customStyle="1" w:styleId="Sub-Para3underX">
    <w:name w:val="Sub-Para 3 under X."/>
    <w:basedOn w:val="a"/>
    <w:uiPriority w:val="99"/>
    <w:rsid w:val="00B746A0"/>
    <w:pPr>
      <w:tabs>
        <w:tab w:val="num" w:pos="1440"/>
      </w:tabs>
      <w:spacing w:after="240"/>
      <w:ind w:left="2880" w:hanging="720"/>
      <w:jc w:val="both"/>
      <w:outlineLvl w:val="4"/>
    </w:pPr>
    <w:rPr>
      <w:rFonts w:ascii="Times New Roman" w:hAnsi="Times New Roman"/>
      <w:sz w:val="24"/>
      <w:szCs w:val="24"/>
    </w:rPr>
  </w:style>
  <w:style w:type="paragraph" w:customStyle="1" w:styleId="Sub-Para4underX">
    <w:name w:val="Sub-Para 4 under X."/>
    <w:basedOn w:val="a"/>
    <w:uiPriority w:val="99"/>
    <w:rsid w:val="00B746A0"/>
    <w:pPr>
      <w:tabs>
        <w:tab w:val="num" w:pos="2160"/>
      </w:tabs>
      <w:spacing w:after="240"/>
      <w:ind w:left="3600" w:hanging="720"/>
      <w:jc w:val="both"/>
      <w:outlineLvl w:val="5"/>
    </w:pPr>
    <w:rPr>
      <w:rFonts w:ascii="Times New Roman" w:hAnsi="Times New Roman"/>
      <w:sz w:val="24"/>
      <w:szCs w:val="24"/>
    </w:rPr>
  </w:style>
  <w:style w:type="character" w:customStyle="1" w:styleId="Style3Char">
    <w:name w:val="Style3 Char"/>
    <w:basedOn w:val="a0"/>
    <w:link w:val="Style3"/>
    <w:locked/>
    <w:rsid w:val="00E07878"/>
    <w:rPr>
      <w:b/>
      <w:caps/>
      <w:sz w:val="32"/>
      <w:szCs w:val="24"/>
    </w:rPr>
  </w:style>
  <w:style w:type="paragraph" w:customStyle="1" w:styleId="Style3">
    <w:name w:val="Style3"/>
    <w:basedOn w:val="Heading1a"/>
    <w:link w:val="Style3Char"/>
    <w:qFormat/>
    <w:rsid w:val="00E07878"/>
    <w:pPr>
      <w:tabs>
        <w:tab w:val="clear" w:pos="-720"/>
        <w:tab w:val="num" w:pos="720"/>
      </w:tabs>
      <w:suppressAutoHyphens w:val="0"/>
      <w:spacing w:before="480" w:after="240"/>
      <w:ind w:left="720" w:hanging="360"/>
      <w:outlineLvl w:val="0"/>
    </w:pPr>
    <w:rPr>
      <w:caps/>
      <w:smallCaps w:val="0"/>
      <w:szCs w:val="24"/>
    </w:rPr>
  </w:style>
  <w:style w:type="paragraph" w:styleId="af8">
    <w:name w:val="Normal (Web)"/>
    <w:basedOn w:val="a"/>
    <w:uiPriority w:val="99"/>
    <w:semiHidden/>
    <w:unhideWhenUsed/>
    <w:rsid w:val="000266DC"/>
    <w:pPr>
      <w:spacing w:before="100" w:beforeAutospacing="1" w:after="100" w:afterAutospacing="1"/>
    </w:pPr>
    <w:rPr>
      <w:rFonts w:ascii="Times New Roman" w:hAnsi="Times New Roman"/>
      <w:sz w:val="24"/>
      <w:szCs w:val="24"/>
      <w:lang w:val="ru-RU" w:eastAsia="ru-RU"/>
    </w:rPr>
  </w:style>
  <w:style w:type="character" w:styleId="af9">
    <w:name w:val="Unresolved Mention"/>
    <w:basedOn w:val="a0"/>
    <w:uiPriority w:val="99"/>
    <w:semiHidden/>
    <w:unhideWhenUsed/>
    <w:rsid w:val="00866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3486">
      <w:bodyDiv w:val="1"/>
      <w:marLeft w:val="0"/>
      <w:marRight w:val="0"/>
      <w:marTop w:val="0"/>
      <w:marBottom w:val="0"/>
      <w:divBdr>
        <w:top w:val="none" w:sz="0" w:space="0" w:color="auto"/>
        <w:left w:val="none" w:sz="0" w:space="0" w:color="auto"/>
        <w:bottom w:val="none" w:sz="0" w:space="0" w:color="auto"/>
        <w:right w:val="none" w:sz="0" w:space="0" w:color="auto"/>
      </w:divBdr>
    </w:div>
    <w:div w:id="102726111">
      <w:bodyDiv w:val="1"/>
      <w:marLeft w:val="0"/>
      <w:marRight w:val="0"/>
      <w:marTop w:val="0"/>
      <w:marBottom w:val="0"/>
      <w:divBdr>
        <w:top w:val="none" w:sz="0" w:space="0" w:color="auto"/>
        <w:left w:val="none" w:sz="0" w:space="0" w:color="auto"/>
        <w:bottom w:val="none" w:sz="0" w:space="0" w:color="auto"/>
        <w:right w:val="none" w:sz="0" w:space="0" w:color="auto"/>
      </w:divBdr>
    </w:div>
    <w:div w:id="214506514">
      <w:bodyDiv w:val="1"/>
      <w:marLeft w:val="0"/>
      <w:marRight w:val="0"/>
      <w:marTop w:val="0"/>
      <w:marBottom w:val="0"/>
      <w:divBdr>
        <w:top w:val="none" w:sz="0" w:space="0" w:color="auto"/>
        <w:left w:val="none" w:sz="0" w:space="0" w:color="auto"/>
        <w:bottom w:val="none" w:sz="0" w:space="0" w:color="auto"/>
        <w:right w:val="none" w:sz="0" w:space="0" w:color="auto"/>
      </w:divBdr>
    </w:div>
    <w:div w:id="243494306">
      <w:bodyDiv w:val="1"/>
      <w:marLeft w:val="0"/>
      <w:marRight w:val="0"/>
      <w:marTop w:val="0"/>
      <w:marBottom w:val="0"/>
      <w:divBdr>
        <w:top w:val="none" w:sz="0" w:space="0" w:color="auto"/>
        <w:left w:val="none" w:sz="0" w:space="0" w:color="auto"/>
        <w:bottom w:val="none" w:sz="0" w:space="0" w:color="auto"/>
        <w:right w:val="none" w:sz="0" w:space="0" w:color="auto"/>
      </w:divBdr>
    </w:div>
    <w:div w:id="409620912">
      <w:bodyDiv w:val="1"/>
      <w:marLeft w:val="0"/>
      <w:marRight w:val="0"/>
      <w:marTop w:val="0"/>
      <w:marBottom w:val="0"/>
      <w:divBdr>
        <w:top w:val="none" w:sz="0" w:space="0" w:color="auto"/>
        <w:left w:val="none" w:sz="0" w:space="0" w:color="auto"/>
        <w:bottom w:val="none" w:sz="0" w:space="0" w:color="auto"/>
        <w:right w:val="none" w:sz="0" w:space="0" w:color="auto"/>
      </w:divBdr>
    </w:div>
    <w:div w:id="586379693">
      <w:bodyDiv w:val="1"/>
      <w:marLeft w:val="0"/>
      <w:marRight w:val="0"/>
      <w:marTop w:val="0"/>
      <w:marBottom w:val="0"/>
      <w:divBdr>
        <w:top w:val="none" w:sz="0" w:space="0" w:color="auto"/>
        <w:left w:val="none" w:sz="0" w:space="0" w:color="auto"/>
        <w:bottom w:val="none" w:sz="0" w:space="0" w:color="auto"/>
        <w:right w:val="none" w:sz="0" w:space="0" w:color="auto"/>
      </w:divBdr>
    </w:div>
    <w:div w:id="926159073">
      <w:bodyDiv w:val="1"/>
      <w:marLeft w:val="0"/>
      <w:marRight w:val="0"/>
      <w:marTop w:val="0"/>
      <w:marBottom w:val="0"/>
      <w:divBdr>
        <w:top w:val="none" w:sz="0" w:space="0" w:color="auto"/>
        <w:left w:val="none" w:sz="0" w:space="0" w:color="auto"/>
        <w:bottom w:val="none" w:sz="0" w:space="0" w:color="auto"/>
        <w:right w:val="none" w:sz="0" w:space="0" w:color="auto"/>
      </w:divBdr>
    </w:div>
    <w:div w:id="139581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urbonova@piumof.tj"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A496966CFC5845BFFBFBEE99AC3504" ma:contentTypeVersion="13" ma:contentTypeDescription="Create a new document." ma:contentTypeScope="" ma:versionID="0cb3b0c417235145ba310d0df1654af5">
  <xsd:schema xmlns:xsd="http://www.w3.org/2001/XMLSchema" xmlns:xs="http://www.w3.org/2001/XMLSchema" xmlns:p="http://schemas.microsoft.com/office/2006/metadata/properties" xmlns:ns3="b545b0d0-6ba9-4d4d-8ce3-5924e7cc10b2" xmlns:ns4="1493a3c9-b416-4d9e-8c71-e4f3344428a4" targetNamespace="http://schemas.microsoft.com/office/2006/metadata/properties" ma:root="true" ma:fieldsID="3794ac284b8c362d3c05ca4290e151eb" ns3:_="" ns4:_="">
    <xsd:import namespace="b545b0d0-6ba9-4d4d-8ce3-5924e7cc10b2"/>
    <xsd:import namespace="1493a3c9-b416-4d9e-8c71-e4f3344428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b0d0-6ba9-4d4d-8ce3-5924e7cc1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3a3c9-b416-4d9e-8c71-e4f3344428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32475-6FD5-4574-96D7-20BFBE181A58}">
  <ds:schemaRefs>
    <ds:schemaRef ds:uri="http://schemas.microsoft.com/sharepoint/v3/contenttype/forms"/>
  </ds:schemaRefs>
</ds:datastoreItem>
</file>

<file path=customXml/itemProps2.xml><?xml version="1.0" encoding="utf-8"?>
<ds:datastoreItem xmlns:ds="http://schemas.openxmlformats.org/officeDocument/2006/customXml" ds:itemID="{DCF07890-FA85-46ED-9CFA-07A7CE0C8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b0d0-6ba9-4d4d-8ce3-5924e7cc10b2"/>
    <ds:schemaRef ds:uri="1493a3c9-b416-4d9e-8c71-e4f334442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EB2CA-A8C0-48FE-8A17-7C0A187442A9}">
  <ds:schemaRefs>
    <ds:schemaRef ds:uri="http://schemas.openxmlformats.org/officeDocument/2006/bibliography"/>
  </ds:schemaRefs>
</ds:datastoreItem>
</file>

<file path=customXml/itemProps4.xml><?xml version="1.0" encoding="utf-8"?>
<ds:datastoreItem xmlns:ds="http://schemas.openxmlformats.org/officeDocument/2006/customXml" ds:itemID="{09213535-18D3-4FCD-B908-D49C96B631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738</Words>
  <Characters>4209</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FIRMS</vt:lpstr>
      <vt:lpstr>SAMPLE FORMAT FOR FIRMS</vt:lpstr>
    </vt:vector>
  </TitlesOfParts>
  <Company>The World Bank</Company>
  <LinksUpToDate>false</LinksUpToDate>
  <CharactersWithSpaces>4938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FIRMS</dc:title>
  <dc:creator>Kashmira Daruwalla</dc:creator>
  <cp:lastModifiedBy>SABO KURBANOVA</cp:lastModifiedBy>
  <cp:revision>2</cp:revision>
  <cp:lastPrinted>2015-07-14T03:16:00Z</cp:lastPrinted>
  <dcterms:created xsi:type="dcterms:W3CDTF">2025-01-24T06:27:00Z</dcterms:created>
  <dcterms:modified xsi:type="dcterms:W3CDTF">2025-01-24T06:27:00Z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0x01010072A496966CFC5845BFFBFBEE99AC3504</vt:lpwstr>
  </property>
</Properties>
</file>