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6277A" w14:textId="77777777" w:rsidR="00136632" w:rsidRPr="0007766B" w:rsidRDefault="0007766B" w:rsidP="00136632">
      <w:pPr>
        <w:pStyle w:val="Heading1a"/>
        <w:keepNext w:val="0"/>
        <w:keepLines w:val="0"/>
        <w:tabs>
          <w:tab w:val="clear" w:pos="-720"/>
        </w:tabs>
        <w:suppressAutoHyphens w:val="0"/>
        <w:rPr>
          <w:bCs/>
          <w:smallCaps w:val="0"/>
          <w:lang w:val="ru-RU"/>
        </w:rPr>
      </w:pPr>
      <w:r>
        <w:rPr>
          <w:bCs/>
          <w:smallCaps w:val="0"/>
          <w:lang w:val="ru-RU"/>
        </w:rPr>
        <w:t>Запрос на подачу ценовых предложений</w:t>
      </w:r>
    </w:p>
    <w:p w14:paraId="7EF541FE" w14:textId="77777777" w:rsidR="00136632" w:rsidRPr="00500373" w:rsidRDefault="00136632" w:rsidP="00136632">
      <w:pPr>
        <w:suppressAutoHyphens/>
        <w:rPr>
          <w:b/>
          <w:spacing w:val="-2"/>
          <w:lang w:val="ru-RU"/>
        </w:rPr>
      </w:pPr>
      <w:r>
        <w:rPr>
          <w:b/>
          <w:spacing w:val="-2"/>
          <w:lang w:val="ru-RU"/>
        </w:rPr>
        <w:t xml:space="preserve">Республика Таджикистан </w:t>
      </w:r>
    </w:p>
    <w:p w14:paraId="21F1A2D7" w14:textId="77777777" w:rsidR="00136632" w:rsidRPr="00500373" w:rsidRDefault="00136632" w:rsidP="00136632">
      <w:pPr>
        <w:suppressAutoHyphens/>
        <w:rPr>
          <w:b/>
          <w:spacing w:val="-2"/>
          <w:lang w:val="ru-RU"/>
        </w:rPr>
      </w:pPr>
      <w:r>
        <w:rPr>
          <w:b/>
          <w:spacing w:val="-2"/>
          <w:lang w:val="ru-RU"/>
        </w:rPr>
        <w:t>Проект: Пов</w:t>
      </w:r>
      <w:r w:rsidR="005851FB">
        <w:rPr>
          <w:b/>
          <w:spacing w:val="-2"/>
          <w:lang w:val="ru-RU"/>
        </w:rPr>
        <w:t>ы</w:t>
      </w:r>
      <w:r>
        <w:rPr>
          <w:b/>
          <w:spacing w:val="-2"/>
          <w:lang w:val="ru-RU"/>
        </w:rPr>
        <w:t>шение устойчивости сельского хозяйства</w:t>
      </w:r>
      <w:r w:rsidR="000B1729" w:rsidRPr="000B1729">
        <w:rPr>
          <w:b/>
          <w:spacing w:val="-2"/>
          <w:lang w:val="ru-RU"/>
        </w:rPr>
        <w:t xml:space="preserve"> </w:t>
      </w:r>
    </w:p>
    <w:p w14:paraId="4E00C56E" w14:textId="77777777" w:rsidR="00136632" w:rsidRPr="00681867" w:rsidRDefault="00136632" w:rsidP="00136632">
      <w:pPr>
        <w:rPr>
          <w:b/>
          <w:lang w:val="ru-RU"/>
        </w:rPr>
      </w:pPr>
      <w:r w:rsidRPr="00136632">
        <w:rPr>
          <w:b/>
          <w:szCs w:val="24"/>
          <w:lang w:val="ru-RU"/>
        </w:rPr>
        <w:t xml:space="preserve">Грант № </w:t>
      </w:r>
      <w:r w:rsidR="00FB7FD5" w:rsidRPr="00FB7FD5">
        <w:rPr>
          <w:b/>
          <w:szCs w:val="24"/>
          <w:lang w:val="ru-RU"/>
        </w:rPr>
        <w:t>IDA-</w:t>
      </w:r>
      <w:r w:rsidR="00681867">
        <w:rPr>
          <w:b/>
          <w:szCs w:val="24"/>
        </w:rPr>
        <w:t>D</w:t>
      </w:r>
      <w:r w:rsidR="00681867" w:rsidRPr="00681867">
        <w:rPr>
          <w:b/>
          <w:szCs w:val="24"/>
          <w:lang w:val="ru-RU"/>
        </w:rPr>
        <w:t>8600</w:t>
      </w:r>
    </w:p>
    <w:p w14:paraId="0EA2F710" w14:textId="3B4128D9" w:rsidR="00136632" w:rsidRPr="00186942" w:rsidRDefault="00136632" w:rsidP="00C81240">
      <w:pPr>
        <w:tabs>
          <w:tab w:val="right" w:pos="7272"/>
        </w:tabs>
        <w:spacing w:before="60" w:after="60"/>
        <w:rPr>
          <w:b/>
          <w:i/>
          <w:szCs w:val="24"/>
          <w:lang w:val="ru-RU"/>
        </w:rPr>
      </w:pPr>
      <w:r w:rsidRPr="00500373">
        <w:rPr>
          <w:b/>
          <w:szCs w:val="24"/>
          <w:lang w:val="ru-RU"/>
        </w:rPr>
        <w:t xml:space="preserve">Название Контракта: </w:t>
      </w:r>
      <w:r w:rsidR="0059294F" w:rsidRPr="0059294F">
        <w:rPr>
          <w:b/>
          <w:i/>
          <w:iCs/>
          <w:szCs w:val="24"/>
          <w:lang w:val="ru-RU"/>
        </w:rPr>
        <w:t xml:space="preserve">Бурение скважин для ГП «Государственная комиссия по сортоиспытанию сельскохозяйственных культур и охране сортов» в </w:t>
      </w:r>
      <w:proofErr w:type="spellStart"/>
      <w:r w:rsidR="0059294F" w:rsidRPr="0059294F">
        <w:rPr>
          <w:b/>
          <w:i/>
          <w:iCs/>
          <w:szCs w:val="24"/>
          <w:lang w:val="ru-RU"/>
        </w:rPr>
        <w:t>Муминабадском</w:t>
      </w:r>
      <w:proofErr w:type="spellEnd"/>
      <w:r w:rsidR="0059294F" w:rsidRPr="0059294F">
        <w:rPr>
          <w:b/>
          <w:i/>
          <w:iCs/>
          <w:szCs w:val="24"/>
          <w:lang w:val="ru-RU"/>
        </w:rPr>
        <w:t xml:space="preserve"> и </w:t>
      </w:r>
      <w:proofErr w:type="spellStart"/>
      <w:r w:rsidR="0059294F" w:rsidRPr="0059294F">
        <w:rPr>
          <w:b/>
          <w:i/>
          <w:iCs/>
          <w:szCs w:val="24"/>
          <w:lang w:val="ru-RU"/>
        </w:rPr>
        <w:t>Кабодиёнском</w:t>
      </w:r>
      <w:proofErr w:type="spellEnd"/>
      <w:r w:rsidR="0059294F" w:rsidRPr="0059294F">
        <w:rPr>
          <w:b/>
          <w:i/>
          <w:iCs/>
          <w:szCs w:val="24"/>
          <w:lang w:val="ru-RU"/>
        </w:rPr>
        <w:t xml:space="preserve"> районах и для Национального республиканского центра генетических ресурсов ТАСХН в районе Рудаки</w:t>
      </w:r>
    </w:p>
    <w:p w14:paraId="1CECDC15" w14:textId="1A859709" w:rsidR="0050051B" w:rsidRPr="00186942" w:rsidRDefault="00136632" w:rsidP="0050051B">
      <w:pPr>
        <w:suppressAutoHyphens/>
        <w:rPr>
          <w:rFonts w:ascii="Arial" w:hAnsi="Arial" w:cs="Arial"/>
          <w:color w:val="3F4257"/>
          <w:szCs w:val="24"/>
          <w:shd w:val="clear" w:color="auto" w:fill="FFFFFF"/>
          <w:lang w:val="ru-RU"/>
        </w:rPr>
      </w:pPr>
      <w:r w:rsidRPr="00186942">
        <w:rPr>
          <w:b/>
          <w:spacing w:val="-2"/>
          <w:szCs w:val="24"/>
          <w:lang w:val="ru-RU"/>
        </w:rPr>
        <w:t>Идентификационный номер:</w:t>
      </w:r>
      <w:r w:rsidRPr="00186942">
        <w:rPr>
          <w:spacing w:val="-2"/>
          <w:szCs w:val="24"/>
          <w:lang w:val="ru-RU"/>
        </w:rPr>
        <w:t xml:space="preserve"> </w:t>
      </w:r>
      <w:r w:rsidR="0059294F" w:rsidRPr="0059294F">
        <w:rPr>
          <w:bCs/>
          <w:i/>
          <w:iCs/>
          <w:szCs w:val="24"/>
          <w:lang w:val="ru-RU"/>
        </w:rPr>
        <w:t>SRASP-2024-02-CW-RFQ</w:t>
      </w:r>
    </w:p>
    <w:p w14:paraId="45C3DF1B" w14:textId="77777777" w:rsidR="0050051B" w:rsidRDefault="0050051B" w:rsidP="0050051B">
      <w:pPr>
        <w:suppressAutoHyphens/>
        <w:rPr>
          <w:spacing w:val="-2"/>
          <w:szCs w:val="24"/>
          <w:lang w:val="ru-RU"/>
        </w:rPr>
      </w:pPr>
    </w:p>
    <w:p w14:paraId="0652E19C" w14:textId="60F0246D" w:rsidR="006A381D" w:rsidRPr="0050051B" w:rsidRDefault="00136632" w:rsidP="0050051B">
      <w:pPr>
        <w:pStyle w:val="ae"/>
        <w:numPr>
          <w:ilvl w:val="0"/>
          <w:numId w:val="1"/>
        </w:numPr>
        <w:spacing w:before="60" w:after="60"/>
        <w:ind w:left="0" w:firstLine="0"/>
        <w:jc w:val="both"/>
        <w:rPr>
          <w:b/>
          <w:i/>
          <w:lang w:val="ru-RU"/>
        </w:rPr>
      </w:pPr>
      <w:r w:rsidRPr="0050051B">
        <w:rPr>
          <w:spacing w:val="-2"/>
          <w:szCs w:val="24"/>
          <w:lang w:val="ru-RU"/>
        </w:rPr>
        <w:t xml:space="preserve">Республика Таджикистан получила </w:t>
      </w:r>
      <w:r w:rsidR="00FB7FD5" w:rsidRPr="0050051B">
        <w:rPr>
          <w:spacing w:val="-2"/>
          <w:szCs w:val="24"/>
          <w:lang w:val="ru-RU"/>
        </w:rPr>
        <w:t>дополнительное финансирование (Грант)</w:t>
      </w:r>
      <w:r w:rsidRPr="0050051B">
        <w:rPr>
          <w:spacing w:val="-2"/>
          <w:szCs w:val="24"/>
          <w:lang w:val="ru-RU"/>
        </w:rPr>
        <w:t xml:space="preserve"> Международной Ассоциации Развития для реализации Проекта «Повышения устойчивости сельского хозяйства» и намеревается использовать часть средств на выплаты по контракту </w:t>
      </w:r>
      <w:r w:rsidR="0059294F" w:rsidRPr="0059294F">
        <w:rPr>
          <w:b/>
          <w:i/>
          <w:iCs/>
          <w:szCs w:val="24"/>
          <w:lang w:val="ru-RU"/>
        </w:rPr>
        <w:t xml:space="preserve">Бурение скважин для ГП «Государственная комиссия по сортоиспытанию сельскохозяйственных культур и охране сортов» в </w:t>
      </w:r>
      <w:proofErr w:type="spellStart"/>
      <w:r w:rsidR="0059294F" w:rsidRPr="0059294F">
        <w:rPr>
          <w:b/>
          <w:i/>
          <w:iCs/>
          <w:szCs w:val="24"/>
          <w:lang w:val="ru-RU"/>
        </w:rPr>
        <w:t>Муминабадском</w:t>
      </w:r>
      <w:proofErr w:type="spellEnd"/>
      <w:r w:rsidR="0059294F" w:rsidRPr="0059294F">
        <w:rPr>
          <w:b/>
          <w:i/>
          <w:iCs/>
          <w:szCs w:val="24"/>
          <w:lang w:val="ru-RU"/>
        </w:rPr>
        <w:t xml:space="preserve"> и </w:t>
      </w:r>
      <w:proofErr w:type="spellStart"/>
      <w:r w:rsidR="0059294F" w:rsidRPr="0059294F">
        <w:rPr>
          <w:b/>
          <w:i/>
          <w:iCs/>
          <w:szCs w:val="24"/>
          <w:lang w:val="ru-RU"/>
        </w:rPr>
        <w:t>Кабодиёнском</w:t>
      </w:r>
      <w:proofErr w:type="spellEnd"/>
      <w:r w:rsidR="0059294F" w:rsidRPr="0059294F">
        <w:rPr>
          <w:b/>
          <w:i/>
          <w:iCs/>
          <w:szCs w:val="24"/>
          <w:lang w:val="ru-RU"/>
        </w:rPr>
        <w:t xml:space="preserve"> районах и для Национального республиканского центра генетических ресурсов ТАСХН в районе Рудаки</w:t>
      </w:r>
      <w:r w:rsidR="0050051B">
        <w:rPr>
          <w:b/>
          <w:i/>
          <w:lang w:val="ru-RU"/>
        </w:rPr>
        <w:t xml:space="preserve">. </w:t>
      </w:r>
    </w:p>
    <w:p w14:paraId="34A5C622" w14:textId="77777777" w:rsidR="006A381D" w:rsidRDefault="006A381D" w:rsidP="0050051B">
      <w:pPr>
        <w:pStyle w:val="ae"/>
        <w:spacing w:before="60" w:after="60"/>
        <w:ind w:left="0"/>
        <w:jc w:val="both"/>
        <w:rPr>
          <w:b/>
          <w:i/>
          <w:lang w:val="ru-RU"/>
        </w:rPr>
      </w:pPr>
    </w:p>
    <w:p w14:paraId="56AEE37D" w14:textId="0E50402A" w:rsidR="00B42F81" w:rsidRPr="0050051B" w:rsidRDefault="00136632" w:rsidP="0050051B">
      <w:pPr>
        <w:pStyle w:val="ae"/>
        <w:numPr>
          <w:ilvl w:val="0"/>
          <w:numId w:val="1"/>
        </w:numPr>
        <w:spacing w:before="60" w:after="60"/>
        <w:ind w:left="0" w:firstLine="0"/>
        <w:jc w:val="both"/>
        <w:rPr>
          <w:b/>
          <w:i/>
          <w:lang w:val="ru-RU"/>
        </w:rPr>
      </w:pPr>
      <w:r w:rsidRPr="006A381D">
        <w:rPr>
          <w:spacing w:val="-2"/>
          <w:szCs w:val="24"/>
          <w:lang w:val="ru-RU"/>
        </w:rPr>
        <w:t>Государственное учреждение «Развитие предпринимательства в сельском хозяйстве»</w:t>
      </w:r>
      <w:r w:rsidRPr="006A381D">
        <w:rPr>
          <w:szCs w:val="24"/>
          <w:lang w:val="ru-RU"/>
        </w:rPr>
        <w:t xml:space="preserve"> приглашает приемлемых участников торгов к подаче запечатанных тендерных предложений на п</w:t>
      </w:r>
      <w:r w:rsidR="00186942">
        <w:rPr>
          <w:szCs w:val="24"/>
          <w:lang w:val="ru-RU"/>
        </w:rPr>
        <w:t>роведение работ</w:t>
      </w:r>
      <w:r w:rsidR="00F6344C" w:rsidRPr="006A381D">
        <w:rPr>
          <w:szCs w:val="24"/>
          <w:lang w:val="ru-RU"/>
        </w:rPr>
        <w:t xml:space="preserve"> </w:t>
      </w:r>
      <w:r w:rsidR="0059294F" w:rsidRPr="0059294F">
        <w:rPr>
          <w:b/>
          <w:i/>
          <w:iCs/>
          <w:szCs w:val="24"/>
          <w:lang w:val="ru-RU"/>
        </w:rPr>
        <w:t xml:space="preserve">Бурение скважин для ГП «Государственная комиссия по сортоиспытанию сельскохозяйственных культур и охране сортов» в </w:t>
      </w:r>
      <w:proofErr w:type="spellStart"/>
      <w:r w:rsidR="0059294F" w:rsidRPr="0059294F">
        <w:rPr>
          <w:b/>
          <w:i/>
          <w:iCs/>
          <w:szCs w:val="24"/>
          <w:lang w:val="ru-RU"/>
        </w:rPr>
        <w:t>Муминабадском</w:t>
      </w:r>
      <w:proofErr w:type="spellEnd"/>
      <w:r w:rsidR="0059294F" w:rsidRPr="0059294F">
        <w:rPr>
          <w:b/>
          <w:i/>
          <w:iCs/>
          <w:szCs w:val="24"/>
          <w:lang w:val="ru-RU"/>
        </w:rPr>
        <w:t xml:space="preserve"> и </w:t>
      </w:r>
      <w:proofErr w:type="spellStart"/>
      <w:r w:rsidR="0059294F" w:rsidRPr="0059294F">
        <w:rPr>
          <w:b/>
          <w:i/>
          <w:iCs/>
          <w:szCs w:val="24"/>
          <w:lang w:val="ru-RU"/>
        </w:rPr>
        <w:t>Кабодиёнском</w:t>
      </w:r>
      <w:proofErr w:type="spellEnd"/>
      <w:r w:rsidR="0059294F" w:rsidRPr="0059294F">
        <w:rPr>
          <w:b/>
          <w:i/>
          <w:iCs/>
          <w:szCs w:val="24"/>
          <w:lang w:val="ru-RU"/>
        </w:rPr>
        <w:t xml:space="preserve"> районах и для Национального республиканского центра генетических ресурсов ТАСХН в районе Рудаки</w:t>
      </w:r>
      <w:r w:rsidR="0050051B">
        <w:rPr>
          <w:b/>
          <w:i/>
          <w:lang w:val="ru-RU"/>
        </w:rPr>
        <w:t xml:space="preserve">. </w:t>
      </w:r>
    </w:p>
    <w:p w14:paraId="0E5A03C9" w14:textId="77777777" w:rsidR="00136632" w:rsidRPr="00570E0B" w:rsidRDefault="00136632" w:rsidP="00570E0B">
      <w:pPr>
        <w:suppressAutoHyphens/>
        <w:spacing w:before="240" w:after="240"/>
        <w:jc w:val="both"/>
        <w:rPr>
          <w:bCs/>
          <w:i/>
          <w:iCs/>
          <w:spacing w:val="-2"/>
          <w:szCs w:val="24"/>
          <w:lang w:val="ru-RU"/>
        </w:rPr>
      </w:pPr>
      <w:r w:rsidRPr="00136632">
        <w:rPr>
          <w:spacing w:val="-2"/>
          <w:szCs w:val="24"/>
          <w:lang w:val="ru-RU"/>
        </w:rPr>
        <w:t xml:space="preserve">3. </w:t>
      </w:r>
      <w:r w:rsidRPr="00136632">
        <w:rPr>
          <w:spacing w:val="-2"/>
          <w:szCs w:val="24"/>
          <w:lang w:val="ru-RU"/>
        </w:rPr>
        <w:tab/>
      </w:r>
      <w:r w:rsidR="00570E0B" w:rsidRPr="004C0A86">
        <w:rPr>
          <w:spacing w:val="-2"/>
          <w:szCs w:val="24"/>
          <w:lang w:val="ru-RU"/>
        </w:rPr>
        <w:t>Тендер будет проводиться с использование метода запрос на подачу ценовых предложений (ЗЦП), как указано в "Положении о закупках для заемщиков МПФ" Всемирного банка от июля 2016 г., пересмотренном в сентябре 2023 г. ("Положение о закупках"), и будет открыт для всех правомочных Поставщиков, как определено в Положении о закупках.</w:t>
      </w:r>
    </w:p>
    <w:p w14:paraId="2E4FF389" w14:textId="77777777" w:rsidR="00136632" w:rsidRPr="00200D68" w:rsidRDefault="00136632" w:rsidP="00136632">
      <w:pPr>
        <w:suppressAutoHyphens/>
        <w:jc w:val="both"/>
        <w:rPr>
          <w:spacing w:val="-2"/>
          <w:szCs w:val="24"/>
          <w:lang w:val="ru-RU"/>
        </w:rPr>
      </w:pPr>
      <w:r w:rsidRPr="00136632">
        <w:rPr>
          <w:spacing w:val="-2"/>
          <w:szCs w:val="24"/>
          <w:lang w:val="ru-RU"/>
        </w:rPr>
        <w:t xml:space="preserve">4. </w:t>
      </w:r>
      <w:r w:rsidRPr="00136632">
        <w:rPr>
          <w:spacing w:val="-2"/>
          <w:szCs w:val="24"/>
          <w:lang w:val="ru-RU"/>
        </w:rPr>
        <w:tab/>
      </w:r>
      <w:r w:rsidR="002971F5" w:rsidRPr="002971F5">
        <w:rPr>
          <w:spacing w:val="-2"/>
          <w:szCs w:val="24"/>
          <w:lang w:val="ru-RU"/>
        </w:rPr>
        <w:t xml:space="preserve">Все заинтересованные правомочные участники торгов могут получить дополнительную информацию в </w:t>
      </w:r>
      <w:r w:rsidR="002971F5" w:rsidRPr="00CB6F40">
        <w:rPr>
          <w:spacing w:val="-2"/>
          <w:szCs w:val="24"/>
          <w:lang w:val="ru-RU"/>
        </w:rPr>
        <w:t xml:space="preserve">Государственном учреждении «Развитие предпринимательства в сельском хозяйстве» </w:t>
      </w:r>
      <w:r w:rsidR="002971F5" w:rsidRPr="002971F5">
        <w:rPr>
          <w:spacing w:val="-2"/>
          <w:szCs w:val="24"/>
          <w:lang w:val="ru-RU"/>
        </w:rPr>
        <w:t xml:space="preserve">и ознакомиться с тендерной документацией в рабочее время с 8:00 до 17:00 по электронной почте: </w:t>
      </w:r>
      <w:r w:rsidR="002971F5" w:rsidRPr="00767274">
        <w:rPr>
          <w:rStyle w:val="a3"/>
        </w:rPr>
        <w:t>procurement</w:t>
      </w:r>
      <w:r w:rsidR="002971F5" w:rsidRPr="002971F5">
        <w:rPr>
          <w:rStyle w:val="a3"/>
          <w:lang w:val="ru-RU"/>
        </w:rPr>
        <w:t>.</w:t>
      </w:r>
      <w:proofErr w:type="spellStart"/>
      <w:r w:rsidR="002971F5" w:rsidRPr="00767274">
        <w:rPr>
          <w:rStyle w:val="a3"/>
        </w:rPr>
        <w:t>srasp</w:t>
      </w:r>
      <w:proofErr w:type="spellEnd"/>
      <w:r w:rsidR="002971F5" w:rsidRPr="002971F5">
        <w:rPr>
          <w:rStyle w:val="a3"/>
          <w:lang w:val="ru-RU"/>
        </w:rPr>
        <w:t>@</w:t>
      </w:r>
      <w:proofErr w:type="spellStart"/>
      <w:r w:rsidR="002971F5" w:rsidRPr="00767274">
        <w:rPr>
          <w:rStyle w:val="a3"/>
        </w:rPr>
        <w:t>gmail</w:t>
      </w:r>
      <w:proofErr w:type="spellEnd"/>
      <w:r w:rsidR="002971F5" w:rsidRPr="002971F5">
        <w:rPr>
          <w:rStyle w:val="a3"/>
          <w:lang w:val="ru-RU"/>
        </w:rPr>
        <w:t>.</w:t>
      </w:r>
      <w:r w:rsidR="002971F5" w:rsidRPr="00767274">
        <w:rPr>
          <w:rStyle w:val="a3"/>
        </w:rPr>
        <w:t>com</w:t>
      </w:r>
      <w:r w:rsidR="002971F5" w:rsidRPr="002971F5">
        <w:rPr>
          <w:spacing w:val="-2"/>
          <w:szCs w:val="24"/>
          <w:lang w:val="ru-RU"/>
        </w:rPr>
        <w:t>, а также по адресу, указанному ниже.</w:t>
      </w:r>
      <w:r>
        <w:rPr>
          <w:i/>
          <w:spacing w:val="-2"/>
          <w:lang w:val="ru-RU"/>
        </w:rPr>
        <w:t xml:space="preserve"> </w:t>
      </w:r>
    </w:p>
    <w:p w14:paraId="4C3EAD7A" w14:textId="77777777" w:rsidR="00136632" w:rsidRPr="00136632" w:rsidRDefault="00136632" w:rsidP="00136632">
      <w:pPr>
        <w:suppressAutoHyphens/>
        <w:jc w:val="both"/>
        <w:rPr>
          <w:spacing w:val="-2"/>
          <w:szCs w:val="24"/>
          <w:lang w:val="ru-RU"/>
        </w:rPr>
      </w:pPr>
    </w:p>
    <w:p w14:paraId="1B9211F1" w14:textId="77777777" w:rsidR="00200D68" w:rsidRPr="002971F5" w:rsidRDefault="00136632" w:rsidP="00200D68">
      <w:pPr>
        <w:suppressAutoHyphens/>
        <w:jc w:val="both"/>
        <w:rPr>
          <w:spacing w:val="-2"/>
          <w:szCs w:val="24"/>
          <w:lang w:val="ru-RU"/>
        </w:rPr>
      </w:pPr>
      <w:r w:rsidRPr="00136632">
        <w:rPr>
          <w:spacing w:val="-2"/>
          <w:szCs w:val="24"/>
          <w:lang w:val="ru-RU"/>
        </w:rPr>
        <w:t xml:space="preserve">5. </w:t>
      </w:r>
      <w:r w:rsidRPr="00136632">
        <w:rPr>
          <w:spacing w:val="-2"/>
          <w:szCs w:val="24"/>
          <w:lang w:val="ru-RU"/>
        </w:rPr>
        <w:tab/>
      </w:r>
      <w:r w:rsidR="002971F5" w:rsidRPr="002971F5">
        <w:rPr>
          <w:spacing w:val="-2"/>
          <w:szCs w:val="24"/>
          <w:lang w:val="ru-RU"/>
        </w:rPr>
        <w:t xml:space="preserve">Все заинтересованные участники торгов могут получить копию запроса предложений, содержащего подробные инструкции по подготовке предложения на русском языке, отправив официальное письмо по указанному ниже адресу или по электронной почте. Запрос предложений можно получить в офисе </w:t>
      </w:r>
      <w:r w:rsidR="0050051B">
        <w:rPr>
          <w:spacing w:val="-2"/>
          <w:szCs w:val="24"/>
          <w:lang w:val="ru-RU"/>
        </w:rPr>
        <w:t>ГУ «РПСХ»</w:t>
      </w:r>
      <w:r w:rsidR="0050051B" w:rsidRPr="002971F5">
        <w:rPr>
          <w:spacing w:val="-2"/>
          <w:szCs w:val="24"/>
          <w:lang w:val="ru-RU"/>
        </w:rPr>
        <w:t>,</w:t>
      </w:r>
      <w:r w:rsidR="0050051B">
        <w:rPr>
          <w:spacing w:val="-2"/>
          <w:szCs w:val="24"/>
          <w:lang w:val="ru-RU"/>
        </w:rPr>
        <w:t xml:space="preserve"> </w:t>
      </w:r>
      <w:r w:rsidR="0050051B" w:rsidRPr="002971F5">
        <w:rPr>
          <w:spacing w:val="-2"/>
          <w:szCs w:val="24"/>
          <w:lang w:val="ru-RU"/>
        </w:rPr>
        <w:t>расположенном</w:t>
      </w:r>
      <w:r w:rsidR="002971F5" w:rsidRPr="002971F5">
        <w:rPr>
          <w:spacing w:val="-2"/>
          <w:szCs w:val="24"/>
          <w:lang w:val="ru-RU"/>
        </w:rPr>
        <w:t xml:space="preserve"> по указанному ниже адресу, или по электронной почте </w:t>
      </w:r>
      <w:r w:rsidR="002971F5" w:rsidRPr="00767274">
        <w:rPr>
          <w:rStyle w:val="a3"/>
        </w:rPr>
        <w:t>procurement</w:t>
      </w:r>
      <w:r w:rsidR="002971F5" w:rsidRPr="002971F5">
        <w:rPr>
          <w:rStyle w:val="a3"/>
          <w:lang w:val="ru-RU"/>
        </w:rPr>
        <w:t>.</w:t>
      </w:r>
      <w:proofErr w:type="spellStart"/>
      <w:r w:rsidR="002971F5" w:rsidRPr="00767274">
        <w:rPr>
          <w:rStyle w:val="a3"/>
        </w:rPr>
        <w:t>srasp</w:t>
      </w:r>
      <w:proofErr w:type="spellEnd"/>
      <w:r w:rsidR="002971F5" w:rsidRPr="002971F5">
        <w:rPr>
          <w:rStyle w:val="a3"/>
          <w:lang w:val="ru-RU"/>
        </w:rPr>
        <w:t>@</w:t>
      </w:r>
      <w:proofErr w:type="spellStart"/>
      <w:r w:rsidR="002971F5" w:rsidRPr="00767274">
        <w:rPr>
          <w:rStyle w:val="a3"/>
        </w:rPr>
        <w:t>gmail</w:t>
      </w:r>
      <w:proofErr w:type="spellEnd"/>
      <w:r w:rsidR="002971F5" w:rsidRPr="002971F5">
        <w:rPr>
          <w:rStyle w:val="a3"/>
          <w:lang w:val="ru-RU"/>
        </w:rPr>
        <w:t>.</w:t>
      </w:r>
      <w:r w:rsidR="002971F5" w:rsidRPr="00767274">
        <w:rPr>
          <w:rStyle w:val="a3"/>
        </w:rPr>
        <w:t>com</w:t>
      </w:r>
      <w:r w:rsidR="002971F5">
        <w:rPr>
          <w:rStyle w:val="a3"/>
          <w:lang w:val="ru-RU"/>
        </w:rPr>
        <w:t>.</w:t>
      </w:r>
    </w:p>
    <w:p w14:paraId="4DC6FE40" w14:textId="77777777" w:rsidR="00136632" w:rsidRPr="00136632" w:rsidRDefault="00136632" w:rsidP="00136632">
      <w:pPr>
        <w:suppressAutoHyphens/>
        <w:jc w:val="both"/>
        <w:rPr>
          <w:spacing w:val="-2"/>
          <w:szCs w:val="24"/>
          <w:lang w:val="ru-RU"/>
        </w:rPr>
      </w:pPr>
    </w:p>
    <w:p w14:paraId="0F2F9A59" w14:textId="69B4619D" w:rsidR="002971F5" w:rsidRPr="002971F5" w:rsidRDefault="00136632" w:rsidP="002971F5">
      <w:pPr>
        <w:pStyle w:val="af"/>
        <w:jc w:val="both"/>
        <w:rPr>
          <w:spacing w:val="-2"/>
          <w:szCs w:val="24"/>
          <w:lang w:val="ru-RU"/>
        </w:rPr>
      </w:pPr>
      <w:r w:rsidRPr="00136632">
        <w:rPr>
          <w:spacing w:val="-2"/>
          <w:szCs w:val="24"/>
          <w:lang w:val="ru-RU"/>
        </w:rPr>
        <w:t xml:space="preserve">6. </w:t>
      </w:r>
      <w:r w:rsidRPr="00136632">
        <w:rPr>
          <w:spacing w:val="-2"/>
          <w:szCs w:val="24"/>
          <w:lang w:val="ru-RU"/>
        </w:rPr>
        <w:tab/>
      </w:r>
      <w:r w:rsidR="002971F5" w:rsidRPr="002971F5">
        <w:rPr>
          <w:spacing w:val="-2"/>
          <w:szCs w:val="24"/>
          <w:lang w:val="ru-RU"/>
        </w:rPr>
        <w:t xml:space="preserve">Участники торгов должны представить свое предложение в печатном виде и доставить его по указанному ниже адресу не позднее </w:t>
      </w:r>
      <w:r w:rsidR="000A1E85" w:rsidRPr="000A1E85">
        <w:rPr>
          <w:spacing w:val="-2"/>
          <w:szCs w:val="24"/>
          <w:lang w:val="ru-RU"/>
        </w:rPr>
        <w:t>6</w:t>
      </w:r>
      <w:r w:rsidR="002971F5" w:rsidRPr="002971F5">
        <w:rPr>
          <w:spacing w:val="-2"/>
          <w:szCs w:val="24"/>
          <w:lang w:val="ru-RU"/>
        </w:rPr>
        <w:t xml:space="preserve"> </w:t>
      </w:r>
      <w:r w:rsidR="0059294F">
        <w:rPr>
          <w:spacing w:val="-2"/>
          <w:szCs w:val="24"/>
          <w:lang w:val="ru-RU"/>
        </w:rPr>
        <w:t>января</w:t>
      </w:r>
      <w:r w:rsidR="002971F5" w:rsidRPr="002971F5">
        <w:rPr>
          <w:spacing w:val="-2"/>
          <w:szCs w:val="24"/>
          <w:lang w:val="ru-RU"/>
        </w:rPr>
        <w:t xml:space="preserve"> 202</w:t>
      </w:r>
      <w:r w:rsidR="0059294F">
        <w:rPr>
          <w:spacing w:val="-2"/>
          <w:szCs w:val="24"/>
          <w:lang w:val="ru-RU"/>
        </w:rPr>
        <w:t>5</w:t>
      </w:r>
      <w:r w:rsidR="002971F5" w:rsidRPr="002971F5">
        <w:rPr>
          <w:spacing w:val="-2"/>
          <w:szCs w:val="24"/>
          <w:lang w:val="ru-RU"/>
        </w:rPr>
        <w:t xml:space="preserve"> года</w:t>
      </w:r>
      <w:r w:rsidR="0064043D" w:rsidRPr="0064043D">
        <w:rPr>
          <w:spacing w:val="-2"/>
          <w:szCs w:val="24"/>
          <w:lang w:val="ru-RU"/>
        </w:rPr>
        <w:t xml:space="preserve">, </w:t>
      </w:r>
      <w:r w:rsidR="0059294F">
        <w:rPr>
          <w:spacing w:val="-2"/>
          <w:szCs w:val="24"/>
          <w:lang w:val="ru-RU"/>
        </w:rPr>
        <w:t>10</w:t>
      </w:r>
      <w:r w:rsidR="00803E84" w:rsidRPr="00803E84">
        <w:rPr>
          <w:spacing w:val="-2"/>
          <w:szCs w:val="24"/>
          <w:lang w:val="ru-RU"/>
        </w:rPr>
        <w:t>:</w:t>
      </w:r>
      <w:r w:rsidR="0059294F">
        <w:rPr>
          <w:spacing w:val="-2"/>
          <w:szCs w:val="24"/>
          <w:lang w:val="ru-RU"/>
        </w:rPr>
        <w:t>3</w:t>
      </w:r>
      <w:r w:rsidR="00803E84" w:rsidRPr="00803E84">
        <w:rPr>
          <w:spacing w:val="-2"/>
          <w:szCs w:val="24"/>
          <w:lang w:val="ru-RU"/>
        </w:rPr>
        <w:t>0</w:t>
      </w:r>
      <w:r w:rsidR="002971F5">
        <w:rPr>
          <w:spacing w:val="-2"/>
          <w:szCs w:val="24"/>
          <w:lang w:val="ru-RU"/>
        </w:rPr>
        <w:t xml:space="preserve"> часов</w:t>
      </w:r>
      <w:r w:rsidR="002971F5" w:rsidRPr="002971F5">
        <w:rPr>
          <w:spacing w:val="-2"/>
          <w:szCs w:val="24"/>
          <w:lang w:val="ru-RU"/>
        </w:rPr>
        <w:t>.</w:t>
      </w:r>
      <w:r w:rsidR="0089587C" w:rsidRPr="0089587C">
        <w:rPr>
          <w:spacing w:val="-2"/>
          <w:szCs w:val="24"/>
          <w:lang w:val="ru-RU"/>
        </w:rPr>
        <w:t xml:space="preserve"> </w:t>
      </w:r>
      <w:r w:rsidR="002971F5" w:rsidRPr="002971F5">
        <w:rPr>
          <w:spacing w:val="-2"/>
          <w:szCs w:val="24"/>
          <w:lang w:val="ru-RU"/>
        </w:rPr>
        <w:t>Поздние предложения будут откл</w:t>
      </w:r>
      <w:bookmarkStart w:id="0" w:name="_GoBack"/>
      <w:bookmarkEnd w:id="0"/>
      <w:r w:rsidR="002971F5" w:rsidRPr="002971F5">
        <w:rPr>
          <w:spacing w:val="-2"/>
          <w:szCs w:val="24"/>
          <w:lang w:val="ru-RU"/>
        </w:rPr>
        <w:t>онены.</w:t>
      </w:r>
    </w:p>
    <w:p w14:paraId="30410985" w14:textId="77777777" w:rsidR="002971F5" w:rsidRPr="002971F5" w:rsidRDefault="002971F5" w:rsidP="002971F5">
      <w:pPr>
        <w:pStyle w:val="af"/>
        <w:spacing w:line="360" w:lineRule="auto"/>
        <w:jc w:val="both"/>
        <w:rPr>
          <w:spacing w:val="-2"/>
          <w:szCs w:val="24"/>
          <w:lang w:val="ru-RU"/>
        </w:rPr>
      </w:pPr>
      <w:r w:rsidRPr="002971F5">
        <w:rPr>
          <w:spacing w:val="-2"/>
          <w:szCs w:val="24"/>
          <w:lang w:val="ru-RU"/>
        </w:rPr>
        <w:t>Адрес, указанный выше:</w:t>
      </w:r>
    </w:p>
    <w:p w14:paraId="4A170E34" w14:textId="77777777" w:rsidR="002971F5" w:rsidRPr="002971F5" w:rsidRDefault="002971F5" w:rsidP="002971F5">
      <w:pPr>
        <w:pStyle w:val="af"/>
        <w:spacing w:line="360" w:lineRule="auto"/>
        <w:jc w:val="both"/>
        <w:rPr>
          <w:b/>
          <w:spacing w:val="-2"/>
          <w:szCs w:val="24"/>
          <w:lang w:val="ru-RU"/>
        </w:rPr>
      </w:pPr>
      <w:r w:rsidRPr="002971F5">
        <w:rPr>
          <w:b/>
          <w:spacing w:val="-2"/>
          <w:szCs w:val="24"/>
          <w:lang w:val="ru-RU"/>
        </w:rPr>
        <w:t>Для приема и подачи котировок:</w:t>
      </w:r>
    </w:p>
    <w:p w14:paraId="7188C764" w14:textId="77777777" w:rsidR="002971F5" w:rsidRPr="002971F5" w:rsidRDefault="002971F5" w:rsidP="002971F5">
      <w:pPr>
        <w:pStyle w:val="af"/>
        <w:spacing w:line="360" w:lineRule="auto"/>
        <w:jc w:val="both"/>
        <w:rPr>
          <w:spacing w:val="-2"/>
          <w:szCs w:val="24"/>
          <w:lang w:val="ru-RU"/>
        </w:rPr>
      </w:pPr>
      <w:r w:rsidRPr="002971F5">
        <w:rPr>
          <w:spacing w:val="-2"/>
          <w:szCs w:val="24"/>
          <w:lang w:val="ru-RU"/>
        </w:rPr>
        <w:t xml:space="preserve">Кому: Сатори Д.А. – Директор </w:t>
      </w:r>
      <w:r>
        <w:rPr>
          <w:spacing w:val="-2"/>
          <w:szCs w:val="24"/>
          <w:lang w:val="ru-RU"/>
        </w:rPr>
        <w:t>ГУ РПСХ</w:t>
      </w:r>
    </w:p>
    <w:p w14:paraId="275633C0" w14:textId="3C3EDD51" w:rsidR="002971F5" w:rsidRPr="002971F5" w:rsidRDefault="002971F5" w:rsidP="002971F5">
      <w:pPr>
        <w:pStyle w:val="af"/>
        <w:spacing w:line="360" w:lineRule="auto"/>
        <w:jc w:val="both"/>
        <w:rPr>
          <w:spacing w:val="-2"/>
          <w:szCs w:val="24"/>
          <w:lang w:val="ru-RU"/>
        </w:rPr>
      </w:pPr>
      <w:r w:rsidRPr="002971F5">
        <w:rPr>
          <w:spacing w:val="-2"/>
          <w:szCs w:val="24"/>
          <w:lang w:val="ru-RU"/>
        </w:rPr>
        <w:t>Адрес:</w:t>
      </w:r>
      <w:r w:rsidR="0059294F" w:rsidRPr="0059294F">
        <w:rPr>
          <w:lang w:val="ru-RU"/>
        </w:rPr>
        <w:t xml:space="preserve"> </w:t>
      </w:r>
      <w:r w:rsidR="0059294F" w:rsidRPr="00B06EC0">
        <w:rPr>
          <w:lang w:val="ru-RU"/>
        </w:rPr>
        <w:t>Республика Таджикистан</w:t>
      </w:r>
      <w:r w:rsidR="0059294F">
        <w:rPr>
          <w:lang w:val="ru-RU"/>
        </w:rPr>
        <w:t>,</w:t>
      </w:r>
      <w:r w:rsidRPr="002971F5">
        <w:rPr>
          <w:spacing w:val="-2"/>
          <w:szCs w:val="24"/>
          <w:lang w:val="ru-RU"/>
        </w:rPr>
        <w:t xml:space="preserve"> </w:t>
      </w:r>
      <w:r w:rsidR="0059294F">
        <w:rPr>
          <w:spacing w:val="-2"/>
          <w:szCs w:val="24"/>
          <w:lang w:val="ru-RU"/>
        </w:rPr>
        <w:t>город Душанбе</w:t>
      </w:r>
      <w:r w:rsidRPr="002971F5">
        <w:rPr>
          <w:spacing w:val="-2"/>
          <w:szCs w:val="24"/>
          <w:lang w:val="ru-RU"/>
        </w:rPr>
        <w:t xml:space="preserve">, </w:t>
      </w:r>
      <w:r w:rsidR="0059294F" w:rsidRPr="0059294F">
        <w:rPr>
          <w:spacing w:val="-2"/>
          <w:szCs w:val="24"/>
          <w:lang w:val="ru-RU"/>
        </w:rPr>
        <w:t xml:space="preserve">ул. </w:t>
      </w:r>
      <w:proofErr w:type="spellStart"/>
      <w:r w:rsidR="0059294F" w:rsidRPr="0059294F">
        <w:rPr>
          <w:spacing w:val="-2"/>
          <w:szCs w:val="24"/>
          <w:lang w:val="ru-RU"/>
        </w:rPr>
        <w:t>Бохтар</w:t>
      </w:r>
      <w:proofErr w:type="spellEnd"/>
      <w:r w:rsidR="0059294F" w:rsidRPr="0059294F">
        <w:rPr>
          <w:spacing w:val="-2"/>
          <w:szCs w:val="24"/>
          <w:lang w:val="ru-RU"/>
        </w:rPr>
        <w:t xml:space="preserve"> 17, 12 этаж.</w:t>
      </w:r>
    </w:p>
    <w:sectPr w:rsidR="002971F5" w:rsidRPr="002971F5" w:rsidSect="002971F5">
      <w:headerReference w:type="even" r:id="rId7"/>
      <w:pgSz w:w="12240" w:h="15840" w:code="1"/>
      <w:pgMar w:top="709" w:right="1440" w:bottom="426"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DEF64" w14:textId="77777777" w:rsidR="0061314E" w:rsidRDefault="0061314E" w:rsidP="00136632">
      <w:r>
        <w:separator/>
      </w:r>
    </w:p>
  </w:endnote>
  <w:endnote w:type="continuationSeparator" w:id="0">
    <w:p w14:paraId="046F8977" w14:textId="77777777" w:rsidR="0061314E" w:rsidRDefault="0061314E" w:rsidP="0013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71D71" w14:textId="77777777" w:rsidR="0061314E" w:rsidRDefault="0061314E" w:rsidP="00136632">
      <w:r>
        <w:separator/>
      </w:r>
    </w:p>
  </w:footnote>
  <w:footnote w:type="continuationSeparator" w:id="0">
    <w:p w14:paraId="34A202E8" w14:textId="77777777" w:rsidR="0061314E" w:rsidRDefault="0061314E" w:rsidP="0013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7F8F" w14:textId="77777777" w:rsidR="00092628" w:rsidRPr="00E85F60" w:rsidRDefault="000555DF">
    <w:pPr>
      <w:pStyle w:val="ac"/>
      <w:tabs>
        <w:tab w:val="right" w:pos="9090"/>
      </w:tabs>
      <w:rPr>
        <w:lang w:val="ru-RU"/>
      </w:rPr>
    </w:pPr>
    <w:r>
      <w:rPr>
        <w:rStyle w:val="ab"/>
      </w:rPr>
      <w:fldChar w:fldCharType="begin"/>
    </w:r>
    <w:r w:rsidRPr="00E85F60">
      <w:rPr>
        <w:rStyle w:val="ab"/>
        <w:lang w:val="ru-RU"/>
      </w:rPr>
      <w:instrText xml:space="preserve"> </w:instrText>
    </w:r>
    <w:r>
      <w:rPr>
        <w:rStyle w:val="ab"/>
      </w:rPr>
      <w:instrText>PAGE</w:instrText>
    </w:r>
    <w:r w:rsidRPr="00E85F60">
      <w:rPr>
        <w:rStyle w:val="ab"/>
        <w:lang w:val="ru-RU"/>
      </w:rPr>
      <w:instrText xml:space="preserve"> </w:instrText>
    </w:r>
    <w:r>
      <w:rPr>
        <w:rStyle w:val="ab"/>
      </w:rPr>
      <w:fldChar w:fldCharType="separate"/>
    </w:r>
    <w:r w:rsidRPr="00881C4E">
      <w:rPr>
        <w:rStyle w:val="ab"/>
        <w:noProof/>
        <w:lang w:val="ru-RU"/>
      </w:rPr>
      <w:t>42</w:t>
    </w:r>
    <w:r>
      <w:rPr>
        <w:rStyle w:val="ab"/>
      </w:rPr>
      <w:fldChar w:fldCharType="end"/>
    </w:r>
    <w:r w:rsidRPr="00E85F60">
      <w:rPr>
        <w:rStyle w:val="ab"/>
        <w:lang w:val="ru-RU"/>
      </w:rPr>
      <w:tab/>
      <w:t>Приглашение к участию в торгах</w:t>
    </w:r>
  </w:p>
  <w:p w14:paraId="5E294732" w14:textId="77777777" w:rsidR="00092628" w:rsidRPr="00E85F60" w:rsidRDefault="0061314E">
    <w:pP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F3ED5"/>
    <w:multiLevelType w:val="hybridMultilevel"/>
    <w:tmpl w:val="43381B4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C9362B"/>
    <w:multiLevelType w:val="hybridMultilevel"/>
    <w:tmpl w:val="787E15F2"/>
    <w:lvl w:ilvl="0" w:tplc="88CC7658">
      <w:start w:val="1"/>
      <w:numFmt w:val="decimal"/>
      <w:lvlText w:val="%1."/>
      <w:lvlJc w:val="left"/>
      <w:pPr>
        <w:ind w:left="720" w:hanging="360"/>
      </w:pPr>
      <w:rPr>
        <w:b w:val="0"/>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4DC"/>
    <w:rsid w:val="00005185"/>
    <w:rsid w:val="000246D1"/>
    <w:rsid w:val="000555DF"/>
    <w:rsid w:val="0007766B"/>
    <w:rsid w:val="00080A7B"/>
    <w:rsid w:val="00093CB4"/>
    <w:rsid w:val="000A1E85"/>
    <w:rsid w:val="000B1729"/>
    <w:rsid w:val="000B4F3E"/>
    <w:rsid w:val="00104AEA"/>
    <w:rsid w:val="00136632"/>
    <w:rsid w:val="00136E3C"/>
    <w:rsid w:val="00164706"/>
    <w:rsid w:val="00186942"/>
    <w:rsid w:val="001C33AE"/>
    <w:rsid w:val="001D6DB3"/>
    <w:rsid w:val="00200D68"/>
    <w:rsid w:val="002642DF"/>
    <w:rsid w:val="002971F5"/>
    <w:rsid w:val="002B49A6"/>
    <w:rsid w:val="0034172C"/>
    <w:rsid w:val="0037328B"/>
    <w:rsid w:val="003B4240"/>
    <w:rsid w:val="003B5CD3"/>
    <w:rsid w:val="003E1461"/>
    <w:rsid w:val="00404761"/>
    <w:rsid w:val="0041686D"/>
    <w:rsid w:val="00494C97"/>
    <w:rsid w:val="0050051B"/>
    <w:rsid w:val="0051127C"/>
    <w:rsid w:val="005272E8"/>
    <w:rsid w:val="00570E0B"/>
    <w:rsid w:val="005851FB"/>
    <w:rsid w:val="0059294F"/>
    <w:rsid w:val="005B74DC"/>
    <w:rsid w:val="0061314E"/>
    <w:rsid w:val="0064043D"/>
    <w:rsid w:val="00665E65"/>
    <w:rsid w:val="00681867"/>
    <w:rsid w:val="006A0C72"/>
    <w:rsid w:val="006A381D"/>
    <w:rsid w:val="006C36AD"/>
    <w:rsid w:val="006C3792"/>
    <w:rsid w:val="006D4907"/>
    <w:rsid w:val="007419EE"/>
    <w:rsid w:val="00787938"/>
    <w:rsid w:val="00791A12"/>
    <w:rsid w:val="0079344D"/>
    <w:rsid w:val="007F2625"/>
    <w:rsid w:val="007F341C"/>
    <w:rsid w:val="008005B6"/>
    <w:rsid w:val="00803E84"/>
    <w:rsid w:val="0080726D"/>
    <w:rsid w:val="008108D6"/>
    <w:rsid w:val="00881C4E"/>
    <w:rsid w:val="0089587C"/>
    <w:rsid w:val="00896DF0"/>
    <w:rsid w:val="008F7EF3"/>
    <w:rsid w:val="009115CD"/>
    <w:rsid w:val="00914101"/>
    <w:rsid w:val="00942E53"/>
    <w:rsid w:val="009441EB"/>
    <w:rsid w:val="009D5921"/>
    <w:rsid w:val="00A84325"/>
    <w:rsid w:val="00AB430D"/>
    <w:rsid w:val="00AD33E4"/>
    <w:rsid w:val="00B42F81"/>
    <w:rsid w:val="00B478AC"/>
    <w:rsid w:val="00B61326"/>
    <w:rsid w:val="00B7677D"/>
    <w:rsid w:val="00B8628B"/>
    <w:rsid w:val="00BB6F94"/>
    <w:rsid w:val="00BD2B77"/>
    <w:rsid w:val="00BF4669"/>
    <w:rsid w:val="00BF6B8F"/>
    <w:rsid w:val="00C628D0"/>
    <w:rsid w:val="00C72310"/>
    <w:rsid w:val="00C81240"/>
    <w:rsid w:val="00CE00DC"/>
    <w:rsid w:val="00D32600"/>
    <w:rsid w:val="00D91FDC"/>
    <w:rsid w:val="00DD3DE7"/>
    <w:rsid w:val="00DF0932"/>
    <w:rsid w:val="00DF52D2"/>
    <w:rsid w:val="00E144B1"/>
    <w:rsid w:val="00E36089"/>
    <w:rsid w:val="00E9747B"/>
    <w:rsid w:val="00EB03F5"/>
    <w:rsid w:val="00F15547"/>
    <w:rsid w:val="00F6344C"/>
    <w:rsid w:val="00FA38E9"/>
    <w:rsid w:val="00FB249E"/>
    <w:rsid w:val="00FB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E715"/>
  <w15:docId w15:val="{D129F1F1-1E8D-4AA1-B838-6A62C221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6632"/>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36632"/>
    <w:rPr>
      <w:color w:val="0000FF"/>
      <w:u w:val="single"/>
    </w:rPr>
  </w:style>
  <w:style w:type="paragraph" w:styleId="a4">
    <w:name w:val="Body Text"/>
    <w:basedOn w:val="a"/>
    <w:link w:val="a5"/>
    <w:rsid w:val="00136632"/>
    <w:pPr>
      <w:jc w:val="both"/>
    </w:pPr>
  </w:style>
  <w:style w:type="character" w:customStyle="1" w:styleId="a5">
    <w:name w:val="Основной текст Знак"/>
    <w:basedOn w:val="a0"/>
    <w:link w:val="a4"/>
    <w:rsid w:val="00136632"/>
    <w:rPr>
      <w:rFonts w:ascii="Times New Roman" w:eastAsia="Times New Roman" w:hAnsi="Times New Roman" w:cs="Times New Roman"/>
      <w:sz w:val="24"/>
      <w:szCs w:val="20"/>
      <w:lang w:val="en-US"/>
    </w:rPr>
  </w:style>
  <w:style w:type="paragraph" w:styleId="a6">
    <w:name w:val="footnote text"/>
    <w:basedOn w:val="a"/>
    <w:link w:val="a7"/>
    <w:uiPriority w:val="99"/>
    <w:semiHidden/>
    <w:rsid w:val="00136632"/>
    <w:pPr>
      <w:spacing w:after="60"/>
      <w:ind w:left="360" w:hanging="360"/>
      <w:jc w:val="both"/>
    </w:pPr>
    <w:rPr>
      <w:sz w:val="20"/>
    </w:rPr>
  </w:style>
  <w:style w:type="character" w:customStyle="1" w:styleId="a7">
    <w:name w:val="Текст сноски Знак"/>
    <w:basedOn w:val="a0"/>
    <w:link w:val="a6"/>
    <w:uiPriority w:val="99"/>
    <w:semiHidden/>
    <w:rsid w:val="00136632"/>
    <w:rPr>
      <w:rFonts w:ascii="Times New Roman" w:eastAsia="Times New Roman" w:hAnsi="Times New Roman" w:cs="Times New Roman"/>
      <w:sz w:val="20"/>
      <w:szCs w:val="20"/>
      <w:lang w:val="en-US"/>
    </w:rPr>
  </w:style>
  <w:style w:type="character" w:styleId="a8">
    <w:name w:val="footnote reference"/>
    <w:uiPriority w:val="99"/>
    <w:semiHidden/>
    <w:rsid w:val="00136632"/>
    <w:rPr>
      <w:vertAlign w:val="superscript"/>
    </w:rPr>
  </w:style>
  <w:style w:type="paragraph" w:styleId="a9">
    <w:name w:val="endnote text"/>
    <w:basedOn w:val="a"/>
    <w:link w:val="aa"/>
    <w:rsid w:val="0013663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a">
    <w:name w:val="Текст концевой сноски Знак"/>
    <w:basedOn w:val="a0"/>
    <w:link w:val="a9"/>
    <w:rsid w:val="00136632"/>
    <w:rPr>
      <w:rFonts w:ascii="Times New Roman" w:eastAsia="Times New Roman" w:hAnsi="Times New Roman" w:cs="Times New Roman"/>
      <w:sz w:val="24"/>
      <w:szCs w:val="20"/>
      <w:lang w:val="en-US"/>
    </w:rPr>
  </w:style>
  <w:style w:type="character" w:styleId="ab">
    <w:name w:val="page number"/>
    <w:basedOn w:val="a0"/>
    <w:rsid w:val="00136632"/>
  </w:style>
  <w:style w:type="paragraph" w:styleId="ac">
    <w:name w:val="header"/>
    <w:basedOn w:val="a"/>
    <w:link w:val="ad"/>
    <w:uiPriority w:val="99"/>
    <w:rsid w:val="00136632"/>
    <w:pPr>
      <w:pBdr>
        <w:bottom w:val="single" w:sz="4" w:space="1" w:color="000000"/>
      </w:pBdr>
      <w:tabs>
        <w:tab w:val="right" w:pos="9000"/>
      </w:tabs>
      <w:jc w:val="both"/>
    </w:pPr>
    <w:rPr>
      <w:sz w:val="20"/>
    </w:rPr>
  </w:style>
  <w:style w:type="character" w:customStyle="1" w:styleId="ad">
    <w:name w:val="Верхний колонтитул Знак"/>
    <w:basedOn w:val="a0"/>
    <w:link w:val="ac"/>
    <w:uiPriority w:val="99"/>
    <w:qFormat/>
    <w:rsid w:val="00136632"/>
    <w:rPr>
      <w:rFonts w:ascii="Times New Roman" w:eastAsia="Times New Roman" w:hAnsi="Times New Roman" w:cs="Times New Roman"/>
      <w:sz w:val="20"/>
      <w:szCs w:val="20"/>
      <w:lang w:val="en-US"/>
    </w:rPr>
  </w:style>
  <w:style w:type="paragraph" w:customStyle="1" w:styleId="ChapterNumber">
    <w:name w:val="ChapterNumber"/>
    <w:rsid w:val="00136632"/>
    <w:pPr>
      <w:tabs>
        <w:tab w:val="left" w:pos="-720"/>
      </w:tabs>
      <w:suppressAutoHyphens/>
      <w:spacing w:after="0" w:line="240" w:lineRule="auto"/>
    </w:pPr>
    <w:rPr>
      <w:rFonts w:ascii="CG Times" w:eastAsia="Times New Roman" w:hAnsi="CG Times" w:cs="Times New Roman"/>
      <w:szCs w:val="20"/>
      <w:lang w:val="en-US"/>
    </w:rPr>
  </w:style>
  <w:style w:type="paragraph" w:customStyle="1" w:styleId="TextBox">
    <w:name w:val="Text Box"/>
    <w:rsid w:val="00136632"/>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13663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ae">
    <w:name w:val="List Paragraph"/>
    <w:basedOn w:val="a"/>
    <w:uiPriority w:val="34"/>
    <w:qFormat/>
    <w:rsid w:val="00136632"/>
    <w:pPr>
      <w:ind w:left="720"/>
      <w:contextualSpacing/>
    </w:pPr>
  </w:style>
  <w:style w:type="paragraph" w:styleId="af">
    <w:name w:val="No Spacing"/>
    <w:uiPriority w:val="1"/>
    <w:qFormat/>
    <w:rsid w:val="00200D68"/>
    <w:pPr>
      <w:spacing w:after="0" w:line="240" w:lineRule="auto"/>
    </w:pPr>
    <w:rPr>
      <w:rFonts w:ascii="Times New Roman" w:eastAsia="Times New Roman" w:hAnsi="Times New Roman" w:cs="Times New Roman"/>
      <w:snapToGrid w:val="0"/>
      <w:sz w:val="24"/>
      <w:szCs w:val="20"/>
      <w:lang w:val="en-US" w:eastAsia="ru-RU"/>
    </w:rPr>
  </w:style>
  <w:style w:type="table" w:styleId="af0">
    <w:name w:val="Table Grid"/>
    <w:basedOn w:val="a1"/>
    <w:uiPriority w:val="39"/>
    <w:rsid w:val="00B4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B7677D"/>
    <w:rPr>
      <w:rFonts w:ascii="Segoe UI" w:hAnsi="Segoe UI" w:cs="Segoe UI"/>
      <w:sz w:val="18"/>
      <w:szCs w:val="18"/>
    </w:rPr>
  </w:style>
  <w:style w:type="character" w:customStyle="1" w:styleId="af2">
    <w:name w:val="Текст выноски Знак"/>
    <w:basedOn w:val="a0"/>
    <w:link w:val="af1"/>
    <w:uiPriority w:val="99"/>
    <w:semiHidden/>
    <w:rsid w:val="00B7677D"/>
    <w:rPr>
      <w:rFonts w:ascii="Segoe UI" w:eastAsia="Times New Roman" w:hAnsi="Segoe UI" w:cs="Segoe UI"/>
      <w:sz w:val="18"/>
      <w:szCs w:val="18"/>
      <w:lang w:val="en-US"/>
    </w:rPr>
  </w:style>
  <w:style w:type="paragraph" w:customStyle="1" w:styleId="Default">
    <w:name w:val="Default"/>
    <w:rsid w:val="00DF0932"/>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footer"/>
    <w:basedOn w:val="a"/>
    <w:link w:val="af4"/>
    <w:uiPriority w:val="99"/>
    <w:unhideWhenUsed/>
    <w:rsid w:val="002971F5"/>
    <w:pPr>
      <w:tabs>
        <w:tab w:val="center" w:pos="4680"/>
        <w:tab w:val="right" w:pos="9360"/>
      </w:tabs>
    </w:pPr>
  </w:style>
  <w:style w:type="character" w:customStyle="1" w:styleId="af4">
    <w:name w:val="Нижний колонтитул Знак"/>
    <w:basedOn w:val="a0"/>
    <w:link w:val="af3"/>
    <w:uiPriority w:val="99"/>
    <w:rsid w:val="002971F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С_Дадобаев</dc:creator>
  <cp:keywords/>
  <dc:description/>
  <cp:lastModifiedBy>Dell</cp:lastModifiedBy>
  <cp:revision>43</cp:revision>
  <cp:lastPrinted>2022-02-09T05:29:00Z</cp:lastPrinted>
  <dcterms:created xsi:type="dcterms:W3CDTF">2022-02-02T05:38:00Z</dcterms:created>
  <dcterms:modified xsi:type="dcterms:W3CDTF">2024-12-18T09:34:00Z</dcterms:modified>
</cp:coreProperties>
</file>