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7ED0" w14:textId="233B5B92" w:rsidR="0067252F" w:rsidRPr="001364AB" w:rsidRDefault="000F2848" w:rsidP="000F2848">
      <w:pPr>
        <w:pStyle w:val="FHISidebarHead1"/>
        <w:jc w:val="center"/>
        <w:rPr>
          <w:rFonts w:ascii="Times New Roman" w:hAnsi="Times New Roman" w:cs="Times New Roman"/>
          <w:color w:val="D03000"/>
          <w:sz w:val="40"/>
          <w:szCs w:val="40"/>
        </w:rPr>
      </w:pPr>
      <w:r w:rsidRPr="001364AB">
        <w:rPr>
          <w:rFonts w:ascii="Times New Roman" w:hAnsi="Times New Roman" w:cs="Times New Roman"/>
          <w:noProof/>
          <w:sz w:val="36"/>
          <w:szCs w:val="36"/>
        </w:rPr>
        <w:drawing>
          <wp:anchor distT="0" distB="0" distL="114300" distR="114300" simplePos="0" relativeHeight="251658243" behindDoc="0" locked="0" layoutInCell="1" allowOverlap="1" wp14:anchorId="44F48108" wp14:editId="183ABBB6">
            <wp:simplePos x="0" y="0"/>
            <wp:positionH relativeFrom="column">
              <wp:posOffset>-368300</wp:posOffset>
            </wp:positionH>
            <wp:positionV relativeFrom="paragraph">
              <wp:posOffset>0</wp:posOffset>
            </wp:positionV>
            <wp:extent cx="628650" cy="463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rPr>
        <w:drawing>
          <wp:anchor distT="0" distB="0" distL="114300" distR="114300" simplePos="0" relativeHeight="251658240" behindDoc="0" locked="0" layoutInCell="1" allowOverlap="1" wp14:anchorId="7BCD722B" wp14:editId="7752DF9C">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00571168" w:rsidRPr="001364AB">
        <w:rPr>
          <w:rFonts w:ascii="Times New Roman" w:hAnsi="Times New Roman" w:cs="Times New Roman"/>
          <w:noProof/>
          <w:color w:val="5C707C"/>
          <w:sz w:val="36"/>
          <w:szCs w:val="36"/>
        </w:rPr>
        <mc:AlternateContent>
          <mc:Choice Requires="wps">
            <w:drawing>
              <wp:anchor distT="0" distB="0" distL="114300" distR="114300" simplePos="0" relativeHeight="251658241" behindDoc="0" locked="0" layoutInCell="1" allowOverlap="1" wp14:anchorId="73E4D171" wp14:editId="05E68E96">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255E" id="Rectangle 23" o:spid="_x0000_s1026" alt="&quot;&quot;" style="position:absolute;margin-left:-76pt;margin-top:-47.15pt;width:618.5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00D16A71" w:rsidRPr="001364AB">
        <w:rPr>
          <w:rFonts w:ascii="Times New Roman" w:hAnsi="Times New Roman" w:cs="Times New Roman"/>
          <w:noProof/>
          <w:color w:val="293745"/>
          <w:sz w:val="36"/>
          <w:szCs w:val="36"/>
        </w:rPr>
        <w:t xml:space="preserve">Request for </w:t>
      </w:r>
      <w:r w:rsidR="00935A75" w:rsidRPr="001364AB">
        <w:rPr>
          <w:rFonts w:ascii="Times New Roman" w:hAnsi="Times New Roman" w:cs="Times New Roman"/>
          <w:noProof/>
          <w:color w:val="293745"/>
          <w:sz w:val="36"/>
          <w:szCs w:val="36"/>
        </w:rPr>
        <w:t>Consultant Services Proposal</w:t>
      </w:r>
      <w:r w:rsidR="00D16A71" w:rsidRPr="001364AB">
        <w:rPr>
          <w:rFonts w:ascii="Times New Roman" w:hAnsi="Times New Roman" w:cs="Times New Roman"/>
          <w:noProof/>
          <w:color w:val="293745"/>
          <w:sz w:val="36"/>
          <w:szCs w:val="36"/>
        </w:rPr>
        <w:t xml:space="preserve"> </w:t>
      </w:r>
      <w:r w:rsidR="00935A75" w:rsidRPr="001364AB">
        <w:rPr>
          <w:rFonts w:ascii="Times New Roman" w:hAnsi="Times New Roman" w:cs="Times New Roman"/>
          <w:noProof/>
          <w:color w:val="293745"/>
          <w:sz w:val="36"/>
          <w:szCs w:val="36"/>
        </w:rPr>
        <w:t>(RFP</w:t>
      </w:r>
      <w:r w:rsidR="00935A75" w:rsidRPr="001364AB">
        <w:rPr>
          <w:rFonts w:ascii="Times New Roman" w:hAnsi="Times New Roman" w:cs="Times New Roman"/>
          <w:noProof/>
          <w:color w:val="293745"/>
          <w:sz w:val="40"/>
          <w:szCs w:val="40"/>
        </w:rPr>
        <w:t>)</w:t>
      </w:r>
    </w:p>
    <w:p w14:paraId="59A0E852" w14:textId="233B5B92" w:rsidR="00935A75" w:rsidRPr="0048797E" w:rsidRDefault="00935A75" w:rsidP="00935A75">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1D86AB68" wp14:editId="78F8C6F6">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F5713" id="Rectangle 8" o:spid="_x0000_s1026" alt="&quot;&quot;" style="position:absolute;margin-left:0;margin-top:8.5pt;width:613.65pt;height:17.5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tbl>
      <w:tblPr>
        <w:tblpPr w:leftFromText="180" w:rightFromText="180" w:vertAnchor="page" w:horzAnchor="margin" w:tblpY="298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415"/>
        <w:gridCol w:w="5945"/>
      </w:tblGrid>
      <w:tr w:rsidR="0067252F" w:rsidRPr="007E633A" w14:paraId="596CE3C7" w14:textId="77777777" w:rsidTr="009E4D70">
        <w:trPr>
          <w:cantSplit/>
        </w:trPr>
        <w:tc>
          <w:tcPr>
            <w:tcW w:w="3415" w:type="dxa"/>
            <w:tcMar>
              <w:right w:w="43" w:type="dxa"/>
            </w:tcMar>
          </w:tcPr>
          <w:p w14:paraId="285A4720" w14:textId="1CEEFA9D" w:rsidR="0067252F" w:rsidRPr="007E633A" w:rsidRDefault="0067252F" w:rsidP="00935A75">
            <w:pPr>
              <w:spacing w:before="40" w:after="40"/>
              <w:ind w:right="-20"/>
              <w:rPr>
                <w:rFonts w:ascii="Times New Roman" w:eastAsia="Courier New" w:hAnsi="Times New Roman" w:cs="Times New Roman"/>
                <w:sz w:val="22"/>
                <w:szCs w:val="22"/>
              </w:rPr>
            </w:pPr>
            <w:bookmarkStart w:id="1" w:name="_Hlk116471380"/>
            <w:bookmarkEnd w:id="0"/>
            <w:r w:rsidRPr="007E633A">
              <w:rPr>
                <w:rFonts w:ascii="Times New Roman" w:eastAsia="Courier New" w:hAnsi="Times New Roman" w:cs="Times New Roman"/>
                <w:sz w:val="22"/>
                <w:szCs w:val="22"/>
              </w:rPr>
              <w:t>Solicitation Title</w:t>
            </w:r>
            <w:r w:rsidR="009B377A" w:rsidRPr="007E633A">
              <w:rPr>
                <w:rFonts w:ascii="Times New Roman" w:eastAsia="Courier New" w:hAnsi="Times New Roman" w:cs="Times New Roman"/>
                <w:sz w:val="22"/>
                <w:szCs w:val="22"/>
              </w:rPr>
              <w:t>:</w:t>
            </w:r>
          </w:p>
        </w:tc>
        <w:tc>
          <w:tcPr>
            <w:tcW w:w="5945" w:type="dxa"/>
            <w:shd w:val="clear" w:color="auto" w:fill="F2F2F2" w:themeFill="background1" w:themeFillShade="F2"/>
          </w:tcPr>
          <w:p w14:paraId="2A675677" w14:textId="4BE8E29D" w:rsidR="0067252F" w:rsidRPr="007E633A" w:rsidRDefault="00D01D45" w:rsidP="00935A75">
            <w:pPr>
              <w:spacing w:before="40" w:after="40"/>
              <w:rPr>
                <w:rFonts w:ascii="Times New Roman" w:hAnsi="Times New Roman" w:cs="Times New Roman"/>
                <w:sz w:val="22"/>
                <w:szCs w:val="22"/>
              </w:rPr>
            </w:pPr>
            <w:r>
              <w:rPr>
                <w:rFonts w:ascii="Times New Roman" w:hAnsi="Times New Roman" w:cs="Times New Roman"/>
                <w:sz w:val="22"/>
                <w:szCs w:val="22"/>
              </w:rPr>
              <w:t xml:space="preserve">Database </w:t>
            </w:r>
            <w:r w:rsidR="005C4E30">
              <w:rPr>
                <w:rFonts w:ascii="Times New Roman" w:hAnsi="Times New Roman" w:cs="Times New Roman"/>
                <w:sz w:val="22"/>
                <w:szCs w:val="22"/>
              </w:rPr>
              <w:t xml:space="preserve">Consultant </w:t>
            </w:r>
            <w:r>
              <w:rPr>
                <w:rFonts w:ascii="Times New Roman" w:hAnsi="Times New Roman" w:cs="Times New Roman"/>
                <w:sz w:val="22"/>
                <w:szCs w:val="22"/>
              </w:rPr>
              <w:t xml:space="preserve"> </w:t>
            </w:r>
          </w:p>
        </w:tc>
      </w:tr>
      <w:tr w:rsidR="0067252F" w:rsidRPr="007E633A" w14:paraId="536313CF" w14:textId="77777777" w:rsidTr="009E4D70">
        <w:trPr>
          <w:cantSplit/>
        </w:trPr>
        <w:tc>
          <w:tcPr>
            <w:tcW w:w="3415" w:type="dxa"/>
            <w:tcMar>
              <w:right w:w="43" w:type="dxa"/>
            </w:tcMar>
          </w:tcPr>
          <w:p w14:paraId="416B2D3F" w14:textId="17111535"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Solicitation Number</w:t>
            </w:r>
            <w:r w:rsidR="009B377A" w:rsidRPr="007E633A">
              <w:rPr>
                <w:rFonts w:ascii="Times New Roman" w:eastAsia="Courier New" w:hAnsi="Times New Roman" w:cs="Times New Roman"/>
                <w:sz w:val="22"/>
                <w:szCs w:val="22"/>
              </w:rPr>
              <w:t>:</w:t>
            </w:r>
          </w:p>
        </w:tc>
        <w:tc>
          <w:tcPr>
            <w:tcW w:w="5945" w:type="dxa"/>
            <w:shd w:val="clear" w:color="auto" w:fill="F2F2F2" w:themeFill="background1" w:themeFillShade="F2"/>
          </w:tcPr>
          <w:p w14:paraId="47B3AF90" w14:textId="66A0046B" w:rsidR="0067252F" w:rsidRPr="001779E1" w:rsidRDefault="008F7447" w:rsidP="00935A75">
            <w:pPr>
              <w:spacing w:before="40" w:after="40"/>
              <w:rPr>
                <w:rFonts w:ascii="Times New Roman" w:hAnsi="Times New Roman" w:cs="Times New Roman"/>
                <w:sz w:val="22"/>
                <w:szCs w:val="22"/>
              </w:rPr>
            </w:pPr>
            <w:r w:rsidRPr="001779E1">
              <w:rPr>
                <w:rFonts w:ascii="Times New Roman" w:hAnsi="Times New Roman" w:cs="Times New Roman"/>
                <w:sz w:val="22"/>
                <w:szCs w:val="22"/>
              </w:rPr>
              <w:t>TB-2</w:t>
            </w:r>
            <w:r w:rsidR="003523D3" w:rsidRPr="001779E1">
              <w:rPr>
                <w:rFonts w:ascii="Times New Roman" w:hAnsi="Times New Roman" w:cs="Times New Roman"/>
                <w:sz w:val="22"/>
                <w:szCs w:val="22"/>
              </w:rPr>
              <w:t>4</w:t>
            </w:r>
            <w:r w:rsidRPr="001779E1">
              <w:rPr>
                <w:rFonts w:ascii="Times New Roman" w:hAnsi="Times New Roman" w:cs="Times New Roman"/>
                <w:sz w:val="22"/>
                <w:szCs w:val="22"/>
              </w:rPr>
              <w:t>-</w:t>
            </w:r>
            <w:r w:rsidR="0086313E" w:rsidRPr="001779E1">
              <w:rPr>
                <w:rFonts w:ascii="Times New Roman" w:hAnsi="Times New Roman" w:cs="Times New Roman"/>
                <w:sz w:val="22"/>
                <w:szCs w:val="22"/>
              </w:rPr>
              <w:t>0</w:t>
            </w:r>
            <w:r w:rsidR="003523D3" w:rsidRPr="001779E1">
              <w:rPr>
                <w:rFonts w:ascii="Times New Roman" w:hAnsi="Times New Roman" w:cs="Times New Roman"/>
                <w:sz w:val="22"/>
                <w:szCs w:val="22"/>
              </w:rPr>
              <w:t>2</w:t>
            </w:r>
            <w:r w:rsidR="001779E1" w:rsidRPr="001779E1">
              <w:rPr>
                <w:rFonts w:ascii="Times New Roman" w:hAnsi="Times New Roman" w:cs="Times New Roman"/>
                <w:sz w:val="22"/>
                <w:szCs w:val="22"/>
              </w:rPr>
              <w:t>9</w:t>
            </w:r>
          </w:p>
        </w:tc>
      </w:tr>
      <w:tr w:rsidR="0067252F" w:rsidRPr="007E633A" w14:paraId="13298076" w14:textId="77777777" w:rsidTr="009E4D70">
        <w:trPr>
          <w:cantSplit/>
        </w:trPr>
        <w:tc>
          <w:tcPr>
            <w:tcW w:w="3415" w:type="dxa"/>
            <w:tcMar>
              <w:right w:w="43" w:type="dxa"/>
            </w:tcMar>
          </w:tcPr>
          <w:p w14:paraId="5C706B6B" w14:textId="431C23AF" w:rsidR="0067252F" w:rsidRPr="007E633A" w:rsidRDefault="0067252F" w:rsidP="00935A75">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 xml:space="preserve">Submit Questions and </w:t>
            </w:r>
            <w:r w:rsidR="00481F74" w:rsidRPr="007E633A">
              <w:rPr>
                <w:rFonts w:ascii="Times New Roman" w:eastAsia="Courier New" w:hAnsi="Times New Roman" w:cs="Times New Roman"/>
                <w:sz w:val="22"/>
                <w:szCs w:val="22"/>
              </w:rPr>
              <w:t xml:space="preserve">Proposal </w:t>
            </w:r>
            <w:r w:rsidRPr="007E633A">
              <w:rPr>
                <w:rFonts w:ascii="Times New Roman" w:eastAsia="Courier New" w:hAnsi="Times New Roman" w:cs="Times New Roman"/>
                <w:sz w:val="22"/>
                <w:szCs w:val="22"/>
              </w:rPr>
              <w:t>to:</w:t>
            </w:r>
          </w:p>
        </w:tc>
        <w:tc>
          <w:tcPr>
            <w:tcW w:w="5945" w:type="dxa"/>
            <w:shd w:val="clear" w:color="auto" w:fill="F2F2F2" w:themeFill="background1" w:themeFillShade="F2"/>
          </w:tcPr>
          <w:p w14:paraId="25DFBB84" w14:textId="0AFA05BB" w:rsidR="0067252F" w:rsidRPr="001779E1" w:rsidRDefault="003C1019" w:rsidP="00935A75">
            <w:pPr>
              <w:spacing w:before="40" w:after="40"/>
              <w:rPr>
                <w:rFonts w:ascii="Times New Roman" w:hAnsi="Times New Roman" w:cs="Times New Roman"/>
                <w:sz w:val="22"/>
                <w:szCs w:val="22"/>
              </w:rPr>
            </w:pPr>
            <w:hyperlink r:id="rId12" w:history="1">
              <w:r w:rsidRPr="001779E1">
                <w:rPr>
                  <w:rStyle w:val="Hyperlink"/>
                  <w:rFonts w:ascii="Times New Roman" w:hAnsi="Times New Roman" w:cs="Times New Roman"/>
                  <w:sz w:val="22"/>
                  <w:szCs w:val="22"/>
                </w:rPr>
                <w:t>Procurement.TB.TJ@fhi360.org</w:t>
              </w:r>
            </w:hyperlink>
            <w:r w:rsidRPr="001779E1">
              <w:rPr>
                <w:rFonts w:ascii="Times New Roman" w:hAnsi="Times New Roman" w:cs="Times New Roman"/>
                <w:sz w:val="22"/>
                <w:szCs w:val="22"/>
              </w:rPr>
              <w:t xml:space="preserve"> </w:t>
            </w:r>
          </w:p>
        </w:tc>
      </w:tr>
      <w:tr w:rsidR="007922D6" w:rsidRPr="007E633A" w14:paraId="3B705B5D" w14:textId="77777777" w:rsidTr="009E4D70">
        <w:trPr>
          <w:cantSplit/>
        </w:trPr>
        <w:tc>
          <w:tcPr>
            <w:tcW w:w="3415" w:type="dxa"/>
            <w:tcMar>
              <w:right w:w="43" w:type="dxa"/>
            </w:tcMar>
          </w:tcPr>
          <w:p w14:paraId="3A31E99D" w14:textId="77059520" w:rsidR="007922D6" w:rsidRPr="007E633A" w:rsidRDefault="007922D6" w:rsidP="007922D6">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z w:val="22"/>
                <w:szCs w:val="22"/>
              </w:rPr>
              <w:t>Date of Issue of RFP:</w:t>
            </w:r>
          </w:p>
        </w:tc>
        <w:tc>
          <w:tcPr>
            <w:tcW w:w="5945" w:type="dxa"/>
            <w:shd w:val="clear" w:color="auto" w:fill="F2F2F2" w:themeFill="background1" w:themeFillShade="F2"/>
          </w:tcPr>
          <w:p w14:paraId="27DBEF19" w14:textId="1C54C549" w:rsidR="007922D6" w:rsidRPr="001779E1" w:rsidRDefault="007922D6" w:rsidP="007922D6">
            <w:pPr>
              <w:spacing w:before="40" w:after="40"/>
              <w:rPr>
                <w:rFonts w:ascii="Times New Roman" w:hAnsi="Times New Roman" w:cs="Times New Roman"/>
                <w:sz w:val="22"/>
                <w:szCs w:val="22"/>
              </w:rPr>
            </w:pPr>
            <w:r>
              <w:rPr>
                <w:rStyle w:val="normaltextrun"/>
                <w:sz w:val="22"/>
                <w:szCs w:val="22"/>
              </w:rPr>
              <w:t xml:space="preserve">November </w:t>
            </w:r>
            <w:r>
              <w:rPr>
                <w:rStyle w:val="normaltextrun"/>
                <w:sz w:val="22"/>
                <w:szCs w:val="22"/>
                <w:lang w:val="ru-RU"/>
              </w:rPr>
              <w:t>2</w:t>
            </w:r>
            <w:r w:rsidR="00CC02D8">
              <w:rPr>
                <w:rStyle w:val="normaltextrun"/>
                <w:sz w:val="22"/>
                <w:szCs w:val="22"/>
              </w:rPr>
              <w:t>6</w:t>
            </w:r>
            <w:r>
              <w:rPr>
                <w:rStyle w:val="normaltextrun"/>
                <w:sz w:val="22"/>
                <w:szCs w:val="22"/>
              </w:rPr>
              <w:t xml:space="preserve">, </w:t>
            </w:r>
            <w:r w:rsidR="00A31C5D">
              <w:rPr>
                <w:rStyle w:val="normaltextrun"/>
                <w:sz w:val="22"/>
                <w:szCs w:val="22"/>
              </w:rPr>
              <w:t>2024</w:t>
            </w:r>
          </w:p>
        </w:tc>
      </w:tr>
      <w:tr w:rsidR="007922D6" w:rsidRPr="007E633A" w14:paraId="6E82BC1E" w14:textId="77777777" w:rsidTr="009E4D70">
        <w:trPr>
          <w:cantSplit/>
        </w:trPr>
        <w:tc>
          <w:tcPr>
            <w:tcW w:w="3415" w:type="dxa"/>
            <w:tcMar>
              <w:right w:w="43" w:type="dxa"/>
            </w:tcMar>
          </w:tcPr>
          <w:p w14:paraId="52814DDA" w14:textId="4E907C25" w:rsidR="007922D6" w:rsidRPr="007E633A" w:rsidRDefault="007922D6" w:rsidP="007922D6">
            <w:pPr>
              <w:spacing w:before="40" w:after="40"/>
              <w:ind w:right="-20"/>
              <w:rPr>
                <w:rFonts w:ascii="Times New Roman" w:eastAsia="Courier New" w:hAnsi="Times New Roman" w:cs="Times New Roman"/>
                <w:sz w:val="22"/>
                <w:szCs w:val="22"/>
              </w:rPr>
            </w:pPr>
            <w:r w:rsidRPr="007E633A">
              <w:rPr>
                <w:rFonts w:ascii="Times New Roman" w:eastAsia="Courier New" w:hAnsi="Times New Roman" w:cs="Times New Roman"/>
                <w:spacing w:val="-1"/>
                <w:position w:val="1"/>
                <w:sz w:val="22"/>
                <w:szCs w:val="22"/>
              </w:rPr>
              <w:t>Dat</w:t>
            </w:r>
            <w:r w:rsidRPr="007E633A">
              <w:rPr>
                <w:rFonts w:ascii="Times New Roman" w:eastAsia="Courier New" w:hAnsi="Times New Roman" w:cs="Times New Roman"/>
                <w:position w:val="1"/>
                <w:sz w:val="22"/>
                <w:szCs w:val="22"/>
              </w:rPr>
              <w:t>e</w:t>
            </w:r>
            <w:r w:rsidRPr="007E633A">
              <w:rPr>
                <w:rFonts w:ascii="Times New Roman" w:eastAsia="Courier New" w:hAnsi="Times New Roman" w:cs="Times New Roman"/>
                <w:spacing w:val="4"/>
                <w:position w:val="1"/>
                <w:sz w:val="22"/>
                <w:szCs w:val="22"/>
              </w:rPr>
              <w:t xml:space="preserve"> </w:t>
            </w:r>
            <w:r w:rsidRPr="007E633A">
              <w:rPr>
                <w:rFonts w:ascii="Times New Roman" w:eastAsia="Courier New" w:hAnsi="Times New Roman" w:cs="Times New Roman"/>
                <w:position w:val="1"/>
                <w:sz w:val="22"/>
                <w:szCs w:val="22"/>
              </w:rPr>
              <w:t>Proposal Du</w:t>
            </w:r>
            <w:r w:rsidRPr="007E633A">
              <w:rPr>
                <w:rFonts w:ascii="Times New Roman" w:eastAsia="Courier New" w:hAnsi="Times New Roman" w:cs="Times New Roman"/>
                <w:spacing w:val="4"/>
                <w:position w:val="1"/>
                <w:sz w:val="22"/>
                <w:szCs w:val="22"/>
              </w:rPr>
              <w:t>e</w:t>
            </w:r>
            <w:r w:rsidRPr="007E633A">
              <w:rPr>
                <w:rFonts w:ascii="Times New Roman" w:eastAsia="Courier New" w:hAnsi="Times New Roman" w:cs="Times New Roman"/>
                <w:position w:val="1"/>
                <w:sz w:val="22"/>
                <w:szCs w:val="22"/>
              </w:rPr>
              <w:t>:</w:t>
            </w:r>
          </w:p>
        </w:tc>
        <w:tc>
          <w:tcPr>
            <w:tcW w:w="5945" w:type="dxa"/>
            <w:shd w:val="clear" w:color="auto" w:fill="F2F2F2" w:themeFill="background1" w:themeFillShade="F2"/>
          </w:tcPr>
          <w:p w14:paraId="45948A19" w14:textId="7B2149BF" w:rsidR="007922D6" w:rsidRPr="001779E1" w:rsidRDefault="007922D6" w:rsidP="007922D6">
            <w:pPr>
              <w:spacing w:before="40" w:after="40"/>
              <w:rPr>
                <w:rFonts w:ascii="Times New Roman" w:hAnsi="Times New Roman" w:cs="Times New Roman"/>
                <w:sz w:val="22"/>
                <w:szCs w:val="22"/>
              </w:rPr>
            </w:pPr>
            <w:r>
              <w:rPr>
                <w:rStyle w:val="normaltextrun"/>
                <w:sz w:val="22"/>
                <w:szCs w:val="22"/>
              </w:rPr>
              <w:t xml:space="preserve">December 3, </w:t>
            </w:r>
            <w:proofErr w:type="gramStart"/>
            <w:r w:rsidR="00A31C5D">
              <w:rPr>
                <w:rStyle w:val="normaltextrun"/>
                <w:sz w:val="22"/>
                <w:szCs w:val="22"/>
              </w:rPr>
              <w:t>2024</w:t>
            </w:r>
            <w:proofErr w:type="gramEnd"/>
            <w:r>
              <w:rPr>
                <w:rStyle w:val="eop"/>
                <w:sz w:val="22"/>
                <w:szCs w:val="22"/>
              </w:rPr>
              <w:t> </w:t>
            </w:r>
          </w:p>
        </w:tc>
      </w:tr>
      <w:tr w:rsidR="007922D6" w:rsidRPr="007E633A" w14:paraId="47D81508" w14:textId="77777777" w:rsidTr="009E4D70">
        <w:trPr>
          <w:cantSplit/>
        </w:trPr>
        <w:tc>
          <w:tcPr>
            <w:tcW w:w="3415" w:type="dxa"/>
            <w:tcMar>
              <w:right w:w="43" w:type="dxa"/>
            </w:tcMar>
          </w:tcPr>
          <w:p w14:paraId="194DB7FD" w14:textId="30B35B98" w:rsidR="007922D6" w:rsidRPr="007E633A" w:rsidRDefault="007922D6" w:rsidP="007922D6">
            <w:pPr>
              <w:spacing w:before="40" w:after="40"/>
              <w:ind w:right="-20"/>
              <w:rPr>
                <w:rFonts w:ascii="Times New Roman" w:eastAsia="Courier New" w:hAnsi="Times New Roman" w:cs="Times New Roman"/>
                <w:spacing w:val="-1"/>
                <w:position w:val="1"/>
                <w:sz w:val="22"/>
                <w:szCs w:val="22"/>
              </w:rPr>
            </w:pPr>
            <w:r w:rsidRPr="003404DF">
              <w:rPr>
                <w:rFonts w:ascii="Times New Roman" w:eastAsia="Courier New" w:hAnsi="Times New Roman" w:cs="Times New Roman"/>
                <w:position w:val="1"/>
                <w:sz w:val="22"/>
                <w:szCs w:val="22"/>
              </w:rPr>
              <w:t>Estimated term of the contract with the selected candidate</w:t>
            </w:r>
          </w:p>
        </w:tc>
        <w:tc>
          <w:tcPr>
            <w:tcW w:w="5945" w:type="dxa"/>
            <w:shd w:val="clear" w:color="auto" w:fill="F2F2F2" w:themeFill="background1" w:themeFillShade="F2"/>
          </w:tcPr>
          <w:p w14:paraId="55981E87" w14:textId="4D9203B7" w:rsidR="007922D6" w:rsidRPr="001779E1" w:rsidRDefault="007922D6" w:rsidP="007922D6">
            <w:pPr>
              <w:spacing w:before="40" w:after="40"/>
              <w:rPr>
                <w:rFonts w:ascii="Times New Roman" w:hAnsi="Times New Roman" w:cs="Times New Roman"/>
                <w:sz w:val="22"/>
                <w:szCs w:val="22"/>
              </w:rPr>
            </w:pPr>
            <w:r>
              <w:rPr>
                <w:rStyle w:val="normaltextrun"/>
                <w:sz w:val="22"/>
                <w:szCs w:val="22"/>
              </w:rPr>
              <w:t xml:space="preserve">December 9, 2024 – </w:t>
            </w:r>
            <w:r w:rsidR="00CC02D8">
              <w:rPr>
                <w:rStyle w:val="normaltextrun"/>
                <w:sz w:val="22"/>
                <w:szCs w:val="22"/>
              </w:rPr>
              <w:t>September</w:t>
            </w:r>
            <w:r>
              <w:rPr>
                <w:rStyle w:val="normaltextrun"/>
                <w:sz w:val="22"/>
                <w:szCs w:val="22"/>
              </w:rPr>
              <w:t xml:space="preserve"> 30, </w:t>
            </w:r>
            <w:proofErr w:type="gramStart"/>
            <w:r>
              <w:rPr>
                <w:rStyle w:val="normaltextrun"/>
                <w:sz w:val="22"/>
                <w:szCs w:val="22"/>
              </w:rPr>
              <w:t>2025</w:t>
            </w:r>
            <w:proofErr w:type="gramEnd"/>
            <w:r>
              <w:rPr>
                <w:rStyle w:val="eop"/>
                <w:sz w:val="22"/>
                <w:szCs w:val="22"/>
              </w:rPr>
              <w:t> </w:t>
            </w:r>
          </w:p>
        </w:tc>
      </w:tr>
      <w:tr w:rsidR="003B6D95" w:rsidRPr="007E633A" w14:paraId="1EE65981" w14:textId="77777777" w:rsidTr="009E4D70">
        <w:trPr>
          <w:cantSplit/>
        </w:trPr>
        <w:tc>
          <w:tcPr>
            <w:tcW w:w="3415" w:type="dxa"/>
            <w:tcMar>
              <w:right w:w="43" w:type="dxa"/>
            </w:tcMar>
          </w:tcPr>
          <w:p w14:paraId="1D217D83" w14:textId="48CBF074" w:rsidR="003B6D95" w:rsidRPr="003404DF" w:rsidRDefault="003B6D95" w:rsidP="003B6D95">
            <w:pPr>
              <w:spacing w:before="40" w:after="40"/>
              <w:ind w:right="-20"/>
              <w:rPr>
                <w:rFonts w:ascii="Times New Roman" w:eastAsia="Courier New" w:hAnsi="Times New Roman" w:cs="Times New Roman"/>
                <w:position w:val="1"/>
                <w:sz w:val="22"/>
                <w:szCs w:val="22"/>
              </w:rPr>
            </w:pPr>
            <w:r>
              <w:rPr>
                <w:rFonts w:ascii="Times New Roman" w:eastAsia="Courier New" w:hAnsi="Times New Roman" w:cs="Times New Roman"/>
                <w:position w:val="1"/>
                <w:sz w:val="22"/>
                <w:szCs w:val="22"/>
              </w:rPr>
              <w:t xml:space="preserve">Region </w:t>
            </w:r>
          </w:p>
        </w:tc>
        <w:tc>
          <w:tcPr>
            <w:tcW w:w="5945" w:type="dxa"/>
            <w:shd w:val="clear" w:color="auto" w:fill="F2F2F2" w:themeFill="background1" w:themeFillShade="F2"/>
          </w:tcPr>
          <w:p w14:paraId="28D8C410" w14:textId="25DDA082" w:rsidR="003B6D95" w:rsidRDefault="003B6D95" w:rsidP="003B6D95">
            <w:pPr>
              <w:spacing w:before="40" w:after="40"/>
              <w:rPr>
                <w:rFonts w:ascii="Times New Roman" w:hAnsi="Times New Roman" w:cs="Times New Roman"/>
                <w:sz w:val="22"/>
                <w:szCs w:val="22"/>
              </w:rPr>
            </w:pPr>
            <w:r w:rsidRPr="005A2F2A">
              <w:rPr>
                <w:rFonts w:ascii="Times New Roman" w:hAnsi="Times New Roman" w:cs="Times New Roman"/>
                <w:sz w:val="22"/>
                <w:szCs w:val="22"/>
              </w:rPr>
              <w:t>GBAO</w:t>
            </w:r>
            <w:r w:rsidR="00CC02D8">
              <w:rPr>
                <w:rFonts w:ascii="Times New Roman" w:hAnsi="Times New Roman" w:cs="Times New Roman"/>
                <w:sz w:val="22"/>
                <w:szCs w:val="22"/>
              </w:rPr>
              <w:t xml:space="preserve">, </w:t>
            </w:r>
            <w:proofErr w:type="spellStart"/>
            <w:r w:rsidR="00CC02D8">
              <w:rPr>
                <w:rFonts w:ascii="Times New Roman" w:hAnsi="Times New Roman" w:cs="Times New Roman"/>
                <w:sz w:val="22"/>
                <w:szCs w:val="22"/>
              </w:rPr>
              <w:t>Khorog</w:t>
            </w:r>
            <w:proofErr w:type="spellEnd"/>
          </w:p>
        </w:tc>
      </w:tr>
    </w:tbl>
    <w:bookmarkEnd w:id="1"/>
    <w:p w14:paraId="1FF5243C" w14:textId="167CAF18" w:rsidR="00F85BB0" w:rsidRPr="00E63237" w:rsidRDefault="00666E9F" w:rsidP="0076751D">
      <w:pPr>
        <w:spacing w:before="240"/>
        <w:rPr>
          <w:rFonts w:ascii="Times New Roman" w:hAnsi="Times New Roman" w:cs="Times New Roman"/>
          <w:b/>
          <w:sz w:val="22"/>
          <w:szCs w:val="22"/>
        </w:rPr>
      </w:pPr>
      <w:r w:rsidRPr="00E63237">
        <w:rPr>
          <w:rFonts w:ascii="Times New Roman" w:hAnsi="Times New Roman" w:cs="Times New Roman"/>
          <w:b/>
          <w:sz w:val="22"/>
          <w:szCs w:val="22"/>
        </w:rPr>
        <w:t>Background</w:t>
      </w:r>
    </w:p>
    <w:p w14:paraId="4B43FDEF" w14:textId="77777777" w:rsidR="001364AB" w:rsidRPr="00E63237" w:rsidRDefault="001364AB" w:rsidP="0076751D">
      <w:pPr>
        <w:pStyle w:val="NormalWeb"/>
        <w:spacing w:before="0" w:beforeAutospacing="0" w:after="165"/>
        <w:jc w:val="both"/>
        <w:rPr>
          <w:sz w:val="22"/>
          <w:szCs w:val="22"/>
          <w:lang w:val="en-US"/>
        </w:rPr>
      </w:pPr>
      <w:r w:rsidRPr="00E63237">
        <w:rPr>
          <w:sz w:val="22"/>
          <w:szCs w:val="22"/>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0A71A5F3" w14:textId="77777777" w:rsidR="001364AB" w:rsidRPr="00E63237" w:rsidRDefault="001364AB" w:rsidP="001364AB">
      <w:pPr>
        <w:pStyle w:val="NormalWeb"/>
        <w:spacing w:after="165" w:afterAutospacing="0"/>
        <w:jc w:val="both"/>
        <w:rPr>
          <w:sz w:val="22"/>
          <w:szCs w:val="22"/>
          <w:lang w:val="en-US"/>
        </w:rPr>
      </w:pPr>
      <w:r w:rsidRPr="00E63237">
        <w:rPr>
          <w:sz w:val="22"/>
          <w:szCs w:val="22"/>
          <w:lang w:val="en-US"/>
        </w:rPr>
        <w:t>The End Tuberculosis (TB) Tajikistan Activity is based in Dushanbe, Tajikistan, and is funded by the United States Agency for International Development (USAID) to advance evidence-based solutions to increase early TB detection, improve treatment access and cure, and halt the cycle of transmission to prevent TB and drug-resistant TB. To achieve these overarching aims, the USAID End Tuberculosis Tajikistan Activity will implement a locally led people and community-centered care model to reach every person with TB, enhanced by digital technology and strategic innovations to improve TB systems and services. This five-year activity will reach all health system levels to support the Government of Tajikistan’s goal to end TB.</w:t>
      </w:r>
    </w:p>
    <w:p w14:paraId="7FD1C3A9" w14:textId="088270F3" w:rsidR="007D5550" w:rsidRPr="00E63237" w:rsidRDefault="007D5550" w:rsidP="007D5550">
      <w:pPr>
        <w:pStyle w:val="NormalWeb"/>
        <w:spacing w:after="165"/>
        <w:jc w:val="both"/>
        <w:rPr>
          <w:b/>
          <w:bCs/>
          <w:sz w:val="22"/>
          <w:szCs w:val="22"/>
          <w:lang w:val="en-US"/>
        </w:rPr>
      </w:pPr>
      <w:r w:rsidRPr="00E63237">
        <w:rPr>
          <w:b/>
          <w:bCs/>
          <w:sz w:val="22"/>
          <w:szCs w:val="22"/>
          <w:lang w:val="en-US"/>
        </w:rPr>
        <w:t>Purpose of the Request</w:t>
      </w:r>
    </w:p>
    <w:p w14:paraId="20524D81" w14:textId="7C0C2BC8" w:rsidR="00753BEC" w:rsidRDefault="003B6D95" w:rsidP="0041646F">
      <w:pPr>
        <w:pStyle w:val="NormalWeb"/>
        <w:spacing w:after="165"/>
        <w:jc w:val="both"/>
        <w:rPr>
          <w:sz w:val="22"/>
          <w:szCs w:val="22"/>
          <w:lang w:val="en-US"/>
        </w:rPr>
      </w:pPr>
      <w:r>
        <w:rPr>
          <w:sz w:val="22"/>
          <w:szCs w:val="22"/>
          <w:lang w:val="en-US"/>
        </w:rPr>
        <w:t>B</w:t>
      </w:r>
      <w:r w:rsidRPr="0041646F">
        <w:rPr>
          <w:sz w:val="22"/>
          <w:szCs w:val="22"/>
          <w:lang w:val="en-US"/>
        </w:rPr>
        <w:t xml:space="preserve">ranch </w:t>
      </w:r>
      <w:r>
        <w:rPr>
          <w:sz w:val="22"/>
          <w:szCs w:val="22"/>
          <w:lang w:val="en-US"/>
        </w:rPr>
        <w:t xml:space="preserve">of </w:t>
      </w:r>
      <w:r w:rsidRPr="0041646F">
        <w:rPr>
          <w:sz w:val="22"/>
          <w:szCs w:val="22"/>
          <w:lang w:val="en-US"/>
        </w:rPr>
        <w:t>"Family Health International" (FHI</w:t>
      </w:r>
      <w:r>
        <w:rPr>
          <w:sz w:val="22"/>
          <w:szCs w:val="22"/>
          <w:lang w:val="en-US"/>
        </w:rPr>
        <w:t xml:space="preserve"> </w:t>
      </w:r>
      <w:r w:rsidRPr="0041646F">
        <w:rPr>
          <w:sz w:val="22"/>
          <w:szCs w:val="22"/>
          <w:lang w:val="en-US"/>
        </w:rPr>
        <w:t>360) in</w:t>
      </w:r>
      <w:r>
        <w:rPr>
          <w:sz w:val="22"/>
          <w:szCs w:val="22"/>
          <w:lang w:val="en-US"/>
        </w:rPr>
        <w:t xml:space="preserve"> </w:t>
      </w:r>
      <w:r w:rsidRPr="0041646F">
        <w:rPr>
          <w:sz w:val="22"/>
          <w:szCs w:val="22"/>
          <w:lang w:val="en-US"/>
        </w:rPr>
        <w:t xml:space="preserve">Tajikistan, in close cooperation with the Ministry of Health and Social Protection of the Population of the Republic of Tajikistan (hereinafter </w:t>
      </w:r>
      <w:proofErr w:type="spellStart"/>
      <w:r>
        <w:rPr>
          <w:sz w:val="22"/>
          <w:szCs w:val="22"/>
          <w:lang w:val="en-US"/>
        </w:rPr>
        <w:t>MoHSPP</w:t>
      </w:r>
      <w:proofErr w:type="spellEnd"/>
      <w:r w:rsidRPr="0041646F">
        <w:rPr>
          <w:sz w:val="22"/>
          <w:szCs w:val="22"/>
          <w:lang w:val="en-US"/>
        </w:rPr>
        <w:t xml:space="preserve">) implements the joint efforts of the USAID </w:t>
      </w:r>
      <w:r>
        <w:rPr>
          <w:sz w:val="22"/>
          <w:szCs w:val="22"/>
          <w:lang w:val="en-US"/>
        </w:rPr>
        <w:t>End TB</w:t>
      </w:r>
      <w:r w:rsidRPr="0041646F">
        <w:rPr>
          <w:sz w:val="22"/>
          <w:szCs w:val="22"/>
          <w:lang w:val="en-US"/>
        </w:rPr>
        <w:t xml:space="preserve"> Tajikistan</w:t>
      </w:r>
      <w:r>
        <w:rPr>
          <w:sz w:val="22"/>
          <w:szCs w:val="22"/>
          <w:lang w:val="en-US"/>
        </w:rPr>
        <w:t xml:space="preserve"> Activity</w:t>
      </w:r>
      <w:r w:rsidR="003E7014">
        <w:rPr>
          <w:sz w:val="22"/>
          <w:szCs w:val="22"/>
          <w:lang w:val="en-US"/>
        </w:rPr>
        <w:t>.</w:t>
      </w:r>
      <w:r w:rsidRPr="0041646F">
        <w:rPr>
          <w:sz w:val="22"/>
          <w:szCs w:val="22"/>
          <w:lang w:val="en-US"/>
        </w:rPr>
        <w:t xml:space="preserve"> </w:t>
      </w:r>
      <w:r w:rsidRPr="004B7780">
        <w:rPr>
          <w:sz w:val="22"/>
          <w:szCs w:val="22"/>
          <w:lang w:val="en-US"/>
        </w:rPr>
        <w:t>The project aims to improve systemic measures for screening, identification, diagnosis, and treatment of all forms of tuberculosis, as well as coordinate intersectoral work on the registration, accounting, and management of TB patients and their contacts.</w:t>
      </w:r>
      <w:r w:rsidR="00633B53">
        <w:rPr>
          <w:sz w:val="22"/>
          <w:szCs w:val="22"/>
          <w:lang w:val="en-US"/>
        </w:rPr>
        <w:t xml:space="preserve"> </w:t>
      </w:r>
    </w:p>
    <w:p w14:paraId="54474F27" w14:textId="266C0A8D" w:rsidR="002E2851" w:rsidRDefault="002E2851" w:rsidP="0041646F">
      <w:pPr>
        <w:pStyle w:val="NormalWeb"/>
        <w:spacing w:after="165"/>
        <w:jc w:val="both"/>
        <w:rPr>
          <w:sz w:val="22"/>
          <w:szCs w:val="22"/>
          <w:lang w:val="en-US"/>
        </w:rPr>
      </w:pPr>
      <w:r w:rsidRPr="0046419D">
        <w:rPr>
          <w:sz w:val="22"/>
          <w:szCs w:val="22"/>
          <w:lang w:val="en-US"/>
        </w:rPr>
        <w:t xml:space="preserve">The purpose of this request for a </w:t>
      </w:r>
      <w:r w:rsidRPr="002E2851">
        <w:rPr>
          <w:b/>
          <w:bCs/>
          <w:sz w:val="22"/>
          <w:szCs w:val="22"/>
          <w:lang w:val="en-US"/>
        </w:rPr>
        <w:t xml:space="preserve">Database </w:t>
      </w:r>
      <w:r w:rsidR="005C4E30">
        <w:rPr>
          <w:b/>
          <w:bCs/>
          <w:sz w:val="22"/>
          <w:szCs w:val="22"/>
          <w:lang w:val="en-US"/>
        </w:rPr>
        <w:t xml:space="preserve">Consultant </w:t>
      </w:r>
      <w:r w:rsidR="005C4E30" w:rsidRPr="0046419D">
        <w:rPr>
          <w:sz w:val="22"/>
          <w:szCs w:val="22"/>
          <w:lang w:val="en-US"/>
        </w:rPr>
        <w:t>is</w:t>
      </w:r>
      <w:r w:rsidRPr="0046419D">
        <w:rPr>
          <w:sz w:val="22"/>
          <w:szCs w:val="22"/>
          <w:lang w:val="en-US"/>
        </w:rPr>
        <w:t xml:space="preserve"> to implement the orders of the </w:t>
      </w:r>
      <w:r w:rsidRPr="0041646F">
        <w:rPr>
          <w:sz w:val="22"/>
          <w:szCs w:val="22"/>
          <w:lang w:val="en-US"/>
        </w:rPr>
        <w:t>Ministry of Health and Social Protection of the Population of the Republic of Tajikistan</w:t>
      </w:r>
      <w:r w:rsidRPr="0046419D">
        <w:rPr>
          <w:sz w:val="22"/>
          <w:szCs w:val="22"/>
          <w:lang w:val="en-US"/>
        </w:rPr>
        <w:t xml:space="preserve"> </w:t>
      </w:r>
      <w:r w:rsidRPr="0041646F">
        <w:rPr>
          <w:sz w:val="22"/>
          <w:szCs w:val="22"/>
          <w:lang w:val="en-US"/>
        </w:rPr>
        <w:t xml:space="preserve">(hereinafter </w:t>
      </w:r>
      <w:proofErr w:type="spellStart"/>
      <w:r>
        <w:rPr>
          <w:sz w:val="22"/>
          <w:szCs w:val="22"/>
          <w:lang w:val="en-US"/>
        </w:rPr>
        <w:t>MoHSPP</w:t>
      </w:r>
      <w:proofErr w:type="spellEnd"/>
      <w:r w:rsidRPr="0041646F">
        <w:rPr>
          <w:sz w:val="22"/>
          <w:szCs w:val="22"/>
          <w:lang w:val="en-US"/>
        </w:rPr>
        <w:t>)</w:t>
      </w:r>
      <w:r>
        <w:rPr>
          <w:sz w:val="22"/>
          <w:szCs w:val="22"/>
          <w:lang w:val="en-US"/>
        </w:rPr>
        <w:t xml:space="preserve"> </w:t>
      </w:r>
      <w:r w:rsidRPr="0046419D">
        <w:rPr>
          <w:sz w:val="22"/>
          <w:szCs w:val="22"/>
          <w:lang w:val="en-US"/>
        </w:rPr>
        <w:t>No. 479 dated 22.07.2023, No. 497 dated 30.07.2024, and No. 710 dated 16.10.2024 to strengthen epidemiological surveillance of TB cases in Tajikistan.</w:t>
      </w:r>
    </w:p>
    <w:p w14:paraId="215AD44F" w14:textId="6121E238" w:rsidR="002E2851" w:rsidRDefault="002E2851" w:rsidP="0041646F">
      <w:pPr>
        <w:pStyle w:val="NormalWeb"/>
        <w:spacing w:after="165"/>
        <w:jc w:val="both"/>
        <w:rPr>
          <w:sz w:val="22"/>
          <w:szCs w:val="22"/>
          <w:lang w:val="en-US"/>
        </w:rPr>
      </w:pPr>
      <w:r w:rsidRPr="002E2851">
        <w:rPr>
          <w:sz w:val="22"/>
          <w:szCs w:val="22"/>
          <w:lang w:val="en-US"/>
        </w:rPr>
        <w:lastRenderedPageBreak/>
        <w:t>The primary objective of this request is to ensure the accurate and timely entry of information into a unified database (Excel) based on Individual Cards (hereafter referred to as "IC") and the Patient Social Needs Assessment Form.</w:t>
      </w:r>
    </w:p>
    <w:p w14:paraId="028284CF" w14:textId="77777777" w:rsidR="00AD6669" w:rsidRPr="00AD6669" w:rsidRDefault="00AD6669" w:rsidP="00AD6669">
      <w:pPr>
        <w:pStyle w:val="NormalWeb"/>
        <w:spacing w:after="165"/>
        <w:jc w:val="both"/>
        <w:rPr>
          <w:b/>
          <w:bCs/>
          <w:sz w:val="22"/>
          <w:szCs w:val="22"/>
        </w:rPr>
      </w:pPr>
      <w:r w:rsidRPr="00AD6669">
        <w:rPr>
          <w:b/>
          <w:bCs/>
          <w:sz w:val="22"/>
          <w:szCs w:val="22"/>
        </w:rPr>
        <w:t>Key Responsibilities</w:t>
      </w:r>
    </w:p>
    <w:p w14:paraId="642DAE65" w14:textId="5ECD4765" w:rsidR="00AD6669" w:rsidRPr="002E2851" w:rsidRDefault="002E2851" w:rsidP="00AD6669">
      <w:pPr>
        <w:pStyle w:val="NormalWeb"/>
        <w:numPr>
          <w:ilvl w:val="0"/>
          <w:numId w:val="40"/>
        </w:numPr>
        <w:spacing w:after="165"/>
        <w:jc w:val="both"/>
        <w:rPr>
          <w:sz w:val="22"/>
          <w:szCs w:val="22"/>
          <w:lang w:val="en-US"/>
        </w:rPr>
      </w:pPr>
      <w:r w:rsidRPr="002E2851">
        <w:rPr>
          <w:b/>
          <w:bCs/>
          <w:sz w:val="22"/>
          <w:szCs w:val="22"/>
          <w:lang w:val="en-US"/>
        </w:rPr>
        <w:t>Receiving and Checking Client Forms (IC)</w:t>
      </w:r>
      <w:r w:rsidR="00AD6669" w:rsidRPr="002E2851">
        <w:rPr>
          <w:sz w:val="22"/>
          <w:szCs w:val="22"/>
          <w:lang w:val="en-US"/>
        </w:rPr>
        <w:t>:</w:t>
      </w:r>
    </w:p>
    <w:p w14:paraId="4788578C" w14:textId="0C827EB1"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Verifying the completeness of Form No. 1 and Form No. 2 in the Individual Cards (IC)</w:t>
      </w:r>
      <w:r w:rsidR="00AD6669" w:rsidRPr="00AD6669">
        <w:rPr>
          <w:sz w:val="22"/>
          <w:szCs w:val="22"/>
          <w:lang w:val="en-US"/>
        </w:rPr>
        <w:t>.</w:t>
      </w:r>
    </w:p>
    <w:p w14:paraId="54937431" w14:textId="4AE4D6BA"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Ensuring the correctness and accuracy of the completed data</w:t>
      </w:r>
      <w:r w:rsidR="00AD6669" w:rsidRPr="00AD6669">
        <w:rPr>
          <w:sz w:val="22"/>
          <w:szCs w:val="22"/>
          <w:lang w:val="en-US"/>
        </w:rPr>
        <w:t>.</w:t>
      </w:r>
    </w:p>
    <w:p w14:paraId="37DD6FF1" w14:textId="33D29E48" w:rsidR="00AD6669" w:rsidRPr="002E2851" w:rsidRDefault="002E2851" w:rsidP="00AD6669">
      <w:pPr>
        <w:pStyle w:val="NormalWeb"/>
        <w:numPr>
          <w:ilvl w:val="0"/>
          <w:numId w:val="40"/>
        </w:numPr>
        <w:spacing w:after="165"/>
        <w:jc w:val="both"/>
        <w:rPr>
          <w:sz w:val="22"/>
          <w:szCs w:val="22"/>
          <w:lang w:val="en-US"/>
        </w:rPr>
      </w:pPr>
      <w:r w:rsidRPr="002E2851">
        <w:rPr>
          <w:b/>
          <w:bCs/>
          <w:sz w:val="22"/>
          <w:szCs w:val="22"/>
          <w:lang w:val="en-US"/>
        </w:rPr>
        <w:t>Data Entry into the Database</w:t>
      </w:r>
      <w:r w:rsidR="00AD6669" w:rsidRPr="002E2851">
        <w:rPr>
          <w:sz w:val="22"/>
          <w:szCs w:val="22"/>
          <w:lang w:val="en-US"/>
        </w:rPr>
        <w:t>:</w:t>
      </w:r>
    </w:p>
    <w:p w14:paraId="451C38DB" w14:textId="5B1DE957"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Entering information into the database based on the data from the IC</w:t>
      </w:r>
      <w:r w:rsidR="00AD6669" w:rsidRPr="00AD6669">
        <w:rPr>
          <w:sz w:val="22"/>
          <w:szCs w:val="22"/>
          <w:lang w:val="en-US"/>
        </w:rPr>
        <w:t>.</w:t>
      </w:r>
    </w:p>
    <w:p w14:paraId="66BE0E43" w14:textId="6ED0BDBB"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Entering information into the database based on the Patient Social Needs Assessment Form</w:t>
      </w:r>
      <w:r w:rsidR="00AD6669" w:rsidRPr="00AD6669">
        <w:rPr>
          <w:sz w:val="22"/>
          <w:szCs w:val="22"/>
          <w:lang w:val="en-US"/>
        </w:rPr>
        <w:t>.</w:t>
      </w:r>
    </w:p>
    <w:p w14:paraId="2435FEFA" w14:textId="56030B06" w:rsidR="00AD6669" w:rsidRPr="002E2851" w:rsidRDefault="002E2851" w:rsidP="00AD6669">
      <w:pPr>
        <w:pStyle w:val="NormalWeb"/>
        <w:numPr>
          <w:ilvl w:val="0"/>
          <w:numId w:val="40"/>
        </w:numPr>
        <w:spacing w:after="165"/>
        <w:jc w:val="both"/>
        <w:rPr>
          <w:sz w:val="22"/>
          <w:szCs w:val="22"/>
          <w:lang w:val="en-US"/>
        </w:rPr>
      </w:pPr>
      <w:r w:rsidRPr="002E2851">
        <w:rPr>
          <w:b/>
          <w:bCs/>
          <w:sz w:val="22"/>
          <w:szCs w:val="22"/>
          <w:lang w:val="en-US"/>
        </w:rPr>
        <w:t>Organizing and Maintaining the Filing System</w:t>
      </w:r>
      <w:r w:rsidR="00AD6669" w:rsidRPr="002E2851">
        <w:rPr>
          <w:sz w:val="22"/>
          <w:szCs w:val="22"/>
          <w:lang w:val="en-US"/>
        </w:rPr>
        <w:t>:</w:t>
      </w:r>
    </w:p>
    <w:p w14:paraId="4683801B" w14:textId="6556BAEC"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Systematizing and storing the IC in accordance with internal standards</w:t>
      </w:r>
      <w:r w:rsidR="00AD6669" w:rsidRPr="00AD6669">
        <w:rPr>
          <w:sz w:val="22"/>
          <w:szCs w:val="22"/>
          <w:lang w:val="en-US"/>
        </w:rPr>
        <w:t>.</w:t>
      </w:r>
    </w:p>
    <w:p w14:paraId="3DD669FE" w14:textId="4D1CF2BC"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Ensuring an orderly and easily accessible filing system for the IC</w:t>
      </w:r>
      <w:r w:rsidR="00AD6669" w:rsidRPr="00AD6669">
        <w:rPr>
          <w:sz w:val="22"/>
          <w:szCs w:val="22"/>
          <w:lang w:val="en-US"/>
        </w:rPr>
        <w:t>.</w:t>
      </w:r>
    </w:p>
    <w:p w14:paraId="65AD1B79" w14:textId="7F57D857" w:rsidR="00AD6669" w:rsidRPr="00AD6669" w:rsidRDefault="002E2851" w:rsidP="00AD6669">
      <w:pPr>
        <w:pStyle w:val="NormalWeb"/>
        <w:numPr>
          <w:ilvl w:val="0"/>
          <w:numId w:val="40"/>
        </w:numPr>
        <w:spacing w:after="165"/>
        <w:jc w:val="both"/>
        <w:rPr>
          <w:sz w:val="22"/>
          <w:szCs w:val="22"/>
        </w:rPr>
      </w:pPr>
      <w:r w:rsidRPr="002E2851">
        <w:rPr>
          <w:b/>
          <w:bCs/>
          <w:sz w:val="22"/>
          <w:szCs w:val="22"/>
          <w:lang w:val="en-US"/>
        </w:rPr>
        <w:t>Data Quality Control</w:t>
      </w:r>
      <w:r w:rsidR="00AD6669" w:rsidRPr="00AD6669">
        <w:rPr>
          <w:sz w:val="22"/>
          <w:szCs w:val="22"/>
        </w:rPr>
        <w:t>:</w:t>
      </w:r>
    </w:p>
    <w:p w14:paraId="3D03E7DE" w14:textId="6000D91A"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Regularly checking the data in the database for accuracy and relevance</w:t>
      </w:r>
      <w:r w:rsidR="00AD6669" w:rsidRPr="00AD6669">
        <w:rPr>
          <w:sz w:val="22"/>
          <w:szCs w:val="22"/>
          <w:lang w:val="en-US"/>
        </w:rPr>
        <w:t>.</w:t>
      </w:r>
    </w:p>
    <w:p w14:paraId="59E3139A" w14:textId="26E5BDA5" w:rsidR="00AD6669" w:rsidRPr="00AD6669" w:rsidRDefault="002E2851" w:rsidP="00AD6669">
      <w:pPr>
        <w:pStyle w:val="NormalWeb"/>
        <w:numPr>
          <w:ilvl w:val="1"/>
          <w:numId w:val="40"/>
        </w:numPr>
        <w:spacing w:after="165"/>
        <w:jc w:val="both"/>
        <w:rPr>
          <w:sz w:val="22"/>
          <w:szCs w:val="22"/>
          <w:lang w:val="en-US"/>
        </w:rPr>
      </w:pPr>
      <w:r w:rsidRPr="002E2851">
        <w:rPr>
          <w:sz w:val="22"/>
          <w:szCs w:val="22"/>
          <w:lang w:val="en-US"/>
        </w:rPr>
        <w:t>Timely updating and correcting information as needed</w:t>
      </w:r>
      <w:r w:rsidR="00AD6669" w:rsidRPr="00AD6669">
        <w:rPr>
          <w:sz w:val="22"/>
          <w:szCs w:val="22"/>
          <w:lang w:val="en-US"/>
        </w:rPr>
        <w:t>.</w:t>
      </w:r>
    </w:p>
    <w:p w14:paraId="0EA3F341" w14:textId="5D6D6D69" w:rsidR="00016A20" w:rsidRPr="007F38FC" w:rsidRDefault="00666E9F" w:rsidP="00016A20">
      <w:pPr>
        <w:rPr>
          <w:rFonts w:ascii="Times New Roman" w:hAnsi="Times New Roman" w:cs="Times New Roman"/>
          <w:b/>
          <w:sz w:val="22"/>
          <w:szCs w:val="22"/>
        </w:rPr>
      </w:pPr>
      <w:r w:rsidRPr="00E63237">
        <w:rPr>
          <w:rFonts w:ascii="Times New Roman" w:hAnsi="Times New Roman" w:cs="Times New Roman"/>
          <w:b/>
          <w:sz w:val="22"/>
          <w:szCs w:val="22"/>
        </w:rPr>
        <w:t>Scope of Work</w:t>
      </w:r>
      <w:r w:rsidR="00FD0094">
        <w:rPr>
          <w:rFonts w:ascii="Times New Roman" w:hAnsi="Times New Roman" w:cs="Times New Roman"/>
          <w:b/>
          <w:sz w:val="22"/>
          <w:szCs w:val="22"/>
        </w:rPr>
        <w:t xml:space="preserve"> and Deliverables</w:t>
      </w:r>
      <w:r w:rsidR="00AD6669">
        <w:rPr>
          <w:rFonts w:ascii="Times New Roman" w:hAnsi="Times New Roman" w:cs="Times New Roman"/>
          <w:b/>
          <w:sz w:val="22"/>
          <w:szCs w:val="22"/>
        </w:rPr>
        <w:t>:</w:t>
      </w:r>
    </w:p>
    <w:tbl>
      <w:tblPr>
        <w:tblStyle w:val="TableGrid"/>
        <w:tblW w:w="10075" w:type="dxa"/>
        <w:tblLayout w:type="fixed"/>
        <w:tblLook w:val="04A0" w:firstRow="1" w:lastRow="0" w:firstColumn="1" w:lastColumn="0" w:noHBand="0" w:noVBand="1"/>
      </w:tblPr>
      <w:tblGrid>
        <w:gridCol w:w="355"/>
        <w:gridCol w:w="2790"/>
        <w:gridCol w:w="1170"/>
        <w:gridCol w:w="2160"/>
        <w:gridCol w:w="810"/>
        <w:gridCol w:w="2790"/>
      </w:tblGrid>
      <w:tr w:rsidR="00155C7F" w:rsidRPr="006A49F6" w14:paraId="3BAFCB47" w14:textId="77777777" w:rsidTr="00C02FD2">
        <w:trPr>
          <w:trHeight w:val="215"/>
        </w:trPr>
        <w:tc>
          <w:tcPr>
            <w:tcW w:w="355" w:type="dxa"/>
            <w:shd w:val="clear" w:color="auto" w:fill="FBE4D5" w:themeFill="accent2" w:themeFillTint="33"/>
          </w:tcPr>
          <w:p w14:paraId="5355E03E" w14:textId="3DBEB6E6" w:rsidR="00155C7F" w:rsidRPr="006A49F6" w:rsidRDefault="00155C7F" w:rsidP="004810B0">
            <w:pPr>
              <w:jc w:val="center"/>
              <w:rPr>
                <w:rFonts w:ascii="Times New Roman" w:hAnsi="Times New Roman" w:cs="Times New Roman"/>
                <w:b/>
                <w:bCs/>
                <w:sz w:val="20"/>
                <w:szCs w:val="20"/>
              </w:rPr>
            </w:pPr>
            <w:r w:rsidRPr="006A49F6">
              <w:rPr>
                <w:rFonts w:ascii="Times New Roman" w:hAnsi="Times New Roman" w:cs="Times New Roman"/>
                <w:b/>
                <w:bCs/>
                <w:sz w:val="20"/>
                <w:szCs w:val="20"/>
              </w:rPr>
              <w:t>#</w:t>
            </w:r>
          </w:p>
        </w:tc>
        <w:tc>
          <w:tcPr>
            <w:tcW w:w="2790" w:type="dxa"/>
            <w:shd w:val="clear" w:color="auto" w:fill="FBE4D5" w:themeFill="accent2" w:themeFillTint="33"/>
          </w:tcPr>
          <w:p w14:paraId="208890E1" w14:textId="53AD22F2" w:rsidR="00155C7F" w:rsidRPr="006A49F6" w:rsidRDefault="00155C7F" w:rsidP="004810B0">
            <w:pPr>
              <w:jc w:val="center"/>
              <w:rPr>
                <w:rFonts w:ascii="Times New Roman" w:hAnsi="Times New Roman" w:cs="Times New Roman"/>
                <w:b/>
                <w:bCs/>
                <w:sz w:val="20"/>
                <w:szCs w:val="20"/>
              </w:rPr>
            </w:pPr>
            <w:r w:rsidRPr="006A49F6">
              <w:rPr>
                <w:rFonts w:ascii="Times New Roman" w:eastAsia="Tahoma-Bold" w:hAnsi="Times New Roman" w:cs="Times New Roman"/>
                <w:b/>
                <w:bCs/>
                <w:sz w:val="20"/>
                <w:szCs w:val="20"/>
              </w:rPr>
              <w:t>Activity</w:t>
            </w:r>
          </w:p>
        </w:tc>
        <w:tc>
          <w:tcPr>
            <w:tcW w:w="1170" w:type="dxa"/>
            <w:shd w:val="clear" w:color="auto" w:fill="FBE4D5" w:themeFill="accent2" w:themeFillTint="33"/>
          </w:tcPr>
          <w:p w14:paraId="69C03CE5" w14:textId="7F9850B8" w:rsidR="00155C7F" w:rsidRPr="006A49F6" w:rsidRDefault="00155C7F" w:rsidP="004810B0">
            <w:pPr>
              <w:jc w:val="center"/>
              <w:rPr>
                <w:rFonts w:ascii="Times New Roman" w:eastAsia="Tahoma-Bold" w:hAnsi="Times New Roman" w:cs="Times New Roman"/>
                <w:b/>
                <w:bCs/>
                <w:sz w:val="20"/>
                <w:szCs w:val="20"/>
              </w:rPr>
            </w:pPr>
            <w:r>
              <w:rPr>
                <w:rFonts w:ascii="Times New Roman" w:eastAsia="Tahoma-Bold" w:hAnsi="Times New Roman" w:cs="Times New Roman"/>
                <w:b/>
                <w:bCs/>
                <w:sz w:val="20"/>
                <w:szCs w:val="20"/>
              </w:rPr>
              <w:t xml:space="preserve">Period </w:t>
            </w:r>
          </w:p>
        </w:tc>
        <w:tc>
          <w:tcPr>
            <w:tcW w:w="2160" w:type="dxa"/>
            <w:shd w:val="clear" w:color="auto" w:fill="FBE4D5" w:themeFill="accent2" w:themeFillTint="33"/>
          </w:tcPr>
          <w:p w14:paraId="322ABFDC" w14:textId="160C1CF9" w:rsidR="00155C7F" w:rsidRPr="006A49F6" w:rsidRDefault="00155C7F" w:rsidP="004810B0">
            <w:pPr>
              <w:jc w:val="center"/>
              <w:rPr>
                <w:rFonts w:ascii="Times New Roman" w:hAnsi="Times New Roman" w:cs="Times New Roman"/>
                <w:b/>
                <w:bCs/>
                <w:sz w:val="20"/>
                <w:szCs w:val="20"/>
              </w:rPr>
            </w:pPr>
            <w:r w:rsidRPr="006A49F6">
              <w:rPr>
                <w:rFonts w:ascii="Times New Roman" w:eastAsia="Tahoma-Bold" w:hAnsi="Times New Roman" w:cs="Times New Roman"/>
                <w:b/>
                <w:bCs/>
                <w:sz w:val="20"/>
                <w:szCs w:val="20"/>
              </w:rPr>
              <w:t>Task</w:t>
            </w:r>
          </w:p>
        </w:tc>
        <w:tc>
          <w:tcPr>
            <w:tcW w:w="810" w:type="dxa"/>
            <w:shd w:val="clear" w:color="auto" w:fill="FBE4D5" w:themeFill="accent2" w:themeFillTint="33"/>
          </w:tcPr>
          <w:p w14:paraId="1EC82063" w14:textId="7723732D" w:rsidR="00155C7F" w:rsidRPr="00155C7F" w:rsidRDefault="00155C7F" w:rsidP="004810B0">
            <w:pPr>
              <w:jc w:val="center"/>
              <w:rPr>
                <w:rFonts w:ascii="Times New Roman" w:eastAsia="Tahoma-Bold" w:hAnsi="Times New Roman" w:cs="Times New Roman"/>
                <w:b/>
                <w:bCs/>
                <w:sz w:val="20"/>
                <w:szCs w:val="20"/>
              </w:rPr>
            </w:pPr>
            <w:r>
              <w:rPr>
                <w:rFonts w:ascii="Times New Roman" w:eastAsia="Tahoma-Bold" w:hAnsi="Times New Roman" w:cs="Times New Roman"/>
                <w:b/>
                <w:bCs/>
                <w:sz w:val="20"/>
                <w:szCs w:val="20"/>
              </w:rPr>
              <w:t>Da</w:t>
            </w:r>
            <w:r w:rsidR="003404DF">
              <w:rPr>
                <w:rFonts w:ascii="Times New Roman" w:eastAsia="Tahoma-Bold" w:hAnsi="Times New Roman" w:cs="Times New Roman"/>
                <w:b/>
                <w:bCs/>
                <w:sz w:val="20"/>
                <w:szCs w:val="20"/>
              </w:rPr>
              <w:t>ys</w:t>
            </w:r>
          </w:p>
        </w:tc>
        <w:tc>
          <w:tcPr>
            <w:tcW w:w="2790" w:type="dxa"/>
            <w:shd w:val="clear" w:color="auto" w:fill="FBE4D5" w:themeFill="accent2" w:themeFillTint="33"/>
          </w:tcPr>
          <w:p w14:paraId="2D0F36A3" w14:textId="277929D1" w:rsidR="00155C7F" w:rsidRPr="006A49F6" w:rsidRDefault="00155C7F" w:rsidP="00C02FD2">
            <w:pPr>
              <w:tabs>
                <w:tab w:val="center" w:pos="2016"/>
                <w:tab w:val="left" w:pos="2974"/>
              </w:tabs>
              <w:jc w:val="center"/>
              <w:rPr>
                <w:rFonts w:ascii="Times New Roman" w:eastAsia="Tahoma-Bold" w:hAnsi="Times New Roman" w:cs="Times New Roman"/>
                <w:b/>
                <w:bCs/>
                <w:sz w:val="20"/>
                <w:szCs w:val="20"/>
              </w:rPr>
            </w:pPr>
            <w:r w:rsidRPr="006A49F6">
              <w:rPr>
                <w:rFonts w:ascii="Times New Roman" w:eastAsia="Tahoma-Bold" w:hAnsi="Times New Roman" w:cs="Times New Roman"/>
                <w:b/>
                <w:bCs/>
                <w:sz w:val="20"/>
                <w:szCs w:val="20"/>
              </w:rPr>
              <w:t>Deliverable</w:t>
            </w:r>
          </w:p>
        </w:tc>
      </w:tr>
      <w:tr w:rsidR="005C4E30" w:rsidRPr="006A49F6" w14:paraId="33D836CF" w14:textId="77777777" w:rsidTr="00C02FD2">
        <w:trPr>
          <w:trHeight w:val="1808"/>
        </w:trPr>
        <w:tc>
          <w:tcPr>
            <w:tcW w:w="355" w:type="dxa"/>
            <w:vMerge w:val="restart"/>
          </w:tcPr>
          <w:p w14:paraId="6BEB3072" w14:textId="4A989BC9" w:rsidR="005C4E30" w:rsidRPr="003A3D98" w:rsidRDefault="005C4E30" w:rsidP="005C4E30">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790" w:type="dxa"/>
            <w:vMerge w:val="restart"/>
          </w:tcPr>
          <w:p w14:paraId="73B26109" w14:textId="77777777" w:rsidR="005C4E30" w:rsidRPr="005C4E30" w:rsidRDefault="005C4E30" w:rsidP="005C4E30">
            <w:pPr>
              <w:rPr>
                <w:rFonts w:ascii="Times New Roman" w:hAnsi="Times New Roman" w:cs="Times New Roman"/>
                <w:sz w:val="22"/>
                <w:szCs w:val="22"/>
                <w:lang w:val="tg-Cyrl-TJ"/>
              </w:rPr>
            </w:pPr>
            <w:r w:rsidRPr="005C4E30">
              <w:rPr>
                <w:rFonts w:ascii="Times New Roman" w:hAnsi="Times New Roman" w:cs="Times New Roman"/>
                <w:sz w:val="22"/>
                <w:szCs w:val="22"/>
              </w:rPr>
              <w:t>Verification, correction, and timely entry of data from the Individual Cards (IC) and the Patient Social Needs Assessment Form into the electronic database</w:t>
            </w:r>
          </w:p>
          <w:p w14:paraId="17888FE8" w14:textId="63AA25EE" w:rsidR="005C4E30" w:rsidRPr="005C4E30" w:rsidRDefault="005C4E30" w:rsidP="005C4E30">
            <w:pPr>
              <w:rPr>
                <w:rFonts w:ascii="Times New Roman" w:hAnsi="Times New Roman" w:cs="Times New Roman"/>
                <w:sz w:val="22"/>
                <w:szCs w:val="22"/>
                <w:lang w:val="tg-Cyrl-TJ"/>
              </w:rPr>
            </w:pPr>
          </w:p>
        </w:tc>
        <w:tc>
          <w:tcPr>
            <w:tcW w:w="1170" w:type="dxa"/>
            <w:vMerge w:val="restart"/>
          </w:tcPr>
          <w:p w14:paraId="3876A9E9" w14:textId="3A1FBD40" w:rsidR="005C4E30" w:rsidRPr="005C4E30" w:rsidRDefault="005C4E30" w:rsidP="005C4E30">
            <w:pPr>
              <w:rPr>
                <w:rFonts w:ascii="Times New Roman" w:hAnsi="Times New Roman" w:cs="Times New Roman"/>
                <w:sz w:val="22"/>
                <w:szCs w:val="22"/>
              </w:rPr>
            </w:pPr>
            <w:r w:rsidRPr="005C4E30">
              <w:rPr>
                <w:rFonts w:ascii="Times New Roman" w:hAnsi="Times New Roman" w:cs="Times New Roman"/>
                <w:sz w:val="22"/>
                <w:szCs w:val="22"/>
              </w:rPr>
              <w:t>December 2024 – September 2025</w:t>
            </w:r>
          </w:p>
        </w:tc>
        <w:tc>
          <w:tcPr>
            <w:tcW w:w="2160" w:type="dxa"/>
          </w:tcPr>
          <w:p w14:paraId="6D058474" w14:textId="01F7589F" w:rsidR="005C4E30" w:rsidRPr="005C4E30" w:rsidRDefault="005C4E30" w:rsidP="005C4E30">
            <w:pPr>
              <w:rPr>
                <w:rFonts w:ascii="Times New Roman" w:hAnsi="Times New Roman" w:cs="Times New Roman"/>
                <w:sz w:val="22"/>
                <w:szCs w:val="22"/>
              </w:rPr>
            </w:pPr>
            <w:r w:rsidRPr="005C4E30">
              <w:rPr>
                <w:sz w:val="22"/>
                <w:szCs w:val="22"/>
              </w:rPr>
              <w:t>Reception and verification of the complete filling of the Individual Card (Form No. 1, Form No. 2).</w:t>
            </w:r>
          </w:p>
        </w:tc>
        <w:tc>
          <w:tcPr>
            <w:tcW w:w="810" w:type="dxa"/>
          </w:tcPr>
          <w:p w14:paraId="582F6373" w14:textId="2B146487" w:rsidR="005C4E30" w:rsidRPr="005C4E30" w:rsidRDefault="005C4E30" w:rsidP="005C4E30">
            <w:pPr>
              <w:rPr>
                <w:rFonts w:ascii="Times New Roman" w:hAnsi="Times New Roman" w:cs="Times New Roman"/>
                <w:sz w:val="22"/>
                <w:szCs w:val="22"/>
                <w:lang w:val="tg-Cyrl-TJ"/>
              </w:rPr>
            </w:pPr>
            <w:r w:rsidRPr="005C4E30">
              <w:rPr>
                <w:rFonts w:ascii="Times New Roman" w:hAnsi="Times New Roman" w:cs="Times New Roman"/>
                <w:sz w:val="22"/>
                <w:szCs w:val="22"/>
                <w:lang w:val="ru-RU"/>
              </w:rPr>
              <w:t>7</w:t>
            </w:r>
          </w:p>
        </w:tc>
        <w:tc>
          <w:tcPr>
            <w:tcW w:w="2790" w:type="dxa"/>
          </w:tcPr>
          <w:p w14:paraId="1FFC79C5" w14:textId="28C6A290" w:rsidR="005C4E30" w:rsidRPr="005C4E30" w:rsidRDefault="005C4E30" w:rsidP="005C4E30">
            <w:pPr>
              <w:rPr>
                <w:rFonts w:ascii="Times New Roman" w:hAnsi="Times New Roman" w:cs="Times New Roman"/>
                <w:sz w:val="22"/>
                <w:szCs w:val="22"/>
                <w:lang w:val="tg-Cyrl-TJ"/>
              </w:rPr>
            </w:pPr>
            <w:proofErr w:type="gramStart"/>
            <w:r w:rsidRPr="005C4E30">
              <w:rPr>
                <w:rFonts w:hAnsi="Symbol"/>
                <w:sz w:val="22"/>
                <w:szCs w:val="22"/>
              </w:rPr>
              <w:t></w:t>
            </w:r>
            <w:r w:rsidRPr="005C4E30">
              <w:rPr>
                <w:sz w:val="22"/>
                <w:szCs w:val="22"/>
              </w:rPr>
              <w:t xml:space="preserve">  100</w:t>
            </w:r>
            <w:proofErr w:type="gramEnd"/>
            <w:r w:rsidRPr="005C4E30">
              <w:rPr>
                <w:sz w:val="22"/>
                <w:szCs w:val="22"/>
              </w:rPr>
              <w:t>% of Individual Cards (IC) received from the Primary Health Care (PHC) and TB centers of all districts of GBAO have been verified and corrected.</w:t>
            </w:r>
          </w:p>
        </w:tc>
      </w:tr>
      <w:tr w:rsidR="005C4E30" w:rsidRPr="006A49F6" w14:paraId="4B853D3E" w14:textId="77777777" w:rsidTr="00C02FD2">
        <w:tc>
          <w:tcPr>
            <w:tcW w:w="355" w:type="dxa"/>
            <w:vMerge/>
          </w:tcPr>
          <w:p w14:paraId="08BB7E8A" w14:textId="72A4A929" w:rsidR="005C4E30" w:rsidRPr="003A3D98" w:rsidRDefault="005C4E30" w:rsidP="005C4E30">
            <w:pPr>
              <w:jc w:val="center"/>
              <w:rPr>
                <w:rFonts w:ascii="Times New Roman" w:hAnsi="Times New Roman" w:cs="Times New Roman"/>
                <w:b/>
                <w:bCs/>
                <w:sz w:val="20"/>
                <w:szCs w:val="20"/>
              </w:rPr>
            </w:pPr>
          </w:p>
        </w:tc>
        <w:tc>
          <w:tcPr>
            <w:tcW w:w="2790" w:type="dxa"/>
            <w:vMerge/>
          </w:tcPr>
          <w:p w14:paraId="1BF237B8" w14:textId="0C4CA714" w:rsidR="005C4E30" w:rsidRPr="005C4E30" w:rsidRDefault="005C4E30" w:rsidP="005C4E30">
            <w:pPr>
              <w:rPr>
                <w:rFonts w:ascii="Times New Roman" w:hAnsi="Times New Roman" w:cs="Times New Roman"/>
                <w:sz w:val="22"/>
                <w:szCs w:val="22"/>
              </w:rPr>
            </w:pPr>
          </w:p>
        </w:tc>
        <w:tc>
          <w:tcPr>
            <w:tcW w:w="1170" w:type="dxa"/>
            <w:vMerge/>
          </w:tcPr>
          <w:p w14:paraId="161A52E8" w14:textId="22BFD944" w:rsidR="005C4E30" w:rsidRPr="005C4E30" w:rsidRDefault="005C4E30" w:rsidP="005C4E30">
            <w:pPr>
              <w:rPr>
                <w:rFonts w:ascii="Times New Roman" w:hAnsi="Times New Roman" w:cs="Times New Roman"/>
                <w:sz w:val="22"/>
                <w:szCs w:val="22"/>
              </w:rPr>
            </w:pPr>
          </w:p>
        </w:tc>
        <w:tc>
          <w:tcPr>
            <w:tcW w:w="2160" w:type="dxa"/>
          </w:tcPr>
          <w:p w14:paraId="3650618A" w14:textId="32579B6C" w:rsidR="005C4E30" w:rsidRPr="005C4E30" w:rsidRDefault="005C4E30" w:rsidP="005C4E30">
            <w:pPr>
              <w:rPr>
                <w:rFonts w:ascii="Times New Roman" w:hAnsi="Times New Roman" w:cs="Times New Roman"/>
                <w:sz w:val="22"/>
                <w:szCs w:val="22"/>
              </w:rPr>
            </w:pPr>
            <w:r w:rsidRPr="005C4E30">
              <w:rPr>
                <w:sz w:val="22"/>
                <w:szCs w:val="22"/>
              </w:rPr>
              <w:t>Data entry into the database based on information from the Individual Card.</w:t>
            </w:r>
          </w:p>
        </w:tc>
        <w:tc>
          <w:tcPr>
            <w:tcW w:w="810" w:type="dxa"/>
          </w:tcPr>
          <w:p w14:paraId="057E386A" w14:textId="57D14803" w:rsidR="005C4E30" w:rsidRPr="005C4E30" w:rsidRDefault="005C4E30" w:rsidP="005C4E30">
            <w:pPr>
              <w:rPr>
                <w:rFonts w:ascii="Times New Roman" w:hAnsi="Times New Roman" w:cs="Times New Roman"/>
                <w:sz w:val="22"/>
                <w:szCs w:val="22"/>
              </w:rPr>
            </w:pPr>
            <w:r w:rsidRPr="005C4E30">
              <w:rPr>
                <w:rFonts w:ascii="Times New Roman" w:hAnsi="Times New Roman" w:cs="Times New Roman"/>
                <w:sz w:val="22"/>
                <w:szCs w:val="22"/>
                <w:lang w:val="ru-RU"/>
              </w:rPr>
              <w:t>7</w:t>
            </w:r>
          </w:p>
        </w:tc>
        <w:tc>
          <w:tcPr>
            <w:tcW w:w="2790" w:type="dxa"/>
          </w:tcPr>
          <w:p w14:paraId="44BAC0DA" w14:textId="17C8D0C0" w:rsidR="005C4E30" w:rsidRPr="005C4E30" w:rsidRDefault="005C4E30" w:rsidP="005C4E30">
            <w:pPr>
              <w:rPr>
                <w:rFonts w:ascii="Times New Roman" w:hAnsi="Times New Roman" w:cs="Times New Roman"/>
                <w:sz w:val="22"/>
                <w:szCs w:val="22"/>
              </w:rPr>
            </w:pPr>
            <w:proofErr w:type="gramStart"/>
            <w:r w:rsidRPr="005C4E30">
              <w:rPr>
                <w:rFonts w:hAnsi="Symbol"/>
                <w:sz w:val="22"/>
                <w:szCs w:val="22"/>
              </w:rPr>
              <w:t></w:t>
            </w:r>
            <w:r w:rsidRPr="005C4E30">
              <w:rPr>
                <w:sz w:val="22"/>
                <w:szCs w:val="22"/>
              </w:rPr>
              <w:t xml:space="preserve">  100</w:t>
            </w:r>
            <w:proofErr w:type="gramEnd"/>
            <w:r w:rsidRPr="005C4E30">
              <w:rPr>
                <w:sz w:val="22"/>
                <w:szCs w:val="22"/>
              </w:rPr>
              <w:t>% of verified ICs have been entered into the database no later than the 30th of the reporting month.</w:t>
            </w:r>
          </w:p>
        </w:tc>
      </w:tr>
      <w:tr w:rsidR="005C4E30" w:rsidRPr="006A49F6" w14:paraId="72024C10" w14:textId="77777777" w:rsidTr="00C02FD2">
        <w:tc>
          <w:tcPr>
            <w:tcW w:w="355" w:type="dxa"/>
            <w:vMerge/>
          </w:tcPr>
          <w:p w14:paraId="518B4964" w14:textId="6B933C95" w:rsidR="005C4E30" w:rsidRPr="003A3D98" w:rsidRDefault="005C4E30" w:rsidP="005C4E30">
            <w:pPr>
              <w:jc w:val="center"/>
              <w:rPr>
                <w:rFonts w:ascii="Times New Roman" w:hAnsi="Times New Roman" w:cs="Times New Roman"/>
                <w:b/>
                <w:bCs/>
                <w:sz w:val="20"/>
                <w:szCs w:val="20"/>
              </w:rPr>
            </w:pPr>
          </w:p>
        </w:tc>
        <w:tc>
          <w:tcPr>
            <w:tcW w:w="2790" w:type="dxa"/>
            <w:vMerge/>
          </w:tcPr>
          <w:p w14:paraId="678B614F" w14:textId="6C1ED9C4" w:rsidR="005C4E30" w:rsidRPr="005C4E30" w:rsidRDefault="005C4E30" w:rsidP="005C4E30">
            <w:pPr>
              <w:rPr>
                <w:rFonts w:ascii="Times New Roman" w:hAnsi="Times New Roman" w:cs="Times New Roman"/>
                <w:sz w:val="22"/>
                <w:szCs w:val="22"/>
              </w:rPr>
            </w:pPr>
          </w:p>
        </w:tc>
        <w:tc>
          <w:tcPr>
            <w:tcW w:w="1170" w:type="dxa"/>
            <w:vMerge/>
          </w:tcPr>
          <w:p w14:paraId="015CFD97" w14:textId="524D9F23" w:rsidR="005C4E30" w:rsidRPr="005C4E30" w:rsidRDefault="005C4E30" w:rsidP="005C4E30">
            <w:pPr>
              <w:rPr>
                <w:rFonts w:ascii="Times New Roman" w:hAnsi="Times New Roman" w:cs="Times New Roman"/>
                <w:sz w:val="22"/>
                <w:szCs w:val="22"/>
              </w:rPr>
            </w:pPr>
          </w:p>
        </w:tc>
        <w:tc>
          <w:tcPr>
            <w:tcW w:w="2160" w:type="dxa"/>
          </w:tcPr>
          <w:p w14:paraId="692107B0" w14:textId="1BA53810" w:rsidR="005C4E30" w:rsidRPr="005C4E30" w:rsidRDefault="005C4E30" w:rsidP="005C4E30">
            <w:pPr>
              <w:rPr>
                <w:rFonts w:ascii="Times New Roman" w:hAnsi="Times New Roman" w:cs="Times New Roman"/>
                <w:sz w:val="22"/>
                <w:szCs w:val="22"/>
              </w:rPr>
            </w:pPr>
            <w:r w:rsidRPr="005C4E30">
              <w:rPr>
                <w:sz w:val="22"/>
                <w:szCs w:val="22"/>
              </w:rPr>
              <w:t>Data entry into the database based on the Patient Social Needs Assessment Form.</w:t>
            </w:r>
          </w:p>
        </w:tc>
        <w:tc>
          <w:tcPr>
            <w:tcW w:w="810" w:type="dxa"/>
          </w:tcPr>
          <w:p w14:paraId="7B49E106" w14:textId="1619FC63" w:rsidR="005C4E30" w:rsidRPr="005C4E30" w:rsidRDefault="005C4E30" w:rsidP="005C4E30">
            <w:pPr>
              <w:rPr>
                <w:rFonts w:ascii="Times New Roman" w:hAnsi="Times New Roman" w:cs="Times New Roman"/>
                <w:sz w:val="22"/>
                <w:szCs w:val="22"/>
              </w:rPr>
            </w:pPr>
            <w:r w:rsidRPr="005C4E30">
              <w:rPr>
                <w:rFonts w:ascii="Times New Roman" w:hAnsi="Times New Roman" w:cs="Times New Roman"/>
                <w:sz w:val="22"/>
                <w:szCs w:val="22"/>
                <w:lang w:val="ru-RU"/>
              </w:rPr>
              <w:t>7</w:t>
            </w:r>
          </w:p>
        </w:tc>
        <w:tc>
          <w:tcPr>
            <w:tcW w:w="2790" w:type="dxa"/>
          </w:tcPr>
          <w:p w14:paraId="3330CBAC" w14:textId="43263BE7" w:rsidR="005C4E30" w:rsidRPr="005C4E30" w:rsidRDefault="005C4E30" w:rsidP="005C4E30">
            <w:pPr>
              <w:rPr>
                <w:rFonts w:ascii="Times New Roman" w:hAnsi="Times New Roman" w:cs="Times New Roman"/>
                <w:sz w:val="22"/>
                <w:szCs w:val="22"/>
              </w:rPr>
            </w:pPr>
            <w:proofErr w:type="gramStart"/>
            <w:r w:rsidRPr="005C4E30">
              <w:rPr>
                <w:rFonts w:hAnsi="Symbol"/>
                <w:sz w:val="22"/>
                <w:szCs w:val="22"/>
              </w:rPr>
              <w:t></w:t>
            </w:r>
            <w:r w:rsidRPr="005C4E30">
              <w:rPr>
                <w:sz w:val="22"/>
                <w:szCs w:val="22"/>
              </w:rPr>
              <w:t xml:space="preserve">  100</w:t>
            </w:r>
            <w:proofErr w:type="gramEnd"/>
            <w:r w:rsidRPr="005C4E30">
              <w:rPr>
                <w:sz w:val="22"/>
                <w:szCs w:val="22"/>
              </w:rPr>
              <w:t>% of Patient Social Needs Assessment Forms from all districts of GBAO have been entered into the database no later than the 30th of the reporting month.</w:t>
            </w:r>
          </w:p>
        </w:tc>
      </w:tr>
      <w:tr w:rsidR="005C4E30" w:rsidRPr="006A49F6" w14:paraId="599C4E17" w14:textId="77777777" w:rsidTr="00C02FD2">
        <w:tc>
          <w:tcPr>
            <w:tcW w:w="355" w:type="dxa"/>
            <w:vMerge/>
          </w:tcPr>
          <w:p w14:paraId="5D2D060F" w14:textId="32BB2A87" w:rsidR="005C4E30" w:rsidRPr="003A3D98" w:rsidRDefault="005C4E30" w:rsidP="005C4E30">
            <w:pPr>
              <w:jc w:val="center"/>
              <w:rPr>
                <w:rFonts w:ascii="Times New Roman" w:hAnsi="Times New Roman" w:cs="Times New Roman"/>
                <w:b/>
                <w:bCs/>
                <w:sz w:val="20"/>
                <w:szCs w:val="20"/>
              </w:rPr>
            </w:pPr>
          </w:p>
        </w:tc>
        <w:tc>
          <w:tcPr>
            <w:tcW w:w="2790" w:type="dxa"/>
            <w:vMerge/>
          </w:tcPr>
          <w:p w14:paraId="234E5E38" w14:textId="4641BC52" w:rsidR="005C4E30" w:rsidRPr="005C4E30" w:rsidRDefault="005C4E30" w:rsidP="005C4E30">
            <w:pPr>
              <w:rPr>
                <w:rFonts w:ascii="Times New Roman" w:hAnsi="Times New Roman" w:cs="Times New Roman"/>
                <w:sz w:val="22"/>
                <w:szCs w:val="22"/>
              </w:rPr>
            </w:pPr>
          </w:p>
        </w:tc>
        <w:tc>
          <w:tcPr>
            <w:tcW w:w="1170" w:type="dxa"/>
            <w:vMerge/>
          </w:tcPr>
          <w:p w14:paraId="2E053C27" w14:textId="09EA3108" w:rsidR="005C4E30" w:rsidRPr="005C4E30" w:rsidRDefault="005C4E30" w:rsidP="005C4E30">
            <w:pPr>
              <w:rPr>
                <w:rFonts w:ascii="Times New Roman" w:hAnsi="Times New Roman" w:cs="Times New Roman"/>
                <w:sz w:val="22"/>
                <w:szCs w:val="22"/>
              </w:rPr>
            </w:pPr>
          </w:p>
        </w:tc>
        <w:tc>
          <w:tcPr>
            <w:tcW w:w="2160" w:type="dxa"/>
          </w:tcPr>
          <w:p w14:paraId="10814BFC" w14:textId="248053E0" w:rsidR="005C4E30" w:rsidRPr="005C4E30" w:rsidRDefault="005C4E30" w:rsidP="005C4E30">
            <w:pPr>
              <w:rPr>
                <w:rFonts w:ascii="Times New Roman" w:hAnsi="Times New Roman" w:cs="Times New Roman"/>
                <w:sz w:val="22"/>
                <w:szCs w:val="22"/>
              </w:rPr>
            </w:pPr>
            <w:r w:rsidRPr="005C4E30">
              <w:rPr>
                <w:sz w:val="22"/>
                <w:szCs w:val="22"/>
              </w:rPr>
              <w:t>Maintaining a filing system for the storage and organization of Individual Cards.</w:t>
            </w:r>
          </w:p>
        </w:tc>
        <w:tc>
          <w:tcPr>
            <w:tcW w:w="810" w:type="dxa"/>
          </w:tcPr>
          <w:p w14:paraId="3698B648" w14:textId="172C8A22" w:rsidR="005C4E30" w:rsidRPr="005C4E30" w:rsidRDefault="005C4E30" w:rsidP="005C4E30">
            <w:pPr>
              <w:rPr>
                <w:rFonts w:ascii="Times New Roman" w:hAnsi="Times New Roman" w:cs="Times New Roman"/>
                <w:sz w:val="22"/>
                <w:szCs w:val="22"/>
              </w:rPr>
            </w:pPr>
            <w:r w:rsidRPr="005C4E30">
              <w:rPr>
                <w:rFonts w:ascii="Times New Roman" w:hAnsi="Times New Roman" w:cs="Times New Roman"/>
                <w:sz w:val="22"/>
                <w:szCs w:val="22"/>
                <w:lang w:val="ru-RU"/>
              </w:rPr>
              <w:t>7</w:t>
            </w:r>
          </w:p>
        </w:tc>
        <w:tc>
          <w:tcPr>
            <w:tcW w:w="2790" w:type="dxa"/>
          </w:tcPr>
          <w:p w14:paraId="4B4CBA85" w14:textId="7C2FEE78" w:rsidR="005C4E30" w:rsidRPr="005C4E30" w:rsidRDefault="005C4E30" w:rsidP="005C4E30">
            <w:pPr>
              <w:rPr>
                <w:rFonts w:ascii="Times New Roman" w:hAnsi="Times New Roman" w:cs="Times New Roman"/>
                <w:sz w:val="22"/>
                <w:szCs w:val="22"/>
              </w:rPr>
            </w:pPr>
            <w:proofErr w:type="gramStart"/>
            <w:r w:rsidRPr="005C4E30">
              <w:rPr>
                <w:rFonts w:hAnsi="Symbol"/>
                <w:sz w:val="22"/>
                <w:szCs w:val="22"/>
              </w:rPr>
              <w:t></w:t>
            </w:r>
            <w:r w:rsidRPr="005C4E30">
              <w:rPr>
                <w:sz w:val="22"/>
                <w:szCs w:val="22"/>
              </w:rPr>
              <w:t xml:space="preserve">  100</w:t>
            </w:r>
            <w:proofErr w:type="gramEnd"/>
            <w:r w:rsidRPr="005C4E30">
              <w:rPr>
                <w:sz w:val="22"/>
                <w:szCs w:val="22"/>
              </w:rPr>
              <w:t>% of Individual Cards (IC) received from the Primary Health Care (PHC) and TB centers of all districts of GBAO have been verified and corrected.</w:t>
            </w:r>
          </w:p>
        </w:tc>
      </w:tr>
      <w:tr w:rsidR="005C4E30" w:rsidRPr="006A49F6" w14:paraId="44137D49" w14:textId="77777777" w:rsidTr="005C4E30">
        <w:trPr>
          <w:trHeight w:val="80"/>
        </w:trPr>
        <w:tc>
          <w:tcPr>
            <w:tcW w:w="6475" w:type="dxa"/>
            <w:gridSpan w:val="4"/>
          </w:tcPr>
          <w:p w14:paraId="58A3CDBC" w14:textId="1D35FB6F" w:rsidR="005C4E30" w:rsidRPr="005C4E30" w:rsidRDefault="005C4E30" w:rsidP="005C4E30">
            <w:pPr>
              <w:jc w:val="right"/>
              <w:rPr>
                <w:rFonts w:ascii="Times New Roman" w:hAnsi="Times New Roman" w:cs="Times New Roman"/>
                <w:b/>
                <w:bCs/>
                <w:sz w:val="20"/>
                <w:szCs w:val="20"/>
              </w:rPr>
            </w:pPr>
            <w:r>
              <w:rPr>
                <w:rFonts w:ascii="Times New Roman" w:hAnsi="Times New Roman" w:cs="Times New Roman"/>
                <w:b/>
                <w:bCs/>
                <w:sz w:val="20"/>
                <w:szCs w:val="20"/>
              </w:rPr>
              <w:t xml:space="preserve">Total </w:t>
            </w:r>
            <w:proofErr w:type="gramStart"/>
            <w:r>
              <w:rPr>
                <w:rFonts w:ascii="Times New Roman" w:hAnsi="Times New Roman" w:cs="Times New Roman"/>
                <w:b/>
                <w:bCs/>
                <w:sz w:val="20"/>
                <w:szCs w:val="20"/>
              </w:rPr>
              <w:t>days :</w:t>
            </w:r>
            <w:proofErr w:type="gramEnd"/>
          </w:p>
        </w:tc>
        <w:tc>
          <w:tcPr>
            <w:tcW w:w="810" w:type="dxa"/>
          </w:tcPr>
          <w:p w14:paraId="581869A6" w14:textId="1BA17C9B" w:rsidR="005C4E30" w:rsidRPr="006F4AC5" w:rsidRDefault="005C4E30" w:rsidP="00EC154E">
            <w:pPr>
              <w:rPr>
                <w:rFonts w:ascii="Times New Roman" w:hAnsi="Times New Roman" w:cs="Times New Roman"/>
                <w:sz w:val="20"/>
                <w:szCs w:val="20"/>
              </w:rPr>
            </w:pPr>
            <w:r>
              <w:rPr>
                <w:rFonts w:ascii="Times New Roman" w:hAnsi="Times New Roman" w:cs="Times New Roman"/>
                <w:sz w:val="20"/>
                <w:szCs w:val="20"/>
              </w:rPr>
              <w:t>28</w:t>
            </w:r>
          </w:p>
        </w:tc>
        <w:tc>
          <w:tcPr>
            <w:tcW w:w="2790" w:type="dxa"/>
          </w:tcPr>
          <w:p w14:paraId="0C30B81A" w14:textId="55DC5F23" w:rsidR="005C4E30" w:rsidRPr="006A49F6" w:rsidRDefault="005C4E30" w:rsidP="00EC154E">
            <w:pPr>
              <w:rPr>
                <w:rFonts w:ascii="Times New Roman" w:hAnsi="Times New Roman" w:cs="Times New Roman"/>
                <w:sz w:val="20"/>
                <w:szCs w:val="20"/>
                <w:lang w:val="tg-Cyrl-TJ"/>
              </w:rPr>
            </w:pPr>
          </w:p>
        </w:tc>
      </w:tr>
    </w:tbl>
    <w:p w14:paraId="4832ABF6" w14:textId="77777777" w:rsidR="00FD0094" w:rsidRPr="00EB7825" w:rsidRDefault="00FD0094" w:rsidP="005F4173">
      <w:pPr>
        <w:spacing w:after="0"/>
        <w:jc w:val="both"/>
        <w:rPr>
          <w:rFonts w:ascii="Times New Roman" w:eastAsiaTheme="minorHAnsi" w:hAnsi="Times New Roman" w:cs="Times New Roman"/>
          <w:sz w:val="22"/>
          <w:szCs w:val="22"/>
          <w:lang w:eastAsia="en-US"/>
        </w:rPr>
      </w:pPr>
    </w:p>
    <w:p w14:paraId="4E31AEAE" w14:textId="0B6FB4FC" w:rsidR="00AD2CEF" w:rsidRPr="00E63237" w:rsidRDefault="001B64F4" w:rsidP="00AD2CEF">
      <w:pPr>
        <w:spacing w:after="0"/>
        <w:jc w:val="both"/>
        <w:rPr>
          <w:rFonts w:ascii="Times New Roman" w:hAnsi="Times New Roman" w:cs="Times New Roman"/>
          <w:b/>
          <w:bCs/>
          <w:sz w:val="22"/>
          <w:szCs w:val="22"/>
        </w:rPr>
      </w:pPr>
      <w:r>
        <w:rPr>
          <w:rFonts w:ascii="Times New Roman" w:hAnsi="Times New Roman" w:cs="Times New Roman"/>
          <w:b/>
          <w:bCs/>
          <w:sz w:val="22"/>
          <w:szCs w:val="22"/>
        </w:rPr>
        <w:t>Minimum q</w:t>
      </w:r>
      <w:r w:rsidR="00C847EB" w:rsidRPr="00E63237">
        <w:rPr>
          <w:rFonts w:ascii="Times New Roman" w:hAnsi="Times New Roman" w:cs="Times New Roman"/>
          <w:b/>
          <w:bCs/>
          <w:sz w:val="22"/>
          <w:szCs w:val="22"/>
        </w:rPr>
        <w:t xml:space="preserve">ualification </w:t>
      </w:r>
      <w:r w:rsidR="00C847EB" w:rsidRPr="00E63237">
        <w:rPr>
          <w:rFonts w:ascii="Times New Roman" w:hAnsi="Times New Roman" w:cs="Times New Roman"/>
          <w:b/>
          <w:sz w:val="22"/>
          <w:szCs w:val="22"/>
        </w:rPr>
        <w:t>requirements</w:t>
      </w:r>
    </w:p>
    <w:p w14:paraId="1C35C434" w14:textId="6B01CE7C" w:rsidR="003E7014" w:rsidRPr="003E7014" w:rsidRDefault="003E7014" w:rsidP="003E7014">
      <w:pPr>
        <w:pStyle w:val="ListParagraph"/>
        <w:numPr>
          <w:ilvl w:val="0"/>
          <w:numId w:val="14"/>
        </w:numPr>
        <w:rPr>
          <w:rFonts w:ascii="Times New Roman" w:hAnsi="Times New Roman" w:cs="Times New Roman"/>
        </w:rPr>
      </w:pPr>
      <w:r>
        <w:rPr>
          <w:rFonts w:ascii="Times New Roman" w:hAnsi="Times New Roman" w:cs="Times New Roman"/>
        </w:rPr>
        <w:t xml:space="preserve">Advanced user of </w:t>
      </w:r>
      <w:r w:rsidRPr="003E7014">
        <w:rPr>
          <w:rFonts w:ascii="Times New Roman" w:hAnsi="Times New Roman" w:cs="Times New Roman"/>
        </w:rPr>
        <w:t>Microsoft Office</w:t>
      </w:r>
      <w:r>
        <w:rPr>
          <w:rFonts w:ascii="Times New Roman" w:hAnsi="Times New Roman" w:cs="Times New Roman"/>
        </w:rPr>
        <w:t xml:space="preserve"> Package</w:t>
      </w:r>
      <w:r w:rsidRPr="003E7014">
        <w:rPr>
          <w:rFonts w:ascii="Times New Roman" w:hAnsi="Times New Roman" w:cs="Times New Roman"/>
        </w:rPr>
        <w:t xml:space="preserve">: </w:t>
      </w:r>
      <w:r>
        <w:rPr>
          <w:rFonts w:ascii="Times New Roman" w:hAnsi="Times New Roman" w:cs="Times New Roman"/>
        </w:rPr>
        <w:t xml:space="preserve">Word, </w:t>
      </w:r>
      <w:r w:rsidRPr="003E7014">
        <w:rPr>
          <w:rFonts w:ascii="Times New Roman" w:hAnsi="Times New Roman" w:cs="Times New Roman"/>
        </w:rPr>
        <w:t>Excel, PowerPoint, Outlook</w:t>
      </w:r>
      <w:r>
        <w:rPr>
          <w:rFonts w:ascii="Times New Roman" w:hAnsi="Times New Roman" w:cs="Times New Roman"/>
        </w:rPr>
        <w:t>.</w:t>
      </w:r>
    </w:p>
    <w:p w14:paraId="4DB2881A" w14:textId="77777777" w:rsidR="003E7014" w:rsidRPr="003E7014" w:rsidRDefault="003E7014" w:rsidP="003E7014">
      <w:pPr>
        <w:pStyle w:val="ListParagraph"/>
        <w:numPr>
          <w:ilvl w:val="0"/>
          <w:numId w:val="14"/>
        </w:numPr>
        <w:rPr>
          <w:rFonts w:ascii="Times New Roman" w:hAnsi="Times New Roman" w:cs="Times New Roman"/>
        </w:rPr>
      </w:pPr>
      <w:r w:rsidRPr="003E7014">
        <w:rPr>
          <w:rFonts w:ascii="Times New Roman" w:hAnsi="Times New Roman" w:cs="Times New Roman"/>
        </w:rPr>
        <w:t>At least 3 years of experience in the field of data base management.</w:t>
      </w:r>
    </w:p>
    <w:p w14:paraId="1EC34C96" w14:textId="2FDE47BC" w:rsidR="003E7014" w:rsidRDefault="003E7014" w:rsidP="001D52C7">
      <w:pPr>
        <w:pStyle w:val="ListParagraph"/>
        <w:numPr>
          <w:ilvl w:val="0"/>
          <w:numId w:val="14"/>
        </w:numPr>
        <w:jc w:val="both"/>
        <w:rPr>
          <w:rFonts w:ascii="Times New Roman" w:hAnsi="Times New Roman" w:cs="Times New Roman"/>
        </w:rPr>
      </w:pPr>
      <w:r>
        <w:rPr>
          <w:rFonts w:ascii="Times New Roman" w:hAnsi="Times New Roman" w:cs="Times New Roman"/>
        </w:rPr>
        <w:t>Technical s</w:t>
      </w:r>
      <w:r w:rsidRPr="003E7014">
        <w:rPr>
          <w:rFonts w:ascii="Times New Roman" w:hAnsi="Times New Roman" w:cs="Times New Roman"/>
        </w:rPr>
        <w:t>kills in management, communication and organization of work with data collection.</w:t>
      </w:r>
    </w:p>
    <w:p w14:paraId="41B47A9C" w14:textId="39197CF0" w:rsidR="003E7014" w:rsidRPr="001B14FD" w:rsidRDefault="003E7014" w:rsidP="003E7014">
      <w:pPr>
        <w:pStyle w:val="ListParagraph"/>
        <w:numPr>
          <w:ilvl w:val="0"/>
          <w:numId w:val="14"/>
        </w:numPr>
        <w:jc w:val="both"/>
        <w:rPr>
          <w:rFonts w:ascii="Times New Roman" w:hAnsi="Times New Roman" w:cs="Times New Roman"/>
        </w:rPr>
      </w:pPr>
      <w:r>
        <w:rPr>
          <w:rFonts w:ascii="Times New Roman" w:hAnsi="Times New Roman" w:cs="Times New Roman"/>
        </w:rPr>
        <w:t>P</w:t>
      </w:r>
      <w:r w:rsidRPr="003E7014">
        <w:rPr>
          <w:rFonts w:ascii="Times New Roman" w:hAnsi="Times New Roman" w:cs="Times New Roman"/>
        </w:rPr>
        <w:t>osition is open to citizens of Tajikistan or persons who have legal authority to work in Tajikistan and permanently reside in GBAO.</w:t>
      </w:r>
    </w:p>
    <w:p w14:paraId="3BC0EE4C" w14:textId="03CDA3F0" w:rsidR="00C847EB" w:rsidRDefault="00C847EB" w:rsidP="003E7014">
      <w:pPr>
        <w:pStyle w:val="ListParagraph"/>
        <w:jc w:val="both"/>
        <w:rPr>
          <w:rFonts w:ascii="Times New Roman" w:hAnsi="Times New Roman" w:cs="Times New Roman"/>
        </w:rPr>
      </w:pPr>
    </w:p>
    <w:p w14:paraId="3B6EAF2F" w14:textId="68166B24" w:rsidR="004F6264" w:rsidRPr="00E63237" w:rsidRDefault="004F6264" w:rsidP="004F6264">
      <w:pPr>
        <w:spacing w:after="0"/>
        <w:jc w:val="both"/>
        <w:rPr>
          <w:rFonts w:ascii="Times New Roman" w:hAnsi="Times New Roman" w:cs="Times New Roman"/>
          <w:sz w:val="22"/>
          <w:szCs w:val="22"/>
        </w:rPr>
      </w:pPr>
      <w:r w:rsidRPr="00E63237">
        <w:rPr>
          <w:rFonts w:ascii="Times New Roman" w:hAnsi="Times New Roman" w:cs="Times New Roman"/>
          <w:b/>
          <w:sz w:val="22"/>
          <w:szCs w:val="22"/>
        </w:rPr>
        <w:t>Required Documentation</w:t>
      </w:r>
      <w:r>
        <w:rPr>
          <w:rFonts w:ascii="Times New Roman" w:hAnsi="Times New Roman" w:cs="Times New Roman"/>
          <w:b/>
          <w:sz w:val="22"/>
          <w:szCs w:val="22"/>
        </w:rPr>
        <w:t xml:space="preserve"> for submitting</w:t>
      </w:r>
      <w:r w:rsidRPr="00E63237">
        <w:rPr>
          <w:rFonts w:ascii="Times New Roman" w:hAnsi="Times New Roman" w:cs="Times New Roman"/>
          <w:b/>
          <w:sz w:val="22"/>
          <w:szCs w:val="22"/>
        </w:rPr>
        <w:t xml:space="preserve">: </w:t>
      </w:r>
    </w:p>
    <w:p w14:paraId="50A53036" w14:textId="77777777"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CV/Resume</w:t>
      </w:r>
      <w:r w:rsidRPr="00431629">
        <w:rPr>
          <w:rFonts w:ascii="Times New Roman" w:hAnsi="Times New Roman" w:cs="Times New Roman"/>
        </w:rPr>
        <w:t>: Provide a detailed CV or resume highlighting your relevant experience and qualifications.</w:t>
      </w:r>
    </w:p>
    <w:p w14:paraId="6C37723D" w14:textId="77777777"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Cover Letter</w:t>
      </w:r>
      <w:r w:rsidRPr="00431629">
        <w:rPr>
          <w:rFonts w:ascii="Times New Roman" w:hAnsi="Times New Roman" w:cs="Times New Roman"/>
        </w:rPr>
        <w:t xml:space="preserve">: Include a cover letter explaining how your experience aligns with the Scope of Work (SoW) outlined above. Additionally, specify your </w:t>
      </w:r>
      <w:r w:rsidRPr="003E7014">
        <w:rPr>
          <w:rFonts w:ascii="Times New Roman" w:hAnsi="Times New Roman" w:cs="Times New Roman"/>
          <w:b/>
          <w:bCs/>
        </w:rPr>
        <w:t>gross daily rate</w:t>
      </w:r>
      <w:r w:rsidRPr="00431629">
        <w:rPr>
          <w:rFonts w:ascii="Times New Roman" w:hAnsi="Times New Roman" w:cs="Times New Roman"/>
        </w:rPr>
        <w:t>, inclusive of all applicable taxes (15% and 2%).</w:t>
      </w:r>
    </w:p>
    <w:p w14:paraId="26267A35" w14:textId="04D04C1D" w:rsidR="00431629" w:rsidRPr="00431629" w:rsidRDefault="00431629" w:rsidP="00431629">
      <w:pPr>
        <w:pStyle w:val="ListParagraph"/>
        <w:numPr>
          <w:ilvl w:val="0"/>
          <w:numId w:val="44"/>
        </w:numPr>
        <w:rPr>
          <w:rFonts w:ascii="Times New Roman" w:hAnsi="Times New Roman" w:cs="Times New Roman"/>
        </w:rPr>
      </w:pPr>
      <w:r w:rsidRPr="00431629">
        <w:rPr>
          <w:rFonts w:ascii="Times New Roman" w:hAnsi="Times New Roman" w:cs="Times New Roman"/>
          <w:b/>
          <w:bCs/>
        </w:rPr>
        <w:t>References</w:t>
      </w:r>
      <w:r w:rsidRPr="00431629">
        <w:rPr>
          <w:rFonts w:ascii="Times New Roman" w:hAnsi="Times New Roman" w:cs="Times New Roman"/>
        </w:rPr>
        <w:t>: Provide contact information for two professional references who can attest to your qualifications and experience.</w:t>
      </w:r>
    </w:p>
    <w:p w14:paraId="108F779B" w14:textId="77777777" w:rsidR="00DF0935" w:rsidRDefault="00DF0935" w:rsidP="004308E8">
      <w:pPr>
        <w:pStyle w:val="ListParagraph"/>
        <w:rPr>
          <w:rFonts w:ascii="Times New Roman" w:hAnsi="Times New Roman" w:cs="Times New Roman"/>
          <w:b/>
        </w:rPr>
      </w:pPr>
    </w:p>
    <w:p w14:paraId="56BA338F" w14:textId="61DACD36" w:rsidR="00880D5E" w:rsidRPr="00431629" w:rsidRDefault="00431629" w:rsidP="00FD7224">
      <w:pPr>
        <w:spacing w:after="0"/>
        <w:jc w:val="both"/>
        <w:rPr>
          <w:rFonts w:ascii="Times New Roman" w:hAnsi="Times New Roman" w:cs="Times New Roman"/>
          <w:bCs/>
        </w:rPr>
      </w:pPr>
      <w:r w:rsidRPr="00431629">
        <w:rPr>
          <w:rFonts w:ascii="Times New Roman" w:hAnsi="Times New Roman" w:cs="Times New Roman"/>
          <w:b/>
        </w:rPr>
        <w:t xml:space="preserve">Applications missing any of the required documents will not be considered. </w:t>
      </w:r>
      <w:r w:rsidRPr="00431629">
        <w:rPr>
          <w:rFonts w:ascii="Times New Roman" w:hAnsi="Times New Roman" w:cs="Times New Roman"/>
          <w:bCs/>
        </w:rPr>
        <w:t>Only candidates who are shortlisted will be contacted for the next stage of the selection process.</w:t>
      </w:r>
    </w:p>
    <w:p w14:paraId="625E313D" w14:textId="77777777" w:rsidR="00431629" w:rsidRDefault="00431629" w:rsidP="00FD7224">
      <w:pPr>
        <w:spacing w:after="0"/>
        <w:jc w:val="both"/>
        <w:rPr>
          <w:rFonts w:ascii="Times New Roman" w:hAnsi="Times New Roman" w:cs="Times New Roman"/>
          <w:b/>
          <w:sz w:val="22"/>
          <w:szCs w:val="22"/>
        </w:rPr>
      </w:pPr>
    </w:p>
    <w:p w14:paraId="3E718C62" w14:textId="7B7F1E4C" w:rsidR="00FD7224" w:rsidRDefault="00FD7224" w:rsidP="00FD7224">
      <w:pPr>
        <w:spacing w:after="0"/>
        <w:jc w:val="both"/>
        <w:rPr>
          <w:rFonts w:ascii="Times New Roman" w:hAnsi="Times New Roman" w:cs="Times New Roman"/>
          <w:b/>
          <w:sz w:val="22"/>
          <w:szCs w:val="22"/>
        </w:rPr>
      </w:pPr>
      <w:r w:rsidRPr="000E5221">
        <w:rPr>
          <w:rFonts w:ascii="Times New Roman" w:hAnsi="Times New Roman" w:cs="Times New Roman"/>
          <w:b/>
          <w:sz w:val="22"/>
          <w:szCs w:val="22"/>
        </w:rPr>
        <w:t>Contract mechanism:</w:t>
      </w:r>
    </w:p>
    <w:p w14:paraId="68CA35D3" w14:textId="313A3C15" w:rsidR="00876C35" w:rsidRPr="00327D37" w:rsidRDefault="00FD7224" w:rsidP="00FD7224">
      <w:pPr>
        <w:spacing w:after="0"/>
        <w:jc w:val="both"/>
        <w:rPr>
          <w:rFonts w:ascii="Times New Roman" w:hAnsi="Times New Roman" w:cs="Times New Roman"/>
          <w:b/>
          <w:sz w:val="22"/>
          <w:szCs w:val="22"/>
        </w:rPr>
      </w:pPr>
      <w:r w:rsidRPr="00E63237">
        <w:rPr>
          <w:rFonts w:ascii="Times New Roman" w:hAnsi="Times New Roman" w:cs="Times New Roman"/>
          <w:bCs/>
          <w:sz w:val="22"/>
          <w:szCs w:val="22"/>
        </w:rPr>
        <w:t>Service Agreement with a fixed price in Tajik Somoni will be concluded with the candidate whose proposal most closely matches the requirements described in this request.</w:t>
      </w:r>
      <w:r w:rsidR="008D1142">
        <w:rPr>
          <w:rFonts w:ascii="Times New Roman" w:hAnsi="Times New Roman" w:cs="Times New Roman"/>
          <w:bCs/>
          <w:sz w:val="22"/>
          <w:szCs w:val="22"/>
        </w:rPr>
        <w:t xml:space="preserve"> </w:t>
      </w:r>
      <w:r w:rsidR="00F3037E">
        <w:rPr>
          <w:rFonts w:ascii="Times New Roman" w:hAnsi="Times New Roman" w:cs="Times New Roman"/>
          <w:bCs/>
          <w:sz w:val="22"/>
          <w:szCs w:val="22"/>
        </w:rPr>
        <w:t>Fulfillment</w:t>
      </w:r>
      <w:r w:rsidR="00BF4076">
        <w:rPr>
          <w:rFonts w:ascii="Times New Roman" w:hAnsi="Times New Roman" w:cs="Times New Roman"/>
          <w:bCs/>
          <w:sz w:val="22"/>
          <w:szCs w:val="22"/>
        </w:rPr>
        <w:t xml:space="preserve"> </w:t>
      </w:r>
      <w:r w:rsidR="00BF4076" w:rsidRPr="00BF4076">
        <w:rPr>
          <w:rFonts w:ascii="Times New Roman" w:hAnsi="Times New Roman" w:cs="Times New Roman"/>
          <w:bCs/>
          <w:sz w:val="22"/>
          <w:szCs w:val="22"/>
        </w:rPr>
        <w:t xml:space="preserve">of all tasks according to the current </w:t>
      </w:r>
      <w:r w:rsidR="00BF4076">
        <w:rPr>
          <w:rFonts w:ascii="Times New Roman" w:hAnsi="Times New Roman" w:cs="Times New Roman"/>
          <w:bCs/>
          <w:sz w:val="22"/>
          <w:szCs w:val="22"/>
        </w:rPr>
        <w:t xml:space="preserve">SoW is </w:t>
      </w:r>
      <w:r w:rsidR="00F3037E">
        <w:rPr>
          <w:rFonts w:ascii="Times New Roman" w:hAnsi="Times New Roman" w:cs="Times New Roman"/>
          <w:bCs/>
          <w:sz w:val="22"/>
          <w:szCs w:val="22"/>
        </w:rPr>
        <w:t xml:space="preserve">from </w:t>
      </w:r>
      <w:r w:rsidR="00CC02D8">
        <w:rPr>
          <w:rFonts w:ascii="Times New Roman" w:hAnsi="Times New Roman" w:cs="Times New Roman"/>
          <w:bCs/>
          <w:sz w:val="22"/>
          <w:szCs w:val="22"/>
        </w:rPr>
        <w:t>December</w:t>
      </w:r>
      <w:r w:rsidR="003B6D95" w:rsidRPr="001779E1">
        <w:rPr>
          <w:rFonts w:ascii="Times New Roman" w:hAnsi="Times New Roman" w:cs="Times New Roman"/>
          <w:bCs/>
          <w:sz w:val="22"/>
          <w:szCs w:val="22"/>
        </w:rPr>
        <w:t xml:space="preserve"> </w:t>
      </w:r>
      <w:r w:rsidR="00253921">
        <w:rPr>
          <w:rFonts w:ascii="Times New Roman" w:hAnsi="Times New Roman" w:cs="Times New Roman"/>
          <w:bCs/>
          <w:sz w:val="22"/>
          <w:szCs w:val="22"/>
        </w:rPr>
        <w:t>9</w:t>
      </w:r>
      <w:r w:rsidR="003B6D95" w:rsidRPr="001779E1">
        <w:rPr>
          <w:rFonts w:ascii="Times New Roman" w:hAnsi="Times New Roman" w:cs="Times New Roman"/>
          <w:bCs/>
          <w:sz w:val="22"/>
          <w:szCs w:val="22"/>
        </w:rPr>
        <w:t>, 2024, until September 30, 2025</w:t>
      </w:r>
      <w:r w:rsidR="00A770A1" w:rsidRPr="001779E1">
        <w:rPr>
          <w:rFonts w:ascii="Times New Roman" w:hAnsi="Times New Roman" w:cs="Times New Roman"/>
          <w:bCs/>
          <w:sz w:val="22"/>
          <w:szCs w:val="22"/>
        </w:rPr>
        <w:t>.</w:t>
      </w:r>
    </w:p>
    <w:p w14:paraId="6BA07878" w14:textId="77777777" w:rsidR="00183A4B" w:rsidRPr="00327D37" w:rsidRDefault="00183A4B" w:rsidP="00FD7224">
      <w:pPr>
        <w:spacing w:after="0"/>
        <w:jc w:val="both"/>
        <w:rPr>
          <w:rFonts w:ascii="Times New Roman" w:hAnsi="Times New Roman" w:cs="Times New Roman"/>
          <w:b/>
          <w:sz w:val="22"/>
          <w:szCs w:val="22"/>
        </w:rPr>
      </w:pPr>
    </w:p>
    <w:p w14:paraId="0B2BC593" w14:textId="4D4E1BCF" w:rsidR="00183A4B" w:rsidRDefault="00183A4B" w:rsidP="00FD7224">
      <w:pPr>
        <w:spacing w:after="0"/>
        <w:jc w:val="both"/>
        <w:rPr>
          <w:rFonts w:ascii="Times New Roman" w:hAnsi="Times New Roman" w:cs="Times New Roman"/>
          <w:b/>
          <w:sz w:val="22"/>
          <w:szCs w:val="22"/>
        </w:rPr>
      </w:pPr>
      <w:r>
        <w:rPr>
          <w:rFonts w:ascii="Times New Roman" w:hAnsi="Times New Roman" w:cs="Times New Roman"/>
          <w:b/>
          <w:sz w:val="22"/>
          <w:szCs w:val="22"/>
        </w:rPr>
        <w:t>Payment procedures:</w:t>
      </w:r>
    </w:p>
    <w:p w14:paraId="7DF30BF5" w14:textId="44AF3DE9" w:rsidR="00183A4B" w:rsidRDefault="00183A4B" w:rsidP="00FD7224">
      <w:pPr>
        <w:spacing w:after="0"/>
        <w:jc w:val="both"/>
        <w:rPr>
          <w:rFonts w:ascii="Times New Roman" w:hAnsi="Times New Roman" w:cs="Times New Roman"/>
          <w:sz w:val="22"/>
          <w:szCs w:val="22"/>
        </w:rPr>
      </w:pPr>
      <w:r w:rsidRPr="00183A4B">
        <w:rPr>
          <w:rFonts w:ascii="Times New Roman" w:hAnsi="Times New Roman" w:cs="Times New Roman"/>
          <w:sz w:val="22"/>
          <w:szCs w:val="22"/>
        </w:rPr>
        <w:t xml:space="preserve">Payment based on results is made upon completion of tasks under this </w:t>
      </w:r>
      <w:r w:rsidR="00BC04BD">
        <w:rPr>
          <w:rFonts w:ascii="Times New Roman" w:hAnsi="Times New Roman" w:cs="Times New Roman"/>
          <w:sz w:val="22"/>
          <w:szCs w:val="22"/>
        </w:rPr>
        <w:t>SoW</w:t>
      </w:r>
      <w:r w:rsidRPr="00183A4B">
        <w:rPr>
          <w:rFonts w:ascii="Times New Roman" w:hAnsi="Times New Roman" w:cs="Times New Roman"/>
          <w:sz w:val="22"/>
          <w:szCs w:val="22"/>
        </w:rPr>
        <w:t>, after receiving the invoice and the acceptance/confirmation act by the Supervisor on satisfactory delivery of results. Payment will be made in Tajik somoni, net of taxes, in accordance with the contract.</w:t>
      </w:r>
    </w:p>
    <w:p w14:paraId="2F228182" w14:textId="77777777" w:rsidR="00183A4B" w:rsidRPr="00183A4B" w:rsidRDefault="00183A4B" w:rsidP="00FD7224">
      <w:pPr>
        <w:spacing w:after="0"/>
        <w:jc w:val="both"/>
        <w:rPr>
          <w:rFonts w:ascii="Times New Roman" w:hAnsi="Times New Roman" w:cs="Times New Roman"/>
          <w:sz w:val="22"/>
          <w:szCs w:val="22"/>
        </w:rPr>
      </w:pPr>
    </w:p>
    <w:p w14:paraId="7AB7531D" w14:textId="0ADEC682" w:rsidR="00666E9F" w:rsidRPr="00E63237" w:rsidRDefault="00666E9F" w:rsidP="009E4D70">
      <w:pPr>
        <w:spacing w:after="0"/>
        <w:jc w:val="both"/>
        <w:rPr>
          <w:rFonts w:ascii="Times New Roman" w:hAnsi="Times New Roman" w:cs="Times New Roman"/>
          <w:sz w:val="22"/>
          <w:szCs w:val="22"/>
        </w:rPr>
      </w:pPr>
      <w:r w:rsidRPr="00E63237">
        <w:rPr>
          <w:rFonts w:ascii="Times New Roman" w:hAnsi="Times New Roman" w:cs="Times New Roman"/>
          <w:b/>
          <w:sz w:val="22"/>
          <w:szCs w:val="22"/>
        </w:rPr>
        <w:t xml:space="preserve">Evaluation Criteria: </w:t>
      </w:r>
      <w:r w:rsidR="008656D7" w:rsidRPr="00E63237">
        <w:rPr>
          <w:rFonts w:ascii="Times New Roman" w:hAnsi="Times New Roman" w:cs="Times New Roman"/>
          <w:sz w:val="22"/>
          <w:szCs w:val="22"/>
        </w:rPr>
        <w:t>Applications</w:t>
      </w:r>
      <w:r w:rsidRPr="00E63237">
        <w:rPr>
          <w:rFonts w:ascii="Times New Roman" w:hAnsi="Times New Roman" w:cs="Times New Roman"/>
          <w:sz w:val="22"/>
          <w:szCs w:val="22"/>
        </w:rPr>
        <w:t xml:space="preserve"> will be evaluated in accordance with the following criteria:</w:t>
      </w:r>
    </w:p>
    <w:p w14:paraId="698605D7" w14:textId="4556341C" w:rsidR="00BB2CD2" w:rsidRPr="00DF0935" w:rsidRDefault="00BB2CD2" w:rsidP="009E4D70">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sidRPr="00E63237">
        <w:rPr>
          <w:rFonts w:ascii="Times New Roman" w:eastAsia="Times New Roman" w:hAnsi="Times New Roman" w:cs="Times New Roman"/>
          <w:color w:val="000000" w:themeColor="text1"/>
        </w:rPr>
        <w:t>Relevant prior experience</w:t>
      </w:r>
      <w:r w:rsidRPr="00E63237">
        <w:rPr>
          <w:rFonts w:ascii="Times New Roman" w:hAnsi="Times New Roman" w:cs="Times New Roman"/>
          <w:bCs/>
          <w:color w:val="000000" w:themeColor="text1"/>
        </w:rPr>
        <w:t xml:space="preserve"> (</w:t>
      </w:r>
      <w:r w:rsidR="00DF0935">
        <w:rPr>
          <w:rFonts w:ascii="Times New Roman" w:hAnsi="Times New Roman" w:cs="Times New Roman"/>
          <w:bCs/>
          <w:color w:val="000000" w:themeColor="text1"/>
        </w:rPr>
        <w:t>4</w:t>
      </w:r>
      <w:r w:rsidRPr="00E63237">
        <w:rPr>
          <w:rFonts w:ascii="Times New Roman" w:hAnsi="Times New Roman" w:cs="Times New Roman"/>
          <w:bCs/>
          <w:color w:val="000000" w:themeColor="text1"/>
        </w:rPr>
        <w:t>0%)</w:t>
      </w:r>
    </w:p>
    <w:p w14:paraId="679140A3" w14:textId="5367B168" w:rsidR="00DF0935" w:rsidRPr="00DF0935" w:rsidRDefault="003E7014" w:rsidP="00DF0935">
      <w:pPr>
        <w:pStyle w:val="ListParagraph"/>
        <w:numPr>
          <w:ilvl w:val="0"/>
          <w:numId w:val="16"/>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Knowledge and experience in working with Microsoft Package: Word, Excel, </w:t>
      </w:r>
      <w:proofErr w:type="spellStart"/>
      <w:r>
        <w:rPr>
          <w:rFonts w:ascii="Times New Roman" w:eastAsia="Times New Roman" w:hAnsi="Times New Roman" w:cs="Times New Roman"/>
          <w:color w:val="000000" w:themeColor="text1"/>
        </w:rPr>
        <w:t>Powerpoint</w:t>
      </w:r>
      <w:proofErr w:type="spellEnd"/>
      <w:r>
        <w:rPr>
          <w:rFonts w:ascii="Times New Roman" w:eastAsia="Times New Roman" w:hAnsi="Times New Roman" w:cs="Times New Roman"/>
          <w:color w:val="000000" w:themeColor="text1"/>
        </w:rPr>
        <w:t xml:space="preserve">, Outlook </w:t>
      </w:r>
      <w:r w:rsidR="00DF09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3</w:t>
      </w:r>
      <w:r w:rsidR="00DF0935">
        <w:rPr>
          <w:rFonts w:ascii="Times New Roman" w:eastAsia="Times New Roman" w:hAnsi="Times New Roman" w:cs="Times New Roman"/>
          <w:color w:val="000000" w:themeColor="text1"/>
        </w:rPr>
        <w:t>0%)</w:t>
      </w:r>
      <w:r w:rsidR="00DF0935" w:rsidRPr="00DF0935">
        <w:rPr>
          <w:rFonts w:ascii="Times New Roman" w:eastAsia="Times New Roman" w:hAnsi="Times New Roman" w:cs="Times New Roman"/>
          <w:color w:val="000000" w:themeColor="text1"/>
        </w:rPr>
        <w:t>.</w:t>
      </w:r>
    </w:p>
    <w:p w14:paraId="6FA228F6" w14:textId="05D1E400" w:rsidR="00623DDA" w:rsidRPr="00E63237" w:rsidRDefault="00671B75" w:rsidP="009E4D70">
      <w:pPr>
        <w:pStyle w:val="ListParagraph"/>
        <w:widowControl w:val="0"/>
        <w:numPr>
          <w:ilvl w:val="0"/>
          <w:numId w:val="16"/>
        </w:num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Financ</w:t>
      </w:r>
      <w:r w:rsidR="004F6264">
        <w:rPr>
          <w:rFonts w:ascii="Times New Roman" w:eastAsia="Times New Roman" w:hAnsi="Times New Roman" w:cs="Times New Roman"/>
          <w:color w:val="000000" w:themeColor="text1"/>
        </w:rPr>
        <w:t>ial Proposal</w:t>
      </w:r>
      <w:r w:rsidR="003E7014">
        <w:rPr>
          <w:rFonts w:ascii="Times New Roman" w:eastAsia="Times New Roman" w:hAnsi="Times New Roman" w:cs="Times New Roman"/>
          <w:color w:val="000000" w:themeColor="text1"/>
        </w:rPr>
        <w:t xml:space="preserve"> – daily rate</w:t>
      </w:r>
      <w:r w:rsidR="00623DDA">
        <w:rPr>
          <w:rFonts w:ascii="Times New Roman" w:eastAsia="Times New Roman" w:hAnsi="Times New Roman" w:cs="Times New Roman"/>
          <w:color w:val="000000" w:themeColor="text1"/>
        </w:rPr>
        <w:t xml:space="preserve"> (</w:t>
      </w:r>
      <w:r w:rsidR="00D75C04">
        <w:rPr>
          <w:rFonts w:ascii="Times New Roman" w:eastAsia="Times New Roman" w:hAnsi="Times New Roman" w:cs="Times New Roman"/>
          <w:color w:val="000000" w:themeColor="text1"/>
        </w:rPr>
        <w:t>3</w:t>
      </w:r>
      <w:r w:rsidR="00623DDA">
        <w:rPr>
          <w:rFonts w:ascii="Times New Roman" w:eastAsia="Times New Roman" w:hAnsi="Times New Roman" w:cs="Times New Roman"/>
          <w:color w:val="000000" w:themeColor="text1"/>
        </w:rPr>
        <w:t>0%)</w:t>
      </w:r>
    </w:p>
    <w:p w14:paraId="3F991C5B" w14:textId="77777777" w:rsidR="00853BC7" w:rsidRPr="00E63237" w:rsidRDefault="00853BC7" w:rsidP="009E4D70">
      <w:pPr>
        <w:spacing w:after="0"/>
        <w:jc w:val="both"/>
        <w:rPr>
          <w:rFonts w:ascii="Times New Roman" w:hAnsi="Times New Roman" w:cs="Times New Roman"/>
          <w:b/>
          <w:sz w:val="22"/>
          <w:szCs w:val="22"/>
        </w:rPr>
      </w:pPr>
    </w:p>
    <w:p w14:paraId="4758FCA2" w14:textId="4DEEB590" w:rsidR="00176A6E" w:rsidRPr="00E63237" w:rsidRDefault="00680331" w:rsidP="009E4D70">
      <w:pPr>
        <w:spacing w:after="0"/>
        <w:jc w:val="both"/>
        <w:rPr>
          <w:rFonts w:ascii="Times New Roman" w:hAnsi="Times New Roman" w:cs="Times New Roman"/>
          <w:b/>
          <w:sz w:val="22"/>
          <w:szCs w:val="22"/>
        </w:rPr>
      </w:pPr>
      <w:r w:rsidRPr="00E63237">
        <w:rPr>
          <w:rFonts w:ascii="Times New Roman" w:hAnsi="Times New Roman" w:cs="Times New Roman"/>
          <w:b/>
          <w:sz w:val="22"/>
          <w:szCs w:val="22"/>
        </w:rPr>
        <w:t>Response deadline &amp; format:</w:t>
      </w:r>
    </w:p>
    <w:p w14:paraId="4B971B29" w14:textId="2081B795" w:rsidR="00176A6E" w:rsidRPr="00E6323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E63237">
        <w:rPr>
          <w:rFonts w:ascii="Times New Roman" w:eastAsia="Times New Roman" w:hAnsi="Times New Roman" w:cs="Times New Roman"/>
          <w:spacing w:val="-1"/>
        </w:rPr>
        <w:t>R</w:t>
      </w:r>
      <w:r w:rsidRPr="00E63237">
        <w:rPr>
          <w:rFonts w:ascii="Times New Roman" w:eastAsia="Times New Roman" w:hAnsi="Times New Roman" w:cs="Times New Roman"/>
        </w:rPr>
        <w:t>espon</w:t>
      </w:r>
      <w:r w:rsidRPr="00E63237">
        <w:rPr>
          <w:rFonts w:ascii="Times New Roman" w:eastAsia="Times New Roman" w:hAnsi="Times New Roman" w:cs="Times New Roman"/>
          <w:spacing w:val="-2"/>
        </w:rPr>
        <w:t>s</w:t>
      </w:r>
      <w:r w:rsidRPr="00E63237">
        <w:rPr>
          <w:rFonts w:ascii="Times New Roman" w:eastAsia="Times New Roman" w:hAnsi="Times New Roman" w:cs="Times New Roman"/>
        </w:rPr>
        <w:t>es</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 xml:space="preserve">o </w:t>
      </w:r>
      <w:r w:rsidRPr="00E63237">
        <w:rPr>
          <w:rFonts w:ascii="Times New Roman" w:eastAsia="Times New Roman" w:hAnsi="Times New Roman" w:cs="Times New Roman"/>
          <w:spacing w:val="1"/>
        </w:rPr>
        <w:t>t</w:t>
      </w:r>
      <w:r w:rsidRPr="00E63237">
        <w:rPr>
          <w:rFonts w:ascii="Times New Roman" w:eastAsia="Times New Roman" w:hAnsi="Times New Roman" w:cs="Times New Roman"/>
          <w:spacing w:val="-2"/>
        </w:rPr>
        <w:t>h</w:t>
      </w:r>
      <w:r w:rsidRPr="00E63237">
        <w:rPr>
          <w:rFonts w:ascii="Times New Roman" w:eastAsia="Times New Roman" w:hAnsi="Times New Roman" w:cs="Times New Roman"/>
          <w:spacing w:val="1"/>
        </w:rPr>
        <w:t>i</w:t>
      </w:r>
      <w:r w:rsidRPr="00E63237">
        <w:rPr>
          <w:rFonts w:ascii="Times New Roman" w:eastAsia="Times New Roman" w:hAnsi="Times New Roman" w:cs="Times New Roman"/>
        </w:rPr>
        <w:t>s</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1"/>
        </w:rPr>
        <w:t>R</w:t>
      </w:r>
      <w:r w:rsidRPr="00E63237">
        <w:rPr>
          <w:rFonts w:ascii="Times New Roman" w:eastAsia="Times New Roman" w:hAnsi="Times New Roman" w:cs="Times New Roman"/>
        </w:rPr>
        <w:t>FP</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2"/>
        </w:rPr>
        <w:t>s</w:t>
      </w:r>
      <w:r w:rsidRPr="00E63237">
        <w:rPr>
          <w:rFonts w:ascii="Times New Roman" w:eastAsia="Times New Roman" w:hAnsi="Times New Roman" w:cs="Times New Roman"/>
        </w:rPr>
        <w:t>h</w:t>
      </w:r>
      <w:r w:rsidRPr="00E63237">
        <w:rPr>
          <w:rFonts w:ascii="Times New Roman" w:eastAsia="Times New Roman" w:hAnsi="Times New Roman" w:cs="Times New Roman"/>
          <w:spacing w:val="-2"/>
        </w:rPr>
        <w:t>o</w:t>
      </w:r>
      <w:r w:rsidRPr="00E63237">
        <w:rPr>
          <w:rFonts w:ascii="Times New Roman" w:eastAsia="Times New Roman" w:hAnsi="Times New Roman" w:cs="Times New Roman"/>
        </w:rPr>
        <w:t>u</w:t>
      </w:r>
      <w:r w:rsidRPr="00E63237">
        <w:rPr>
          <w:rFonts w:ascii="Times New Roman" w:eastAsia="Times New Roman" w:hAnsi="Times New Roman" w:cs="Times New Roman"/>
          <w:spacing w:val="1"/>
        </w:rPr>
        <w:t>l</w:t>
      </w:r>
      <w:r w:rsidRPr="00E63237">
        <w:rPr>
          <w:rFonts w:ascii="Times New Roman" w:eastAsia="Times New Roman" w:hAnsi="Times New Roman" w:cs="Times New Roman"/>
        </w:rPr>
        <w:t>d be</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rPr>
        <w:t>sub</w:t>
      </w:r>
      <w:r w:rsidRPr="00E63237">
        <w:rPr>
          <w:rFonts w:ascii="Times New Roman" w:eastAsia="Times New Roman" w:hAnsi="Times New Roman" w:cs="Times New Roman"/>
          <w:spacing w:val="-4"/>
        </w:rPr>
        <w:t>m</w:t>
      </w:r>
      <w:r w:rsidRPr="00E63237">
        <w:rPr>
          <w:rFonts w:ascii="Times New Roman" w:eastAsia="Times New Roman" w:hAnsi="Times New Roman" w:cs="Times New Roman"/>
          <w:spacing w:val="1"/>
        </w:rPr>
        <w:t>it</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ed by</w:t>
      </w:r>
      <w:r w:rsidRPr="00E63237">
        <w:rPr>
          <w:rFonts w:ascii="Times New Roman" w:eastAsia="Times New Roman" w:hAnsi="Times New Roman" w:cs="Times New Roman"/>
          <w:spacing w:val="-2"/>
        </w:rPr>
        <w:t xml:space="preserve"> </w:t>
      </w:r>
      <w:r w:rsidRPr="00E63237">
        <w:rPr>
          <w:rFonts w:ascii="Times New Roman" w:eastAsia="Times New Roman" w:hAnsi="Times New Roman" w:cs="Times New Roman"/>
        </w:rPr>
        <w:t>e</w:t>
      </w:r>
      <w:r w:rsidRPr="00E63237">
        <w:rPr>
          <w:rFonts w:ascii="Times New Roman" w:eastAsia="Times New Roman" w:hAnsi="Times New Roman" w:cs="Times New Roman"/>
          <w:spacing w:val="-4"/>
        </w:rPr>
        <w:t>m</w:t>
      </w:r>
      <w:r w:rsidRPr="00E63237">
        <w:rPr>
          <w:rFonts w:ascii="Times New Roman" w:eastAsia="Times New Roman" w:hAnsi="Times New Roman" w:cs="Times New Roman"/>
        </w:rPr>
        <w:t>a</w:t>
      </w:r>
      <w:r w:rsidRPr="00E63237">
        <w:rPr>
          <w:rFonts w:ascii="Times New Roman" w:eastAsia="Times New Roman" w:hAnsi="Times New Roman" w:cs="Times New Roman"/>
          <w:spacing w:val="1"/>
        </w:rPr>
        <w:t>i</w:t>
      </w:r>
      <w:r w:rsidRPr="00E63237">
        <w:rPr>
          <w:rFonts w:ascii="Times New Roman" w:eastAsia="Times New Roman" w:hAnsi="Times New Roman" w:cs="Times New Roman"/>
        </w:rPr>
        <w:t>l</w:t>
      </w:r>
      <w:r w:rsidRPr="00E63237">
        <w:rPr>
          <w:rFonts w:ascii="Times New Roman" w:eastAsia="Times New Roman" w:hAnsi="Times New Roman" w:cs="Times New Roman"/>
          <w:spacing w:val="1"/>
        </w:rPr>
        <w:t xml:space="preserve"> </w:t>
      </w:r>
      <w:r w:rsidRPr="00E63237">
        <w:rPr>
          <w:rFonts w:ascii="Times New Roman" w:eastAsia="Times New Roman" w:hAnsi="Times New Roman" w:cs="Times New Roman"/>
          <w:spacing w:val="-1"/>
        </w:rPr>
        <w:t>t</w:t>
      </w:r>
      <w:r w:rsidRPr="00E63237">
        <w:rPr>
          <w:rFonts w:ascii="Times New Roman" w:eastAsia="Times New Roman" w:hAnsi="Times New Roman" w:cs="Times New Roman"/>
        </w:rPr>
        <w:t xml:space="preserve">o </w:t>
      </w:r>
      <w:hyperlink r:id="rId13" w:history="1">
        <w:r w:rsidRPr="00E63237">
          <w:rPr>
            <w:rStyle w:val="Hyperlink"/>
            <w:rFonts w:ascii="Times New Roman" w:hAnsi="Times New Roman" w:cs="Times New Roman"/>
          </w:rPr>
          <w:t>procurement.TB.TJ@fhi360.org</w:t>
        </w:r>
      </w:hyperlink>
      <w:r w:rsidRPr="00E63237">
        <w:rPr>
          <w:rFonts w:ascii="Times New Roman" w:hAnsi="Times New Roman" w:cs="Times New Roman"/>
          <w:color w:val="000000" w:themeColor="text1"/>
        </w:rPr>
        <w:t xml:space="preserve">  with</w:t>
      </w:r>
      <w:r w:rsidR="00175F39" w:rsidRPr="00E63237">
        <w:rPr>
          <w:rFonts w:ascii="Times New Roman" w:hAnsi="Times New Roman" w:cs="Times New Roman"/>
          <w:color w:val="000000" w:themeColor="text1"/>
        </w:rPr>
        <w:t xml:space="preserve"> </w:t>
      </w:r>
      <w:r w:rsidRPr="00E63237">
        <w:rPr>
          <w:rFonts w:ascii="Times New Roman" w:hAnsi="Times New Roman" w:cs="Times New Roman"/>
          <w:color w:val="000000" w:themeColor="text1"/>
        </w:rPr>
        <w:t xml:space="preserve">the Subject line: </w:t>
      </w:r>
      <w:r w:rsidRPr="00E63237">
        <w:rPr>
          <w:rFonts w:ascii="Times New Roman" w:eastAsia="Times New Roman" w:hAnsi="Times New Roman" w:cs="Times New Roman"/>
        </w:rPr>
        <w:t>“</w:t>
      </w:r>
      <w:r w:rsidR="003B6D95">
        <w:rPr>
          <w:rFonts w:ascii="Times New Roman" w:hAnsi="Times New Roman" w:cs="Times New Roman"/>
        </w:rPr>
        <w:t>Database Consultant “</w:t>
      </w:r>
    </w:p>
    <w:p w14:paraId="7EF9DBD1" w14:textId="0ED0A9C5" w:rsidR="00176A6E" w:rsidRPr="00E6323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E63237">
        <w:rPr>
          <w:rFonts w:ascii="Times New Roman" w:hAnsi="Times New Roman" w:cs="Times New Roman"/>
          <w:color w:val="000000" w:themeColor="text1"/>
        </w:rPr>
        <w:t xml:space="preserve">Responses must be received no later than </w:t>
      </w:r>
      <w:r w:rsidR="00CC02D8">
        <w:rPr>
          <w:rFonts w:ascii="Times New Roman" w:hAnsi="Times New Roman" w:cs="Times New Roman"/>
          <w:b/>
          <w:bCs/>
          <w:color w:val="000000" w:themeColor="text1"/>
        </w:rPr>
        <w:t>December</w:t>
      </w:r>
      <w:r w:rsidR="00327D37">
        <w:rPr>
          <w:rFonts w:ascii="Times New Roman" w:hAnsi="Times New Roman" w:cs="Times New Roman"/>
          <w:b/>
          <w:bCs/>
          <w:color w:val="000000" w:themeColor="text1"/>
        </w:rPr>
        <w:t xml:space="preserve"> </w:t>
      </w:r>
      <w:r w:rsidR="00CC02D8">
        <w:rPr>
          <w:rFonts w:ascii="Times New Roman" w:hAnsi="Times New Roman" w:cs="Times New Roman"/>
          <w:b/>
          <w:bCs/>
          <w:color w:val="000000" w:themeColor="text1"/>
        </w:rPr>
        <w:t>3</w:t>
      </w:r>
      <w:r w:rsidRPr="00E63237">
        <w:rPr>
          <w:rFonts w:ascii="Times New Roman" w:hAnsi="Times New Roman" w:cs="Times New Roman"/>
          <w:b/>
          <w:bCs/>
          <w:color w:val="000000" w:themeColor="text1"/>
        </w:rPr>
        <w:t>, 202</w:t>
      </w:r>
      <w:r w:rsidR="00D267F3">
        <w:rPr>
          <w:rFonts w:ascii="Times New Roman" w:hAnsi="Times New Roman" w:cs="Times New Roman"/>
          <w:b/>
          <w:bCs/>
          <w:color w:val="000000" w:themeColor="text1"/>
        </w:rPr>
        <w:t>4</w:t>
      </w:r>
      <w:r w:rsidRPr="00E63237">
        <w:rPr>
          <w:rFonts w:ascii="Times New Roman" w:hAnsi="Times New Roman" w:cs="Times New Roman"/>
          <w:b/>
          <w:bCs/>
          <w:color w:val="000000" w:themeColor="text1"/>
        </w:rPr>
        <w:t xml:space="preserve">, </w:t>
      </w:r>
      <w:r w:rsidR="00A31C5D">
        <w:rPr>
          <w:rFonts w:ascii="Times New Roman" w:hAnsi="Times New Roman" w:cs="Times New Roman"/>
          <w:b/>
          <w:bCs/>
          <w:color w:val="000000" w:themeColor="text1"/>
        </w:rPr>
        <w:t>6</w:t>
      </w:r>
      <w:r w:rsidRPr="00E63237">
        <w:rPr>
          <w:rFonts w:ascii="Times New Roman" w:hAnsi="Times New Roman" w:cs="Times New Roman"/>
          <w:b/>
          <w:bCs/>
          <w:color w:val="000000" w:themeColor="text1"/>
        </w:rPr>
        <w:t xml:space="preserve">:00 PM Dushanbe time. </w:t>
      </w:r>
      <w:r w:rsidRPr="00E63237">
        <w:rPr>
          <w:rFonts w:ascii="Times New Roman" w:hAnsi="Times New Roman" w:cs="Times New Roman"/>
          <w:color w:val="000000" w:themeColor="text1"/>
        </w:rPr>
        <w:t>Proposals received after this date and time may not be accepted and shall be considered non-responsive.</w:t>
      </w:r>
    </w:p>
    <w:p w14:paraId="5272DEA8" w14:textId="130DE45D" w:rsidR="00176A6E" w:rsidRPr="00E63237" w:rsidRDefault="00176A6E" w:rsidP="009E4D70">
      <w:pPr>
        <w:pStyle w:val="ListParagraph"/>
        <w:widowControl w:val="0"/>
        <w:numPr>
          <w:ilvl w:val="0"/>
          <w:numId w:val="18"/>
        </w:numPr>
        <w:tabs>
          <w:tab w:val="left" w:pos="840"/>
        </w:tabs>
        <w:spacing w:after="0" w:line="240" w:lineRule="auto"/>
        <w:ind w:right="506"/>
        <w:jc w:val="both"/>
        <w:rPr>
          <w:rFonts w:ascii="Times New Roman" w:hAnsi="Times New Roman" w:cs="Times New Roman"/>
          <w:color w:val="000000" w:themeColor="text1"/>
        </w:rPr>
      </w:pPr>
      <w:r w:rsidRPr="00E63237">
        <w:rPr>
          <w:rFonts w:ascii="Times New Roman" w:hAnsi="Times New Roman" w:cs="Times New Roman"/>
          <w:color w:val="000000" w:themeColor="text1"/>
        </w:rPr>
        <w:t xml:space="preserve">Clarificatory questions will be accepted until </w:t>
      </w:r>
      <w:r w:rsidR="00CC02D8">
        <w:rPr>
          <w:rFonts w:ascii="Times New Roman" w:hAnsi="Times New Roman" w:cs="Times New Roman"/>
          <w:b/>
          <w:bCs/>
          <w:color w:val="000000" w:themeColor="text1"/>
        </w:rPr>
        <w:t>December</w:t>
      </w:r>
      <w:r w:rsidR="00327D37">
        <w:rPr>
          <w:rFonts w:ascii="Times New Roman" w:hAnsi="Times New Roman" w:cs="Times New Roman"/>
          <w:b/>
          <w:bCs/>
          <w:color w:val="000000" w:themeColor="text1"/>
        </w:rPr>
        <w:t xml:space="preserve"> </w:t>
      </w:r>
      <w:r w:rsidR="00CC02D8">
        <w:rPr>
          <w:rFonts w:ascii="Times New Roman" w:hAnsi="Times New Roman" w:cs="Times New Roman"/>
          <w:b/>
          <w:bCs/>
          <w:color w:val="000000" w:themeColor="text1"/>
        </w:rPr>
        <w:t>2</w:t>
      </w:r>
      <w:r w:rsidRPr="00E63237">
        <w:rPr>
          <w:rFonts w:ascii="Times New Roman" w:hAnsi="Times New Roman" w:cs="Times New Roman"/>
          <w:b/>
          <w:bCs/>
          <w:color w:val="000000" w:themeColor="text1"/>
        </w:rPr>
        <w:t>, 202</w:t>
      </w:r>
      <w:r w:rsidR="00D267F3">
        <w:rPr>
          <w:rFonts w:ascii="Times New Roman" w:hAnsi="Times New Roman" w:cs="Times New Roman"/>
          <w:b/>
          <w:bCs/>
          <w:color w:val="000000" w:themeColor="text1"/>
        </w:rPr>
        <w:t>4</w:t>
      </w:r>
      <w:r w:rsidRPr="00E63237">
        <w:rPr>
          <w:rFonts w:ascii="Times New Roman" w:hAnsi="Times New Roman" w:cs="Times New Roman"/>
          <w:b/>
          <w:bCs/>
          <w:color w:val="000000" w:themeColor="text1"/>
        </w:rPr>
        <w:t>,</w:t>
      </w:r>
      <w:r w:rsidRPr="00E63237">
        <w:rPr>
          <w:rFonts w:ascii="Times New Roman" w:hAnsi="Times New Roman" w:cs="Times New Roman"/>
          <w:color w:val="000000" w:themeColor="text1"/>
        </w:rPr>
        <w:t xml:space="preserve"> and should be submitted only by e-mail to </w:t>
      </w:r>
      <w:hyperlink r:id="rId14" w:history="1">
        <w:r w:rsidRPr="00E63237">
          <w:rPr>
            <w:rStyle w:val="Hyperlink"/>
            <w:rFonts w:ascii="Times New Roman" w:hAnsi="Times New Roman" w:cs="Times New Roman"/>
          </w:rPr>
          <w:t>procurement.TB.TJ@fhi360.org</w:t>
        </w:r>
      </w:hyperlink>
      <w:r w:rsidRPr="00E63237">
        <w:rPr>
          <w:rFonts w:ascii="Times New Roman" w:hAnsi="Times New Roman" w:cs="Times New Roman"/>
          <w:color w:val="000000" w:themeColor="text1"/>
        </w:rPr>
        <w:t xml:space="preserve">   </w:t>
      </w:r>
    </w:p>
    <w:p w14:paraId="196ED2BB" w14:textId="77777777" w:rsidR="00176A6E" w:rsidRPr="00E63237" w:rsidRDefault="00176A6E" w:rsidP="00176A6E">
      <w:pPr>
        <w:spacing w:after="0"/>
        <w:jc w:val="both"/>
        <w:rPr>
          <w:rFonts w:ascii="Times New Roman" w:hAnsi="Times New Roman" w:cs="Times New Roman"/>
          <w:b/>
          <w:sz w:val="22"/>
          <w:szCs w:val="22"/>
        </w:rPr>
      </w:pPr>
    </w:p>
    <w:p w14:paraId="031CA3E5" w14:textId="24546762" w:rsidR="009B377A" w:rsidRPr="00E63237" w:rsidRDefault="00666E9F" w:rsidP="00E63237">
      <w:pPr>
        <w:spacing w:after="0"/>
        <w:jc w:val="both"/>
        <w:rPr>
          <w:rFonts w:ascii="Times New Roman" w:hAnsi="Times New Roman" w:cs="Times New Roman"/>
          <w:b/>
          <w:sz w:val="22"/>
          <w:szCs w:val="22"/>
        </w:rPr>
      </w:pPr>
      <w:r w:rsidRPr="00E63237">
        <w:rPr>
          <w:rFonts w:ascii="Times New Roman" w:hAnsi="Times New Roman" w:cs="Times New Roman"/>
          <w:b/>
          <w:sz w:val="22"/>
          <w:szCs w:val="22"/>
        </w:rPr>
        <w:t>FHI 360 Disclaimers</w:t>
      </w:r>
    </w:p>
    <w:p w14:paraId="4B1EF138" w14:textId="77777777" w:rsidR="00666E9F" w:rsidRPr="00E63237" w:rsidRDefault="00666E9F" w:rsidP="00E63237">
      <w:pPr>
        <w:pStyle w:val="ListParagraph"/>
        <w:numPr>
          <w:ilvl w:val="1"/>
          <w:numId w:val="11"/>
        </w:numPr>
        <w:spacing w:after="0"/>
        <w:ind w:left="540"/>
        <w:jc w:val="both"/>
        <w:rPr>
          <w:rFonts w:ascii="Times New Roman" w:hAnsi="Times New Roman" w:cs="Times New Roman"/>
        </w:rPr>
      </w:pPr>
      <w:r w:rsidRPr="00E63237">
        <w:rPr>
          <w:rFonts w:ascii="Times New Roman" w:hAnsi="Times New Roman" w:cs="Times New Roman"/>
        </w:rPr>
        <w:t>FHI 360 may perform a background check on any selected Consultant candidates.</w:t>
      </w:r>
    </w:p>
    <w:p w14:paraId="7D18CA5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cancel the solicitation and not award</w:t>
      </w:r>
    </w:p>
    <w:p w14:paraId="3B17FD2B"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may reject any or all responses received</w:t>
      </w:r>
    </w:p>
    <w:p w14:paraId="22583B0E"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lastRenderedPageBreak/>
        <w:t>Issuance of the solicitation does not constitute an award commitment by FHI 360</w:t>
      </w:r>
    </w:p>
    <w:p w14:paraId="2DDE5929"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disqualify any offer based on failure of the offeror to follow solicitation instructions</w:t>
      </w:r>
    </w:p>
    <w:p w14:paraId="460F41E7"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will not compensate any offeror for responding to solicitation</w:t>
      </w:r>
    </w:p>
    <w:p w14:paraId="526003BF" w14:textId="77777777" w:rsidR="00666E9F" w:rsidRPr="00E63237" w:rsidRDefault="00666E9F" w:rsidP="00666E9F">
      <w:pPr>
        <w:pStyle w:val="ListParagraph"/>
        <w:numPr>
          <w:ilvl w:val="1"/>
          <w:numId w:val="11"/>
        </w:numPr>
        <w:ind w:left="540"/>
        <w:jc w:val="both"/>
        <w:rPr>
          <w:rFonts w:ascii="Times New Roman" w:hAnsi="Times New Roman" w:cs="Times New Roman"/>
        </w:rPr>
      </w:pPr>
      <w:r w:rsidRPr="00E63237">
        <w:rPr>
          <w:rFonts w:ascii="Times New Roman" w:hAnsi="Times New Roman" w:cs="Times New Roman"/>
        </w:rPr>
        <w:t>FHI 360 reserves the right to issue award based on initial evaluation of offers without further discussion</w:t>
      </w:r>
    </w:p>
    <w:p w14:paraId="487CA581" w14:textId="77777777" w:rsidR="00666E9F" w:rsidRPr="00E63237" w:rsidRDefault="00666E9F" w:rsidP="00666E9F">
      <w:pPr>
        <w:pStyle w:val="ListParagraph"/>
        <w:numPr>
          <w:ilvl w:val="1"/>
          <w:numId w:val="11"/>
        </w:numPr>
        <w:ind w:left="540"/>
        <w:jc w:val="both"/>
        <w:rPr>
          <w:rFonts w:ascii="Times New Roman" w:hAnsi="Times New Roman" w:cs="Times New Roman"/>
          <w:b/>
        </w:rPr>
      </w:pPr>
      <w:r w:rsidRPr="00E63237">
        <w:rPr>
          <w:rFonts w:ascii="Times New Roman" w:hAnsi="Times New Roman" w:cs="Times New Roman"/>
        </w:rPr>
        <w:t>FHI 360 may choose to award only part of the activities in the solicitation, or issue multiple awards based on the solicitation activities</w:t>
      </w:r>
    </w:p>
    <w:p w14:paraId="54D6E6F5" w14:textId="77777777" w:rsidR="007B4DE9" w:rsidRPr="003404DF" w:rsidRDefault="00666E9F" w:rsidP="007B4DE9">
      <w:pPr>
        <w:pStyle w:val="ListParagraph"/>
        <w:numPr>
          <w:ilvl w:val="1"/>
          <w:numId w:val="11"/>
        </w:numPr>
        <w:ind w:left="540"/>
        <w:jc w:val="both"/>
        <w:rPr>
          <w:rFonts w:ascii="Times New Roman" w:hAnsi="Times New Roman" w:cs="Times New Roman"/>
          <w:color w:val="000000"/>
        </w:rPr>
      </w:pPr>
      <w:r w:rsidRPr="00E63237">
        <w:rPr>
          <w:rFonts w:ascii="Times New Roman" w:hAnsi="Times New Roman" w:cs="Times New Roman"/>
        </w:rPr>
        <w:t xml:space="preserve">FHI 360 reserves the right to waive minor proposal deficiencies that can be corrected prior to award </w:t>
      </w:r>
      <w:r w:rsidR="007B4DE9" w:rsidRPr="00E63237">
        <w:rPr>
          <w:rFonts w:ascii="Times New Roman" w:hAnsi="Times New Roman" w:cs="Times New Roman"/>
        </w:rPr>
        <w:t>determination to promote competition</w:t>
      </w:r>
    </w:p>
    <w:p w14:paraId="33E2199C" w14:textId="53672BBB" w:rsidR="007B4DE9" w:rsidRPr="007B4DE9" w:rsidRDefault="007B4DE9" w:rsidP="007B4DE9">
      <w:pPr>
        <w:pStyle w:val="ListParagraph"/>
        <w:ind w:left="540"/>
        <w:jc w:val="both"/>
        <w:rPr>
          <w:rFonts w:ascii="Times New Roman" w:hAnsi="Times New Roman" w:cs="Times New Roman"/>
          <w:color w:val="000000"/>
        </w:rPr>
      </w:pPr>
      <w:r>
        <w:rPr>
          <w:rFonts w:ascii="Times New Roman" w:hAnsi="Times New Roman" w:cs="Times New Roman"/>
        </w:rPr>
        <w:tab/>
      </w:r>
    </w:p>
    <w:p w14:paraId="2847A19C" w14:textId="77777777" w:rsidR="007B4DE9" w:rsidRPr="007B4DE9" w:rsidRDefault="007B4DE9" w:rsidP="007B4DE9">
      <w:pPr>
        <w:ind w:left="180"/>
        <w:jc w:val="both"/>
        <w:rPr>
          <w:rFonts w:ascii="Times New Roman" w:hAnsi="Times New Roman" w:cs="Times New Roman"/>
          <w:color w:val="000000"/>
        </w:rPr>
      </w:pPr>
    </w:p>
    <w:p w14:paraId="73F26875" w14:textId="77777777" w:rsidR="007B4DE9" w:rsidRPr="007B4DE9" w:rsidRDefault="007B4DE9" w:rsidP="007B4DE9">
      <w:pPr>
        <w:ind w:left="180"/>
        <w:jc w:val="both"/>
        <w:rPr>
          <w:rFonts w:ascii="Times New Roman" w:hAnsi="Times New Roman" w:cs="Times New Roman"/>
          <w:color w:val="000000"/>
        </w:rPr>
      </w:pPr>
    </w:p>
    <w:p w14:paraId="11AE2DFE" w14:textId="77777777" w:rsidR="007B4DE9" w:rsidRPr="007B4DE9" w:rsidRDefault="007B4DE9" w:rsidP="007B4DE9">
      <w:pPr>
        <w:ind w:left="180"/>
        <w:jc w:val="both"/>
        <w:rPr>
          <w:rFonts w:ascii="Times New Roman" w:hAnsi="Times New Roman" w:cs="Times New Roman"/>
          <w:color w:val="000000"/>
        </w:rPr>
      </w:pPr>
    </w:p>
    <w:p w14:paraId="123BDB47" w14:textId="77777777" w:rsidR="007B4DE9" w:rsidRPr="007B4DE9" w:rsidRDefault="007B4DE9" w:rsidP="007B4DE9">
      <w:pPr>
        <w:ind w:left="180"/>
        <w:jc w:val="both"/>
        <w:rPr>
          <w:rFonts w:ascii="Times New Roman" w:hAnsi="Times New Roman" w:cs="Times New Roman"/>
          <w:color w:val="000000"/>
        </w:rPr>
      </w:pPr>
    </w:p>
    <w:p w14:paraId="7AC47547" w14:textId="77777777" w:rsidR="007B4DE9" w:rsidRPr="007B4DE9" w:rsidRDefault="007B4DE9" w:rsidP="007B4DE9">
      <w:pPr>
        <w:ind w:left="180"/>
        <w:jc w:val="both"/>
        <w:rPr>
          <w:rFonts w:ascii="Times New Roman" w:hAnsi="Times New Roman" w:cs="Times New Roman"/>
          <w:color w:val="000000"/>
        </w:rPr>
      </w:pPr>
    </w:p>
    <w:p w14:paraId="2F59D3D9" w14:textId="77777777" w:rsidR="007B4DE9" w:rsidRPr="007B4DE9" w:rsidRDefault="007B4DE9" w:rsidP="007B4DE9">
      <w:pPr>
        <w:ind w:left="180"/>
        <w:jc w:val="both"/>
        <w:rPr>
          <w:rFonts w:ascii="Times New Roman" w:hAnsi="Times New Roman" w:cs="Times New Roman"/>
          <w:color w:val="000000"/>
        </w:rPr>
      </w:pPr>
    </w:p>
    <w:p w14:paraId="225943DB" w14:textId="77777777" w:rsidR="007B4DE9" w:rsidRPr="007B4DE9" w:rsidRDefault="007B4DE9" w:rsidP="007B4DE9">
      <w:pPr>
        <w:ind w:left="180"/>
        <w:jc w:val="both"/>
        <w:rPr>
          <w:rFonts w:ascii="Times New Roman" w:hAnsi="Times New Roman" w:cs="Times New Roman"/>
          <w:color w:val="000000"/>
        </w:rPr>
      </w:pPr>
    </w:p>
    <w:p w14:paraId="1B3D9047" w14:textId="77777777" w:rsidR="007B4DE9" w:rsidRPr="007B4DE9" w:rsidRDefault="007B4DE9" w:rsidP="007B4DE9">
      <w:pPr>
        <w:ind w:left="180"/>
        <w:jc w:val="both"/>
        <w:rPr>
          <w:rFonts w:ascii="Times New Roman" w:hAnsi="Times New Roman" w:cs="Times New Roman"/>
          <w:color w:val="000000"/>
        </w:rPr>
      </w:pPr>
    </w:p>
    <w:p w14:paraId="2F613C68" w14:textId="77777777" w:rsidR="007B4DE9" w:rsidRPr="007B4DE9" w:rsidRDefault="007B4DE9" w:rsidP="007B4DE9">
      <w:pPr>
        <w:ind w:left="180"/>
        <w:jc w:val="both"/>
        <w:rPr>
          <w:rFonts w:ascii="Times New Roman" w:hAnsi="Times New Roman" w:cs="Times New Roman"/>
          <w:color w:val="000000"/>
        </w:rPr>
      </w:pPr>
    </w:p>
    <w:p w14:paraId="68E86A5C" w14:textId="77777777" w:rsidR="007B4DE9" w:rsidRPr="007B4DE9" w:rsidRDefault="007B4DE9" w:rsidP="007B4DE9">
      <w:pPr>
        <w:ind w:left="180"/>
        <w:jc w:val="both"/>
        <w:rPr>
          <w:rFonts w:ascii="Times New Roman" w:hAnsi="Times New Roman" w:cs="Times New Roman"/>
          <w:color w:val="000000"/>
        </w:rPr>
      </w:pPr>
    </w:p>
    <w:p w14:paraId="7733F926" w14:textId="77777777" w:rsidR="007B4DE9" w:rsidRPr="007B4DE9" w:rsidRDefault="007B4DE9" w:rsidP="007B4DE9">
      <w:pPr>
        <w:ind w:left="180"/>
        <w:jc w:val="both"/>
        <w:rPr>
          <w:rFonts w:ascii="Times New Roman" w:hAnsi="Times New Roman" w:cs="Times New Roman"/>
          <w:color w:val="000000"/>
        </w:rPr>
      </w:pPr>
    </w:p>
    <w:p w14:paraId="7465EF5D" w14:textId="77777777" w:rsidR="007B4DE9" w:rsidRPr="007B4DE9" w:rsidRDefault="007B4DE9" w:rsidP="007B4DE9">
      <w:pPr>
        <w:ind w:left="180"/>
        <w:jc w:val="both"/>
        <w:rPr>
          <w:rFonts w:ascii="Times New Roman" w:hAnsi="Times New Roman" w:cs="Times New Roman"/>
          <w:color w:val="000000"/>
        </w:rPr>
      </w:pPr>
    </w:p>
    <w:p w14:paraId="6B024972" w14:textId="77777777" w:rsidR="007B4DE9" w:rsidRPr="007B4DE9" w:rsidRDefault="007B4DE9" w:rsidP="007B4DE9">
      <w:pPr>
        <w:ind w:left="180"/>
        <w:jc w:val="both"/>
        <w:rPr>
          <w:rFonts w:ascii="Times New Roman" w:hAnsi="Times New Roman" w:cs="Times New Roman"/>
          <w:color w:val="000000"/>
        </w:rPr>
      </w:pPr>
    </w:p>
    <w:p w14:paraId="12F849BD" w14:textId="77777777" w:rsidR="007B4DE9" w:rsidRPr="007B4DE9" w:rsidRDefault="007B4DE9" w:rsidP="007B4DE9">
      <w:pPr>
        <w:ind w:left="180"/>
        <w:jc w:val="both"/>
        <w:rPr>
          <w:rFonts w:ascii="Times New Roman" w:hAnsi="Times New Roman" w:cs="Times New Roman"/>
          <w:color w:val="000000"/>
        </w:rPr>
      </w:pPr>
    </w:p>
    <w:p w14:paraId="3B659BDC" w14:textId="77777777" w:rsidR="007B4DE9" w:rsidRPr="007B4DE9" w:rsidRDefault="007B4DE9" w:rsidP="007B4DE9">
      <w:pPr>
        <w:ind w:left="180"/>
        <w:jc w:val="both"/>
        <w:rPr>
          <w:rFonts w:ascii="Times New Roman" w:hAnsi="Times New Roman" w:cs="Times New Roman"/>
          <w:color w:val="000000"/>
        </w:rPr>
      </w:pPr>
    </w:p>
    <w:p w14:paraId="11B499E8" w14:textId="77777777" w:rsidR="007B4DE9" w:rsidRDefault="007B4DE9" w:rsidP="007B4DE9">
      <w:pPr>
        <w:ind w:left="180"/>
        <w:jc w:val="both"/>
        <w:rPr>
          <w:rFonts w:ascii="Times New Roman" w:hAnsi="Times New Roman" w:cs="Times New Roman"/>
          <w:color w:val="000000"/>
        </w:rPr>
      </w:pPr>
    </w:p>
    <w:p w14:paraId="727FCA74" w14:textId="77777777" w:rsidR="005C4E30" w:rsidRPr="007B4DE9" w:rsidRDefault="005C4E30" w:rsidP="007B4DE9">
      <w:pPr>
        <w:ind w:left="180"/>
        <w:jc w:val="both"/>
        <w:rPr>
          <w:rFonts w:ascii="Times New Roman" w:hAnsi="Times New Roman" w:cs="Times New Roman"/>
          <w:color w:val="000000"/>
        </w:rPr>
      </w:pPr>
    </w:p>
    <w:p w14:paraId="6882EF47" w14:textId="77777777" w:rsidR="007B4DE9" w:rsidRPr="007B4DE9" w:rsidRDefault="007B4DE9" w:rsidP="007B4DE9">
      <w:pPr>
        <w:ind w:left="180"/>
        <w:jc w:val="both"/>
        <w:rPr>
          <w:rFonts w:ascii="Times New Roman" w:hAnsi="Times New Roman" w:cs="Times New Roman"/>
          <w:color w:val="000000"/>
        </w:rPr>
      </w:pPr>
    </w:p>
    <w:p w14:paraId="7CAF63AA" w14:textId="77777777" w:rsidR="007B4DE9" w:rsidRPr="007B4DE9" w:rsidRDefault="007B4DE9" w:rsidP="007B4DE9">
      <w:pPr>
        <w:ind w:left="180"/>
        <w:jc w:val="both"/>
        <w:rPr>
          <w:rFonts w:ascii="Times New Roman" w:hAnsi="Times New Roman" w:cs="Times New Roman"/>
          <w:color w:val="000000"/>
        </w:rPr>
      </w:pPr>
    </w:p>
    <w:p w14:paraId="0E21760F" w14:textId="77777777" w:rsidR="00C02FD2" w:rsidRDefault="00C02FD2" w:rsidP="007B4DE9">
      <w:pPr>
        <w:pStyle w:val="ListParagraph"/>
        <w:ind w:left="540"/>
        <w:jc w:val="both"/>
        <w:rPr>
          <w:rFonts w:ascii="Times New Roman" w:hAnsi="Times New Roman" w:cs="Times New Roman"/>
        </w:rPr>
      </w:pPr>
    </w:p>
    <w:p w14:paraId="7FAE5197" w14:textId="77777777" w:rsidR="00C02FD2" w:rsidRDefault="00C02FD2" w:rsidP="003404DF">
      <w:pPr>
        <w:pStyle w:val="ListParagraph"/>
        <w:ind w:left="540"/>
        <w:jc w:val="both"/>
        <w:rPr>
          <w:rFonts w:ascii="Times New Roman" w:hAnsi="Times New Roman" w:cs="Times New Roman"/>
        </w:rPr>
      </w:pPr>
    </w:p>
    <w:p w14:paraId="362A7154" w14:textId="35616CCD" w:rsidR="00824242" w:rsidRPr="00E834DE" w:rsidRDefault="003404DF" w:rsidP="00E834DE">
      <w:pPr>
        <w:pStyle w:val="BodyText"/>
        <w:rPr>
          <w:b/>
          <w:bCs/>
          <w:sz w:val="20"/>
          <w:lang w:val="ru-RU"/>
        </w:rPr>
      </w:pPr>
      <w:r w:rsidRPr="00E834DE">
        <w:rPr>
          <w:noProof/>
          <w:lang w:val="ru-RU"/>
        </w:rPr>
        <mc:AlternateContent>
          <mc:Choice Requires="wps">
            <w:drawing>
              <wp:anchor distT="0" distB="0" distL="114300" distR="114300" simplePos="0" relativeHeight="251661315" behindDoc="0" locked="0" layoutInCell="1" allowOverlap="1" wp14:anchorId="686772E0" wp14:editId="1BDAF4D3">
                <wp:simplePos x="0" y="0"/>
                <wp:positionH relativeFrom="page">
                  <wp:align>right</wp:align>
                </wp:positionH>
                <wp:positionV relativeFrom="paragraph">
                  <wp:posOffset>-599630</wp:posOffset>
                </wp:positionV>
                <wp:extent cx="7986156" cy="234950"/>
                <wp:effectExtent l="0" t="0" r="0" b="0"/>
                <wp:wrapNone/>
                <wp:docPr id="1018138940" name="Rectangle 1018138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86156"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5A8F9" id="Rectangle 1018138940" o:spid="_x0000_s1026" alt="&quot;&quot;" style="position:absolute;margin-left:577.65pt;margin-top:-47.2pt;width:628.85pt;height:18.5pt;z-index:2516613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" fillcolor="#293745" stroked="f" strokeweight="1pt">
                <w10:wrap anchorx="page"/>
              </v:rect>
            </w:pict>
          </mc:Fallback>
        </mc:AlternateContent>
      </w:r>
      <w:r w:rsidR="00E834DE">
        <w:rPr>
          <w:noProof/>
          <w:lang w:val="ru-RU" w:eastAsia="ru-RU"/>
        </w:rPr>
        <w:drawing>
          <wp:anchor distT="0" distB="0" distL="0" distR="0" simplePos="0" relativeHeight="251662339" behindDoc="0" locked="0" layoutInCell="1" allowOverlap="1" wp14:anchorId="4913442A" wp14:editId="27F758CE">
            <wp:simplePos x="0" y="0"/>
            <wp:positionH relativeFrom="leftMargin">
              <wp:posOffset>386690</wp:posOffset>
            </wp:positionH>
            <wp:positionV relativeFrom="paragraph">
              <wp:posOffset>6985</wp:posOffset>
            </wp:positionV>
            <wp:extent cx="628650" cy="463550"/>
            <wp:effectExtent l="0" t="0" r="0" b="0"/>
            <wp:wrapNone/>
            <wp:docPr id="7" name="Picture 7" descr="A black and orange circle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black and orange circle with black text&#10;&#10;Description automatically generated"/>
                    <pic:cNvPicPr/>
                  </pic:nvPicPr>
                  <pic:blipFill>
                    <a:blip r:embed="rId15" cstate="print"/>
                    <a:stretch>
                      <a:fillRect/>
                    </a:stretch>
                  </pic:blipFill>
                  <pic:spPr>
                    <a:xfrm>
                      <a:off x="0" y="0"/>
                      <a:ext cx="628650" cy="463550"/>
                    </a:xfrm>
                    <a:prstGeom prst="rect">
                      <a:avLst/>
                    </a:prstGeom>
                  </pic:spPr>
                </pic:pic>
              </a:graphicData>
            </a:graphic>
          </wp:anchor>
        </w:drawing>
      </w:r>
      <w:r w:rsidR="00E834DE" w:rsidRPr="00A31C5D">
        <w:rPr>
          <w:sz w:val="20"/>
          <w:lang w:val="ru-RU"/>
        </w:rPr>
        <w:t xml:space="preserve">                      </w:t>
      </w:r>
      <w:r w:rsidR="00824242" w:rsidRPr="00A31C5D">
        <w:rPr>
          <w:noProof/>
          <w:color w:val="293745"/>
          <w:sz w:val="36"/>
          <w:szCs w:val="36"/>
          <w:lang w:val="ru-RU"/>
        </w:rPr>
        <w:t xml:space="preserve"> </w:t>
      </w:r>
      <w:r w:rsidR="00824242" w:rsidRPr="00E834DE">
        <w:rPr>
          <w:b/>
          <w:bCs/>
          <w:noProof/>
          <w:color w:val="293745"/>
          <w:sz w:val="36"/>
          <w:szCs w:val="36"/>
          <w:lang w:val="ru-RU"/>
        </w:rPr>
        <w:t>Запрос на Предоставление Предложений</w:t>
      </w:r>
      <w:r w:rsidR="00824242" w:rsidRPr="00E834DE">
        <w:rPr>
          <w:b/>
          <w:bCs/>
          <w:spacing w:val="-1"/>
          <w:sz w:val="24"/>
          <w:szCs w:val="24"/>
          <w:lang w:val="ru-RU"/>
        </w:rPr>
        <w:t xml:space="preserve"> </w:t>
      </w:r>
      <w:r w:rsidR="00824242" w:rsidRPr="00E834DE">
        <w:rPr>
          <w:b/>
          <w:bCs/>
          <w:noProof/>
          <w:color w:val="293745"/>
          <w:sz w:val="36"/>
          <w:szCs w:val="36"/>
          <w:lang w:val="ru-RU"/>
        </w:rPr>
        <w:t>(</w:t>
      </w:r>
      <w:r w:rsidR="00824242" w:rsidRPr="00E834DE">
        <w:rPr>
          <w:b/>
          <w:bCs/>
          <w:noProof/>
          <w:color w:val="293745"/>
          <w:sz w:val="36"/>
          <w:szCs w:val="36"/>
        </w:rPr>
        <w:t>RFP</w:t>
      </w:r>
      <w:r w:rsidR="00824242" w:rsidRPr="00E834DE">
        <w:rPr>
          <w:b/>
          <w:bCs/>
          <w:noProof/>
          <w:color w:val="293745"/>
          <w:sz w:val="40"/>
          <w:szCs w:val="40"/>
          <w:lang w:val="ru-RU"/>
        </w:rPr>
        <w:t>)</w:t>
      </w:r>
    </w:p>
    <w:p w14:paraId="154A6408" w14:textId="169915F2" w:rsidR="00824242" w:rsidRPr="00F27D35" w:rsidRDefault="003404DF" w:rsidP="00824242">
      <w:pPr>
        <w:pStyle w:val="FHISidebarHead1"/>
        <w:spacing w:after="0"/>
        <w:jc w:val="center"/>
        <w:rPr>
          <w:rFonts w:ascii="Times New Roman" w:hAnsi="Times New Roman" w:cs="Times New Roman"/>
          <w:noProof/>
          <w:color w:val="293745"/>
          <w:sz w:val="40"/>
          <w:szCs w:val="40"/>
          <w:lang w:val="ru-RU"/>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60291" behindDoc="0" locked="0" layoutInCell="1" allowOverlap="1" wp14:anchorId="1E0B236E" wp14:editId="2E8CC2A4">
                <wp:simplePos x="0" y="0"/>
                <wp:positionH relativeFrom="page">
                  <wp:align>left</wp:align>
                </wp:positionH>
                <wp:positionV relativeFrom="paragraph">
                  <wp:posOffset>454248</wp:posOffset>
                </wp:positionV>
                <wp:extent cx="7793355" cy="222885"/>
                <wp:effectExtent l="0" t="0" r="0" b="5715"/>
                <wp:wrapNone/>
                <wp:docPr id="234409685" name="Rectangle 234409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3AF8" id="Rectangle 234409685" o:spid="_x0000_s1026" alt="&quot;&quot;" style="position:absolute;margin-left:0;margin-top:35.75pt;width:613.65pt;height:17.55pt;z-index:25166029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" fillcolor="#293745" stroked="f" strokeweight="1pt">
                <w10:wrap anchorx="page"/>
              </v:rect>
            </w:pict>
          </mc:Fallback>
        </mc:AlternateContent>
      </w:r>
      <w:r w:rsidR="00824242" w:rsidRPr="00E834DE">
        <w:rPr>
          <w:rFonts w:ascii="Times New Roman" w:hAnsi="Times New Roman" w:cs="Times New Roman"/>
          <w:noProof/>
          <w:color w:val="293745"/>
          <w:sz w:val="24"/>
          <w:szCs w:val="24"/>
          <w:lang w:val="ru-RU"/>
        </w:rPr>
        <w:t xml:space="preserve">       </w:t>
      </w:r>
      <w:r w:rsidR="00824242" w:rsidRPr="00F27D35">
        <w:rPr>
          <w:rFonts w:ascii="Times New Roman" w:hAnsi="Times New Roman" w:cs="Times New Roman"/>
          <w:noProof/>
          <w:color w:val="293745"/>
          <w:sz w:val="24"/>
          <w:szCs w:val="24"/>
          <w:lang w:val="ru-RU"/>
        </w:rPr>
        <w:t xml:space="preserve">Проект </w:t>
      </w:r>
      <w:r w:rsidR="00824242" w:rsidRPr="00F27D35">
        <w:rPr>
          <w:rFonts w:ascii="Times New Roman" w:hAnsi="Times New Roman" w:cs="Times New Roman"/>
          <w:noProof/>
          <w:color w:val="293745"/>
          <w:sz w:val="24"/>
          <w:szCs w:val="24"/>
        </w:rPr>
        <w:t>USAID</w:t>
      </w:r>
      <w:r w:rsidR="00824242" w:rsidRPr="00F27D35">
        <w:rPr>
          <w:rFonts w:ascii="Times New Roman" w:hAnsi="Times New Roman" w:cs="Times New Roman"/>
          <w:noProof/>
          <w:color w:val="293745"/>
          <w:sz w:val="24"/>
          <w:szCs w:val="24"/>
          <w:lang w:val="ru-RU"/>
        </w:rPr>
        <w:t xml:space="preserve"> по ликвидации туберкулеза в Таджикистане</w:t>
      </w:r>
    </w:p>
    <w:p w14:paraId="515F13B8" w14:textId="77777777" w:rsidR="007B4DE9" w:rsidRPr="004E3454" w:rsidRDefault="007B4DE9" w:rsidP="00824242">
      <w:pPr>
        <w:pStyle w:val="FHISidebarHead1"/>
        <w:rPr>
          <w:rFonts w:ascii="Times New Roman" w:hAnsi="Times New Roman" w:cs="Times New Roman"/>
          <w:color w:val="ED7D31" w:themeColor="accent2"/>
          <w:sz w:val="22"/>
          <w:szCs w:val="22"/>
          <w:lang w:val="ru-RU"/>
        </w:rPr>
      </w:pPr>
    </w:p>
    <w:tbl>
      <w:tblPr>
        <w:tblpPr w:leftFromText="180" w:rightFromText="180" w:vertAnchor="page" w:horzAnchor="margin" w:tblpY="348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505"/>
        <w:gridCol w:w="5850"/>
      </w:tblGrid>
      <w:tr w:rsidR="00E834DE" w:rsidRPr="00D01D45" w14:paraId="53ADE2FB" w14:textId="77777777" w:rsidTr="00431629">
        <w:trPr>
          <w:cantSplit/>
        </w:trPr>
        <w:tc>
          <w:tcPr>
            <w:tcW w:w="3505" w:type="dxa"/>
            <w:tcMar>
              <w:right w:w="43" w:type="dxa"/>
            </w:tcMar>
          </w:tcPr>
          <w:p w14:paraId="0E1F2FAB"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Название запроса</w:t>
            </w:r>
            <w:r w:rsidRPr="00C10E5B">
              <w:rPr>
                <w:rFonts w:eastAsia="Courier New"/>
                <w:sz w:val="22"/>
                <w:szCs w:val="22"/>
              </w:rPr>
              <w:t>:</w:t>
            </w:r>
          </w:p>
        </w:tc>
        <w:tc>
          <w:tcPr>
            <w:tcW w:w="5850" w:type="dxa"/>
            <w:shd w:val="clear" w:color="auto" w:fill="F2F2F2" w:themeFill="background1" w:themeFillShade="F2"/>
          </w:tcPr>
          <w:p w14:paraId="5D745A02" w14:textId="33E3FFAA" w:rsidR="00E834DE" w:rsidRPr="00C10E5B" w:rsidRDefault="005C4E30" w:rsidP="00431629">
            <w:pPr>
              <w:spacing w:before="40" w:after="40"/>
              <w:rPr>
                <w:b/>
                <w:sz w:val="22"/>
                <w:szCs w:val="22"/>
                <w:lang w:val="ru-RU"/>
              </w:rPr>
            </w:pPr>
            <w:r>
              <w:rPr>
                <w:b/>
                <w:lang w:val="ru-RU"/>
              </w:rPr>
              <w:t>Консультант Б</w:t>
            </w:r>
            <w:r w:rsidR="00D01D45" w:rsidRPr="00D11A9E">
              <w:rPr>
                <w:b/>
                <w:lang w:val="ru-RU"/>
              </w:rPr>
              <w:t>азы данных</w:t>
            </w:r>
          </w:p>
        </w:tc>
      </w:tr>
      <w:tr w:rsidR="00E834DE" w:rsidRPr="00C10E5B" w14:paraId="5FB64A9D" w14:textId="77777777" w:rsidTr="00431629">
        <w:trPr>
          <w:cantSplit/>
        </w:trPr>
        <w:tc>
          <w:tcPr>
            <w:tcW w:w="3505" w:type="dxa"/>
            <w:tcMar>
              <w:right w:w="43" w:type="dxa"/>
            </w:tcMar>
          </w:tcPr>
          <w:p w14:paraId="50E9925F"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Номер запроса</w:t>
            </w:r>
            <w:r w:rsidRPr="00C10E5B">
              <w:rPr>
                <w:rFonts w:eastAsia="Courier New"/>
                <w:sz w:val="22"/>
                <w:szCs w:val="22"/>
              </w:rPr>
              <w:t>:</w:t>
            </w:r>
          </w:p>
        </w:tc>
        <w:tc>
          <w:tcPr>
            <w:tcW w:w="5850" w:type="dxa"/>
            <w:shd w:val="clear" w:color="auto" w:fill="F2F2F2" w:themeFill="background1" w:themeFillShade="F2"/>
          </w:tcPr>
          <w:p w14:paraId="2BA12286" w14:textId="12860CE2" w:rsidR="00E834DE" w:rsidRPr="001779E1" w:rsidRDefault="00E834DE" w:rsidP="00431629">
            <w:pPr>
              <w:spacing w:before="40" w:after="40"/>
              <w:rPr>
                <w:sz w:val="22"/>
                <w:szCs w:val="22"/>
              </w:rPr>
            </w:pPr>
            <w:r w:rsidRPr="001779E1">
              <w:rPr>
                <w:sz w:val="22"/>
                <w:szCs w:val="22"/>
              </w:rPr>
              <w:t>TB-24-</w:t>
            </w:r>
            <w:r w:rsidRPr="001779E1">
              <w:rPr>
                <w:sz w:val="22"/>
                <w:szCs w:val="22"/>
                <w:lang w:val="ru-RU"/>
              </w:rPr>
              <w:t>02</w:t>
            </w:r>
            <w:r w:rsidR="001779E1" w:rsidRPr="001779E1">
              <w:rPr>
                <w:sz w:val="22"/>
                <w:szCs w:val="22"/>
              </w:rPr>
              <w:t>9</w:t>
            </w:r>
          </w:p>
        </w:tc>
      </w:tr>
      <w:tr w:rsidR="00E834DE" w:rsidRPr="00A31C5D" w14:paraId="7B5C53F2" w14:textId="77777777" w:rsidTr="00431629">
        <w:trPr>
          <w:cantSplit/>
        </w:trPr>
        <w:tc>
          <w:tcPr>
            <w:tcW w:w="3505" w:type="dxa"/>
            <w:tcMar>
              <w:right w:w="43" w:type="dxa"/>
            </w:tcMar>
          </w:tcPr>
          <w:p w14:paraId="6F59645D" w14:textId="77777777" w:rsidR="00E834DE" w:rsidRPr="00C10E5B" w:rsidRDefault="00E834DE" w:rsidP="00431629">
            <w:pPr>
              <w:spacing w:before="40" w:after="40"/>
              <w:ind w:right="-20"/>
              <w:rPr>
                <w:rFonts w:eastAsia="Courier New"/>
                <w:sz w:val="22"/>
                <w:szCs w:val="22"/>
                <w:lang w:val="ru-RU"/>
              </w:rPr>
            </w:pPr>
            <w:r w:rsidRPr="00C10E5B">
              <w:rPr>
                <w:rFonts w:eastAsia="Courier New"/>
                <w:sz w:val="22"/>
                <w:szCs w:val="22"/>
                <w:lang w:val="ru-RU"/>
              </w:rPr>
              <w:t>Вопросы и предложения должны быть высланы:</w:t>
            </w:r>
          </w:p>
        </w:tc>
        <w:tc>
          <w:tcPr>
            <w:tcW w:w="5850" w:type="dxa"/>
            <w:shd w:val="clear" w:color="auto" w:fill="F2F2F2" w:themeFill="background1" w:themeFillShade="F2"/>
          </w:tcPr>
          <w:p w14:paraId="536C433D" w14:textId="77777777" w:rsidR="00E834DE" w:rsidRPr="001779E1" w:rsidRDefault="00E834DE" w:rsidP="00431629">
            <w:pPr>
              <w:spacing w:before="40" w:after="40"/>
              <w:rPr>
                <w:sz w:val="22"/>
                <w:szCs w:val="22"/>
                <w:lang w:val="ru-RU"/>
              </w:rPr>
            </w:pPr>
            <w:hyperlink r:id="rId16" w:history="1">
              <w:r w:rsidRPr="001779E1">
                <w:rPr>
                  <w:rStyle w:val="Hyperlink"/>
                  <w:sz w:val="22"/>
                  <w:szCs w:val="22"/>
                </w:rPr>
                <w:t>Procurement</w:t>
              </w:r>
              <w:r w:rsidRPr="001779E1">
                <w:rPr>
                  <w:rStyle w:val="Hyperlink"/>
                  <w:sz w:val="22"/>
                  <w:szCs w:val="22"/>
                  <w:lang w:val="ru-RU"/>
                </w:rPr>
                <w:t>.</w:t>
              </w:r>
              <w:r w:rsidRPr="001779E1">
                <w:rPr>
                  <w:rStyle w:val="Hyperlink"/>
                  <w:sz w:val="22"/>
                  <w:szCs w:val="22"/>
                </w:rPr>
                <w:t>TB</w:t>
              </w:r>
              <w:r w:rsidRPr="001779E1">
                <w:rPr>
                  <w:rStyle w:val="Hyperlink"/>
                  <w:sz w:val="22"/>
                  <w:szCs w:val="22"/>
                  <w:lang w:val="ru-RU"/>
                </w:rPr>
                <w:t>.</w:t>
              </w:r>
              <w:r w:rsidRPr="001779E1">
                <w:rPr>
                  <w:rStyle w:val="Hyperlink"/>
                  <w:sz w:val="22"/>
                  <w:szCs w:val="22"/>
                </w:rPr>
                <w:t>TJ</w:t>
              </w:r>
              <w:r w:rsidRPr="001779E1">
                <w:rPr>
                  <w:rStyle w:val="Hyperlink"/>
                  <w:sz w:val="22"/>
                  <w:szCs w:val="22"/>
                  <w:lang w:val="ru-RU"/>
                </w:rPr>
                <w:t>@</w:t>
              </w:r>
              <w:proofErr w:type="spellStart"/>
              <w:r w:rsidRPr="001779E1">
                <w:rPr>
                  <w:rStyle w:val="Hyperlink"/>
                  <w:sz w:val="22"/>
                  <w:szCs w:val="22"/>
                </w:rPr>
                <w:t>fhi</w:t>
              </w:r>
              <w:proofErr w:type="spellEnd"/>
              <w:r w:rsidRPr="001779E1">
                <w:rPr>
                  <w:rStyle w:val="Hyperlink"/>
                  <w:sz w:val="22"/>
                  <w:szCs w:val="22"/>
                  <w:lang w:val="ru-RU"/>
                </w:rPr>
                <w:t>360.</w:t>
              </w:r>
              <w:r w:rsidRPr="001779E1">
                <w:rPr>
                  <w:rStyle w:val="Hyperlink"/>
                  <w:sz w:val="22"/>
                  <w:szCs w:val="22"/>
                </w:rPr>
                <w:t>org</w:t>
              </w:r>
            </w:hyperlink>
            <w:r w:rsidRPr="001779E1">
              <w:rPr>
                <w:sz w:val="22"/>
                <w:szCs w:val="22"/>
                <w:lang w:val="ru-RU"/>
              </w:rPr>
              <w:t xml:space="preserve"> </w:t>
            </w:r>
          </w:p>
        </w:tc>
      </w:tr>
      <w:tr w:rsidR="00E834DE" w:rsidRPr="00C10E5B" w14:paraId="423681C3" w14:textId="77777777" w:rsidTr="00431629">
        <w:trPr>
          <w:cantSplit/>
        </w:trPr>
        <w:tc>
          <w:tcPr>
            <w:tcW w:w="3505" w:type="dxa"/>
            <w:tcMar>
              <w:right w:w="43" w:type="dxa"/>
            </w:tcMar>
          </w:tcPr>
          <w:p w14:paraId="200D747C" w14:textId="77777777" w:rsidR="00E834DE" w:rsidRPr="00C10E5B" w:rsidRDefault="00E834DE" w:rsidP="00431629">
            <w:pPr>
              <w:spacing w:before="40" w:after="40"/>
              <w:ind w:right="-20"/>
              <w:rPr>
                <w:rFonts w:eastAsia="Courier New"/>
                <w:sz w:val="22"/>
                <w:szCs w:val="22"/>
              </w:rPr>
            </w:pPr>
            <w:r w:rsidRPr="00C10E5B">
              <w:rPr>
                <w:rFonts w:eastAsia="Courier New"/>
                <w:sz w:val="22"/>
                <w:szCs w:val="22"/>
                <w:lang w:val="ru-RU"/>
              </w:rPr>
              <w:t>Дата запроса</w:t>
            </w:r>
            <w:r w:rsidRPr="00C10E5B">
              <w:rPr>
                <w:rFonts w:eastAsia="Courier New"/>
                <w:sz w:val="22"/>
                <w:szCs w:val="22"/>
              </w:rPr>
              <w:t>:</w:t>
            </w:r>
          </w:p>
        </w:tc>
        <w:tc>
          <w:tcPr>
            <w:tcW w:w="5850" w:type="dxa"/>
            <w:shd w:val="clear" w:color="auto" w:fill="F2F2F2" w:themeFill="background1" w:themeFillShade="F2"/>
          </w:tcPr>
          <w:p w14:paraId="3F3A7F68" w14:textId="4E3879DC" w:rsidR="00E834DE" w:rsidRPr="001779E1" w:rsidRDefault="00253921" w:rsidP="00431629">
            <w:pPr>
              <w:spacing w:before="40" w:after="40"/>
              <w:rPr>
                <w:sz w:val="22"/>
                <w:szCs w:val="22"/>
              </w:rPr>
            </w:pPr>
            <w:r>
              <w:rPr>
                <w:sz w:val="22"/>
                <w:szCs w:val="22"/>
              </w:rPr>
              <w:t>26</w:t>
            </w:r>
            <w:r w:rsidR="00E834DE" w:rsidRPr="001779E1">
              <w:rPr>
                <w:sz w:val="22"/>
                <w:szCs w:val="22"/>
              </w:rPr>
              <w:t xml:space="preserve"> </w:t>
            </w:r>
            <w:r w:rsidR="00D82CC3" w:rsidRPr="001779E1">
              <w:rPr>
                <w:sz w:val="22"/>
                <w:szCs w:val="22"/>
                <w:lang w:val="ru-RU"/>
              </w:rPr>
              <w:t>ноября</w:t>
            </w:r>
            <w:r w:rsidR="00E834DE" w:rsidRPr="001779E1">
              <w:rPr>
                <w:sz w:val="22"/>
                <w:szCs w:val="22"/>
                <w:lang w:val="ru-RU"/>
              </w:rPr>
              <w:t xml:space="preserve"> 2024 г.</w:t>
            </w:r>
          </w:p>
        </w:tc>
      </w:tr>
      <w:tr w:rsidR="00E834DE" w:rsidRPr="00C10E5B" w14:paraId="2AC4D316" w14:textId="77777777" w:rsidTr="00431629">
        <w:trPr>
          <w:cantSplit/>
        </w:trPr>
        <w:tc>
          <w:tcPr>
            <w:tcW w:w="3505" w:type="dxa"/>
            <w:tcMar>
              <w:right w:w="43" w:type="dxa"/>
            </w:tcMar>
          </w:tcPr>
          <w:p w14:paraId="401CEC88" w14:textId="77777777" w:rsidR="00E834DE" w:rsidRPr="00C10E5B" w:rsidRDefault="00E834DE" w:rsidP="00431629">
            <w:pPr>
              <w:spacing w:before="40" w:after="40"/>
              <w:ind w:right="-20"/>
              <w:rPr>
                <w:rFonts w:eastAsia="Courier New"/>
                <w:sz w:val="22"/>
                <w:szCs w:val="22"/>
              </w:rPr>
            </w:pPr>
            <w:r w:rsidRPr="00C10E5B">
              <w:rPr>
                <w:rFonts w:eastAsia="Courier New"/>
                <w:spacing w:val="-1"/>
                <w:position w:val="1"/>
                <w:sz w:val="22"/>
                <w:szCs w:val="22"/>
                <w:lang w:val="ru-RU"/>
              </w:rPr>
              <w:t>Дата получения предложений</w:t>
            </w:r>
            <w:r w:rsidRPr="00C10E5B">
              <w:rPr>
                <w:rFonts w:eastAsia="Courier New"/>
                <w:position w:val="1"/>
                <w:sz w:val="22"/>
                <w:szCs w:val="22"/>
              </w:rPr>
              <w:t>:</w:t>
            </w:r>
          </w:p>
        </w:tc>
        <w:tc>
          <w:tcPr>
            <w:tcW w:w="5850" w:type="dxa"/>
            <w:shd w:val="clear" w:color="auto" w:fill="F2F2F2" w:themeFill="background1" w:themeFillShade="F2"/>
          </w:tcPr>
          <w:p w14:paraId="30AAFD51" w14:textId="165F46B8" w:rsidR="00E834DE" w:rsidRPr="001779E1" w:rsidRDefault="00253921" w:rsidP="00431629">
            <w:pPr>
              <w:spacing w:before="40" w:after="40"/>
              <w:rPr>
                <w:sz w:val="22"/>
                <w:szCs w:val="22"/>
              </w:rPr>
            </w:pPr>
            <w:r>
              <w:rPr>
                <w:sz w:val="22"/>
                <w:szCs w:val="22"/>
              </w:rPr>
              <w:t>3</w:t>
            </w:r>
            <w:r w:rsidR="00E834DE" w:rsidRPr="001779E1">
              <w:rPr>
                <w:sz w:val="22"/>
                <w:szCs w:val="22"/>
              </w:rPr>
              <w:t xml:space="preserve"> </w:t>
            </w:r>
            <w:r>
              <w:rPr>
                <w:sz w:val="22"/>
                <w:szCs w:val="22"/>
                <w:lang w:val="ru-RU"/>
              </w:rPr>
              <w:t>декабря</w:t>
            </w:r>
            <w:r w:rsidR="00E834DE" w:rsidRPr="001779E1">
              <w:rPr>
                <w:sz w:val="22"/>
                <w:szCs w:val="22"/>
                <w:lang w:val="ru-RU"/>
              </w:rPr>
              <w:t xml:space="preserve"> 2024 г.</w:t>
            </w:r>
          </w:p>
        </w:tc>
      </w:tr>
      <w:tr w:rsidR="003B6D95" w:rsidRPr="003B6D95" w14:paraId="5059ACA4" w14:textId="77777777" w:rsidTr="00431629">
        <w:trPr>
          <w:cantSplit/>
        </w:trPr>
        <w:tc>
          <w:tcPr>
            <w:tcW w:w="3505" w:type="dxa"/>
            <w:tcMar>
              <w:right w:w="43" w:type="dxa"/>
            </w:tcMar>
          </w:tcPr>
          <w:p w14:paraId="3F407E09" w14:textId="1C2DBC5A" w:rsidR="003B6D95" w:rsidRPr="00C10E5B" w:rsidRDefault="003B6D95" w:rsidP="003B6D95">
            <w:pPr>
              <w:spacing w:before="40" w:after="40"/>
              <w:ind w:right="-20"/>
              <w:rPr>
                <w:rFonts w:eastAsia="Courier New"/>
                <w:spacing w:val="-1"/>
                <w:position w:val="1"/>
                <w:sz w:val="22"/>
                <w:szCs w:val="22"/>
                <w:lang w:val="ru-RU"/>
              </w:rPr>
            </w:pPr>
            <w:r w:rsidRPr="003404DF">
              <w:rPr>
                <w:rFonts w:eastAsia="Courier New"/>
                <w:spacing w:val="-1"/>
                <w:position w:val="1"/>
                <w:sz w:val="22"/>
                <w:szCs w:val="22"/>
                <w:lang w:val="ru-RU"/>
              </w:rPr>
              <w:t>Предполагаемый срок Договора с отобранным кандидатом:</w:t>
            </w:r>
          </w:p>
        </w:tc>
        <w:tc>
          <w:tcPr>
            <w:tcW w:w="5850" w:type="dxa"/>
            <w:shd w:val="clear" w:color="auto" w:fill="F2F2F2" w:themeFill="background1" w:themeFillShade="F2"/>
          </w:tcPr>
          <w:p w14:paraId="282FE465" w14:textId="5847ECA7" w:rsidR="003B6D95" w:rsidRPr="001779E1" w:rsidRDefault="00253921" w:rsidP="003B6D95">
            <w:pPr>
              <w:spacing w:before="40" w:after="40"/>
              <w:rPr>
                <w:sz w:val="22"/>
                <w:szCs w:val="22"/>
                <w:lang w:val="ru-RU"/>
              </w:rPr>
            </w:pPr>
            <w:r>
              <w:rPr>
                <w:sz w:val="22"/>
                <w:szCs w:val="22"/>
                <w:lang w:val="ru-RU"/>
              </w:rPr>
              <w:t>9</w:t>
            </w:r>
            <w:r w:rsidR="003B6D95" w:rsidRPr="001779E1">
              <w:rPr>
                <w:sz w:val="22"/>
                <w:szCs w:val="22"/>
                <w:lang w:val="ru-RU"/>
              </w:rPr>
              <w:t xml:space="preserve"> </w:t>
            </w:r>
            <w:r>
              <w:rPr>
                <w:sz w:val="22"/>
                <w:szCs w:val="22"/>
                <w:lang w:val="tg-Cyrl-TJ"/>
              </w:rPr>
              <w:t>декабря</w:t>
            </w:r>
            <w:r w:rsidR="003B6D95" w:rsidRPr="001779E1">
              <w:rPr>
                <w:sz w:val="22"/>
                <w:szCs w:val="22"/>
                <w:lang w:val="ru-RU"/>
              </w:rPr>
              <w:t xml:space="preserve"> 2024 – 30 сентября 2025</w:t>
            </w:r>
          </w:p>
        </w:tc>
      </w:tr>
      <w:tr w:rsidR="003B6D95" w:rsidRPr="003B6D95" w14:paraId="7D8543DA" w14:textId="77777777" w:rsidTr="00431629">
        <w:trPr>
          <w:cantSplit/>
        </w:trPr>
        <w:tc>
          <w:tcPr>
            <w:tcW w:w="3505" w:type="dxa"/>
            <w:tcMar>
              <w:right w:w="43" w:type="dxa"/>
            </w:tcMar>
          </w:tcPr>
          <w:p w14:paraId="78C25999" w14:textId="7E9693B6" w:rsidR="003B6D95" w:rsidRPr="003404DF" w:rsidRDefault="003B6D95" w:rsidP="003B6D95">
            <w:pPr>
              <w:spacing w:before="40" w:after="40"/>
              <w:ind w:right="-20"/>
              <w:rPr>
                <w:rFonts w:eastAsia="Courier New"/>
                <w:spacing w:val="-1"/>
                <w:position w:val="1"/>
                <w:sz w:val="22"/>
                <w:szCs w:val="22"/>
                <w:lang w:val="ru-RU"/>
              </w:rPr>
            </w:pPr>
            <w:r>
              <w:rPr>
                <w:rFonts w:eastAsia="Courier New"/>
                <w:spacing w:val="-1"/>
                <w:position w:val="1"/>
                <w:sz w:val="22"/>
                <w:szCs w:val="22"/>
                <w:lang w:val="ru-RU"/>
              </w:rPr>
              <w:t>Регион</w:t>
            </w:r>
          </w:p>
        </w:tc>
        <w:tc>
          <w:tcPr>
            <w:tcW w:w="5850" w:type="dxa"/>
            <w:shd w:val="clear" w:color="auto" w:fill="F2F2F2" w:themeFill="background1" w:themeFillShade="F2"/>
          </w:tcPr>
          <w:p w14:paraId="52F4343F" w14:textId="004E1740" w:rsidR="003B6D95" w:rsidRDefault="003B6D95" w:rsidP="003B6D95">
            <w:pPr>
              <w:spacing w:before="40" w:after="40"/>
              <w:rPr>
                <w:sz w:val="22"/>
                <w:szCs w:val="22"/>
                <w:lang w:val="ru-RU"/>
              </w:rPr>
            </w:pPr>
            <w:r>
              <w:rPr>
                <w:sz w:val="22"/>
                <w:szCs w:val="22"/>
                <w:lang w:val="ru-RU"/>
              </w:rPr>
              <w:t>ГБАО</w:t>
            </w:r>
            <w:r w:rsidR="00253921">
              <w:rPr>
                <w:sz w:val="22"/>
                <w:szCs w:val="22"/>
                <w:lang w:val="ru-RU"/>
              </w:rPr>
              <w:t>, Хорог</w:t>
            </w:r>
          </w:p>
        </w:tc>
      </w:tr>
    </w:tbl>
    <w:p w14:paraId="0E92318C" w14:textId="1DE0CE29" w:rsidR="00824242" w:rsidRPr="00431629" w:rsidRDefault="00824242" w:rsidP="003F6D04">
      <w:pPr>
        <w:spacing w:after="0"/>
        <w:rPr>
          <w:rFonts w:ascii="Times New Roman" w:hAnsi="Times New Roman" w:cs="Times New Roman"/>
          <w:b/>
          <w:sz w:val="22"/>
          <w:szCs w:val="22"/>
          <w:lang w:val="ru-RU"/>
        </w:rPr>
      </w:pPr>
      <w:r w:rsidRPr="00431629">
        <w:rPr>
          <w:rFonts w:ascii="Times New Roman" w:hAnsi="Times New Roman" w:cs="Times New Roman"/>
          <w:b/>
          <w:sz w:val="22"/>
          <w:szCs w:val="22"/>
          <w:lang w:val="ru-RU"/>
        </w:rPr>
        <w:t>Об организации</w:t>
      </w:r>
    </w:p>
    <w:p w14:paraId="19837378" w14:textId="77777777" w:rsidR="00824242" w:rsidRPr="00431629" w:rsidRDefault="00824242" w:rsidP="00824242">
      <w:pPr>
        <w:pStyle w:val="NormalWeb"/>
        <w:spacing w:before="0" w:beforeAutospacing="0" w:after="165"/>
        <w:jc w:val="both"/>
        <w:rPr>
          <w:sz w:val="22"/>
          <w:szCs w:val="22"/>
        </w:rPr>
      </w:pPr>
      <w:r w:rsidRPr="00431629">
        <w:rPr>
          <w:sz w:val="22"/>
          <w:szCs w:val="22"/>
          <w:lang w:val="en-US"/>
        </w:rPr>
        <w:t>FHI</w:t>
      </w:r>
      <w:r w:rsidRPr="00431629">
        <w:rPr>
          <w:sz w:val="22"/>
          <w:szCs w:val="22"/>
        </w:rPr>
        <w:t xml:space="preserve">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62F1917E" w14:textId="77777777" w:rsidR="00824242" w:rsidRPr="00431629" w:rsidRDefault="00824242" w:rsidP="00824242">
      <w:pPr>
        <w:pStyle w:val="NormalWeb"/>
        <w:spacing w:after="165"/>
        <w:jc w:val="both"/>
        <w:rPr>
          <w:sz w:val="22"/>
          <w:szCs w:val="22"/>
        </w:rPr>
      </w:pPr>
      <w:r w:rsidRPr="00431629">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431629">
        <w:rPr>
          <w:sz w:val="22"/>
          <w:szCs w:val="22"/>
          <w:lang w:val="en-US"/>
        </w:rPr>
        <w:t>USAID</w:t>
      </w:r>
      <w:r w:rsidRPr="00431629">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431629">
        <w:rPr>
          <w:sz w:val="22"/>
          <w:szCs w:val="22"/>
          <w:lang w:val="en-US"/>
        </w:rPr>
        <w:t>USAID</w:t>
      </w:r>
      <w:r w:rsidRPr="00431629">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p>
    <w:p w14:paraId="6E69C15A" w14:textId="77777777" w:rsidR="007A6433" w:rsidRPr="00431629" w:rsidRDefault="007A6433" w:rsidP="003F6D04">
      <w:pPr>
        <w:spacing w:after="0"/>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Цель запроса</w:t>
      </w:r>
    </w:p>
    <w:p w14:paraId="22D63FAB" w14:textId="55E18802" w:rsidR="007A6433" w:rsidRPr="00431629" w:rsidRDefault="007A6433" w:rsidP="007A6433">
      <w:pPr>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Филиал «</w:t>
      </w:r>
      <w:r w:rsidR="00976274" w:rsidRPr="00431629">
        <w:rPr>
          <w:rFonts w:ascii="Times New Roman" w:hAnsi="Times New Roman" w:cs="Times New Roman"/>
          <w:color w:val="000000"/>
          <w:sz w:val="22"/>
          <w:szCs w:val="22"/>
          <w:lang w:val="ru-RU"/>
        </w:rPr>
        <w:t>Фемили Хелс Интернешнл</w:t>
      </w:r>
      <w:r w:rsidRPr="00431629">
        <w:rPr>
          <w:rFonts w:ascii="Times New Roman" w:hAnsi="Times New Roman" w:cs="Times New Roman"/>
          <w:color w:val="000000"/>
          <w:sz w:val="22"/>
          <w:szCs w:val="22"/>
          <w:lang w:val="ru-RU"/>
        </w:rPr>
        <w:t>» (</w:t>
      </w:r>
      <w:r w:rsidR="00976274" w:rsidRPr="00431629">
        <w:rPr>
          <w:rFonts w:ascii="Times New Roman" w:hAnsi="Times New Roman" w:cs="Times New Roman"/>
          <w:color w:val="000000"/>
          <w:sz w:val="22"/>
          <w:szCs w:val="22"/>
          <w:lang w:val="ru-RU"/>
        </w:rPr>
        <w:t>ФХИ</w:t>
      </w:r>
      <w:r w:rsidRPr="00431629">
        <w:rPr>
          <w:rFonts w:ascii="Times New Roman" w:hAnsi="Times New Roman" w:cs="Times New Roman"/>
          <w:color w:val="000000"/>
          <w:sz w:val="22"/>
          <w:szCs w:val="22"/>
          <w:lang w:val="ru-RU"/>
        </w:rPr>
        <w:t xml:space="preserve"> 360) в Таджикистане в тесном сотрудничестве с Министерством здравоохранения и социальной защиты населения Республики Таджикистан (далее МЗСЗН) реализует совместные усилия </w:t>
      </w:r>
      <w:r w:rsidR="00976274" w:rsidRPr="00431629">
        <w:rPr>
          <w:rFonts w:ascii="Times New Roman" w:hAnsi="Times New Roman" w:cs="Times New Roman"/>
          <w:color w:val="000000"/>
          <w:sz w:val="22"/>
          <w:szCs w:val="22"/>
          <w:lang w:val="ru-RU"/>
        </w:rPr>
        <w:t xml:space="preserve">по проекту </w:t>
      </w:r>
      <w:r w:rsidRPr="00431629">
        <w:rPr>
          <w:rFonts w:ascii="Times New Roman" w:hAnsi="Times New Roman" w:cs="Times New Roman"/>
          <w:color w:val="000000"/>
          <w:sz w:val="22"/>
          <w:szCs w:val="22"/>
          <w:lang w:val="ru-RU"/>
        </w:rPr>
        <w:t xml:space="preserve">USAID </w:t>
      </w:r>
      <w:r w:rsidR="00976274" w:rsidRPr="00431629">
        <w:rPr>
          <w:rFonts w:ascii="Times New Roman" w:hAnsi="Times New Roman" w:cs="Times New Roman"/>
          <w:color w:val="000000"/>
          <w:sz w:val="22"/>
          <w:szCs w:val="22"/>
          <w:lang w:val="ru-RU"/>
        </w:rPr>
        <w:t>по ликвидации туберкулёза в Таджикистане</w:t>
      </w:r>
      <w:r w:rsidRPr="00431629">
        <w:rPr>
          <w:rFonts w:ascii="Times New Roman" w:hAnsi="Times New Roman" w:cs="Times New Roman"/>
          <w:color w:val="000000"/>
          <w:sz w:val="22"/>
          <w:szCs w:val="22"/>
          <w:lang w:val="ru-RU"/>
        </w:rPr>
        <w:t>, направленные на создание условий и мотивацию сотрудников государственных учреждений здравоохранения.</w:t>
      </w:r>
    </w:p>
    <w:p w14:paraId="6958447E" w14:textId="2AA1D715" w:rsidR="00593DB5" w:rsidRPr="00C20B18" w:rsidRDefault="00593DB5" w:rsidP="00593DB5">
      <w:pPr>
        <w:jc w:val="both"/>
        <w:rPr>
          <w:rFonts w:ascii="Times New Roman" w:hAnsi="Times New Roman" w:cs="Times New Roman"/>
          <w:color w:val="000000"/>
          <w:lang w:val="ru-RU"/>
        </w:rPr>
      </w:pPr>
      <w:r>
        <w:rPr>
          <w:rFonts w:ascii="Times New Roman" w:hAnsi="Times New Roman" w:cs="Times New Roman"/>
          <w:color w:val="000000"/>
          <w:sz w:val="22"/>
          <w:szCs w:val="22"/>
          <w:lang w:val="ru-RU"/>
        </w:rPr>
        <w:lastRenderedPageBreak/>
        <w:t>Ц</w:t>
      </w:r>
      <w:r w:rsidR="007A6433" w:rsidRPr="00431629">
        <w:rPr>
          <w:rFonts w:ascii="Times New Roman" w:hAnsi="Times New Roman" w:cs="Times New Roman"/>
          <w:color w:val="000000"/>
          <w:sz w:val="22"/>
          <w:szCs w:val="22"/>
          <w:lang w:val="ru-RU"/>
        </w:rPr>
        <w:t xml:space="preserve">елью данного </w:t>
      </w:r>
      <w:r w:rsidR="00862D29" w:rsidRPr="00431629">
        <w:rPr>
          <w:rFonts w:ascii="Times New Roman" w:hAnsi="Times New Roman" w:cs="Times New Roman"/>
          <w:color w:val="000000"/>
          <w:sz w:val="22"/>
          <w:szCs w:val="22"/>
          <w:lang w:val="ru-RU"/>
        </w:rPr>
        <w:t xml:space="preserve">запроса </w:t>
      </w:r>
      <w:r>
        <w:rPr>
          <w:rFonts w:ascii="Times New Roman" w:hAnsi="Times New Roman" w:cs="Times New Roman"/>
          <w:b/>
          <w:sz w:val="22"/>
          <w:szCs w:val="22"/>
          <w:lang w:val="ru-RU"/>
        </w:rPr>
        <w:t>Специалист базы данных</w:t>
      </w:r>
      <w:r w:rsidR="007A6433" w:rsidRPr="00431629">
        <w:rPr>
          <w:rFonts w:ascii="Times New Roman" w:hAnsi="Times New Roman" w:cs="Times New Roman"/>
          <w:color w:val="000000"/>
          <w:sz w:val="22"/>
          <w:szCs w:val="22"/>
          <w:lang w:val="ru-RU"/>
        </w:rPr>
        <w:t xml:space="preserve"> </w:t>
      </w:r>
      <w:r w:rsidRPr="00593DB5">
        <w:rPr>
          <w:rFonts w:ascii="Times New Roman" w:hAnsi="Times New Roman" w:cs="Times New Roman"/>
          <w:color w:val="000000"/>
          <w:sz w:val="22"/>
          <w:szCs w:val="22"/>
          <w:lang w:val="ru-RU"/>
        </w:rPr>
        <w:t>для практической реализации приказов МЗСЗН РТ №479 от 22.07.2023г., №497 от 30.07.2024 г., и №710 от 16.10.2024 года об усилении мер эпидемиологического надзора над случаями ТБ в Таджикистане</w:t>
      </w:r>
      <w:r>
        <w:rPr>
          <w:lang w:val="ru-RU"/>
        </w:rPr>
        <w:t>.</w:t>
      </w:r>
      <w:r>
        <w:rPr>
          <w:b/>
          <w:bCs/>
          <w:lang w:val="ru-RU"/>
        </w:rPr>
        <w:t xml:space="preserve"> </w:t>
      </w:r>
    </w:p>
    <w:p w14:paraId="594C17E2" w14:textId="4C0DC490" w:rsidR="00593DB5" w:rsidRPr="001779E1" w:rsidRDefault="00593DB5" w:rsidP="00593DB5">
      <w:pPr>
        <w:jc w:val="both"/>
        <w:rPr>
          <w:rFonts w:ascii="Times New Roman" w:hAnsi="Times New Roman" w:cs="Times New Roman"/>
          <w:sz w:val="22"/>
          <w:szCs w:val="22"/>
          <w:lang w:val="ru-RU"/>
        </w:rPr>
      </w:pPr>
      <w:r w:rsidRPr="003E7014">
        <w:rPr>
          <w:rFonts w:ascii="Times New Roman" w:hAnsi="Times New Roman" w:cs="Times New Roman"/>
          <w:sz w:val="22"/>
          <w:szCs w:val="22"/>
          <w:lang w:val="ru-RU"/>
        </w:rPr>
        <w:t xml:space="preserve">Основной целью запроса является </w:t>
      </w:r>
      <w:r w:rsidRPr="003E7014">
        <w:rPr>
          <w:sz w:val="22"/>
          <w:szCs w:val="22"/>
          <w:lang w:val="ru-RU"/>
        </w:rPr>
        <w:t>обеспечения корректного и своевременного ввода информации согласно Индивидуальных карт (далее -ИК) и Карты Оценки социальных нужд пациента в единую базу данных (Эксель).</w:t>
      </w:r>
    </w:p>
    <w:p w14:paraId="74F68250" w14:textId="32AE41C0" w:rsidR="007B4DE9" w:rsidRPr="003E7014" w:rsidRDefault="007B4DE9" w:rsidP="007B4DE9">
      <w:pPr>
        <w:ind w:left="90"/>
        <w:jc w:val="both"/>
        <w:rPr>
          <w:rFonts w:ascii="Times New Roman" w:hAnsi="Times New Roman" w:cs="Times New Roman"/>
          <w:b/>
          <w:bCs/>
          <w:color w:val="000000"/>
          <w:sz w:val="22"/>
          <w:szCs w:val="22"/>
        </w:rPr>
      </w:pPr>
      <w:proofErr w:type="spellStart"/>
      <w:r w:rsidRPr="003E7014">
        <w:rPr>
          <w:rFonts w:ascii="Times New Roman" w:hAnsi="Times New Roman" w:cs="Times New Roman"/>
          <w:b/>
          <w:bCs/>
          <w:color w:val="000000"/>
          <w:sz w:val="22"/>
          <w:szCs w:val="22"/>
        </w:rPr>
        <w:t>Основные</w:t>
      </w:r>
      <w:proofErr w:type="spellEnd"/>
      <w:r w:rsidRPr="003E7014">
        <w:rPr>
          <w:rFonts w:ascii="Times New Roman" w:hAnsi="Times New Roman" w:cs="Times New Roman"/>
          <w:b/>
          <w:bCs/>
          <w:color w:val="000000"/>
          <w:sz w:val="22"/>
          <w:szCs w:val="22"/>
        </w:rPr>
        <w:t xml:space="preserve"> </w:t>
      </w:r>
      <w:proofErr w:type="spellStart"/>
      <w:r w:rsidRPr="003E7014">
        <w:rPr>
          <w:rFonts w:ascii="Times New Roman" w:hAnsi="Times New Roman" w:cs="Times New Roman"/>
          <w:b/>
          <w:bCs/>
          <w:color w:val="000000"/>
          <w:sz w:val="22"/>
          <w:szCs w:val="22"/>
        </w:rPr>
        <w:t>обязанности</w:t>
      </w:r>
      <w:proofErr w:type="spellEnd"/>
      <w:r w:rsidRPr="003E7014">
        <w:rPr>
          <w:rFonts w:ascii="Times New Roman" w:hAnsi="Times New Roman" w:cs="Times New Roman"/>
          <w:b/>
          <w:bCs/>
          <w:color w:val="000000"/>
          <w:sz w:val="22"/>
          <w:szCs w:val="22"/>
        </w:rPr>
        <w:t>:</w:t>
      </w:r>
    </w:p>
    <w:p w14:paraId="2FF21E8A" w14:textId="1E1B8FF9" w:rsidR="007B4DE9" w:rsidRPr="003E7014" w:rsidRDefault="00593DB5" w:rsidP="007B4DE9">
      <w:pPr>
        <w:numPr>
          <w:ilvl w:val="0"/>
          <w:numId w:val="42"/>
        </w:numPr>
        <w:tabs>
          <w:tab w:val="num" w:pos="720"/>
        </w:tabs>
        <w:jc w:val="both"/>
        <w:rPr>
          <w:rFonts w:ascii="Times New Roman" w:hAnsi="Times New Roman" w:cs="Times New Roman"/>
          <w:color w:val="000000"/>
          <w:sz w:val="22"/>
          <w:szCs w:val="22"/>
          <w:lang w:val="ru-RU"/>
        </w:rPr>
      </w:pPr>
      <w:r w:rsidRPr="003E7014">
        <w:rPr>
          <w:rFonts w:ascii="Times New Roman" w:hAnsi="Times New Roman" w:cs="Times New Roman"/>
          <w:b/>
          <w:bCs/>
          <w:color w:val="000000"/>
          <w:sz w:val="22"/>
          <w:szCs w:val="22"/>
          <w:lang w:val="ru-RU"/>
        </w:rPr>
        <w:t>Прием и проверка анкет клиентов (ИК)</w:t>
      </w:r>
      <w:r w:rsidR="007B4DE9" w:rsidRPr="003E7014">
        <w:rPr>
          <w:rFonts w:ascii="Times New Roman" w:hAnsi="Times New Roman" w:cs="Times New Roman"/>
          <w:color w:val="000000"/>
          <w:sz w:val="22"/>
          <w:szCs w:val="22"/>
          <w:lang w:val="ru-RU"/>
        </w:rPr>
        <w:t>:</w:t>
      </w:r>
    </w:p>
    <w:p w14:paraId="768A6820" w14:textId="0160FC5F"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Проверка на полноту заполнения Формы №1 и Формы №2 в ИК</w:t>
      </w:r>
      <w:r w:rsidR="007B4DE9" w:rsidRPr="003E7014">
        <w:rPr>
          <w:rFonts w:ascii="Times New Roman" w:hAnsi="Times New Roman" w:cs="Times New Roman"/>
          <w:color w:val="000000"/>
          <w:lang w:val="ru-RU"/>
        </w:rPr>
        <w:t>.</w:t>
      </w:r>
    </w:p>
    <w:p w14:paraId="36C98538" w14:textId="4703AD40"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Обеспечение правильности и точности заполненных данных</w:t>
      </w:r>
      <w:r w:rsidR="007B4DE9" w:rsidRPr="003E7014">
        <w:rPr>
          <w:rFonts w:ascii="Times New Roman" w:hAnsi="Times New Roman" w:cs="Times New Roman"/>
          <w:color w:val="000000"/>
          <w:lang w:val="ru-RU"/>
        </w:rPr>
        <w:t>.</w:t>
      </w:r>
    </w:p>
    <w:p w14:paraId="6C0876E7" w14:textId="51F630A3" w:rsidR="007B4DE9" w:rsidRPr="003E7014" w:rsidRDefault="00593DB5" w:rsidP="007B4DE9">
      <w:pPr>
        <w:numPr>
          <w:ilvl w:val="0"/>
          <w:numId w:val="42"/>
        </w:numPr>
        <w:tabs>
          <w:tab w:val="num" w:pos="720"/>
        </w:tabs>
        <w:jc w:val="both"/>
        <w:rPr>
          <w:rFonts w:ascii="Times New Roman" w:hAnsi="Times New Roman" w:cs="Times New Roman"/>
          <w:color w:val="000000"/>
          <w:sz w:val="22"/>
          <w:szCs w:val="22"/>
        </w:rPr>
      </w:pPr>
      <w:proofErr w:type="spellStart"/>
      <w:r w:rsidRPr="003E7014">
        <w:rPr>
          <w:rFonts w:ascii="Times New Roman" w:hAnsi="Times New Roman" w:cs="Times New Roman"/>
          <w:b/>
          <w:bCs/>
          <w:color w:val="000000"/>
          <w:sz w:val="22"/>
          <w:szCs w:val="22"/>
        </w:rPr>
        <w:t>Введение</w:t>
      </w:r>
      <w:proofErr w:type="spellEnd"/>
      <w:r w:rsidRPr="003E7014">
        <w:rPr>
          <w:rFonts w:ascii="Times New Roman" w:hAnsi="Times New Roman" w:cs="Times New Roman"/>
          <w:b/>
          <w:bCs/>
          <w:color w:val="000000"/>
          <w:sz w:val="22"/>
          <w:szCs w:val="22"/>
        </w:rPr>
        <w:t xml:space="preserve"> </w:t>
      </w:r>
      <w:proofErr w:type="spellStart"/>
      <w:r w:rsidRPr="003E7014">
        <w:rPr>
          <w:rFonts w:ascii="Times New Roman" w:hAnsi="Times New Roman" w:cs="Times New Roman"/>
          <w:b/>
          <w:bCs/>
          <w:color w:val="000000"/>
          <w:sz w:val="22"/>
          <w:szCs w:val="22"/>
        </w:rPr>
        <w:t>данных</w:t>
      </w:r>
      <w:proofErr w:type="spellEnd"/>
      <w:r w:rsidRPr="003E7014">
        <w:rPr>
          <w:rFonts w:ascii="Times New Roman" w:hAnsi="Times New Roman" w:cs="Times New Roman"/>
          <w:b/>
          <w:bCs/>
          <w:color w:val="000000"/>
          <w:sz w:val="22"/>
          <w:szCs w:val="22"/>
        </w:rPr>
        <w:t xml:space="preserve"> в </w:t>
      </w:r>
      <w:proofErr w:type="spellStart"/>
      <w:r w:rsidRPr="003E7014">
        <w:rPr>
          <w:rFonts w:ascii="Times New Roman" w:hAnsi="Times New Roman" w:cs="Times New Roman"/>
          <w:b/>
          <w:bCs/>
          <w:color w:val="000000"/>
          <w:sz w:val="22"/>
          <w:szCs w:val="22"/>
        </w:rPr>
        <w:t>базу</w:t>
      </w:r>
      <w:proofErr w:type="spellEnd"/>
      <w:r w:rsidR="007B4DE9" w:rsidRPr="003E7014">
        <w:rPr>
          <w:rFonts w:ascii="Times New Roman" w:hAnsi="Times New Roman" w:cs="Times New Roman"/>
          <w:color w:val="000000"/>
          <w:sz w:val="22"/>
          <w:szCs w:val="22"/>
        </w:rPr>
        <w:t>:</w:t>
      </w:r>
    </w:p>
    <w:p w14:paraId="1BC679A6" w14:textId="65783249"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Внесение информации в базу данных на основании данных из ИК</w:t>
      </w:r>
      <w:r w:rsidR="007B4DE9" w:rsidRPr="003E7014">
        <w:rPr>
          <w:rFonts w:ascii="Times New Roman" w:hAnsi="Times New Roman" w:cs="Times New Roman"/>
          <w:color w:val="000000"/>
          <w:lang w:val="ru-RU"/>
        </w:rPr>
        <w:t>.</w:t>
      </w:r>
    </w:p>
    <w:p w14:paraId="2835A75A" w14:textId="56A2CA12"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Внесение информации в базу данных на основании Карты по Оценке социальных нужд пациента</w:t>
      </w:r>
      <w:r w:rsidR="007B4DE9" w:rsidRPr="003E7014">
        <w:rPr>
          <w:rFonts w:ascii="Times New Roman" w:hAnsi="Times New Roman" w:cs="Times New Roman"/>
          <w:color w:val="000000"/>
          <w:lang w:val="ru-RU"/>
        </w:rPr>
        <w:t>.</w:t>
      </w:r>
    </w:p>
    <w:p w14:paraId="2D61FD91" w14:textId="7F80C794" w:rsidR="007B4DE9" w:rsidRPr="003E7014" w:rsidRDefault="00593DB5" w:rsidP="007B4DE9">
      <w:pPr>
        <w:numPr>
          <w:ilvl w:val="0"/>
          <w:numId w:val="42"/>
        </w:numPr>
        <w:tabs>
          <w:tab w:val="num" w:pos="720"/>
        </w:tabs>
        <w:jc w:val="both"/>
        <w:rPr>
          <w:rFonts w:ascii="Times New Roman" w:hAnsi="Times New Roman" w:cs="Times New Roman"/>
          <w:color w:val="000000"/>
          <w:sz w:val="22"/>
          <w:szCs w:val="22"/>
          <w:lang w:val="ru-RU"/>
        </w:rPr>
      </w:pPr>
      <w:r w:rsidRPr="003E7014">
        <w:rPr>
          <w:rFonts w:ascii="Times New Roman" w:hAnsi="Times New Roman" w:cs="Times New Roman"/>
          <w:b/>
          <w:bCs/>
          <w:color w:val="000000"/>
          <w:sz w:val="22"/>
          <w:szCs w:val="22"/>
          <w:lang w:val="ru-RU"/>
        </w:rPr>
        <w:t>Организация и поддержка файловой системы</w:t>
      </w:r>
      <w:r w:rsidR="007B4DE9" w:rsidRPr="003E7014">
        <w:rPr>
          <w:rFonts w:ascii="Times New Roman" w:hAnsi="Times New Roman" w:cs="Times New Roman"/>
          <w:color w:val="000000"/>
          <w:sz w:val="22"/>
          <w:szCs w:val="22"/>
          <w:lang w:val="ru-RU"/>
        </w:rPr>
        <w:t>:</w:t>
      </w:r>
    </w:p>
    <w:p w14:paraId="23495D4C" w14:textId="5EDA44F9"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Систематизация и хранение ИК в соответствии с внутренними стандартами</w:t>
      </w:r>
      <w:r w:rsidR="007B4DE9" w:rsidRPr="003E7014">
        <w:rPr>
          <w:rFonts w:ascii="Times New Roman" w:hAnsi="Times New Roman" w:cs="Times New Roman"/>
          <w:color w:val="000000"/>
          <w:lang w:val="ru-RU"/>
        </w:rPr>
        <w:t>.</w:t>
      </w:r>
    </w:p>
    <w:p w14:paraId="508CFA3C" w14:textId="580448F5"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Обеспечение упорядоченной и легкодоступной файловой системы для ИК</w:t>
      </w:r>
      <w:r w:rsidR="007B4DE9" w:rsidRPr="003E7014">
        <w:rPr>
          <w:rFonts w:ascii="Times New Roman" w:hAnsi="Times New Roman" w:cs="Times New Roman"/>
          <w:color w:val="000000"/>
          <w:lang w:val="ru-RU"/>
        </w:rPr>
        <w:t>.</w:t>
      </w:r>
    </w:p>
    <w:p w14:paraId="4B68B087" w14:textId="015466DC" w:rsidR="007B4DE9" w:rsidRPr="003E7014" w:rsidRDefault="00593DB5" w:rsidP="007B4DE9">
      <w:pPr>
        <w:numPr>
          <w:ilvl w:val="0"/>
          <w:numId w:val="42"/>
        </w:numPr>
        <w:tabs>
          <w:tab w:val="num" w:pos="720"/>
        </w:tabs>
        <w:jc w:val="both"/>
        <w:rPr>
          <w:rFonts w:ascii="Times New Roman" w:hAnsi="Times New Roman" w:cs="Times New Roman"/>
          <w:color w:val="000000"/>
          <w:sz w:val="22"/>
          <w:szCs w:val="22"/>
        </w:rPr>
      </w:pPr>
      <w:proofErr w:type="spellStart"/>
      <w:r w:rsidRPr="003E7014">
        <w:rPr>
          <w:rFonts w:ascii="Times New Roman" w:hAnsi="Times New Roman" w:cs="Times New Roman"/>
          <w:b/>
          <w:bCs/>
          <w:color w:val="000000"/>
          <w:sz w:val="22"/>
          <w:szCs w:val="22"/>
        </w:rPr>
        <w:t>Контроль</w:t>
      </w:r>
      <w:proofErr w:type="spellEnd"/>
      <w:r w:rsidRPr="003E7014">
        <w:rPr>
          <w:rFonts w:ascii="Times New Roman" w:hAnsi="Times New Roman" w:cs="Times New Roman"/>
          <w:b/>
          <w:bCs/>
          <w:color w:val="000000"/>
          <w:sz w:val="22"/>
          <w:szCs w:val="22"/>
        </w:rPr>
        <w:t xml:space="preserve"> </w:t>
      </w:r>
      <w:proofErr w:type="spellStart"/>
      <w:r w:rsidRPr="003E7014">
        <w:rPr>
          <w:rFonts w:ascii="Times New Roman" w:hAnsi="Times New Roman" w:cs="Times New Roman"/>
          <w:b/>
          <w:bCs/>
          <w:color w:val="000000"/>
          <w:sz w:val="22"/>
          <w:szCs w:val="22"/>
        </w:rPr>
        <w:t>качества</w:t>
      </w:r>
      <w:proofErr w:type="spellEnd"/>
      <w:r w:rsidRPr="003E7014">
        <w:rPr>
          <w:rFonts w:ascii="Times New Roman" w:hAnsi="Times New Roman" w:cs="Times New Roman"/>
          <w:b/>
          <w:bCs/>
          <w:color w:val="000000"/>
          <w:sz w:val="22"/>
          <w:szCs w:val="22"/>
        </w:rPr>
        <w:t xml:space="preserve"> </w:t>
      </w:r>
      <w:proofErr w:type="spellStart"/>
      <w:r w:rsidRPr="003E7014">
        <w:rPr>
          <w:rFonts w:ascii="Times New Roman" w:hAnsi="Times New Roman" w:cs="Times New Roman"/>
          <w:b/>
          <w:bCs/>
          <w:color w:val="000000"/>
          <w:sz w:val="22"/>
          <w:szCs w:val="22"/>
        </w:rPr>
        <w:t>данных</w:t>
      </w:r>
      <w:proofErr w:type="spellEnd"/>
      <w:r w:rsidR="007B4DE9" w:rsidRPr="003E7014">
        <w:rPr>
          <w:rFonts w:ascii="Times New Roman" w:hAnsi="Times New Roman" w:cs="Times New Roman"/>
          <w:color w:val="000000"/>
          <w:sz w:val="22"/>
          <w:szCs w:val="22"/>
        </w:rPr>
        <w:t>:</w:t>
      </w:r>
    </w:p>
    <w:p w14:paraId="0A4917FE" w14:textId="3A811CCA"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Регулярная проверка данных в базе на актуальность и корректность</w:t>
      </w:r>
      <w:r w:rsidR="007B4DE9" w:rsidRPr="003E7014">
        <w:rPr>
          <w:rFonts w:ascii="Times New Roman" w:hAnsi="Times New Roman" w:cs="Times New Roman"/>
          <w:color w:val="000000"/>
          <w:lang w:val="ru-RU"/>
        </w:rPr>
        <w:t>.</w:t>
      </w:r>
    </w:p>
    <w:p w14:paraId="312A22CC" w14:textId="72C0878E" w:rsidR="007B4DE9" w:rsidRPr="003E7014" w:rsidRDefault="00593DB5" w:rsidP="007B4DE9">
      <w:pPr>
        <w:pStyle w:val="ListParagraph"/>
        <w:numPr>
          <w:ilvl w:val="0"/>
          <w:numId w:val="43"/>
        </w:numPr>
        <w:jc w:val="both"/>
        <w:rPr>
          <w:rFonts w:ascii="Times New Roman" w:hAnsi="Times New Roman" w:cs="Times New Roman"/>
          <w:color w:val="000000"/>
          <w:lang w:val="ru-RU"/>
        </w:rPr>
      </w:pPr>
      <w:r w:rsidRPr="003E7014">
        <w:rPr>
          <w:rFonts w:ascii="Times New Roman" w:hAnsi="Times New Roman" w:cs="Times New Roman"/>
          <w:color w:val="000000"/>
          <w:lang w:val="ru-RU"/>
        </w:rPr>
        <w:t>Своевременное обновление и исправление информации при необходимости</w:t>
      </w:r>
      <w:r w:rsidR="007B4DE9" w:rsidRPr="003E7014">
        <w:rPr>
          <w:rFonts w:ascii="Times New Roman" w:hAnsi="Times New Roman" w:cs="Times New Roman"/>
          <w:color w:val="000000"/>
          <w:lang w:val="ru-RU"/>
        </w:rPr>
        <w:t>.</w:t>
      </w:r>
    </w:p>
    <w:p w14:paraId="13FB9973" w14:textId="18CD4291" w:rsidR="00783DC7" w:rsidRPr="003E7014" w:rsidRDefault="00970BE9" w:rsidP="00783DC7">
      <w:pPr>
        <w:jc w:val="both"/>
        <w:rPr>
          <w:rFonts w:ascii="Times New Roman" w:hAnsi="Times New Roman" w:cs="Times New Roman"/>
          <w:b/>
          <w:bCs/>
          <w:color w:val="000000"/>
          <w:sz w:val="22"/>
          <w:szCs w:val="22"/>
          <w:lang w:val="ru-RU"/>
        </w:rPr>
      </w:pPr>
      <w:r w:rsidRPr="003E7014">
        <w:rPr>
          <w:rFonts w:ascii="Times New Roman" w:hAnsi="Times New Roman" w:cs="Times New Roman"/>
          <w:b/>
          <w:bCs/>
          <w:color w:val="000000"/>
          <w:sz w:val="22"/>
          <w:szCs w:val="22"/>
          <w:lang w:val="ru-RU"/>
        </w:rPr>
        <w:t>Техническое Задание и ожидаемые результаты:</w:t>
      </w:r>
    </w:p>
    <w:tbl>
      <w:tblPr>
        <w:tblStyle w:val="TableGrid"/>
        <w:tblW w:w="10255" w:type="dxa"/>
        <w:tblLayout w:type="fixed"/>
        <w:tblLook w:val="04A0" w:firstRow="1" w:lastRow="0" w:firstColumn="1" w:lastColumn="0" w:noHBand="0" w:noVBand="1"/>
      </w:tblPr>
      <w:tblGrid>
        <w:gridCol w:w="355"/>
        <w:gridCol w:w="3042"/>
        <w:gridCol w:w="1278"/>
        <w:gridCol w:w="2070"/>
        <w:gridCol w:w="900"/>
        <w:gridCol w:w="2610"/>
      </w:tblGrid>
      <w:tr w:rsidR="003404DF" w:rsidRPr="003E7014" w14:paraId="04A55BB7" w14:textId="20222466" w:rsidTr="00150BFF">
        <w:trPr>
          <w:trHeight w:val="215"/>
        </w:trPr>
        <w:tc>
          <w:tcPr>
            <w:tcW w:w="355" w:type="dxa"/>
            <w:shd w:val="clear" w:color="auto" w:fill="FBE4D5" w:themeFill="accent2" w:themeFillTint="33"/>
          </w:tcPr>
          <w:p w14:paraId="1536D1A9" w14:textId="77777777" w:rsidR="003404DF" w:rsidRPr="003E7014" w:rsidRDefault="003404DF" w:rsidP="00DA0872">
            <w:pPr>
              <w:jc w:val="center"/>
              <w:rPr>
                <w:rFonts w:ascii="Times New Roman" w:hAnsi="Times New Roman" w:cs="Times New Roman"/>
                <w:b/>
                <w:bCs/>
                <w:sz w:val="22"/>
                <w:szCs w:val="22"/>
              </w:rPr>
            </w:pPr>
            <w:r w:rsidRPr="003E7014">
              <w:rPr>
                <w:rFonts w:ascii="Times New Roman" w:hAnsi="Times New Roman" w:cs="Times New Roman"/>
                <w:b/>
                <w:bCs/>
                <w:sz w:val="22"/>
                <w:szCs w:val="22"/>
              </w:rPr>
              <w:t>#</w:t>
            </w:r>
          </w:p>
        </w:tc>
        <w:tc>
          <w:tcPr>
            <w:tcW w:w="3042" w:type="dxa"/>
            <w:shd w:val="clear" w:color="auto" w:fill="FBE4D5" w:themeFill="accent2" w:themeFillTint="33"/>
          </w:tcPr>
          <w:p w14:paraId="7315FB96" w14:textId="37D0A145" w:rsidR="003404DF" w:rsidRPr="003E7014" w:rsidRDefault="003404DF" w:rsidP="00DA0872">
            <w:pPr>
              <w:jc w:val="center"/>
              <w:rPr>
                <w:rFonts w:ascii="Times New Roman" w:hAnsi="Times New Roman" w:cs="Times New Roman"/>
                <w:b/>
                <w:bCs/>
                <w:sz w:val="22"/>
                <w:szCs w:val="22"/>
              </w:rPr>
            </w:pPr>
            <w:proofErr w:type="spellStart"/>
            <w:r w:rsidRPr="003E7014">
              <w:rPr>
                <w:rFonts w:ascii="Times New Roman" w:hAnsi="Times New Roman" w:cs="Times New Roman"/>
                <w:b/>
                <w:bCs/>
                <w:sz w:val="22"/>
                <w:szCs w:val="22"/>
              </w:rPr>
              <w:t>Деятельность</w:t>
            </w:r>
            <w:proofErr w:type="spellEnd"/>
            <w:r w:rsidRPr="003E7014">
              <w:rPr>
                <w:rFonts w:ascii="Times New Roman" w:hAnsi="Times New Roman" w:cs="Times New Roman"/>
                <w:b/>
                <w:bCs/>
                <w:sz w:val="22"/>
                <w:szCs w:val="22"/>
              </w:rPr>
              <w:t xml:space="preserve"> </w:t>
            </w:r>
          </w:p>
        </w:tc>
        <w:tc>
          <w:tcPr>
            <w:tcW w:w="1278" w:type="dxa"/>
            <w:shd w:val="clear" w:color="auto" w:fill="FBE4D5" w:themeFill="accent2" w:themeFillTint="33"/>
          </w:tcPr>
          <w:p w14:paraId="4C9A4D0B" w14:textId="01D8F783" w:rsidR="003404DF" w:rsidRPr="003E7014" w:rsidRDefault="003404DF" w:rsidP="00DA0872">
            <w:pPr>
              <w:jc w:val="center"/>
              <w:rPr>
                <w:rFonts w:ascii="Times New Roman" w:hAnsi="Times New Roman" w:cs="Times New Roman"/>
                <w:b/>
                <w:bCs/>
                <w:sz w:val="22"/>
                <w:szCs w:val="22"/>
              </w:rPr>
            </w:pPr>
            <w:proofErr w:type="spellStart"/>
            <w:r w:rsidRPr="003E7014">
              <w:rPr>
                <w:rFonts w:ascii="Times New Roman" w:hAnsi="Times New Roman" w:cs="Times New Roman"/>
                <w:b/>
                <w:bCs/>
                <w:sz w:val="22"/>
                <w:szCs w:val="22"/>
              </w:rPr>
              <w:t>Период</w:t>
            </w:r>
            <w:proofErr w:type="spellEnd"/>
          </w:p>
        </w:tc>
        <w:tc>
          <w:tcPr>
            <w:tcW w:w="2070" w:type="dxa"/>
            <w:shd w:val="clear" w:color="auto" w:fill="FBE4D5" w:themeFill="accent2" w:themeFillTint="33"/>
          </w:tcPr>
          <w:p w14:paraId="2D61965D" w14:textId="1A230598" w:rsidR="003404DF" w:rsidRPr="003E7014" w:rsidRDefault="003404DF" w:rsidP="00DA0872">
            <w:pPr>
              <w:jc w:val="center"/>
              <w:rPr>
                <w:rFonts w:ascii="Times New Roman" w:hAnsi="Times New Roman" w:cs="Times New Roman"/>
                <w:b/>
                <w:bCs/>
                <w:sz w:val="22"/>
                <w:szCs w:val="22"/>
              </w:rPr>
            </w:pPr>
            <w:proofErr w:type="spellStart"/>
            <w:r w:rsidRPr="003E7014">
              <w:rPr>
                <w:rFonts w:ascii="Times New Roman" w:hAnsi="Times New Roman" w:cs="Times New Roman"/>
                <w:b/>
                <w:bCs/>
                <w:sz w:val="22"/>
                <w:szCs w:val="22"/>
              </w:rPr>
              <w:t>Задача</w:t>
            </w:r>
            <w:proofErr w:type="spellEnd"/>
          </w:p>
        </w:tc>
        <w:tc>
          <w:tcPr>
            <w:tcW w:w="900" w:type="dxa"/>
            <w:shd w:val="clear" w:color="auto" w:fill="FBE4D5" w:themeFill="accent2" w:themeFillTint="33"/>
          </w:tcPr>
          <w:p w14:paraId="54C83063" w14:textId="354A7E46" w:rsidR="003404DF" w:rsidRPr="003E7014" w:rsidRDefault="003404DF" w:rsidP="00DA0872">
            <w:pPr>
              <w:jc w:val="center"/>
              <w:rPr>
                <w:rFonts w:ascii="Times New Roman" w:hAnsi="Times New Roman" w:cs="Times New Roman"/>
                <w:b/>
                <w:bCs/>
                <w:sz w:val="22"/>
                <w:szCs w:val="22"/>
              </w:rPr>
            </w:pPr>
            <w:proofErr w:type="spellStart"/>
            <w:r w:rsidRPr="003E7014">
              <w:rPr>
                <w:rFonts w:ascii="Times New Roman" w:hAnsi="Times New Roman" w:cs="Times New Roman"/>
                <w:b/>
                <w:bCs/>
                <w:sz w:val="22"/>
                <w:szCs w:val="22"/>
              </w:rPr>
              <w:t>Кол-во</w:t>
            </w:r>
            <w:proofErr w:type="spellEnd"/>
            <w:r w:rsidRPr="003E7014">
              <w:rPr>
                <w:rFonts w:ascii="Times New Roman" w:hAnsi="Times New Roman" w:cs="Times New Roman"/>
                <w:b/>
                <w:bCs/>
                <w:sz w:val="22"/>
                <w:szCs w:val="22"/>
              </w:rPr>
              <w:t xml:space="preserve"> </w:t>
            </w:r>
            <w:proofErr w:type="spellStart"/>
            <w:r w:rsidRPr="003E7014">
              <w:rPr>
                <w:rFonts w:ascii="Times New Roman" w:hAnsi="Times New Roman" w:cs="Times New Roman"/>
                <w:b/>
                <w:bCs/>
                <w:sz w:val="22"/>
                <w:szCs w:val="22"/>
              </w:rPr>
              <w:t>дней</w:t>
            </w:r>
            <w:proofErr w:type="spellEnd"/>
          </w:p>
        </w:tc>
        <w:tc>
          <w:tcPr>
            <w:tcW w:w="2610" w:type="dxa"/>
            <w:shd w:val="clear" w:color="auto" w:fill="FBE4D5" w:themeFill="accent2" w:themeFillTint="33"/>
          </w:tcPr>
          <w:p w14:paraId="13D244C8" w14:textId="28B8CE1E" w:rsidR="003404DF" w:rsidRPr="003E7014" w:rsidRDefault="003404DF" w:rsidP="003404DF">
            <w:pPr>
              <w:ind w:left="-107"/>
              <w:jc w:val="center"/>
              <w:rPr>
                <w:rFonts w:ascii="Times New Roman" w:eastAsia="Tahoma-Bold" w:hAnsi="Times New Roman" w:cs="Times New Roman"/>
                <w:b/>
                <w:bCs/>
                <w:sz w:val="22"/>
                <w:szCs w:val="22"/>
              </w:rPr>
            </w:pPr>
            <w:proofErr w:type="spellStart"/>
            <w:r w:rsidRPr="003E7014">
              <w:rPr>
                <w:rFonts w:ascii="Times New Roman" w:hAnsi="Times New Roman" w:cs="Times New Roman"/>
                <w:b/>
                <w:bCs/>
                <w:sz w:val="22"/>
                <w:szCs w:val="22"/>
              </w:rPr>
              <w:t>Результат</w:t>
            </w:r>
            <w:proofErr w:type="spellEnd"/>
          </w:p>
        </w:tc>
      </w:tr>
      <w:tr w:rsidR="00C51F63" w:rsidRPr="00A31C5D" w14:paraId="56774C4D" w14:textId="692CAB05" w:rsidTr="00150BFF">
        <w:trPr>
          <w:trHeight w:val="1808"/>
        </w:trPr>
        <w:tc>
          <w:tcPr>
            <w:tcW w:w="355" w:type="dxa"/>
            <w:vMerge w:val="restart"/>
          </w:tcPr>
          <w:p w14:paraId="6A7C7DE0" w14:textId="77777777" w:rsidR="00C51F63" w:rsidRPr="003E7014" w:rsidRDefault="00C51F63" w:rsidP="00C51F63">
            <w:pPr>
              <w:jc w:val="center"/>
              <w:rPr>
                <w:rFonts w:ascii="Times New Roman" w:hAnsi="Times New Roman" w:cs="Times New Roman"/>
                <w:b/>
                <w:bCs/>
                <w:sz w:val="22"/>
                <w:szCs w:val="22"/>
              </w:rPr>
            </w:pPr>
            <w:r w:rsidRPr="003E7014">
              <w:rPr>
                <w:rFonts w:ascii="Times New Roman" w:hAnsi="Times New Roman" w:cs="Times New Roman"/>
                <w:b/>
                <w:bCs/>
                <w:sz w:val="22"/>
                <w:szCs w:val="22"/>
              </w:rPr>
              <w:t>1</w:t>
            </w:r>
          </w:p>
          <w:p w14:paraId="18127B6C" w14:textId="6EB91C43" w:rsidR="00C51F63" w:rsidRPr="003E7014" w:rsidRDefault="00C51F63" w:rsidP="00C51F63">
            <w:pPr>
              <w:jc w:val="center"/>
              <w:rPr>
                <w:rFonts w:ascii="Times New Roman" w:hAnsi="Times New Roman" w:cs="Times New Roman"/>
                <w:b/>
                <w:bCs/>
                <w:sz w:val="22"/>
                <w:szCs w:val="22"/>
              </w:rPr>
            </w:pPr>
          </w:p>
        </w:tc>
        <w:tc>
          <w:tcPr>
            <w:tcW w:w="3042" w:type="dxa"/>
            <w:vMerge w:val="restart"/>
          </w:tcPr>
          <w:p w14:paraId="36ADBF55" w14:textId="77777777" w:rsidR="00C51F63" w:rsidRPr="003E7014" w:rsidRDefault="00C51F63" w:rsidP="00C51F63">
            <w:pPr>
              <w:spacing w:after="0"/>
              <w:jc w:val="both"/>
              <w:rPr>
                <w:rFonts w:ascii="Times New Roman" w:hAnsi="Times New Roman" w:cs="Times New Roman"/>
                <w:color w:val="000000"/>
                <w:sz w:val="22"/>
                <w:szCs w:val="22"/>
                <w:lang w:val="ru-RU"/>
              </w:rPr>
            </w:pPr>
            <w:r w:rsidRPr="003E7014">
              <w:rPr>
                <w:rFonts w:ascii="Times New Roman" w:hAnsi="Times New Roman" w:cs="Times New Roman"/>
                <w:color w:val="000000"/>
                <w:sz w:val="22"/>
                <w:szCs w:val="22"/>
                <w:lang w:val="ru-RU"/>
              </w:rPr>
              <w:t>Верификация, корректировка и своевременный ввод данных ИК и Карты оценки социальных нужд в электронную базу данных</w:t>
            </w:r>
          </w:p>
          <w:p w14:paraId="1815A08C" w14:textId="5DB98C44" w:rsidR="00C51F63" w:rsidRPr="003E7014" w:rsidRDefault="00C51F63" w:rsidP="00C51F63">
            <w:pPr>
              <w:rPr>
                <w:rFonts w:ascii="Times New Roman" w:hAnsi="Times New Roman" w:cs="Times New Roman"/>
                <w:sz w:val="22"/>
                <w:szCs w:val="22"/>
                <w:lang w:val="ru-RU"/>
              </w:rPr>
            </w:pPr>
          </w:p>
        </w:tc>
        <w:tc>
          <w:tcPr>
            <w:tcW w:w="1278" w:type="dxa"/>
            <w:vMerge w:val="restart"/>
          </w:tcPr>
          <w:p w14:paraId="06A634DC" w14:textId="77777777" w:rsidR="00C51F63" w:rsidRPr="003E7014" w:rsidRDefault="00C51F63" w:rsidP="00C51F63">
            <w:pPr>
              <w:rPr>
                <w:rFonts w:ascii="Times New Roman" w:hAnsi="Times New Roman" w:cs="Times New Roman"/>
                <w:sz w:val="22"/>
                <w:szCs w:val="22"/>
                <w:lang w:val="ru-RU"/>
              </w:rPr>
            </w:pPr>
            <w:r w:rsidRPr="003E7014">
              <w:rPr>
                <w:rFonts w:ascii="Times New Roman" w:hAnsi="Times New Roman" w:cs="Times New Roman"/>
                <w:sz w:val="22"/>
                <w:szCs w:val="22"/>
                <w:lang w:val="ru-RU"/>
              </w:rPr>
              <w:t>Декабрь 2024 – Сентябрь 2025</w:t>
            </w:r>
          </w:p>
          <w:p w14:paraId="199DD7AB" w14:textId="52118EF5" w:rsidR="00C51F63" w:rsidRPr="003E7014" w:rsidRDefault="00C51F63" w:rsidP="00C51F63">
            <w:pPr>
              <w:rPr>
                <w:rFonts w:ascii="Times New Roman" w:hAnsi="Times New Roman" w:cs="Times New Roman"/>
                <w:sz w:val="22"/>
                <w:szCs w:val="22"/>
                <w:lang w:val="tg-Cyrl-TJ"/>
              </w:rPr>
            </w:pPr>
          </w:p>
        </w:tc>
        <w:tc>
          <w:tcPr>
            <w:tcW w:w="2070" w:type="dxa"/>
          </w:tcPr>
          <w:p w14:paraId="61E253A3" w14:textId="77777777" w:rsidR="00C51F63" w:rsidRPr="003E7014" w:rsidRDefault="00C51F63" w:rsidP="00C51F63">
            <w:pPr>
              <w:spacing w:after="0"/>
              <w:jc w:val="both"/>
              <w:rPr>
                <w:rFonts w:ascii="Times New Roman" w:hAnsi="Times New Roman" w:cs="Times New Roman"/>
                <w:color w:val="000000"/>
                <w:sz w:val="22"/>
                <w:szCs w:val="22"/>
                <w:lang w:val="ru-RU"/>
              </w:rPr>
            </w:pPr>
            <w:r w:rsidRPr="003E7014">
              <w:rPr>
                <w:rFonts w:ascii="Times New Roman" w:hAnsi="Times New Roman" w:cs="Times New Roman"/>
                <w:color w:val="000000"/>
                <w:sz w:val="22"/>
                <w:szCs w:val="22"/>
                <w:lang w:val="ru-RU"/>
              </w:rPr>
              <w:t>Прием, проверка полноценного заполнения ИК (Форма №1, Форма №2).</w:t>
            </w:r>
          </w:p>
          <w:p w14:paraId="10BCEB30" w14:textId="510903C4" w:rsidR="00C51F63" w:rsidRPr="003E7014" w:rsidRDefault="00C51F63" w:rsidP="00C51F63">
            <w:pPr>
              <w:rPr>
                <w:rFonts w:ascii="Times New Roman" w:hAnsi="Times New Roman" w:cs="Times New Roman"/>
                <w:sz w:val="22"/>
                <w:szCs w:val="22"/>
                <w:lang w:val="ru-RU"/>
              </w:rPr>
            </w:pPr>
          </w:p>
        </w:tc>
        <w:tc>
          <w:tcPr>
            <w:tcW w:w="900" w:type="dxa"/>
          </w:tcPr>
          <w:p w14:paraId="3B92E1DD" w14:textId="4DA9894C" w:rsidR="00C51F63" w:rsidRPr="003E7014" w:rsidRDefault="00C51F63" w:rsidP="00C51F63">
            <w:pPr>
              <w:rPr>
                <w:rFonts w:ascii="Times New Roman" w:hAnsi="Times New Roman" w:cs="Times New Roman"/>
                <w:sz w:val="22"/>
                <w:szCs w:val="22"/>
                <w:lang w:val="ru-RU"/>
              </w:rPr>
            </w:pPr>
            <w:r w:rsidRPr="003E7014">
              <w:rPr>
                <w:rFonts w:ascii="Times New Roman" w:hAnsi="Times New Roman" w:cs="Times New Roman"/>
                <w:sz w:val="22"/>
                <w:szCs w:val="22"/>
                <w:lang w:val="ru-RU"/>
              </w:rPr>
              <w:t>7</w:t>
            </w:r>
          </w:p>
        </w:tc>
        <w:tc>
          <w:tcPr>
            <w:tcW w:w="2610" w:type="dxa"/>
          </w:tcPr>
          <w:p w14:paraId="3A973920" w14:textId="6705A08D" w:rsidR="00C51F63" w:rsidRPr="003E7014" w:rsidRDefault="00C51F63" w:rsidP="00C51F63">
            <w:pPr>
              <w:rPr>
                <w:rFonts w:ascii="Times New Roman" w:hAnsi="Times New Roman" w:cs="Times New Roman"/>
                <w:sz w:val="22"/>
                <w:szCs w:val="22"/>
                <w:lang w:val="tg-Cyrl-TJ"/>
              </w:rPr>
            </w:pPr>
            <w:r w:rsidRPr="003E7014">
              <w:rPr>
                <w:rFonts w:ascii="Times New Roman" w:hAnsi="Times New Roman" w:cs="Times New Roman"/>
                <w:sz w:val="22"/>
                <w:szCs w:val="22"/>
                <w:lang w:val="ru-RU"/>
              </w:rPr>
              <w:t xml:space="preserve">100% ИК полученных от ПМСП и ТБ центров </w:t>
            </w:r>
            <w:r w:rsidRPr="003E7014">
              <w:rPr>
                <w:rFonts w:ascii="Times New Roman" w:hAnsi="Times New Roman" w:cs="Times New Roman"/>
                <w:sz w:val="22"/>
                <w:szCs w:val="22"/>
                <w:lang w:val="tg-Cyrl-TJ"/>
              </w:rPr>
              <w:t xml:space="preserve">всех горрайонов ГБАО </w:t>
            </w:r>
            <w:r w:rsidRPr="003E7014">
              <w:rPr>
                <w:rFonts w:ascii="Times New Roman" w:hAnsi="Times New Roman" w:cs="Times New Roman"/>
                <w:sz w:val="22"/>
                <w:szCs w:val="22"/>
                <w:lang w:val="ru-RU"/>
              </w:rPr>
              <w:t>проверены и исправлены</w:t>
            </w:r>
          </w:p>
        </w:tc>
      </w:tr>
      <w:tr w:rsidR="00C51F63" w:rsidRPr="00A31C5D" w14:paraId="50ACB401" w14:textId="1CE913F9" w:rsidTr="00150BFF">
        <w:tc>
          <w:tcPr>
            <w:tcW w:w="355" w:type="dxa"/>
            <w:vMerge/>
          </w:tcPr>
          <w:p w14:paraId="39B71158" w14:textId="106E1731" w:rsidR="00C51F63" w:rsidRPr="00F23393" w:rsidRDefault="00C51F63" w:rsidP="00C51F63">
            <w:pPr>
              <w:jc w:val="center"/>
              <w:rPr>
                <w:rFonts w:ascii="Times New Roman" w:hAnsi="Times New Roman" w:cs="Times New Roman"/>
                <w:b/>
                <w:bCs/>
                <w:sz w:val="22"/>
                <w:szCs w:val="22"/>
                <w:lang w:val="ru-RU"/>
              </w:rPr>
            </w:pPr>
          </w:p>
        </w:tc>
        <w:tc>
          <w:tcPr>
            <w:tcW w:w="3042" w:type="dxa"/>
            <w:vMerge/>
          </w:tcPr>
          <w:p w14:paraId="3F2141F9" w14:textId="13A48FB2" w:rsidR="00C51F63" w:rsidRPr="005C4E30" w:rsidRDefault="00C51F63" w:rsidP="00C51F63">
            <w:pPr>
              <w:rPr>
                <w:rFonts w:ascii="Times New Roman" w:hAnsi="Times New Roman" w:cs="Times New Roman"/>
                <w:sz w:val="22"/>
                <w:szCs w:val="22"/>
                <w:lang w:val="ru-RU"/>
              </w:rPr>
            </w:pPr>
          </w:p>
        </w:tc>
        <w:tc>
          <w:tcPr>
            <w:tcW w:w="1278" w:type="dxa"/>
            <w:vMerge/>
          </w:tcPr>
          <w:p w14:paraId="354FDDA9" w14:textId="3AE17C6D" w:rsidR="00C51F63" w:rsidRPr="005C4E30" w:rsidRDefault="00C51F63" w:rsidP="00C51F63">
            <w:pPr>
              <w:rPr>
                <w:rFonts w:ascii="Times New Roman" w:hAnsi="Times New Roman" w:cs="Times New Roman"/>
                <w:sz w:val="22"/>
                <w:szCs w:val="22"/>
                <w:lang w:val="ru-RU"/>
              </w:rPr>
            </w:pPr>
          </w:p>
        </w:tc>
        <w:tc>
          <w:tcPr>
            <w:tcW w:w="2070" w:type="dxa"/>
          </w:tcPr>
          <w:p w14:paraId="79ECC199" w14:textId="62065F43"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color w:val="000000"/>
                <w:sz w:val="22"/>
                <w:szCs w:val="22"/>
                <w:lang w:val="ru-RU"/>
              </w:rPr>
              <w:t>Введение информации в базу данных, согласно данным из ИК.</w:t>
            </w:r>
          </w:p>
        </w:tc>
        <w:tc>
          <w:tcPr>
            <w:tcW w:w="900" w:type="dxa"/>
          </w:tcPr>
          <w:p w14:paraId="6283041D" w14:textId="667E0FFC"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sz w:val="22"/>
                <w:szCs w:val="22"/>
                <w:lang w:val="ru-RU"/>
              </w:rPr>
              <w:t>7</w:t>
            </w:r>
          </w:p>
        </w:tc>
        <w:tc>
          <w:tcPr>
            <w:tcW w:w="2610" w:type="dxa"/>
          </w:tcPr>
          <w:p w14:paraId="0ACC0A1D" w14:textId="71304D10"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sz w:val="22"/>
                <w:szCs w:val="22"/>
                <w:lang w:val="ru-RU"/>
              </w:rPr>
              <w:t>100% проверенных ИК введены в базу данных не позднее 30 числа отчетного месяца</w:t>
            </w:r>
          </w:p>
        </w:tc>
      </w:tr>
      <w:tr w:rsidR="00C51F63" w:rsidRPr="00A31C5D" w14:paraId="0602414E" w14:textId="5F107F40" w:rsidTr="00150BFF">
        <w:tc>
          <w:tcPr>
            <w:tcW w:w="355" w:type="dxa"/>
            <w:vMerge/>
          </w:tcPr>
          <w:p w14:paraId="0C82706B" w14:textId="346C867F" w:rsidR="00C51F63" w:rsidRPr="00F23393" w:rsidRDefault="00C51F63" w:rsidP="00C51F63">
            <w:pPr>
              <w:jc w:val="center"/>
              <w:rPr>
                <w:rFonts w:ascii="Times New Roman" w:hAnsi="Times New Roman" w:cs="Times New Roman"/>
                <w:b/>
                <w:bCs/>
                <w:sz w:val="22"/>
                <w:szCs w:val="22"/>
                <w:lang w:val="ru-RU"/>
              </w:rPr>
            </w:pPr>
          </w:p>
        </w:tc>
        <w:tc>
          <w:tcPr>
            <w:tcW w:w="3042" w:type="dxa"/>
            <w:vMerge/>
          </w:tcPr>
          <w:p w14:paraId="031F7B7D" w14:textId="6C5BB2C1" w:rsidR="00C51F63" w:rsidRPr="005C4E30" w:rsidRDefault="00C51F63" w:rsidP="00C51F63">
            <w:pPr>
              <w:rPr>
                <w:rFonts w:ascii="Times New Roman" w:hAnsi="Times New Roman" w:cs="Times New Roman"/>
                <w:sz w:val="22"/>
                <w:szCs w:val="22"/>
                <w:lang w:val="ru-RU"/>
              </w:rPr>
            </w:pPr>
          </w:p>
        </w:tc>
        <w:tc>
          <w:tcPr>
            <w:tcW w:w="1278" w:type="dxa"/>
            <w:vMerge/>
          </w:tcPr>
          <w:p w14:paraId="57548F68" w14:textId="65E9A4BF" w:rsidR="00C51F63" w:rsidRPr="005C4E30" w:rsidRDefault="00C51F63" w:rsidP="00C51F63">
            <w:pPr>
              <w:rPr>
                <w:rFonts w:ascii="Times New Roman" w:hAnsi="Times New Roman" w:cs="Times New Roman"/>
                <w:sz w:val="22"/>
                <w:szCs w:val="22"/>
                <w:lang w:val="ru-RU"/>
              </w:rPr>
            </w:pPr>
          </w:p>
        </w:tc>
        <w:tc>
          <w:tcPr>
            <w:tcW w:w="2070" w:type="dxa"/>
          </w:tcPr>
          <w:p w14:paraId="69D109E1" w14:textId="65547663"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color w:val="000000"/>
                <w:sz w:val="22"/>
                <w:szCs w:val="22"/>
                <w:lang w:val="ru-RU"/>
              </w:rPr>
              <w:t xml:space="preserve">Введение информации в базу данных, согласно Карты по Оценке </w:t>
            </w:r>
            <w:r w:rsidRPr="005C4E30">
              <w:rPr>
                <w:rFonts w:ascii="Times New Roman" w:hAnsi="Times New Roman" w:cs="Times New Roman"/>
                <w:color w:val="000000"/>
                <w:sz w:val="22"/>
                <w:szCs w:val="22"/>
                <w:lang w:val="ru-RU"/>
              </w:rPr>
              <w:lastRenderedPageBreak/>
              <w:t>социальных нужд пациента.</w:t>
            </w:r>
          </w:p>
        </w:tc>
        <w:tc>
          <w:tcPr>
            <w:tcW w:w="900" w:type="dxa"/>
          </w:tcPr>
          <w:p w14:paraId="1152AC1B" w14:textId="3B4C7277"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sz w:val="22"/>
                <w:szCs w:val="22"/>
                <w:lang w:val="ru-RU"/>
              </w:rPr>
              <w:lastRenderedPageBreak/>
              <w:t>7</w:t>
            </w:r>
          </w:p>
        </w:tc>
        <w:tc>
          <w:tcPr>
            <w:tcW w:w="2610" w:type="dxa"/>
          </w:tcPr>
          <w:p w14:paraId="1374E1AC" w14:textId="2F7E5D04"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sz w:val="22"/>
                <w:szCs w:val="22"/>
                <w:lang w:val="ru-RU"/>
              </w:rPr>
              <w:t xml:space="preserve">100% карт оценки социальных нужд пациентов со всех горрайонов ГБАО </w:t>
            </w:r>
            <w:r w:rsidRPr="005C4E30">
              <w:rPr>
                <w:rFonts w:ascii="Times New Roman" w:hAnsi="Times New Roman" w:cs="Times New Roman"/>
                <w:sz w:val="22"/>
                <w:szCs w:val="22"/>
                <w:lang w:val="ru-RU"/>
              </w:rPr>
              <w:lastRenderedPageBreak/>
              <w:t>введены в базу данных не позднее 30 числа отчетного месяца</w:t>
            </w:r>
          </w:p>
        </w:tc>
      </w:tr>
      <w:tr w:rsidR="00C51F63" w:rsidRPr="00A31C5D" w14:paraId="661F4F93" w14:textId="59FEC4AA" w:rsidTr="00150BFF">
        <w:tc>
          <w:tcPr>
            <w:tcW w:w="355" w:type="dxa"/>
            <w:vMerge/>
          </w:tcPr>
          <w:p w14:paraId="1F8FFB32" w14:textId="5E8CC9C5" w:rsidR="00C51F63" w:rsidRPr="00F23393" w:rsidRDefault="00C51F63" w:rsidP="00C51F63">
            <w:pPr>
              <w:jc w:val="center"/>
              <w:rPr>
                <w:rFonts w:ascii="Times New Roman" w:hAnsi="Times New Roman" w:cs="Times New Roman"/>
                <w:b/>
                <w:bCs/>
                <w:sz w:val="22"/>
                <w:szCs w:val="22"/>
                <w:lang w:val="ru-RU"/>
              </w:rPr>
            </w:pPr>
          </w:p>
        </w:tc>
        <w:tc>
          <w:tcPr>
            <w:tcW w:w="3042" w:type="dxa"/>
            <w:vMerge/>
          </w:tcPr>
          <w:p w14:paraId="71A466EE" w14:textId="14E590D9" w:rsidR="00C51F63" w:rsidRPr="005C4E30" w:rsidRDefault="00C51F63" w:rsidP="00C51F63">
            <w:pPr>
              <w:rPr>
                <w:rFonts w:ascii="Times New Roman" w:hAnsi="Times New Roman" w:cs="Times New Roman"/>
                <w:sz w:val="22"/>
                <w:szCs w:val="22"/>
                <w:lang w:val="ru-RU"/>
              </w:rPr>
            </w:pPr>
          </w:p>
        </w:tc>
        <w:tc>
          <w:tcPr>
            <w:tcW w:w="1278" w:type="dxa"/>
            <w:vMerge/>
          </w:tcPr>
          <w:p w14:paraId="605CB7BB" w14:textId="6278044B" w:rsidR="00C51F63" w:rsidRPr="005C4E30" w:rsidRDefault="00C51F63" w:rsidP="00C51F63">
            <w:pPr>
              <w:rPr>
                <w:rFonts w:ascii="Times New Roman" w:hAnsi="Times New Roman" w:cs="Times New Roman"/>
                <w:sz w:val="22"/>
                <w:szCs w:val="22"/>
                <w:lang w:val="ru-RU"/>
              </w:rPr>
            </w:pPr>
          </w:p>
        </w:tc>
        <w:tc>
          <w:tcPr>
            <w:tcW w:w="2070" w:type="dxa"/>
          </w:tcPr>
          <w:p w14:paraId="0990D0BD" w14:textId="77777777" w:rsidR="00C51F63" w:rsidRPr="005C4E30" w:rsidRDefault="00C51F63" w:rsidP="00C51F63">
            <w:pPr>
              <w:spacing w:after="0"/>
              <w:jc w:val="both"/>
              <w:rPr>
                <w:rFonts w:ascii="Times New Roman" w:hAnsi="Times New Roman" w:cs="Times New Roman"/>
                <w:color w:val="000000"/>
                <w:sz w:val="22"/>
                <w:szCs w:val="22"/>
                <w:lang w:val="ru-RU"/>
              </w:rPr>
            </w:pPr>
            <w:r w:rsidRPr="005C4E30">
              <w:rPr>
                <w:rFonts w:ascii="Times New Roman" w:hAnsi="Times New Roman" w:cs="Times New Roman"/>
                <w:color w:val="000000"/>
                <w:sz w:val="22"/>
                <w:szCs w:val="22"/>
                <w:lang w:val="ru-RU"/>
              </w:rPr>
              <w:t>Ведение файловой системы по хранению и систематизации ИК.</w:t>
            </w:r>
          </w:p>
          <w:p w14:paraId="4B0DBA63" w14:textId="744EAEB2" w:rsidR="00C51F63" w:rsidRPr="005C4E30" w:rsidRDefault="00C51F63" w:rsidP="00C51F63">
            <w:pPr>
              <w:rPr>
                <w:rFonts w:ascii="Times New Roman" w:hAnsi="Times New Roman" w:cs="Times New Roman"/>
                <w:sz w:val="22"/>
                <w:szCs w:val="22"/>
                <w:lang w:val="ru-RU"/>
              </w:rPr>
            </w:pPr>
          </w:p>
        </w:tc>
        <w:tc>
          <w:tcPr>
            <w:tcW w:w="900" w:type="dxa"/>
          </w:tcPr>
          <w:p w14:paraId="621060D7" w14:textId="0E986DA6" w:rsidR="00C51F63" w:rsidRPr="005C4E30" w:rsidRDefault="00C51F63" w:rsidP="00C51F63">
            <w:pPr>
              <w:rPr>
                <w:rFonts w:ascii="Times New Roman" w:hAnsi="Times New Roman" w:cs="Times New Roman"/>
                <w:sz w:val="22"/>
                <w:szCs w:val="22"/>
                <w:lang w:val="tg-Cyrl-TJ"/>
              </w:rPr>
            </w:pPr>
            <w:r w:rsidRPr="005C4E30">
              <w:rPr>
                <w:rFonts w:ascii="Times New Roman" w:hAnsi="Times New Roman" w:cs="Times New Roman"/>
                <w:sz w:val="22"/>
                <w:szCs w:val="22"/>
                <w:lang w:val="ru-RU"/>
              </w:rPr>
              <w:t>7</w:t>
            </w:r>
          </w:p>
        </w:tc>
        <w:tc>
          <w:tcPr>
            <w:tcW w:w="2610" w:type="dxa"/>
          </w:tcPr>
          <w:p w14:paraId="68B4409A" w14:textId="6640372A" w:rsidR="00C51F63" w:rsidRPr="005C4E30" w:rsidRDefault="00C51F63" w:rsidP="00C51F63">
            <w:pPr>
              <w:rPr>
                <w:rFonts w:ascii="Times New Roman" w:hAnsi="Times New Roman" w:cs="Times New Roman"/>
                <w:sz w:val="22"/>
                <w:szCs w:val="22"/>
                <w:lang w:val="ru-RU"/>
              </w:rPr>
            </w:pPr>
            <w:r w:rsidRPr="005C4E30">
              <w:rPr>
                <w:rFonts w:ascii="Times New Roman" w:hAnsi="Times New Roman" w:cs="Times New Roman"/>
                <w:sz w:val="22"/>
                <w:szCs w:val="22"/>
                <w:lang w:val="ru-RU"/>
              </w:rPr>
              <w:t xml:space="preserve">100% ИК полученных от ПМСП и ТБ центров </w:t>
            </w:r>
            <w:r w:rsidRPr="005C4E30">
              <w:rPr>
                <w:rFonts w:ascii="Times New Roman" w:hAnsi="Times New Roman" w:cs="Times New Roman"/>
                <w:sz w:val="22"/>
                <w:szCs w:val="22"/>
                <w:lang w:val="tg-Cyrl-TJ"/>
              </w:rPr>
              <w:t xml:space="preserve">всех горрайонов ГБАО </w:t>
            </w:r>
            <w:r w:rsidRPr="005C4E30">
              <w:rPr>
                <w:rFonts w:ascii="Times New Roman" w:hAnsi="Times New Roman" w:cs="Times New Roman"/>
                <w:sz w:val="22"/>
                <w:szCs w:val="22"/>
                <w:lang w:val="ru-RU"/>
              </w:rPr>
              <w:t>проверены и исправлены</w:t>
            </w:r>
          </w:p>
        </w:tc>
      </w:tr>
      <w:tr w:rsidR="005C4E30" w:rsidRPr="00D01D45" w14:paraId="1D6D93B5" w14:textId="77777777" w:rsidTr="00150BFF">
        <w:tc>
          <w:tcPr>
            <w:tcW w:w="6745" w:type="dxa"/>
            <w:gridSpan w:val="4"/>
          </w:tcPr>
          <w:p w14:paraId="4BE61C21" w14:textId="36679D58" w:rsidR="005C4E30" w:rsidRPr="005C4E30" w:rsidRDefault="005C4E30" w:rsidP="005C4E30">
            <w:pPr>
              <w:spacing w:after="0"/>
              <w:jc w:val="right"/>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Всего дней: </w:t>
            </w:r>
          </w:p>
        </w:tc>
        <w:tc>
          <w:tcPr>
            <w:tcW w:w="900" w:type="dxa"/>
          </w:tcPr>
          <w:p w14:paraId="55D1F9A0" w14:textId="2A629F10" w:rsidR="005C4E30" w:rsidRPr="005C4E30" w:rsidRDefault="005C4E30" w:rsidP="00C51F63">
            <w:pPr>
              <w:rPr>
                <w:rFonts w:ascii="Times New Roman" w:hAnsi="Times New Roman" w:cs="Times New Roman"/>
                <w:sz w:val="22"/>
                <w:szCs w:val="22"/>
                <w:lang w:val="ru-RU"/>
              </w:rPr>
            </w:pPr>
            <w:r>
              <w:rPr>
                <w:rFonts w:ascii="Times New Roman" w:hAnsi="Times New Roman" w:cs="Times New Roman"/>
                <w:sz w:val="22"/>
                <w:szCs w:val="22"/>
                <w:lang w:val="ru-RU"/>
              </w:rPr>
              <w:t>28</w:t>
            </w:r>
          </w:p>
        </w:tc>
        <w:tc>
          <w:tcPr>
            <w:tcW w:w="2610" w:type="dxa"/>
          </w:tcPr>
          <w:p w14:paraId="73624E95" w14:textId="77777777" w:rsidR="005C4E30" w:rsidRPr="005C4E30" w:rsidRDefault="005C4E30" w:rsidP="00C51F63">
            <w:pPr>
              <w:rPr>
                <w:rFonts w:ascii="Times New Roman" w:hAnsi="Times New Roman" w:cs="Times New Roman"/>
                <w:sz w:val="22"/>
                <w:szCs w:val="22"/>
                <w:lang w:val="ru-RU"/>
              </w:rPr>
            </w:pPr>
          </w:p>
        </w:tc>
      </w:tr>
    </w:tbl>
    <w:p w14:paraId="5500B0E6" w14:textId="3A1205B3" w:rsidR="00783DC7" w:rsidRPr="00431629" w:rsidRDefault="00DD1D04"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М</w:t>
      </w:r>
      <w:r w:rsidR="00783DC7" w:rsidRPr="00431629">
        <w:rPr>
          <w:rFonts w:ascii="Times New Roman" w:hAnsi="Times New Roman" w:cs="Times New Roman"/>
          <w:b/>
          <w:bCs/>
          <w:color w:val="000000"/>
          <w:sz w:val="22"/>
          <w:szCs w:val="22"/>
          <w:lang w:val="ru-RU"/>
        </w:rPr>
        <w:t>инимальные квалификационные требования:</w:t>
      </w:r>
    </w:p>
    <w:p w14:paraId="0BFC26CA" w14:textId="0826A098" w:rsidR="00B35C2D" w:rsidRPr="003E7014" w:rsidRDefault="00C51F63" w:rsidP="00C51F63">
      <w:pPr>
        <w:numPr>
          <w:ilvl w:val="0"/>
          <w:numId w:val="29"/>
        </w:numPr>
        <w:spacing w:before="100" w:beforeAutospacing="1" w:after="100" w:afterAutospacing="1"/>
        <w:jc w:val="both"/>
        <w:rPr>
          <w:rFonts w:ascii="Times New Roman" w:eastAsia="Times New Roman" w:hAnsi="Times New Roman" w:cs="Times New Roman"/>
          <w:sz w:val="22"/>
          <w:szCs w:val="22"/>
          <w:lang w:val="ru-RU" w:eastAsia="ru-RU"/>
        </w:rPr>
      </w:pPr>
      <w:r w:rsidRPr="003E7014">
        <w:rPr>
          <w:rFonts w:ascii="Times New Roman" w:eastAsia="Times New Roman" w:hAnsi="Times New Roman" w:cs="Times New Roman"/>
          <w:sz w:val="22"/>
          <w:szCs w:val="22"/>
          <w:lang w:val="ru-RU" w:eastAsia="ru-RU"/>
        </w:rPr>
        <w:t>Знание компьютера на уровне продвинутого пользователя (</w:t>
      </w:r>
      <w:r w:rsidRPr="003E7014">
        <w:rPr>
          <w:rFonts w:ascii="Times New Roman" w:eastAsia="Times New Roman" w:hAnsi="Times New Roman" w:cs="Times New Roman"/>
          <w:sz w:val="22"/>
          <w:szCs w:val="22"/>
          <w:lang w:eastAsia="ru-RU"/>
        </w:rPr>
        <w:t>Microsoft Office</w:t>
      </w:r>
      <w:r w:rsidRPr="003E7014">
        <w:rPr>
          <w:rFonts w:ascii="Times New Roman" w:eastAsia="Times New Roman" w:hAnsi="Times New Roman" w:cs="Times New Roman"/>
          <w:sz w:val="22"/>
          <w:szCs w:val="22"/>
          <w:lang w:val="ru-RU" w:eastAsia="ru-RU"/>
        </w:rPr>
        <w:t>:</w:t>
      </w:r>
      <w:r w:rsidRPr="003E7014">
        <w:rPr>
          <w:rFonts w:ascii="Times New Roman" w:eastAsia="Times New Roman" w:hAnsi="Times New Roman" w:cs="Times New Roman"/>
          <w:sz w:val="22"/>
          <w:szCs w:val="22"/>
          <w:lang w:eastAsia="ru-RU"/>
        </w:rPr>
        <w:t> Excel</w:t>
      </w:r>
      <w:r w:rsidRPr="003E7014">
        <w:rPr>
          <w:rFonts w:ascii="Times New Roman" w:eastAsia="Times New Roman" w:hAnsi="Times New Roman" w:cs="Times New Roman"/>
          <w:sz w:val="22"/>
          <w:szCs w:val="22"/>
          <w:lang w:val="ru-RU" w:eastAsia="ru-RU"/>
        </w:rPr>
        <w:t>,</w:t>
      </w:r>
      <w:r w:rsidRPr="003E7014">
        <w:rPr>
          <w:rFonts w:ascii="Times New Roman" w:eastAsia="Times New Roman" w:hAnsi="Times New Roman" w:cs="Times New Roman"/>
          <w:sz w:val="22"/>
          <w:szCs w:val="22"/>
          <w:lang w:eastAsia="ru-RU"/>
        </w:rPr>
        <w:t> PowerPoint</w:t>
      </w:r>
      <w:r w:rsidRPr="003E7014">
        <w:rPr>
          <w:rFonts w:ascii="Times New Roman" w:eastAsia="Times New Roman" w:hAnsi="Times New Roman" w:cs="Times New Roman"/>
          <w:sz w:val="22"/>
          <w:szCs w:val="22"/>
          <w:lang w:val="ru-RU" w:eastAsia="ru-RU"/>
        </w:rPr>
        <w:t>,</w:t>
      </w:r>
      <w:r w:rsidRPr="003E7014">
        <w:rPr>
          <w:rFonts w:ascii="Times New Roman" w:eastAsia="Times New Roman" w:hAnsi="Times New Roman" w:cs="Times New Roman"/>
          <w:sz w:val="22"/>
          <w:szCs w:val="22"/>
          <w:lang w:eastAsia="ru-RU"/>
        </w:rPr>
        <w:t> Outlook</w:t>
      </w:r>
      <w:r w:rsidRPr="003E7014">
        <w:rPr>
          <w:rFonts w:ascii="Times New Roman" w:eastAsia="Times New Roman" w:hAnsi="Times New Roman" w:cs="Times New Roman"/>
          <w:sz w:val="22"/>
          <w:szCs w:val="22"/>
          <w:lang w:val="ru-RU" w:eastAsia="ru-RU"/>
        </w:rPr>
        <w:t>).</w:t>
      </w:r>
    </w:p>
    <w:p w14:paraId="6368BCF7" w14:textId="6E41E25C" w:rsidR="00B35C2D" w:rsidRPr="003E7014" w:rsidRDefault="00C51F63" w:rsidP="00C51F63">
      <w:pPr>
        <w:numPr>
          <w:ilvl w:val="0"/>
          <w:numId w:val="29"/>
        </w:numPr>
        <w:spacing w:before="100" w:beforeAutospacing="1" w:after="100" w:afterAutospacing="1"/>
        <w:rPr>
          <w:rFonts w:ascii="Times New Roman" w:eastAsia="Times New Roman" w:hAnsi="Times New Roman" w:cs="Times New Roman"/>
          <w:sz w:val="22"/>
          <w:szCs w:val="22"/>
          <w:lang w:val="ru-RU" w:eastAsia="ru-RU"/>
        </w:rPr>
      </w:pPr>
      <w:r w:rsidRPr="003E7014">
        <w:rPr>
          <w:rFonts w:ascii="Times New Roman" w:eastAsia="Times New Roman" w:hAnsi="Times New Roman" w:cs="Times New Roman"/>
          <w:sz w:val="22"/>
          <w:szCs w:val="22"/>
          <w:lang w:val="ru-RU" w:eastAsia="ru-RU"/>
        </w:rPr>
        <w:t>Опыт работы не менее 3 лет в сфере учета и ввода данных (Microsoft Excel или другие базы данных).</w:t>
      </w:r>
    </w:p>
    <w:p w14:paraId="442648AA" w14:textId="7AD6F161" w:rsidR="00B35C2D" w:rsidRPr="003E7014" w:rsidRDefault="00C51F63" w:rsidP="00B35C2D">
      <w:pPr>
        <w:pStyle w:val="ListParagraph"/>
        <w:numPr>
          <w:ilvl w:val="0"/>
          <w:numId w:val="29"/>
        </w:numPr>
        <w:jc w:val="both"/>
        <w:rPr>
          <w:rFonts w:ascii="Times New Roman" w:hAnsi="Times New Roman" w:cs="Times New Roman"/>
          <w:color w:val="000000"/>
          <w:lang w:val="ru-RU"/>
        </w:rPr>
      </w:pPr>
      <w:r w:rsidRPr="003E7014">
        <w:rPr>
          <w:rFonts w:ascii="Times New Roman" w:hAnsi="Times New Roman" w:cs="Times New Roman"/>
          <w:lang w:val="ru-RU"/>
        </w:rPr>
        <w:t>Навыки управления, коммуникации и организации работы со сбором данных</w:t>
      </w:r>
      <w:r w:rsidR="00B35C2D" w:rsidRPr="003E7014">
        <w:rPr>
          <w:rFonts w:ascii="Times New Roman" w:hAnsi="Times New Roman" w:cs="Times New Roman"/>
          <w:color w:val="000000"/>
          <w:lang w:val="ru-RU"/>
        </w:rPr>
        <w:t>.</w:t>
      </w:r>
    </w:p>
    <w:p w14:paraId="16936C86" w14:textId="0129A29C" w:rsidR="00C51F63" w:rsidRPr="003E7014" w:rsidRDefault="00C51F63" w:rsidP="00C51F63">
      <w:pPr>
        <w:pStyle w:val="ListParagraph"/>
        <w:numPr>
          <w:ilvl w:val="0"/>
          <w:numId w:val="29"/>
        </w:numPr>
        <w:jc w:val="both"/>
        <w:rPr>
          <w:rFonts w:ascii="Times New Roman" w:hAnsi="Times New Roman" w:cs="Times New Roman"/>
          <w:color w:val="000000"/>
          <w:lang w:val="ru-RU"/>
        </w:rPr>
      </w:pPr>
      <w:r w:rsidRPr="003E7014">
        <w:rPr>
          <w:rFonts w:ascii="Times New Roman" w:hAnsi="Times New Roman" w:cs="Times New Roman"/>
          <w:lang w:val="ru-RU"/>
        </w:rPr>
        <w:t xml:space="preserve">Должность открыта для граждан Таджикистана или лиц, имеющих законные полномочия для работы в Таджикистане </w:t>
      </w:r>
      <w:r w:rsidRPr="003E7014">
        <w:rPr>
          <w:rFonts w:ascii="Times New Roman" w:hAnsi="Times New Roman" w:cs="Times New Roman"/>
          <w:color w:val="000000"/>
          <w:lang w:val="ru-RU"/>
        </w:rPr>
        <w:t>и постоянно проживающих в ГБАО</w:t>
      </w:r>
      <w:r w:rsidR="00B35C2D" w:rsidRPr="003E7014">
        <w:rPr>
          <w:rFonts w:ascii="Times New Roman" w:hAnsi="Times New Roman" w:cs="Times New Roman"/>
          <w:color w:val="000000"/>
          <w:lang w:val="ru-RU"/>
        </w:rPr>
        <w:t>.</w:t>
      </w:r>
    </w:p>
    <w:p w14:paraId="000C74EF" w14:textId="77777777"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 xml:space="preserve">Механизм контрактирования: </w:t>
      </w:r>
    </w:p>
    <w:p w14:paraId="5150C498" w14:textId="4DBD5CC4" w:rsidR="003B6D95" w:rsidRPr="003B6D95" w:rsidRDefault="00E915C6" w:rsidP="00783DC7">
      <w:pPr>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 xml:space="preserve">Договор на оказание услуг с фиксированной ценой в таджикских сомони будет заключен с кандидатом, предложение которого наиболее полно соответствует требованиям, описанным в данном запросе. Выполнение </w:t>
      </w:r>
      <w:r w:rsidR="002F4AEA" w:rsidRPr="00431629">
        <w:rPr>
          <w:rFonts w:ascii="Times New Roman" w:hAnsi="Times New Roman" w:cs="Times New Roman"/>
          <w:color w:val="000000"/>
          <w:sz w:val="22"/>
          <w:szCs w:val="22"/>
          <w:lang w:val="ru-RU"/>
        </w:rPr>
        <w:t>всех задач, согласно текущему техническому заданию,</w:t>
      </w:r>
      <w:r w:rsidRPr="00431629">
        <w:rPr>
          <w:rFonts w:ascii="Times New Roman" w:hAnsi="Times New Roman" w:cs="Times New Roman"/>
          <w:color w:val="000000"/>
          <w:sz w:val="22"/>
          <w:szCs w:val="22"/>
          <w:lang w:val="ru-RU"/>
        </w:rPr>
        <w:t xml:space="preserve"> осуществляется </w:t>
      </w:r>
      <w:r w:rsidRPr="001779E1">
        <w:rPr>
          <w:rFonts w:ascii="Times New Roman" w:hAnsi="Times New Roman" w:cs="Times New Roman"/>
          <w:color w:val="000000"/>
          <w:sz w:val="22"/>
          <w:szCs w:val="22"/>
          <w:lang w:val="ru-RU"/>
        </w:rPr>
        <w:t xml:space="preserve">с </w:t>
      </w:r>
      <w:r w:rsidR="00375EBA" w:rsidRPr="00375EBA">
        <w:rPr>
          <w:rFonts w:ascii="Times New Roman" w:hAnsi="Times New Roman" w:cs="Times New Roman"/>
          <w:color w:val="000000"/>
          <w:sz w:val="22"/>
          <w:szCs w:val="22"/>
          <w:lang w:val="ru-RU"/>
        </w:rPr>
        <w:t>9</w:t>
      </w:r>
      <w:r w:rsidR="003B6D95" w:rsidRPr="001779E1">
        <w:rPr>
          <w:rFonts w:ascii="Times New Roman" w:hAnsi="Times New Roman" w:cs="Times New Roman"/>
          <w:color w:val="000000"/>
          <w:sz w:val="22"/>
          <w:szCs w:val="22"/>
          <w:lang w:val="ru-RU"/>
        </w:rPr>
        <w:t xml:space="preserve"> </w:t>
      </w:r>
      <w:r w:rsidR="00375EBA">
        <w:rPr>
          <w:rFonts w:ascii="Times New Roman" w:hAnsi="Times New Roman" w:cs="Times New Roman"/>
          <w:color w:val="000000"/>
          <w:sz w:val="22"/>
          <w:szCs w:val="22"/>
          <w:lang w:val="ru-RU"/>
        </w:rPr>
        <w:t>дека</w:t>
      </w:r>
      <w:r w:rsidR="003B6D95" w:rsidRPr="001779E1">
        <w:rPr>
          <w:rFonts w:ascii="Times New Roman" w:hAnsi="Times New Roman" w:cs="Times New Roman"/>
          <w:color w:val="000000"/>
          <w:sz w:val="22"/>
          <w:szCs w:val="22"/>
          <w:lang w:val="ru-RU"/>
        </w:rPr>
        <w:t>бря 2024 года по 3</w:t>
      </w:r>
      <w:r w:rsidR="00375EBA">
        <w:rPr>
          <w:rFonts w:ascii="Times New Roman" w:hAnsi="Times New Roman" w:cs="Times New Roman"/>
          <w:color w:val="000000"/>
          <w:sz w:val="22"/>
          <w:szCs w:val="22"/>
          <w:lang w:val="ru-RU"/>
        </w:rPr>
        <w:t>0</w:t>
      </w:r>
      <w:r w:rsidR="003B6D95" w:rsidRPr="001779E1">
        <w:rPr>
          <w:rFonts w:ascii="Times New Roman" w:hAnsi="Times New Roman" w:cs="Times New Roman"/>
          <w:color w:val="000000"/>
          <w:sz w:val="22"/>
          <w:szCs w:val="22"/>
          <w:lang w:val="ru-RU"/>
        </w:rPr>
        <w:t xml:space="preserve"> </w:t>
      </w:r>
      <w:r w:rsidR="00375EBA">
        <w:rPr>
          <w:rFonts w:ascii="Times New Roman" w:hAnsi="Times New Roman" w:cs="Times New Roman"/>
          <w:color w:val="000000"/>
          <w:sz w:val="22"/>
          <w:szCs w:val="22"/>
          <w:lang w:val="ru-RU"/>
        </w:rPr>
        <w:t>сентября</w:t>
      </w:r>
      <w:r w:rsidR="003B6D95" w:rsidRPr="001779E1">
        <w:rPr>
          <w:rFonts w:ascii="Times New Roman" w:hAnsi="Times New Roman" w:cs="Times New Roman"/>
          <w:color w:val="000000"/>
          <w:sz w:val="22"/>
          <w:szCs w:val="22"/>
          <w:lang w:val="ru-RU"/>
        </w:rPr>
        <w:t xml:space="preserve"> 2025 года.</w:t>
      </w:r>
    </w:p>
    <w:p w14:paraId="27DB5005" w14:textId="13662972"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Порядок оплаты оказанных услуг:</w:t>
      </w:r>
    </w:p>
    <w:p w14:paraId="19EFBCE0" w14:textId="583657B5" w:rsidR="00783DC7" w:rsidRPr="00431629" w:rsidRDefault="00783DC7" w:rsidP="00783DC7">
      <w:pPr>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Оплата, основанная на результатах, осуществляется по факту исполнения задач по данному Техническому заданию, после получения счета и акта приемки/подтверждения Супервайзером об удовлетворительной сдаче результатов. Оплата будет произведена в таджикских сомони за вычетом налогов, согласно контракту.</w:t>
      </w:r>
    </w:p>
    <w:p w14:paraId="69BC3379" w14:textId="56163F19" w:rsidR="00783DC7" w:rsidRPr="00431629" w:rsidRDefault="00783DC7" w:rsidP="001B12B4">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 xml:space="preserve">Оценка предложений: </w:t>
      </w:r>
      <w:r w:rsidRPr="00431629">
        <w:rPr>
          <w:rFonts w:ascii="Times New Roman" w:hAnsi="Times New Roman" w:cs="Times New Roman"/>
          <w:color w:val="000000"/>
          <w:sz w:val="22"/>
          <w:szCs w:val="22"/>
          <w:lang w:val="ru-RU"/>
        </w:rPr>
        <w:t xml:space="preserve">Оценка предложений будет основываться по нижеследующим критериям: </w:t>
      </w:r>
    </w:p>
    <w:p w14:paraId="319F2473" w14:textId="578372AC" w:rsidR="00A531C2" w:rsidRPr="00431629" w:rsidRDefault="00A531C2" w:rsidP="00A531C2">
      <w:pPr>
        <w:pStyle w:val="ListParagraph"/>
        <w:numPr>
          <w:ilvl w:val="0"/>
          <w:numId w:val="27"/>
        </w:numPr>
        <w:jc w:val="both"/>
        <w:rPr>
          <w:rFonts w:ascii="Times New Roman" w:hAnsi="Times New Roman" w:cs="Times New Roman"/>
          <w:color w:val="000000"/>
          <w:lang w:val="ru-RU"/>
        </w:rPr>
      </w:pPr>
      <w:r w:rsidRPr="00431629">
        <w:rPr>
          <w:rFonts w:ascii="Times New Roman" w:hAnsi="Times New Roman" w:cs="Times New Roman"/>
          <w:color w:val="000000"/>
          <w:lang w:val="ru-RU"/>
        </w:rPr>
        <w:t>Соответствующий опыт</w:t>
      </w:r>
      <w:r w:rsidR="00401291" w:rsidRPr="00431629">
        <w:rPr>
          <w:rFonts w:ascii="Times New Roman" w:hAnsi="Times New Roman" w:cs="Times New Roman"/>
          <w:color w:val="000000"/>
          <w:lang w:val="ru-RU"/>
        </w:rPr>
        <w:t xml:space="preserve"> кандидата</w:t>
      </w:r>
      <w:r w:rsidRPr="00431629">
        <w:rPr>
          <w:rFonts w:ascii="Times New Roman" w:hAnsi="Times New Roman" w:cs="Times New Roman"/>
          <w:color w:val="000000"/>
          <w:lang w:val="ru-RU"/>
        </w:rPr>
        <w:t xml:space="preserve"> (</w:t>
      </w:r>
      <w:r w:rsidR="003E7014">
        <w:rPr>
          <w:rFonts w:ascii="Times New Roman" w:hAnsi="Times New Roman" w:cs="Times New Roman"/>
          <w:color w:val="000000"/>
        </w:rPr>
        <w:t>4</w:t>
      </w:r>
      <w:r w:rsidRPr="00431629">
        <w:rPr>
          <w:rFonts w:ascii="Times New Roman" w:hAnsi="Times New Roman" w:cs="Times New Roman"/>
          <w:color w:val="000000"/>
          <w:lang w:val="ru-RU"/>
        </w:rPr>
        <w:t>0%)</w:t>
      </w:r>
    </w:p>
    <w:p w14:paraId="439DF5DC" w14:textId="77777777" w:rsidR="00150BFF" w:rsidRPr="00150BFF" w:rsidRDefault="00150BFF" w:rsidP="00783DC7">
      <w:pPr>
        <w:pStyle w:val="ListParagraph"/>
        <w:numPr>
          <w:ilvl w:val="0"/>
          <w:numId w:val="27"/>
        </w:numPr>
        <w:jc w:val="both"/>
        <w:rPr>
          <w:rFonts w:ascii="Times New Roman" w:hAnsi="Times New Roman" w:cs="Times New Roman"/>
          <w:color w:val="000000"/>
          <w:lang w:val="ru-RU"/>
        </w:rPr>
      </w:pPr>
      <w:r w:rsidRPr="00150BFF">
        <w:rPr>
          <w:rFonts w:ascii="Times New Roman" w:hAnsi="Times New Roman" w:cs="Times New Roman"/>
          <w:color w:val="000000"/>
          <w:lang w:val="ru-RU"/>
        </w:rPr>
        <w:t>Знание и опыт работы с пакетом Microsoft: Word, Excel, Powerpoint, Outlook (30%).</w:t>
      </w:r>
    </w:p>
    <w:p w14:paraId="727BAB9F" w14:textId="24ED6DE7" w:rsidR="00150BFF" w:rsidRPr="00150BFF" w:rsidRDefault="00150BFF" w:rsidP="00783DC7">
      <w:pPr>
        <w:pStyle w:val="ListParagraph"/>
        <w:numPr>
          <w:ilvl w:val="0"/>
          <w:numId w:val="27"/>
        </w:numPr>
        <w:jc w:val="both"/>
        <w:rPr>
          <w:rFonts w:ascii="Times New Roman" w:hAnsi="Times New Roman" w:cs="Times New Roman"/>
          <w:color w:val="000000"/>
          <w:lang w:val="ru-RU"/>
        </w:rPr>
      </w:pPr>
      <w:r w:rsidRPr="00150BFF">
        <w:rPr>
          <w:rFonts w:ascii="Times New Roman" w:hAnsi="Times New Roman" w:cs="Times New Roman"/>
          <w:color w:val="000000"/>
          <w:lang w:val="ru-RU"/>
        </w:rPr>
        <w:t>Финансовое предложение – дневная ставка (30%)</w:t>
      </w:r>
    </w:p>
    <w:p w14:paraId="176F005B" w14:textId="18B4FDDC"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Предложения должны содержать:</w:t>
      </w:r>
    </w:p>
    <w:p w14:paraId="41D344BC" w14:textId="77777777" w:rsidR="007922D6" w:rsidRPr="007922D6" w:rsidRDefault="007922D6" w:rsidP="007922D6">
      <w:pPr>
        <w:pStyle w:val="ListParagraph"/>
        <w:numPr>
          <w:ilvl w:val="0"/>
          <w:numId w:val="50"/>
        </w:numPr>
        <w:spacing w:before="240"/>
        <w:jc w:val="both"/>
        <w:rPr>
          <w:rFonts w:ascii="Times New Roman" w:hAnsi="Times New Roman" w:cs="Times New Roman"/>
          <w:color w:val="000000"/>
          <w:lang w:val="ru-RU"/>
        </w:rPr>
      </w:pPr>
      <w:r w:rsidRPr="007922D6">
        <w:rPr>
          <w:rFonts w:ascii="Times New Roman" w:hAnsi="Times New Roman" w:cs="Times New Roman"/>
          <w:b/>
          <w:bCs/>
          <w:color w:val="000000"/>
          <w:lang w:val="ru-RU"/>
        </w:rPr>
        <w:t>Резюме</w:t>
      </w:r>
      <w:r w:rsidRPr="007922D6">
        <w:rPr>
          <w:rFonts w:ascii="Times New Roman" w:hAnsi="Times New Roman" w:cs="Times New Roman"/>
          <w:color w:val="000000"/>
          <w:lang w:val="ru-RU"/>
        </w:rPr>
        <w:t>: Предоставьте подробное резюме, отражающее ваш соответствующий опыт и квалификацию.</w:t>
      </w:r>
      <w:r w:rsidRPr="007922D6">
        <w:rPr>
          <w:rFonts w:ascii="Times New Roman" w:hAnsi="Times New Roman" w:cs="Times New Roman"/>
          <w:color w:val="000000"/>
        </w:rPr>
        <w:t> </w:t>
      </w:r>
    </w:p>
    <w:p w14:paraId="6100AD8C" w14:textId="77777777" w:rsidR="007922D6" w:rsidRPr="007922D6" w:rsidRDefault="007922D6" w:rsidP="007922D6">
      <w:pPr>
        <w:pStyle w:val="ListParagraph"/>
        <w:numPr>
          <w:ilvl w:val="0"/>
          <w:numId w:val="50"/>
        </w:numPr>
        <w:spacing w:before="240"/>
        <w:jc w:val="both"/>
        <w:rPr>
          <w:rFonts w:ascii="Times New Roman" w:hAnsi="Times New Roman" w:cs="Times New Roman"/>
          <w:color w:val="000000"/>
          <w:lang w:val="ru-RU"/>
        </w:rPr>
      </w:pPr>
      <w:r w:rsidRPr="007922D6">
        <w:rPr>
          <w:rFonts w:ascii="Times New Roman" w:hAnsi="Times New Roman" w:cs="Times New Roman"/>
          <w:b/>
          <w:bCs/>
          <w:color w:val="000000"/>
          <w:lang w:val="ru-RU"/>
        </w:rPr>
        <w:t>Сопроводительное письмо</w:t>
      </w:r>
      <w:r w:rsidRPr="007922D6">
        <w:rPr>
          <w:rFonts w:ascii="Times New Roman" w:hAnsi="Times New Roman" w:cs="Times New Roman"/>
          <w:color w:val="000000"/>
          <w:lang w:val="ru-RU"/>
        </w:rPr>
        <w:t>: Включите сопроводительное письмо, в котором объясните, как ваш опыт соответствует указанному объему работ (</w:t>
      </w:r>
      <w:r w:rsidRPr="007922D6">
        <w:rPr>
          <w:rFonts w:ascii="Times New Roman" w:hAnsi="Times New Roman" w:cs="Times New Roman"/>
          <w:color w:val="000000"/>
        </w:rPr>
        <w:t>SoW</w:t>
      </w:r>
      <w:r w:rsidRPr="007922D6">
        <w:rPr>
          <w:rFonts w:ascii="Times New Roman" w:hAnsi="Times New Roman" w:cs="Times New Roman"/>
          <w:color w:val="000000"/>
          <w:lang w:val="ru-RU"/>
        </w:rPr>
        <w:t>). Также укажите вашу валовую дневную ставку, с учетом всех применимых налогов (15% и 2%).</w:t>
      </w:r>
      <w:r w:rsidRPr="007922D6">
        <w:rPr>
          <w:rFonts w:ascii="Times New Roman" w:hAnsi="Times New Roman" w:cs="Times New Roman"/>
          <w:color w:val="000000"/>
        </w:rPr>
        <w:t> </w:t>
      </w:r>
    </w:p>
    <w:p w14:paraId="720EB81C" w14:textId="77777777" w:rsidR="007922D6" w:rsidRPr="007922D6" w:rsidRDefault="007922D6" w:rsidP="007922D6">
      <w:pPr>
        <w:pStyle w:val="ListParagraph"/>
        <w:numPr>
          <w:ilvl w:val="0"/>
          <w:numId w:val="50"/>
        </w:numPr>
        <w:spacing w:before="240"/>
        <w:jc w:val="both"/>
        <w:rPr>
          <w:rFonts w:ascii="Times New Roman" w:hAnsi="Times New Roman" w:cs="Times New Roman"/>
          <w:color w:val="000000"/>
          <w:lang w:val="ru-RU"/>
        </w:rPr>
      </w:pPr>
      <w:r w:rsidRPr="007922D6">
        <w:rPr>
          <w:rFonts w:ascii="Times New Roman" w:hAnsi="Times New Roman" w:cs="Times New Roman"/>
          <w:b/>
          <w:bCs/>
          <w:color w:val="000000"/>
          <w:lang w:val="ru-RU"/>
        </w:rPr>
        <w:t>Рекомендации</w:t>
      </w:r>
      <w:r w:rsidRPr="007922D6">
        <w:rPr>
          <w:rFonts w:ascii="Times New Roman" w:hAnsi="Times New Roman" w:cs="Times New Roman"/>
          <w:color w:val="000000"/>
          <w:lang w:val="ru-RU"/>
        </w:rPr>
        <w:t>: Предоставьте контактную информацию двух профессиональных рекомендателей, которые могут подтвердить вашу квалификацию и опыт.</w:t>
      </w:r>
      <w:r w:rsidRPr="007922D6">
        <w:rPr>
          <w:rFonts w:ascii="Times New Roman" w:hAnsi="Times New Roman" w:cs="Times New Roman"/>
          <w:color w:val="000000"/>
        </w:rPr>
        <w:t> </w:t>
      </w:r>
    </w:p>
    <w:p w14:paraId="3F6699B9" w14:textId="3CD059DA" w:rsidR="00431629" w:rsidRPr="00431629" w:rsidRDefault="00431629" w:rsidP="00430EC3">
      <w:pPr>
        <w:spacing w:before="240"/>
        <w:jc w:val="both"/>
        <w:rPr>
          <w:rFonts w:ascii="Times New Roman" w:hAnsi="Times New Roman" w:cs="Times New Roman"/>
          <w:color w:val="000000"/>
          <w:sz w:val="22"/>
          <w:szCs w:val="22"/>
          <w:lang w:val="ru-RU"/>
        </w:rPr>
      </w:pPr>
      <w:r w:rsidRPr="00431629">
        <w:rPr>
          <w:rFonts w:ascii="Times New Roman" w:hAnsi="Times New Roman" w:cs="Times New Roman"/>
          <w:b/>
          <w:bCs/>
          <w:color w:val="000000"/>
          <w:sz w:val="22"/>
          <w:szCs w:val="22"/>
          <w:lang w:val="ru-RU"/>
        </w:rPr>
        <w:lastRenderedPageBreak/>
        <w:t xml:space="preserve">Заявки, не содержащие всех необходимых документов, рассматриваться не будут. </w:t>
      </w:r>
      <w:r w:rsidRPr="00431629">
        <w:rPr>
          <w:rFonts w:ascii="Times New Roman" w:hAnsi="Times New Roman" w:cs="Times New Roman"/>
          <w:color w:val="000000"/>
          <w:sz w:val="22"/>
          <w:szCs w:val="22"/>
          <w:lang w:val="ru-RU"/>
        </w:rPr>
        <w:t>Только кандидаты, прошедшие предварительный отбор, будут приглашены на следующий этап процесса отбора.</w:t>
      </w:r>
    </w:p>
    <w:p w14:paraId="05B9EEE8" w14:textId="0CBCBB35" w:rsidR="00783DC7" w:rsidRPr="00431629" w:rsidRDefault="00783DC7" w:rsidP="00430EC3">
      <w:pPr>
        <w:spacing w:before="240"/>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 xml:space="preserve">Формат и сроки подачи:  </w:t>
      </w:r>
    </w:p>
    <w:p w14:paraId="490EF985" w14:textId="44D93AB4" w:rsidR="00783DC7" w:rsidRPr="00431629" w:rsidRDefault="00783DC7" w:rsidP="00783DC7">
      <w:pPr>
        <w:pStyle w:val="ListParagraph"/>
        <w:numPr>
          <w:ilvl w:val="0"/>
          <w:numId w:val="24"/>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Предложения должны быть отправлены по электронной почте на адрес </w:t>
      </w:r>
      <w:hyperlink r:id="rId17" w:history="1">
        <w:r w:rsidRPr="00431629">
          <w:rPr>
            <w:rStyle w:val="Hyperlink"/>
            <w:rFonts w:ascii="Times New Roman" w:hAnsi="Times New Roman" w:cs="Times New Roman"/>
            <w:lang w:val="ru-RU"/>
          </w:rPr>
          <w:t>procurement.TB.TJ@fhi360.org</w:t>
        </w:r>
      </w:hyperlink>
      <w:r w:rsidRPr="00431629">
        <w:rPr>
          <w:rFonts w:ascii="Times New Roman" w:hAnsi="Times New Roman" w:cs="Times New Roman"/>
          <w:color w:val="000000"/>
          <w:lang w:val="ru-RU"/>
        </w:rPr>
        <w:t xml:space="preserve"> с указанием в строке темы: “</w:t>
      </w:r>
      <w:r w:rsidR="00F53FAE">
        <w:rPr>
          <w:rFonts w:ascii="Times New Roman" w:hAnsi="Times New Roman" w:cs="Times New Roman"/>
        </w:rPr>
        <w:t>Data</w:t>
      </w:r>
      <w:r w:rsidR="00F53FAE" w:rsidRPr="00F53FAE">
        <w:rPr>
          <w:rFonts w:ascii="Times New Roman" w:hAnsi="Times New Roman" w:cs="Times New Roman"/>
          <w:lang w:val="ru-RU"/>
        </w:rPr>
        <w:t xml:space="preserve"> </w:t>
      </w:r>
      <w:r w:rsidR="003B6D95">
        <w:rPr>
          <w:rFonts w:ascii="Times New Roman" w:hAnsi="Times New Roman" w:cs="Times New Roman"/>
        </w:rPr>
        <w:t>consultant</w:t>
      </w:r>
      <w:r w:rsidRPr="00431629">
        <w:rPr>
          <w:rFonts w:ascii="Times New Roman" w:hAnsi="Times New Roman" w:cs="Times New Roman"/>
          <w:color w:val="000000"/>
          <w:lang w:val="ru-RU"/>
        </w:rPr>
        <w:t>”.</w:t>
      </w:r>
    </w:p>
    <w:p w14:paraId="5E8748D8" w14:textId="56427EE1" w:rsidR="00783DC7" w:rsidRPr="00431629" w:rsidRDefault="00783DC7" w:rsidP="00783DC7">
      <w:pPr>
        <w:pStyle w:val="ListParagraph"/>
        <w:numPr>
          <w:ilvl w:val="0"/>
          <w:numId w:val="24"/>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Предложения должны быть получены не позднее </w:t>
      </w:r>
      <w:r w:rsidR="007922D6" w:rsidRPr="007922D6">
        <w:rPr>
          <w:rFonts w:ascii="Times New Roman" w:hAnsi="Times New Roman" w:cs="Times New Roman"/>
          <w:b/>
          <w:bCs/>
          <w:lang w:val="ru-RU"/>
        </w:rPr>
        <w:t>03 декабря</w:t>
      </w:r>
      <w:r w:rsidRPr="001779E1">
        <w:rPr>
          <w:rFonts w:ascii="Times New Roman" w:hAnsi="Times New Roman" w:cs="Times New Roman"/>
          <w:b/>
          <w:bCs/>
          <w:lang w:val="ru-RU"/>
        </w:rPr>
        <w:t>,</w:t>
      </w:r>
      <w:r w:rsidR="007922D6">
        <w:rPr>
          <w:rFonts w:ascii="Times New Roman" w:hAnsi="Times New Roman" w:cs="Times New Roman"/>
          <w:b/>
          <w:bCs/>
          <w:lang w:val="ru-RU"/>
        </w:rPr>
        <w:t xml:space="preserve"> 2024 </w:t>
      </w:r>
      <w:r w:rsidRPr="001779E1">
        <w:rPr>
          <w:rFonts w:ascii="Times New Roman" w:hAnsi="Times New Roman" w:cs="Times New Roman"/>
          <w:b/>
          <w:bCs/>
          <w:lang w:val="ru-RU"/>
        </w:rPr>
        <w:t xml:space="preserve"> 1</w:t>
      </w:r>
      <w:r w:rsidR="007922D6">
        <w:rPr>
          <w:rFonts w:ascii="Times New Roman" w:hAnsi="Times New Roman" w:cs="Times New Roman"/>
          <w:b/>
          <w:bCs/>
          <w:lang w:val="ru-RU"/>
        </w:rPr>
        <w:t>8</w:t>
      </w:r>
      <w:r w:rsidRPr="001779E1">
        <w:rPr>
          <w:rFonts w:ascii="Times New Roman" w:hAnsi="Times New Roman" w:cs="Times New Roman"/>
          <w:b/>
          <w:bCs/>
          <w:lang w:val="ru-RU"/>
        </w:rPr>
        <w:t>:00</w:t>
      </w:r>
      <w:r w:rsidRPr="00F53FAE">
        <w:rPr>
          <w:rFonts w:ascii="Times New Roman" w:hAnsi="Times New Roman" w:cs="Times New Roman"/>
          <w:lang w:val="ru-RU"/>
        </w:rPr>
        <w:t xml:space="preserve"> </w:t>
      </w:r>
      <w:r w:rsidRPr="00431629">
        <w:rPr>
          <w:rFonts w:ascii="Times New Roman" w:hAnsi="Times New Roman" w:cs="Times New Roman"/>
          <w:color w:val="000000"/>
          <w:lang w:val="ru-RU"/>
        </w:rPr>
        <w:t xml:space="preserve">времени Душанбе. Предложения, полученные после этой даты и времени, не будут приниматься. </w:t>
      </w:r>
    </w:p>
    <w:p w14:paraId="01EAA03A" w14:textId="086C57A1" w:rsidR="00783DC7" w:rsidRPr="00431629" w:rsidRDefault="00783DC7" w:rsidP="00783DC7">
      <w:pPr>
        <w:pStyle w:val="ListParagraph"/>
        <w:numPr>
          <w:ilvl w:val="0"/>
          <w:numId w:val="24"/>
        </w:numPr>
        <w:jc w:val="both"/>
        <w:rPr>
          <w:rFonts w:ascii="Times New Roman" w:hAnsi="Times New Roman" w:cs="Times New Roman"/>
          <w:color w:val="000000"/>
          <w:lang w:val="ru-RU"/>
        </w:rPr>
      </w:pPr>
      <w:r w:rsidRPr="00431629">
        <w:rPr>
          <w:rFonts w:ascii="Times New Roman" w:hAnsi="Times New Roman" w:cs="Times New Roman"/>
          <w:color w:val="000000"/>
          <w:lang w:val="ru-RU"/>
        </w:rPr>
        <w:t xml:space="preserve">Уточняющие вопросы будут приниматься </w:t>
      </w:r>
      <w:r w:rsidRPr="001779E1">
        <w:rPr>
          <w:rFonts w:ascii="Times New Roman" w:hAnsi="Times New Roman" w:cs="Times New Roman"/>
          <w:color w:val="000000"/>
          <w:lang w:val="ru-RU"/>
        </w:rPr>
        <w:t xml:space="preserve">до </w:t>
      </w:r>
      <w:r w:rsidR="007922D6" w:rsidRPr="007922D6">
        <w:rPr>
          <w:rFonts w:ascii="Times New Roman" w:hAnsi="Times New Roman" w:cs="Times New Roman"/>
          <w:b/>
          <w:bCs/>
          <w:color w:val="000000"/>
          <w:lang w:val="ru-RU"/>
        </w:rPr>
        <w:t>02 декабря</w:t>
      </w:r>
      <w:r w:rsidR="007922D6">
        <w:rPr>
          <w:rFonts w:ascii="Times New Roman" w:hAnsi="Times New Roman" w:cs="Times New Roman"/>
          <w:b/>
          <w:bCs/>
          <w:color w:val="000000"/>
          <w:lang w:val="ru-RU"/>
        </w:rPr>
        <w:t xml:space="preserve">, 2024 </w:t>
      </w:r>
      <w:r w:rsidRPr="00431629">
        <w:rPr>
          <w:rFonts w:ascii="Times New Roman" w:hAnsi="Times New Roman" w:cs="Times New Roman"/>
          <w:color w:val="000000"/>
          <w:lang w:val="ru-RU"/>
        </w:rPr>
        <w:t xml:space="preserve">года и должны быть представлены только по электронной почте </w:t>
      </w:r>
      <w:hyperlink r:id="rId18" w:history="1">
        <w:r w:rsidR="005E4A10" w:rsidRPr="00431629">
          <w:rPr>
            <w:rStyle w:val="Hyperlink"/>
            <w:rFonts w:ascii="Times New Roman" w:hAnsi="Times New Roman" w:cs="Times New Roman"/>
            <w:lang w:val="ru-RU"/>
          </w:rPr>
          <w:t>procurement.TB.TJ@fhi360.org</w:t>
        </w:r>
      </w:hyperlink>
      <w:r w:rsidRPr="00431629">
        <w:rPr>
          <w:rFonts w:ascii="Times New Roman" w:hAnsi="Times New Roman" w:cs="Times New Roman"/>
          <w:color w:val="000000"/>
          <w:lang w:val="ru-RU"/>
        </w:rPr>
        <w:t>.</w:t>
      </w:r>
      <w:r w:rsidR="005E4A10" w:rsidRPr="00431629">
        <w:rPr>
          <w:rFonts w:ascii="Times New Roman" w:hAnsi="Times New Roman" w:cs="Times New Roman"/>
          <w:color w:val="000000"/>
          <w:lang w:val="ru-RU"/>
        </w:rPr>
        <w:t xml:space="preserve"> </w:t>
      </w:r>
      <w:r w:rsidRPr="00431629">
        <w:rPr>
          <w:rFonts w:ascii="Times New Roman" w:hAnsi="Times New Roman" w:cs="Times New Roman"/>
          <w:color w:val="000000"/>
          <w:lang w:val="ru-RU"/>
        </w:rPr>
        <w:t xml:space="preserve"> </w:t>
      </w:r>
    </w:p>
    <w:p w14:paraId="21118D04" w14:textId="77777777" w:rsidR="00783DC7" w:rsidRPr="00431629" w:rsidRDefault="00783DC7" w:rsidP="00783DC7">
      <w:pPr>
        <w:jc w:val="both"/>
        <w:rPr>
          <w:rFonts w:ascii="Times New Roman" w:hAnsi="Times New Roman" w:cs="Times New Roman"/>
          <w:b/>
          <w:bCs/>
          <w:color w:val="000000"/>
          <w:sz w:val="22"/>
          <w:szCs w:val="22"/>
          <w:lang w:val="ru-RU"/>
        </w:rPr>
      </w:pPr>
      <w:r w:rsidRPr="00431629">
        <w:rPr>
          <w:rFonts w:ascii="Times New Roman" w:hAnsi="Times New Roman" w:cs="Times New Roman"/>
          <w:b/>
          <w:bCs/>
          <w:color w:val="000000"/>
          <w:sz w:val="22"/>
          <w:szCs w:val="22"/>
          <w:lang w:val="ru-RU"/>
        </w:rPr>
        <w:t>Права:</w:t>
      </w:r>
    </w:p>
    <w:p w14:paraId="395B91EC"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Все ответы на данный запрос становятся собственностью FHI 360, которая оставляет за собой право:</w:t>
      </w:r>
    </w:p>
    <w:p w14:paraId="08F9CF73"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 xml:space="preserve">FHI 360 оставляет за собой право отклонить любое предложение на основании несоблюдения участником инструкций, указанных в данном запросе на коммерческое предложение. </w:t>
      </w:r>
    </w:p>
    <w:p w14:paraId="7298118B"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Продлить срок подачи предложений на данный запрос после уведомления всех участников.</w:t>
      </w:r>
    </w:p>
    <w:p w14:paraId="4EE5E620"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w:t>
      </w:r>
    </w:p>
    <w:p w14:paraId="64BA315D"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 xml:space="preserve">FHI 360 не будет выплачивать компенсацию ни одному участнику за ответ на данный запрос на коммерческое предложение. </w:t>
      </w:r>
    </w:p>
    <w:p w14:paraId="5604B186" w14:textId="77777777"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Подача данного запроса не означает, что FHI 360 обязуется присуждать контракт кандидату.</w:t>
      </w:r>
    </w:p>
    <w:p w14:paraId="4C7CFA62" w14:textId="0D1B3B5F" w:rsidR="00783DC7" w:rsidRPr="00431629" w:rsidRDefault="00783DC7" w:rsidP="00BA5ADA">
      <w:pPr>
        <w:spacing w:after="0"/>
        <w:jc w:val="both"/>
        <w:rPr>
          <w:rFonts w:ascii="Times New Roman" w:hAnsi="Times New Roman" w:cs="Times New Roman"/>
          <w:color w:val="000000"/>
          <w:sz w:val="22"/>
          <w:szCs w:val="22"/>
          <w:lang w:val="ru-RU"/>
        </w:rPr>
      </w:pPr>
      <w:r w:rsidRPr="00431629">
        <w:rPr>
          <w:rFonts w:ascii="Times New Roman" w:hAnsi="Times New Roman" w:cs="Times New Roman"/>
          <w:color w:val="000000"/>
          <w:sz w:val="22"/>
          <w:szCs w:val="22"/>
          <w:lang w:val="ru-RU"/>
        </w:rPr>
        <w:t>•</w:t>
      </w:r>
      <w:r w:rsidRPr="00431629">
        <w:rPr>
          <w:rFonts w:ascii="Times New Roman" w:hAnsi="Times New Roman" w:cs="Times New Roman"/>
          <w:color w:val="000000"/>
          <w:sz w:val="22"/>
          <w:szCs w:val="22"/>
          <w:lang w:val="ru-RU"/>
        </w:rPr>
        <w:tab/>
        <w:t>Данным запросом FHI 360 не обязывает себя заказывать какое-либо минимальное или максимальное количество услуг или продуктов и не принимает никаких обязательств, финансовых или иных.</w:t>
      </w:r>
    </w:p>
    <w:sectPr w:rsidR="00783DC7" w:rsidRPr="00431629" w:rsidSect="000F2848">
      <w:footerReference w:type="even" r:id="rId19"/>
      <w:footerReference w:type="default" r:id="rId20"/>
      <w:pgSz w:w="12240" w:h="15840"/>
      <w:pgMar w:top="9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FDA6A" w14:textId="77777777" w:rsidR="006A0406" w:rsidRDefault="006A0406" w:rsidP="007F688B">
      <w:pPr>
        <w:spacing w:after="0"/>
      </w:pPr>
      <w:r>
        <w:separator/>
      </w:r>
    </w:p>
  </w:endnote>
  <w:endnote w:type="continuationSeparator" w:id="0">
    <w:p w14:paraId="645305B0" w14:textId="77777777" w:rsidR="006A0406" w:rsidRDefault="006A0406" w:rsidP="007F688B">
      <w:pPr>
        <w:spacing w:after="0"/>
      </w:pPr>
      <w:r>
        <w:continuationSeparator/>
      </w:r>
    </w:p>
  </w:endnote>
  <w:endnote w:type="continuationNotice" w:id="1">
    <w:p w14:paraId="1A4F5176" w14:textId="77777777" w:rsidR="006A0406" w:rsidRDefault="006A0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0382691"/>
      <w:docPartObj>
        <w:docPartGallery w:val="Page Numbers (Bottom of Page)"/>
        <w:docPartUnique/>
      </w:docPartObj>
    </w:sdtPr>
    <w:sdtEndPr>
      <w:rPr>
        <w:rStyle w:val="PageNumber"/>
      </w:rPr>
    </w:sdtEndPr>
    <w:sdtContent>
      <w:p w14:paraId="5BA3F1A2" w14:textId="17E5049C" w:rsidR="007F688B" w:rsidRDefault="007F688B" w:rsidP="001D56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6C9C">
          <w:rPr>
            <w:rStyle w:val="PageNumber"/>
            <w:noProof/>
          </w:rPr>
          <w:t>1</w:t>
        </w:r>
        <w:r>
          <w:rPr>
            <w:rStyle w:val="PageNumber"/>
          </w:rPr>
          <w:fldChar w:fldCharType="end"/>
        </w:r>
      </w:p>
    </w:sdtContent>
  </w:sdt>
  <w:p w14:paraId="09970351" w14:textId="77777777" w:rsidR="007F688B" w:rsidRDefault="007F688B" w:rsidP="007F6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color w:val="F37421"/>
        <w:sz w:val="16"/>
        <w:szCs w:val="16"/>
      </w:rPr>
      <w:id w:val="1781757147"/>
      <w:docPartObj>
        <w:docPartGallery w:val="Page Numbers (Bottom of Page)"/>
        <w:docPartUnique/>
      </w:docPartObj>
    </w:sdtPr>
    <w:sdtEndPr>
      <w:rPr>
        <w:rStyle w:val="PageNumber"/>
      </w:rPr>
    </w:sdtEndPr>
    <w:sdtContent>
      <w:p w14:paraId="21F77B97" w14:textId="1CAC4B0B" w:rsidR="007F688B" w:rsidRPr="007F688B" w:rsidRDefault="007F688B" w:rsidP="001D5655">
        <w:pPr>
          <w:pStyle w:val="Footer"/>
          <w:framePr w:wrap="none" w:vAnchor="text" w:hAnchor="margin" w:xAlign="right" w:y="1"/>
          <w:rPr>
            <w:rStyle w:val="PageNumber"/>
            <w:rFonts w:asciiTheme="majorHAnsi" w:hAnsiTheme="majorHAnsi" w:cstheme="majorHAnsi"/>
            <w:color w:val="F37421"/>
            <w:sz w:val="16"/>
            <w:szCs w:val="16"/>
          </w:rPr>
        </w:pPr>
        <w:r w:rsidRPr="007F688B">
          <w:rPr>
            <w:rStyle w:val="PageNumber"/>
            <w:rFonts w:asciiTheme="majorHAnsi" w:hAnsiTheme="majorHAnsi" w:cstheme="majorHAnsi"/>
            <w:b/>
            <w:bCs/>
            <w:color w:val="F37421"/>
            <w:sz w:val="18"/>
            <w:szCs w:val="18"/>
          </w:rPr>
          <w:fldChar w:fldCharType="begin"/>
        </w:r>
        <w:r w:rsidRPr="007F688B">
          <w:rPr>
            <w:rStyle w:val="PageNumber"/>
            <w:rFonts w:asciiTheme="majorHAnsi" w:hAnsiTheme="majorHAnsi" w:cstheme="majorHAnsi"/>
            <w:b/>
            <w:bCs/>
            <w:color w:val="F37421"/>
            <w:sz w:val="18"/>
            <w:szCs w:val="18"/>
          </w:rPr>
          <w:instrText xml:space="preserve"> PAGE </w:instrText>
        </w:r>
        <w:r w:rsidRPr="007F688B">
          <w:rPr>
            <w:rStyle w:val="PageNumber"/>
            <w:rFonts w:asciiTheme="majorHAnsi" w:hAnsiTheme="majorHAnsi" w:cstheme="majorHAnsi"/>
            <w:b/>
            <w:bCs/>
            <w:color w:val="F37421"/>
            <w:sz w:val="18"/>
            <w:szCs w:val="18"/>
          </w:rPr>
          <w:fldChar w:fldCharType="separate"/>
        </w:r>
        <w:r w:rsidRPr="007F688B">
          <w:rPr>
            <w:rStyle w:val="PageNumber"/>
            <w:rFonts w:asciiTheme="majorHAnsi" w:hAnsiTheme="majorHAnsi" w:cstheme="majorHAnsi"/>
            <w:b/>
            <w:bCs/>
            <w:noProof/>
            <w:color w:val="F37421"/>
            <w:sz w:val="18"/>
            <w:szCs w:val="18"/>
          </w:rPr>
          <w:t>3</w:t>
        </w:r>
        <w:r w:rsidRPr="007F688B">
          <w:rPr>
            <w:rStyle w:val="PageNumber"/>
            <w:rFonts w:asciiTheme="majorHAnsi" w:hAnsiTheme="majorHAnsi" w:cstheme="majorHAnsi"/>
            <w:b/>
            <w:bCs/>
            <w:color w:val="F37421"/>
            <w:sz w:val="18"/>
            <w:szCs w:val="18"/>
          </w:rPr>
          <w:fldChar w:fldCharType="end"/>
        </w:r>
      </w:p>
    </w:sdtContent>
  </w:sdt>
  <w:p w14:paraId="549CB062" w14:textId="70297D58" w:rsidR="006D6C9C" w:rsidRPr="00D1296F" w:rsidRDefault="006D6C9C" w:rsidP="00666E9F">
    <w:pPr>
      <w:pStyle w:val="Footer"/>
      <w:spacing w:after="0"/>
      <w:ind w:left="6480" w:right="360"/>
      <w:rPr>
        <w:rFonts w:asciiTheme="majorHAnsi" w:hAnsiTheme="majorHAnsi" w:cstheme="majorHAnsi"/>
        <w:b/>
        <w:bCs/>
        <w:color w:val="293745"/>
        <w:spacing w:val="20"/>
        <w:sz w:val="18"/>
        <w:szCs w:val="18"/>
      </w:rPr>
    </w:pPr>
    <w:r w:rsidRPr="00D1296F">
      <w:rPr>
        <w:rFonts w:asciiTheme="majorHAnsi" w:hAnsiTheme="majorHAnsi" w:cstheme="majorHAnsi"/>
        <w:b/>
        <w:bCs/>
        <w:color w:val="293745"/>
        <w:spacing w:val="20"/>
        <w:sz w:val="18"/>
        <w:szCs w:val="18"/>
      </w:rPr>
      <w:t xml:space="preserve">Request for </w:t>
    </w:r>
    <w:r w:rsidR="00666E9F" w:rsidRPr="00D1296F">
      <w:rPr>
        <w:rFonts w:asciiTheme="majorHAnsi" w:hAnsiTheme="majorHAnsi" w:cstheme="majorHAnsi"/>
        <w:b/>
        <w:bCs/>
        <w:color w:val="293745"/>
        <w:spacing w:val="20"/>
        <w:sz w:val="18"/>
        <w:szCs w:val="18"/>
      </w:rPr>
      <w:t>Proposal</w:t>
    </w:r>
  </w:p>
  <w:p w14:paraId="02BA7E33" w14:textId="4C56A794" w:rsidR="00666E9F" w:rsidRPr="00D1296F" w:rsidRDefault="003105A1" w:rsidP="00666E9F">
    <w:pPr>
      <w:pStyle w:val="Footer"/>
      <w:spacing w:after="0"/>
      <w:ind w:left="6480" w:right="360"/>
      <w:rPr>
        <w:rFonts w:asciiTheme="majorHAnsi" w:hAnsiTheme="majorHAnsi" w:cstheme="majorHAnsi"/>
        <w:b/>
        <w:bCs/>
        <w:color w:val="293745"/>
        <w:spacing w:val="20"/>
        <w:sz w:val="18"/>
        <w:szCs w:val="18"/>
      </w:rPr>
    </w:pPr>
    <w:r>
      <w:rPr>
        <w:rFonts w:asciiTheme="majorHAnsi" w:hAnsiTheme="majorHAnsi" w:cstheme="majorHAnsi"/>
        <w:b/>
        <w:bCs/>
        <w:color w:val="293745"/>
        <w:spacing w:val="20"/>
        <w:sz w:val="18"/>
        <w:szCs w:val="18"/>
      </w:rPr>
      <w:t>December</w:t>
    </w:r>
    <w:r w:rsidR="005E0733">
      <w:rPr>
        <w:rFonts w:asciiTheme="majorHAnsi" w:hAnsiTheme="majorHAnsi" w:cstheme="majorHAnsi"/>
        <w:b/>
        <w:bCs/>
        <w:color w:val="293745"/>
        <w:spacing w:val="20"/>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89CA" w14:textId="77777777" w:rsidR="006A0406" w:rsidRDefault="006A0406" w:rsidP="007F688B">
      <w:pPr>
        <w:spacing w:after="0"/>
      </w:pPr>
      <w:r>
        <w:separator/>
      </w:r>
    </w:p>
  </w:footnote>
  <w:footnote w:type="continuationSeparator" w:id="0">
    <w:p w14:paraId="65DC8FAC" w14:textId="77777777" w:rsidR="006A0406" w:rsidRDefault="006A0406" w:rsidP="007F688B">
      <w:pPr>
        <w:spacing w:after="0"/>
      </w:pPr>
      <w:r>
        <w:continuationSeparator/>
      </w:r>
    </w:p>
  </w:footnote>
  <w:footnote w:type="continuationNotice" w:id="1">
    <w:p w14:paraId="3A4967A5" w14:textId="77777777" w:rsidR="006A0406" w:rsidRDefault="006A04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F11"/>
    <w:multiLevelType w:val="hybridMultilevel"/>
    <w:tmpl w:val="2BA8283E"/>
    <w:lvl w:ilvl="0" w:tplc="50F056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14CDE"/>
    <w:multiLevelType w:val="hybridMultilevel"/>
    <w:tmpl w:val="433602D4"/>
    <w:lvl w:ilvl="0" w:tplc="FFFFFFFF">
      <w:start w:val="1"/>
      <w:numFmt w:val="decimal"/>
      <w:lvlText w:val="%1."/>
      <w:lvlJc w:val="left"/>
      <w:pPr>
        <w:ind w:left="720" w:hanging="360"/>
      </w:pPr>
    </w:lvl>
    <w:lvl w:ilvl="1" w:tplc="EF10F2D6">
      <w:start w:val="1"/>
      <w:numFmt w:val="decimal"/>
      <w:lvlText w:val="%2."/>
      <w:lvlJc w:val="left"/>
      <w:pPr>
        <w:ind w:left="36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842C2"/>
    <w:multiLevelType w:val="multilevel"/>
    <w:tmpl w:val="96E8E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62479"/>
    <w:multiLevelType w:val="multilevel"/>
    <w:tmpl w:val="DD1E7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D629C"/>
    <w:multiLevelType w:val="hybridMultilevel"/>
    <w:tmpl w:val="6DC492C2"/>
    <w:lvl w:ilvl="0" w:tplc="C4D017B8">
      <w:start w:val="1"/>
      <w:numFmt w:val="bullet"/>
      <w:lvlText w:val="»"/>
      <w:lvlJc w:val="left"/>
      <w:pPr>
        <w:ind w:left="720" w:hanging="360"/>
      </w:pPr>
      <w:rPr>
        <w:rFonts w:ascii="Times New Roman" w:hAnsi="Times New Roman" w:cs="Times New Roman"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0849"/>
    <w:multiLevelType w:val="multilevel"/>
    <w:tmpl w:val="FCE2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E40E8"/>
    <w:multiLevelType w:val="hybridMultilevel"/>
    <w:tmpl w:val="E38876E4"/>
    <w:lvl w:ilvl="0" w:tplc="A254DE7E">
      <w:start w:val="1"/>
      <w:numFmt w:val="bullet"/>
      <w:pStyle w:val="Bullet3"/>
      <w:lvlText w:val="»"/>
      <w:lvlJc w:val="left"/>
      <w:pPr>
        <w:ind w:left="1440" w:hanging="360"/>
      </w:pPr>
      <w:rPr>
        <w:rFonts w:ascii="Times New Roman" w:hAnsi="Times New Roman" w:cs="Times New Roman" w:hint="default"/>
        <w:color w:val="F374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542FAC"/>
    <w:multiLevelType w:val="multilevel"/>
    <w:tmpl w:val="07745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147E0"/>
    <w:multiLevelType w:val="hybridMultilevel"/>
    <w:tmpl w:val="FD64A04C"/>
    <w:lvl w:ilvl="0" w:tplc="9EAA5DC0">
      <w:start w:val="5"/>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1035E8"/>
    <w:multiLevelType w:val="hybridMultilevel"/>
    <w:tmpl w:val="5592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50DF4"/>
    <w:multiLevelType w:val="multilevel"/>
    <w:tmpl w:val="D8A8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F7C2A"/>
    <w:multiLevelType w:val="multilevel"/>
    <w:tmpl w:val="6BE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2789F"/>
    <w:multiLevelType w:val="hybridMultilevel"/>
    <w:tmpl w:val="96CC91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D0146"/>
    <w:multiLevelType w:val="hybridMultilevel"/>
    <w:tmpl w:val="0D8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83C1A"/>
    <w:multiLevelType w:val="hybridMultilevel"/>
    <w:tmpl w:val="0BEE1276"/>
    <w:lvl w:ilvl="0" w:tplc="85E64A6A">
      <w:start w:val="1"/>
      <w:numFmt w:val="bullet"/>
      <w:pStyle w:val="Bullet2"/>
      <w:lvlText w:val="o"/>
      <w:lvlJc w:val="left"/>
      <w:pPr>
        <w:ind w:left="1080" w:hanging="360"/>
      </w:pPr>
      <w:rPr>
        <w:rFonts w:ascii="Courier New" w:hAnsi="Courier New" w:cs="Courier New" w:hint="default"/>
        <w:color w:val="F374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636A81"/>
    <w:multiLevelType w:val="multilevel"/>
    <w:tmpl w:val="5C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A09C5"/>
    <w:multiLevelType w:val="hybridMultilevel"/>
    <w:tmpl w:val="6C686362"/>
    <w:lvl w:ilvl="0" w:tplc="29668C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347BD"/>
    <w:multiLevelType w:val="hybridMultilevel"/>
    <w:tmpl w:val="0C62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67614"/>
    <w:multiLevelType w:val="hybridMultilevel"/>
    <w:tmpl w:val="349210F0"/>
    <w:lvl w:ilvl="0" w:tplc="4BF2D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F766D"/>
    <w:multiLevelType w:val="hybridMultilevel"/>
    <w:tmpl w:val="0FFEC144"/>
    <w:lvl w:ilvl="0" w:tplc="1B9A48E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C66E95"/>
    <w:multiLevelType w:val="multilevel"/>
    <w:tmpl w:val="5464F03E"/>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1" w15:restartNumberingAfterBreak="0">
    <w:nsid w:val="3D2039C5"/>
    <w:multiLevelType w:val="hybridMultilevel"/>
    <w:tmpl w:val="DFBC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90EB0"/>
    <w:multiLevelType w:val="hybridMultilevel"/>
    <w:tmpl w:val="5B1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13DD9"/>
    <w:multiLevelType w:val="multilevel"/>
    <w:tmpl w:val="F98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87FD0"/>
    <w:multiLevelType w:val="multilevel"/>
    <w:tmpl w:val="48A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10F2B"/>
    <w:multiLevelType w:val="multilevel"/>
    <w:tmpl w:val="1E50565C"/>
    <w:styleLink w:val="CurrentList2"/>
    <w:lvl w:ilvl="0">
      <w:start w:val="1"/>
      <w:numFmt w:val="bullet"/>
      <w:lvlText w:val=""/>
      <w:lvlJc w:val="left"/>
      <w:pPr>
        <w:ind w:left="720" w:hanging="360"/>
      </w:pPr>
      <w:rPr>
        <w:rFonts w:ascii="Symbol" w:hAnsi="Symbol" w:cs="Symbol" w:hint="default"/>
        <w:color w:val="F374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4E0B67"/>
    <w:multiLevelType w:val="hybridMultilevel"/>
    <w:tmpl w:val="86CA6E66"/>
    <w:lvl w:ilvl="0" w:tplc="5A24A8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61"/>
    <w:multiLevelType w:val="multilevel"/>
    <w:tmpl w:val="55CE153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2E1914"/>
    <w:multiLevelType w:val="hybridMultilevel"/>
    <w:tmpl w:val="BAC0E5E0"/>
    <w:lvl w:ilvl="0" w:tplc="04090003">
      <w:start w:val="1"/>
      <w:numFmt w:val="bullet"/>
      <w:lvlText w:val="o"/>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E06E3D"/>
    <w:multiLevelType w:val="multilevel"/>
    <w:tmpl w:val="E402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46B14"/>
    <w:multiLevelType w:val="hybridMultilevel"/>
    <w:tmpl w:val="5816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56570"/>
    <w:multiLevelType w:val="multilevel"/>
    <w:tmpl w:val="75F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E2A8E"/>
    <w:multiLevelType w:val="hybridMultilevel"/>
    <w:tmpl w:val="EFEA7BF8"/>
    <w:lvl w:ilvl="0" w:tplc="92C88AE4">
      <w:start w:val="1"/>
      <w:numFmt w:val="decimal"/>
      <w:lvlText w:val="%1."/>
      <w:lvlJc w:val="left"/>
      <w:pPr>
        <w:ind w:left="720" w:hanging="360"/>
      </w:pPr>
      <w:rPr>
        <w:rFonts w:eastAsia="Times New Roman" w:hint="default"/>
        <w:b/>
        <w:bCs/>
        <w:color w:val="auto"/>
      </w:rPr>
    </w:lvl>
    <w:lvl w:ilvl="1" w:tplc="6D361AF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62DE7"/>
    <w:multiLevelType w:val="hybridMultilevel"/>
    <w:tmpl w:val="42482F96"/>
    <w:lvl w:ilvl="0" w:tplc="FE0EE2DA">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47593"/>
    <w:multiLevelType w:val="hybridMultilevel"/>
    <w:tmpl w:val="577A33A6"/>
    <w:lvl w:ilvl="0" w:tplc="D70C9C0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546D1"/>
    <w:multiLevelType w:val="multilevel"/>
    <w:tmpl w:val="CB760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7292F"/>
    <w:multiLevelType w:val="hybridMultilevel"/>
    <w:tmpl w:val="55C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35F5C"/>
    <w:multiLevelType w:val="hybridMultilevel"/>
    <w:tmpl w:val="D13474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6F6857"/>
    <w:multiLevelType w:val="hybridMultilevel"/>
    <w:tmpl w:val="4C860CEE"/>
    <w:lvl w:ilvl="0" w:tplc="80FCC950">
      <w:start w:val="1"/>
      <w:numFmt w:val="bullet"/>
      <w:pStyle w:val="Bullet1"/>
      <w:lvlText w:val=""/>
      <w:lvlJc w:val="left"/>
      <w:pPr>
        <w:ind w:left="720" w:hanging="360"/>
      </w:pPr>
      <w:rPr>
        <w:rFonts w:ascii="Wingdings" w:hAnsi="Wingdings" w:cs="Wingdings"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E463B"/>
    <w:multiLevelType w:val="hybridMultilevel"/>
    <w:tmpl w:val="1D42DE2C"/>
    <w:lvl w:ilvl="0" w:tplc="E1B449F4">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31A0361"/>
    <w:multiLevelType w:val="multilevel"/>
    <w:tmpl w:val="9F728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6DD9"/>
    <w:multiLevelType w:val="hybridMultilevel"/>
    <w:tmpl w:val="D512A9A8"/>
    <w:lvl w:ilvl="0" w:tplc="1FB83E96">
      <w:start w:val="1"/>
      <w:numFmt w:val="bullet"/>
      <w:pStyle w:val="Table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0B2706"/>
    <w:multiLevelType w:val="hybridMultilevel"/>
    <w:tmpl w:val="8B56C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435E6"/>
    <w:multiLevelType w:val="hybridMultilevel"/>
    <w:tmpl w:val="E7D219CA"/>
    <w:lvl w:ilvl="0" w:tplc="04090003">
      <w:start w:val="1"/>
      <w:numFmt w:val="bullet"/>
      <w:lvlText w:val="o"/>
      <w:lvlJc w:val="left"/>
      <w:pPr>
        <w:ind w:left="720" w:hanging="360"/>
      </w:pPr>
      <w:rPr>
        <w:rFonts w:ascii="Courier New" w:hAnsi="Courier New" w:cs="Courier New" w:hint="default"/>
        <w:color w:val="F374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A13D7"/>
    <w:multiLevelType w:val="hybridMultilevel"/>
    <w:tmpl w:val="A282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D483D"/>
    <w:multiLevelType w:val="multilevel"/>
    <w:tmpl w:val="164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44FF2"/>
    <w:multiLevelType w:val="hybridMultilevel"/>
    <w:tmpl w:val="09D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8641F"/>
    <w:multiLevelType w:val="multilevel"/>
    <w:tmpl w:val="6CEE4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F13E6"/>
    <w:multiLevelType w:val="multilevel"/>
    <w:tmpl w:val="284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DA2ABE"/>
    <w:multiLevelType w:val="hybridMultilevel"/>
    <w:tmpl w:val="366A1160"/>
    <w:lvl w:ilvl="0" w:tplc="1B9A48E8">
      <w:start w:val="1"/>
      <w:numFmt w:val="decimal"/>
      <w:lvlText w:val="%1."/>
      <w:lvlJc w:val="left"/>
      <w:pPr>
        <w:ind w:left="720" w:hanging="360"/>
      </w:pPr>
      <w:rPr>
        <w:rFonts w:hint="default"/>
        <w:b/>
        <w:bCs/>
      </w:rPr>
    </w:lvl>
    <w:lvl w:ilvl="1" w:tplc="D43E056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772613">
    <w:abstractNumId w:val="36"/>
  </w:num>
  <w:num w:numId="2" w16cid:durableId="413475181">
    <w:abstractNumId w:val="27"/>
  </w:num>
  <w:num w:numId="3" w16cid:durableId="1811942687">
    <w:abstractNumId w:val="38"/>
  </w:num>
  <w:num w:numId="4" w16cid:durableId="1447583872">
    <w:abstractNumId w:val="25"/>
  </w:num>
  <w:num w:numId="5" w16cid:durableId="1198274751">
    <w:abstractNumId w:val="33"/>
  </w:num>
  <w:num w:numId="6" w16cid:durableId="1085496960">
    <w:abstractNumId w:val="4"/>
  </w:num>
  <w:num w:numId="7" w16cid:durableId="1881239311">
    <w:abstractNumId w:val="43"/>
  </w:num>
  <w:num w:numId="8" w16cid:durableId="999653286">
    <w:abstractNumId w:val="14"/>
  </w:num>
  <w:num w:numId="9" w16cid:durableId="468013655">
    <w:abstractNumId w:val="6"/>
  </w:num>
  <w:num w:numId="10" w16cid:durableId="1017729239">
    <w:abstractNumId w:val="41"/>
  </w:num>
  <w:num w:numId="11" w16cid:durableId="640817399">
    <w:abstractNumId w:val="37"/>
  </w:num>
  <w:num w:numId="12" w16cid:durableId="249966766">
    <w:abstractNumId w:val="22"/>
  </w:num>
  <w:num w:numId="13" w16cid:durableId="995492177">
    <w:abstractNumId w:val="16"/>
  </w:num>
  <w:num w:numId="14" w16cid:durableId="794100765">
    <w:abstractNumId w:val="46"/>
  </w:num>
  <w:num w:numId="15" w16cid:durableId="1235047877">
    <w:abstractNumId w:val="13"/>
  </w:num>
  <w:num w:numId="16" w16cid:durableId="805313784">
    <w:abstractNumId w:val="49"/>
  </w:num>
  <w:num w:numId="17" w16cid:durableId="660044276">
    <w:abstractNumId w:val="8"/>
  </w:num>
  <w:num w:numId="18" w16cid:durableId="1482190249">
    <w:abstractNumId w:val="32"/>
  </w:num>
  <w:num w:numId="19" w16cid:durableId="1606112105">
    <w:abstractNumId w:val="21"/>
  </w:num>
  <w:num w:numId="20" w16cid:durableId="957179835">
    <w:abstractNumId w:val="18"/>
  </w:num>
  <w:num w:numId="21" w16cid:durableId="1532568001">
    <w:abstractNumId w:val="30"/>
  </w:num>
  <w:num w:numId="22" w16cid:durableId="2014187830">
    <w:abstractNumId w:val="39"/>
  </w:num>
  <w:num w:numId="23" w16cid:durableId="50227173">
    <w:abstractNumId w:val="17"/>
  </w:num>
  <w:num w:numId="24" w16cid:durableId="1721593572">
    <w:abstractNumId w:val="0"/>
  </w:num>
  <w:num w:numId="25" w16cid:durableId="1780252527">
    <w:abstractNumId w:val="9"/>
  </w:num>
  <w:num w:numId="26" w16cid:durableId="409809355">
    <w:abstractNumId w:val="1"/>
  </w:num>
  <w:num w:numId="27" w16cid:durableId="1948192954">
    <w:abstractNumId w:val="34"/>
  </w:num>
  <w:num w:numId="28" w16cid:durableId="738476718">
    <w:abstractNumId w:val="44"/>
  </w:num>
  <w:num w:numId="29" w16cid:durableId="1364357068">
    <w:abstractNumId w:val="12"/>
  </w:num>
  <w:num w:numId="30" w16cid:durableId="1569340180">
    <w:abstractNumId w:val="26"/>
  </w:num>
  <w:num w:numId="31" w16cid:durableId="920064548">
    <w:abstractNumId w:val="10"/>
  </w:num>
  <w:num w:numId="32" w16cid:durableId="819856536">
    <w:abstractNumId w:val="15"/>
  </w:num>
  <w:num w:numId="33" w16cid:durableId="1769815003">
    <w:abstractNumId w:val="45"/>
  </w:num>
  <w:num w:numId="34" w16cid:durableId="1714579874">
    <w:abstractNumId w:val="48"/>
  </w:num>
  <w:num w:numId="35" w16cid:durableId="1195924952">
    <w:abstractNumId w:val="23"/>
  </w:num>
  <w:num w:numId="36" w16cid:durableId="1249005032">
    <w:abstractNumId w:val="31"/>
  </w:num>
  <w:num w:numId="37" w16cid:durableId="1539196764">
    <w:abstractNumId w:val="47"/>
  </w:num>
  <w:num w:numId="38" w16cid:durableId="149713761">
    <w:abstractNumId w:val="24"/>
  </w:num>
  <w:num w:numId="39" w16cid:durableId="1488008332">
    <w:abstractNumId w:val="11"/>
  </w:num>
  <w:num w:numId="40" w16cid:durableId="1594124692">
    <w:abstractNumId w:val="3"/>
  </w:num>
  <w:num w:numId="41" w16cid:durableId="653292331">
    <w:abstractNumId w:val="2"/>
  </w:num>
  <w:num w:numId="42" w16cid:durableId="11542195">
    <w:abstractNumId w:val="20"/>
  </w:num>
  <w:num w:numId="43" w16cid:durableId="1223370489">
    <w:abstractNumId w:val="28"/>
  </w:num>
  <w:num w:numId="44" w16cid:durableId="783186673">
    <w:abstractNumId w:val="5"/>
  </w:num>
  <w:num w:numId="45" w16cid:durableId="1186753175">
    <w:abstractNumId w:val="35"/>
  </w:num>
  <w:num w:numId="46" w16cid:durableId="204026041">
    <w:abstractNumId w:val="29"/>
  </w:num>
  <w:num w:numId="47" w16cid:durableId="439492086">
    <w:abstractNumId w:val="40"/>
  </w:num>
  <w:num w:numId="48" w16cid:durableId="837772998">
    <w:abstractNumId w:val="7"/>
  </w:num>
  <w:num w:numId="49" w16cid:durableId="533424391">
    <w:abstractNumId w:val="42"/>
  </w:num>
  <w:num w:numId="50" w16cid:durableId="1481386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70"/>
    <w:rsid w:val="00003BE6"/>
    <w:rsid w:val="00004D69"/>
    <w:rsid w:val="00005F46"/>
    <w:rsid w:val="00015A71"/>
    <w:rsid w:val="00016560"/>
    <w:rsid w:val="00016A20"/>
    <w:rsid w:val="00023AB6"/>
    <w:rsid w:val="0002591E"/>
    <w:rsid w:val="00026EE2"/>
    <w:rsid w:val="00031055"/>
    <w:rsid w:val="00041477"/>
    <w:rsid w:val="0004189F"/>
    <w:rsid w:val="00045BEB"/>
    <w:rsid w:val="00047CE2"/>
    <w:rsid w:val="00065540"/>
    <w:rsid w:val="0006718D"/>
    <w:rsid w:val="00093CFA"/>
    <w:rsid w:val="000969F2"/>
    <w:rsid w:val="000A0702"/>
    <w:rsid w:val="000A266F"/>
    <w:rsid w:val="000B2041"/>
    <w:rsid w:val="000B4331"/>
    <w:rsid w:val="000D1C01"/>
    <w:rsid w:val="000E0320"/>
    <w:rsid w:val="000E4106"/>
    <w:rsid w:val="000E5221"/>
    <w:rsid w:val="000E6AD1"/>
    <w:rsid w:val="000F2848"/>
    <w:rsid w:val="000F557B"/>
    <w:rsid w:val="00106BBD"/>
    <w:rsid w:val="00122A9C"/>
    <w:rsid w:val="00122B4A"/>
    <w:rsid w:val="001364AB"/>
    <w:rsid w:val="00137E7E"/>
    <w:rsid w:val="00142A73"/>
    <w:rsid w:val="00144C7A"/>
    <w:rsid w:val="00145F45"/>
    <w:rsid w:val="00150BFF"/>
    <w:rsid w:val="00155C7F"/>
    <w:rsid w:val="001564CC"/>
    <w:rsid w:val="001757D9"/>
    <w:rsid w:val="00175F39"/>
    <w:rsid w:val="00176A6E"/>
    <w:rsid w:val="001779E1"/>
    <w:rsid w:val="00183A4B"/>
    <w:rsid w:val="00197349"/>
    <w:rsid w:val="001B0005"/>
    <w:rsid w:val="001B12B4"/>
    <w:rsid w:val="001B14FD"/>
    <w:rsid w:val="001B5691"/>
    <w:rsid w:val="001B5942"/>
    <w:rsid w:val="001B64F4"/>
    <w:rsid w:val="001C4542"/>
    <w:rsid w:val="001C55A7"/>
    <w:rsid w:val="001D52C7"/>
    <w:rsid w:val="001E4AB4"/>
    <w:rsid w:val="00210499"/>
    <w:rsid w:val="00211E87"/>
    <w:rsid w:val="002125B6"/>
    <w:rsid w:val="00223A4A"/>
    <w:rsid w:val="00223A4B"/>
    <w:rsid w:val="002266F5"/>
    <w:rsid w:val="00231C16"/>
    <w:rsid w:val="00232910"/>
    <w:rsid w:val="00232BD0"/>
    <w:rsid w:val="00236213"/>
    <w:rsid w:val="0024130A"/>
    <w:rsid w:val="002538B8"/>
    <w:rsid w:val="00253921"/>
    <w:rsid w:val="00256E78"/>
    <w:rsid w:val="00270B03"/>
    <w:rsid w:val="0028197E"/>
    <w:rsid w:val="002835B4"/>
    <w:rsid w:val="002847C3"/>
    <w:rsid w:val="002859BD"/>
    <w:rsid w:val="00293AA5"/>
    <w:rsid w:val="002A5C40"/>
    <w:rsid w:val="002A755B"/>
    <w:rsid w:val="002A7ED4"/>
    <w:rsid w:val="002B5CAF"/>
    <w:rsid w:val="002B5E18"/>
    <w:rsid w:val="002B74DE"/>
    <w:rsid w:val="002C25E7"/>
    <w:rsid w:val="002C4961"/>
    <w:rsid w:val="002C5DEE"/>
    <w:rsid w:val="002D3AF4"/>
    <w:rsid w:val="002D4444"/>
    <w:rsid w:val="002D59C9"/>
    <w:rsid w:val="002D75A6"/>
    <w:rsid w:val="002E2851"/>
    <w:rsid w:val="002E3A53"/>
    <w:rsid w:val="002F3164"/>
    <w:rsid w:val="002F4AEA"/>
    <w:rsid w:val="003011D4"/>
    <w:rsid w:val="00301680"/>
    <w:rsid w:val="00303B13"/>
    <w:rsid w:val="00304D9B"/>
    <w:rsid w:val="00305483"/>
    <w:rsid w:val="003105A1"/>
    <w:rsid w:val="00327D37"/>
    <w:rsid w:val="00336C44"/>
    <w:rsid w:val="003404DF"/>
    <w:rsid w:val="00343E45"/>
    <w:rsid w:val="00345AC7"/>
    <w:rsid w:val="00351AA9"/>
    <w:rsid w:val="003523D3"/>
    <w:rsid w:val="003543C6"/>
    <w:rsid w:val="00357715"/>
    <w:rsid w:val="00367F29"/>
    <w:rsid w:val="00370DD5"/>
    <w:rsid w:val="00375EBA"/>
    <w:rsid w:val="00377176"/>
    <w:rsid w:val="0038786B"/>
    <w:rsid w:val="003947E9"/>
    <w:rsid w:val="003A01CE"/>
    <w:rsid w:val="003A3651"/>
    <w:rsid w:val="003A3D98"/>
    <w:rsid w:val="003A5579"/>
    <w:rsid w:val="003B1123"/>
    <w:rsid w:val="003B2B23"/>
    <w:rsid w:val="003B342A"/>
    <w:rsid w:val="003B6D95"/>
    <w:rsid w:val="003C1019"/>
    <w:rsid w:val="003C56AF"/>
    <w:rsid w:val="003D4F16"/>
    <w:rsid w:val="003D53DF"/>
    <w:rsid w:val="003E0347"/>
    <w:rsid w:val="003E6ECA"/>
    <w:rsid w:val="003E7014"/>
    <w:rsid w:val="003F57F4"/>
    <w:rsid w:val="003F6D04"/>
    <w:rsid w:val="004003A3"/>
    <w:rsid w:val="00401291"/>
    <w:rsid w:val="004068AF"/>
    <w:rsid w:val="0041082A"/>
    <w:rsid w:val="00414BD0"/>
    <w:rsid w:val="0041646F"/>
    <w:rsid w:val="004177C5"/>
    <w:rsid w:val="00427405"/>
    <w:rsid w:val="004308E8"/>
    <w:rsid w:val="00430EC3"/>
    <w:rsid w:val="00431629"/>
    <w:rsid w:val="00432745"/>
    <w:rsid w:val="004338D0"/>
    <w:rsid w:val="00441F99"/>
    <w:rsid w:val="004443C9"/>
    <w:rsid w:val="0044530E"/>
    <w:rsid w:val="00451FAF"/>
    <w:rsid w:val="00457601"/>
    <w:rsid w:val="0046419D"/>
    <w:rsid w:val="004659AE"/>
    <w:rsid w:val="004729AD"/>
    <w:rsid w:val="004809B4"/>
    <w:rsid w:val="004810B0"/>
    <w:rsid w:val="00481F74"/>
    <w:rsid w:val="00482814"/>
    <w:rsid w:val="0048797E"/>
    <w:rsid w:val="004A0138"/>
    <w:rsid w:val="004A2FB9"/>
    <w:rsid w:val="004A521C"/>
    <w:rsid w:val="004B5931"/>
    <w:rsid w:val="004C088E"/>
    <w:rsid w:val="004C2178"/>
    <w:rsid w:val="004C408C"/>
    <w:rsid w:val="004C70AA"/>
    <w:rsid w:val="004D490D"/>
    <w:rsid w:val="004D728E"/>
    <w:rsid w:val="004E241E"/>
    <w:rsid w:val="004E2B87"/>
    <w:rsid w:val="004E3454"/>
    <w:rsid w:val="004E7310"/>
    <w:rsid w:val="004F3293"/>
    <w:rsid w:val="004F6264"/>
    <w:rsid w:val="0050561D"/>
    <w:rsid w:val="005156D8"/>
    <w:rsid w:val="0052310B"/>
    <w:rsid w:val="00525874"/>
    <w:rsid w:val="00526E23"/>
    <w:rsid w:val="005270E9"/>
    <w:rsid w:val="005355BF"/>
    <w:rsid w:val="00536657"/>
    <w:rsid w:val="005409FF"/>
    <w:rsid w:val="005416A9"/>
    <w:rsid w:val="005502E0"/>
    <w:rsid w:val="0056623F"/>
    <w:rsid w:val="00571168"/>
    <w:rsid w:val="00572A7F"/>
    <w:rsid w:val="00573B5E"/>
    <w:rsid w:val="0058653E"/>
    <w:rsid w:val="0059204B"/>
    <w:rsid w:val="00593DB5"/>
    <w:rsid w:val="00595EC4"/>
    <w:rsid w:val="005A43E0"/>
    <w:rsid w:val="005C0E5C"/>
    <w:rsid w:val="005C4632"/>
    <w:rsid w:val="005C4E30"/>
    <w:rsid w:val="005D64A7"/>
    <w:rsid w:val="005D79C3"/>
    <w:rsid w:val="005E0733"/>
    <w:rsid w:val="005E4A10"/>
    <w:rsid w:val="005E516C"/>
    <w:rsid w:val="005F4173"/>
    <w:rsid w:val="006042B6"/>
    <w:rsid w:val="00605273"/>
    <w:rsid w:val="00623DDA"/>
    <w:rsid w:val="006243F7"/>
    <w:rsid w:val="00633B53"/>
    <w:rsid w:val="00640741"/>
    <w:rsid w:val="00643943"/>
    <w:rsid w:val="00647FA1"/>
    <w:rsid w:val="006642B6"/>
    <w:rsid w:val="00666E9F"/>
    <w:rsid w:val="00671B75"/>
    <w:rsid w:val="0067252F"/>
    <w:rsid w:val="00680331"/>
    <w:rsid w:val="00681E51"/>
    <w:rsid w:val="00693191"/>
    <w:rsid w:val="00696CE5"/>
    <w:rsid w:val="006A0406"/>
    <w:rsid w:val="006A0DF5"/>
    <w:rsid w:val="006A49F6"/>
    <w:rsid w:val="006C6AFE"/>
    <w:rsid w:val="006D3BDB"/>
    <w:rsid w:val="006D571E"/>
    <w:rsid w:val="006D6C9C"/>
    <w:rsid w:val="006E0E78"/>
    <w:rsid w:val="006E1BCA"/>
    <w:rsid w:val="006E38F8"/>
    <w:rsid w:val="006E588E"/>
    <w:rsid w:val="006E5A32"/>
    <w:rsid w:val="006E7FD3"/>
    <w:rsid w:val="006F4AC5"/>
    <w:rsid w:val="006F6363"/>
    <w:rsid w:val="006F7CF4"/>
    <w:rsid w:val="00702360"/>
    <w:rsid w:val="00703AD2"/>
    <w:rsid w:val="007201A3"/>
    <w:rsid w:val="00720223"/>
    <w:rsid w:val="00725C49"/>
    <w:rsid w:val="00732571"/>
    <w:rsid w:val="00732BBD"/>
    <w:rsid w:val="00733963"/>
    <w:rsid w:val="00753BEC"/>
    <w:rsid w:val="00754882"/>
    <w:rsid w:val="00761A58"/>
    <w:rsid w:val="0076751D"/>
    <w:rsid w:val="00770497"/>
    <w:rsid w:val="0077353F"/>
    <w:rsid w:val="00774E40"/>
    <w:rsid w:val="007810B1"/>
    <w:rsid w:val="00783DC7"/>
    <w:rsid w:val="00791072"/>
    <w:rsid w:val="007922D6"/>
    <w:rsid w:val="00794D24"/>
    <w:rsid w:val="007A6433"/>
    <w:rsid w:val="007B096F"/>
    <w:rsid w:val="007B22F9"/>
    <w:rsid w:val="007B32CB"/>
    <w:rsid w:val="007B4DE9"/>
    <w:rsid w:val="007B7870"/>
    <w:rsid w:val="007C6D5B"/>
    <w:rsid w:val="007C7800"/>
    <w:rsid w:val="007D5550"/>
    <w:rsid w:val="007E1C31"/>
    <w:rsid w:val="007E483F"/>
    <w:rsid w:val="007E633A"/>
    <w:rsid w:val="007E7C7D"/>
    <w:rsid w:val="007F20B5"/>
    <w:rsid w:val="007F38FC"/>
    <w:rsid w:val="007F5540"/>
    <w:rsid w:val="007F688B"/>
    <w:rsid w:val="00810792"/>
    <w:rsid w:val="0081582E"/>
    <w:rsid w:val="0081762B"/>
    <w:rsid w:val="00824242"/>
    <w:rsid w:val="00824885"/>
    <w:rsid w:val="00825C5F"/>
    <w:rsid w:val="00832AB6"/>
    <w:rsid w:val="0083669C"/>
    <w:rsid w:val="00836E48"/>
    <w:rsid w:val="008532AE"/>
    <w:rsid w:val="008537D0"/>
    <w:rsid w:val="00853BC7"/>
    <w:rsid w:val="00862342"/>
    <w:rsid w:val="00862D29"/>
    <w:rsid w:val="00862D91"/>
    <w:rsid w:val="0086313E"/>
    <w:rsid w:val="008656D7"/>
    <w:rsid w:val="00870265"/>
    <w:rsid w:val="008707FD"/>
    <w:rsid w:val="00876C35"/>
    <w:rsid w:val="008775BE"/>
    <w:rsid w:val="00880D5E"/>
    <w:rsid w:val="00882729"/>
    <w:rsid w:val="00886F0D"/>
    <w:rsid w:val="00897004"/>
    <w:rsid w:val="008A4A7A"/>
    <w:rsid w:val="008A7943"/>
    <w:rsid w:val="008B41AA"/>
    <w:rsid w:val="008C0039"/>
    <w:rsid w:val="008C00EB"/>
    <w:rsid w:val="008C7F93"/>
    <w:rsid w:val="008D1142"/>
    <w:rsid w:val="008D1736"/>
    <w:rsid w:val="008D426F"/>
    <w:rsid w:val="008E049C"/>
    <w:rsid w:val="008E156B"/>
    <w:rsid w:val="008E3147"/>
    <w:rsid w:val="008E739B"/>
    <w:rsid w:val="008E7E76"/>
    <w:rsid w:val="008F38C2"/>
    <w:rsid w:val="008F538F"/>
    <w:rsid w:val="008F7447"/>
    <w:rsid w:val="00901E9A"/>
    <w:rsid w:val="00902AC2"/>
    <w:rsid w:val="00904AA2"/>
    <w:rsid w:val="009070BD"/>
    <w:rsid w:val="00914C44"/>
    <w:rsid w:val="00924B92"/>
    <w:rsid w:val="00933482"/>
    <w:rsid w:val="00933B0B"/>
    <w:rsid w:val="00933EFF"/>
    <w:rsid w:val="00935A75"/>
    <w:rsid w:val="00942A2E"/>
    <w:rsid w:val="00942ED1"/>
    <w:rsid w:val="0094421B"/>
    <w:rsid w:val="00950926"/>
    <w:rsid w:val="00970BE9"/>
    <w:rsid w:val="00973EDE"/>
    <w:rsid w:val="00976274"/>
    <w:rsid w:val="0098210E"/>
    <w:rsid w:val="009846BC"/>
    <w:rsid w:val="009B26D5"/>
    <w:rsid w:val="009B377A"/>
    <w:rsid w:val="009C20AE"/>
    <w:rsid w:val="009C4AAE"/>
    <w:rsid w:val="009C6431"/>
    <w:rsid w:val="009D1380"/>
    <w:rsid w:val="009D47F5"/>
    <w:rsid w:val="009D7389"/>
    <w:rsid w:val="009E25B0"/>
    <w:rsid w:val="009E4D70"/>
    <w:rsid w:val="009E5FAA"/>
    <w:rsid w:val="009F10F8"/>
    <w:rsid w:val="009F4854"/>
    <w:rsid w:val="009F6D56"/>
    <w:rsid w:val="00A00512"/>
    <w:rsid w:val="00A1007F"/>
    <w:rsid w:val="00A20045"/>
    <w:rsid w:val="00A22F64"/>
    <w:rsid w:val="00A2666E"/>
    <w:rsid w:val="00A31C5D"/>
    <w:rsid w:val="00A31CF9"/>
    <w:rsid w:val="00A336E5"/>
    <w:rsid w:val="00A356C2"/>
    <w:rsid w:val="00A36519"/>
    <w:rsid w:val="00A43F56"/>
    <w:rsid w:val="00A5310F"/>
    <w:rsid w:val="00A531C2"/>
    <w:rsid w:val="00A533DD"/>
    <w:rsid w:val="00A56DA3"/>
    <w:rsid w:val="00A6133C"/>
    <w:rsid w:val="00A623AB"/>
    <w:rsid w:val="00A7145C"/>
    <w:rsid w:val="00A770A1"/>
    <w:rsid w:val="00A908D4"/>
    <w:rsid w:val="00A97FA5"/>
    <w:rsid w:val="00AA0C0F"/>
    <w:rsid w:val="00AA3BE0"/>
    <w:rsid w:val="00AA510F"/>
    <w:rsid w:val="00AA74D4"/>
    <w:rsid w:val="00AB0C1F"/>
    <w:rsid w:val="00AC400A"/>
    <w:rsid w:val="00AD2CEF"/>
    <w:rsid w:val="00AD397B"/>
    <w:rsid w:val="00AD49EC"/>
    <w:rsid w:val="00AD6669"/>
    <w:rsid w:val="00AE1872"/>
    <w:rsid w:val="00AF4691"/>
    <w:rsid w:val="00AF7A51"/>
    <w:rsid w:val="00B027B7"/>
    <w:rsid w:val="00B0629E"/>
    <w:rsid w:val="00B13B41"/>
    <w:rsid w:val="00B15EA1"/>
    <w:rsid w:val="00B342A7"/>
    <w:rsid w:val="00B344B9"/>
    <w:rsid w:val="00B35C2D"/>
    <w:rsid w:val="00B405FD"/>
    <w:rsid w:val="00B45387"/>
    <w:rsid w:val="00B53617"/>
    <w:rsid w:val="00B53E65"/>
    <w:rsid w:val="00B56247"/>
    <w:rsid w:val="00B61247"/>
    <w:rsid w:val="00B644DA"/>
    <w:rsid w:val="00B70CFF"/>
    <w:rsid w:val="00B76347"/>
    <w:rsid w:val="00B81A42"/>
    <w:rsid w:val="00B87C1B"/>
    <w:rsid w:val="00B93298"/>
    <w:rsid w:val="00BA4E5F"/>
    <w:rsid w:val="00BA5ADA"/>
    <w:rsid w:val="00BB04DA"/>
    <w:rsid w:val="00BB2CD2"/>
    <w:rsid w:val="00BC04BD"/>
    <w:rsid w:val="00BC07B9"/>
    <w:rsid w:val="00BC78BC"/>
    <w:rsid w:val="00BD126F"/>
    <w:rsid w:val="00BD5094"/>
    <w:rsid w:val="00BE29BD"/>
    <w:rsid w:val="00BF0321"/>
    <w:rsid w:val="00BF4076"/>
    <w:rsid w:val="00BF67BB"/>
    <w:rsid w:val="00C02FD2"/>
    <w:rsid w:val="00C10E5B"/>
    <w:rsid w:val="00C1135A"/>
    <w:rsid w:val="00C216E9"/>
    <w:rsid w:val="00C222D3"/>
    <w:rsid w:val="00C2293E"/>
    <w:rsid w:val="00C22A06"/>
    <w:rsid w:val="00C25CE9"/>
    <w:rsid w:val="00C35211"/>
    <w:rsid w:val="00C479C0"/>
    <w:rsid w:val="00C51F63"/>
    <w:rsid w:val="00C53BD4"/>
    <w:rsid w:val="00C54475"/>
    <w:rsid w:val="00C54C35"/>
    <w:rsid w:val="00C562A0"/>
    <w:rsid w:val="00C62AF1"/>
    <w:rsid w:val="00C70046"/>
    <w:rsid w:val="00C70F16"/>
    <w:rsid w:val="00C725D1"/>
    <w:rsid w:val="00C72D0A"/>
    <w:rsid w:val="00C834CB"/>
    <w:rsid w:val="00C847EB"/>
    <w:rsid w:val="00C8503B"/>
    <w:rsid w:val="00C85654"/>
    <w:rsid w:val="00C97623"/>
    <w:rsid w:val="00CA0030"/>
    <w:rsid w:val="00CA0284"/>
    <w:rsid w:val="00CA1AD1"/>
    <w:rsid w:val="00CA3292"/>
    <w:rsid w:val="00CA71FC"/>
    <w:rsid w:val="00CA73A3"/>
    <w:rsid w:val="00CB498F"/>
    <w:rsid w:val="00CB61C4"/>
    <w:rsid w:val="00CC02D8"/>
    <w:rsid w:val="00CC3E4C"/>
    <w:rsid w:val="00CC415D"/>
    <w:rsid w:val="00CC56A1"/>
    <w:rsid w:val="00CD30F3"/>
    <w:rsid w:val="00D01D45"/>
    <w:rsid w:val="00D1296F"/>
    <w:rsid w:val="00D13D79"/>
    <w:rsid w:val="00D16A71"/>
    <w:rsid w:val="00D2057F"/>
    <w:rsid w:val="00D23042"/>
    <w:rsid w:val="00D267F3"/>
    <w:rsid w:val="00D27AFB"/>
    <w:rsid w:val="00D3579C"/>
    <w:rsid w:val="00D357A4"/>
    <w:rsid w:val="00D40A87"/>
    <w:rsid w:val="00D429FF"/>
    <w:rsid w:val="00D44906"/>
    <w:rsid w:val="00D5232A"/>
    <w:rsid w:val="00D53820"/>
    <w:rsid w:val="00D554E0"/>
    <w:rsid w:val="00D63AD5"/>
    <w:rsid w:val="00D72245"/>
    <w:rsid w:val="00D75C04"/>
    <w:rsid w:val="00D77B20"/>
    <w:rsid w:val="00D82CC3"/>
    <w:rsid w:val="00D87E7A"/>
    <w:rsid w:val="00D94E5C"/>
    <w:rsid w:val="00D96FFC"/>
    <w:rsid w:val="00D97229"/>
    <w:rsid w:val="00DA0872"/>
    <w:rsid w:val="00DB11B8"/>
    <w:rsid w:val="00DB56DB"/>
    <w:rsid w:val="00DB6729"/>
    <w:rsid w:val="00DC4596"/>
    <w:rsid w:val="00DC6862"/>
    <w:rsid w:val="00DD1D04"/>
    <w:rsid w:val="00DE1594"/>
    <w:rsid w:val="00DE5AC4"/>
    <w:rsid w:val="00DF0935"/>
    <w:rsid w:val="00DF3D5A"/>
    <w:rsid w:val="00DF5376"/>
    <w:rsid w:val="00DF5927"/>
    <w:rsid w:val="00E12DC5"/>
    <w:rsid w:val="00E1623C"/>
    <w:rsid w:val="00E176CD"/>
    <w:rsid w:val="00E17A4F"/>
    <w:rsid w:val="00E219F9"/>
    <w:rsid w:val="00E343E5"/>
    <w:rsid w:val="00E36C9A"/>
    <w:rsid w:val="00E41318"/>
    <w:rsid w:val="00E4147A"/>
    <w:rsid w:val="00E46A17"/>
    <w:rsid w:val="00E526FF"/>
    <w:rsid w:val="00E61932"/>
    <w:rsid w:val="00E63237"/>
    <w:rsid w:val="00E67836"/>
    <w:rsid w:val="00E720E5"/>
    <w:rsid w:val="00E824B2"/>
    <w:rsid w:val="00E834DE"/>
    <w:rsid w:val="00E915C6"/>
    <w:rsid w:val="00E92C33"/>
    <w:rsid w:val="00E9533B"/>
    <w:rsid w:val="00E95557"/>
    <w:rsid w:val="00E95CDA"/>
    <w:rsid w:val="00E961FB"/>
    <w:rsid w:val="00EA3284"/>
    <w:rsid w:val="00EA3FA2"/>
    <w:rsid w:val="00EB203D"/>
    <w:rsid w:val="00EB5A44"/>
    <w:rsid w:val="00EB6377"/>
    <w:rsid w:val="00EB70FE"/>
    <w:rsid w:val="00EB7825"/>
    <w:rsid w:val="00EC56C3"/>
    <w:rsid w:val="00EC5E0B"/>
    <w:rsid w:val="00ED0BA9"/>
    <w:rsid w:val="00ED1137"/>
    <w:rsid w:val="00EE4B8D"/>
    <w:rsid w:val="00EE7E04"/>
    <w:rsid w:val="00EF3B57"/>
    <w:rsid w:val="00F007EC"/>
    <w:rsid w:val="00F118FD"/>
    <w:rsid w:val="00F2070E"/>
    <w:rsid w:val="00F23005"/>
    <w:rsid w:val="00F2314E"/>
    <w:rsid w:val="00F23393"/>
    <w:rsid w:val="00F3037E"/>
    <w:rsid w:val="00F308FE"/>
    <w:rsid w:val="00F32BD1"/>
    <w:rsid w:val="00F35034"/>
    <w:rsid w:val="00F40EBA"/>
    <w:rsid w:val="00F5342F"/>
    <w:rsid w:val="00F53FAE"/>
    <w:rsid w:val="00F5698E"/>
    <w:rsid w:val="00F60197"/>
    <w:rsid w:val="00F61075"/>
    <w:rsid w:val="00F61B15"/>
    <w:rsid w:val="00F67C3D"/>
    <w:rsid w:val="00F73141"/>
    <w:rsid w:val="00F73A08"/>
    <w:rsid w:val="00F85BB0"/>
    <w:rsid w:val="00F95E23"/>
    <w:rsid w:val="00F96DA9"/>
    <w:rsid w:val="00FA0396"/>
    <w:rsid w:val="00FA2640"/>
    <w:rsid w:val="00FA3827"/>
    <w:rsid w:val="00FA38E1"/>
    <w:rsid w:val="00FB3A0A"/>
    <w:rsid w:val="00FD0094"/>
    <w:rsid w:val="00FD0366"/>
    <w:rsid w:val="00FD6A3B"/>
    <w:rsid w:val="00FD7224"/>
    <w:rsid w:val="00FE0052"/>
    <w:rsid w:val="00FF0670"/>
    <w:rsid w:val="00FF4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D86F"/>
  <w15:chartTrackingRefBased/>
  <w15:docId w15:val="{B8ADC110-E8A9-1548-8336-7150FDA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C5"/>
    <w:pPr>
      <w:spacing w:after="240"/>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uiPriority w:val="99"/>
    <w:rsid w:val="002B74DE"/>
    <w:pPr>
      <w:autoSpaceDE w:val="0"/>
      <w:autoSpaceDN w:val="0"/>
      <w:adjustRightInd w:val="0"/>
      <w:spacing w:line="288" w:lineRule="auto"/>
      <w:textAlignment w:val="center"/>
    </w:pPr>
    <w:rPr>
      <w:rFonts w:ascii="Times New Roman" w:hAnsi="Times New Roman" w:cs="Minion Pro"/>
      <w:color w:val="000000"/>
    </w:rPr>
  </w:style>
  <w:style w:type="paragraph" w:styleId="Header">
    <w:name w:val="header"/>
    <w:basedOn w:val="Normal"/>
    <w:link w:val="HeaderChar"/>
    <w:uiPriority w:val="99"/>
    <w:unhideWhenUsed/>
    <w:rsid w:val="007F688B"/>
    <w:pPr>
      <w:tabs>
        <w:tab w:val="center" w:pos="4680"/>
        <w:tab w:val="right" w:pos="9360"/>
      </w:tabs>
    </w:pPr>
  </w:style>
  <w:style w:type="character" w:customStyle="1" w:styleId="HeaderChar">
    <w:name w:val="Header Char"/>
    <w:basedOn w:val="DefaultParagraphFont"/>
    <w:link w:val="Header"/>
    <w:uiPriority w:val="99"/>
    <w:rsid w:val="007F688B"/>
  </w:style>
  <w:style w:type="paragraph" w:styleId="Footer">
    <w:name w:val="footer"/>
    <w:basedOn w:val="Normal"/>
    <w:link w:val="FooterChar"/>
    <w:uiPriority w:val="99"/>
    <w:unhideWhenUsed/>
    <w:rsid w:val="007F688B"/>
    <w:pPr>
      <w:tabs>
        <w:tab w:val="center" w:pos="4680"/>
        <w:tab w:val="right" w:pos="9360"/>
      </w:tabs>
    </w:pPr>
  </w:style>
  <w:style w:type="character" w:customStyle="1" w:styleId="FooterChar">
    <w:name w:val="Footer Char"/>
    <w:basedOn w:val="DefaultParagraphFont"/>
    <w:link w:val="Footer"/>
    <w:uiPriority w:val="99"/>
    <w:rsid w:val="007F688B"/>
  </w:style>
  <w:style w:type="character" w:styleId="PageNumber">
    <w:name w:val="page number"/>
    <w:basedOn w:val="DefaultParagraphFont"/>
    <w:uiPriority w:val="99"/>
    <w:semiHidden/>
    <w:unhideWhenUsed/>
    <w:rsid w:val="007F688B"/>
  </w:style>
  <w:style w:type="paragraph" w:customStyle="1" w:styleId="FHIBody">
    <w:name w:val="FHI Body"/>
    <w:basedOn w:val="Normal"/>
    <w:qFormat/>
    <w:rsid w:val="00432745"/>
    <w:pPr>
      <w:spacing w:line="320" w:lineRule="exact"/>
    </w:pPr>
    <w:rPr>
      <w:rFonts w:asciiTheme="majorHAnsi" w:hAnsiTheme="majorHAnsi"/>
      <w:sz w:val="22"/>
    </w:rPr>
  </w:style>
  <w:style w:type="table" w:styleId="TableGrid">
    <w:name w:val="Table Grid"/>
    <w:basedOn w:val="TableNormal"/>
    <w:uiPriority w:val="39"/>
    <w:rsid w:val="0021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A26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414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414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414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HIHeadStyle2">
    <w:name w:val="FHI Head Style 2"/>
    <w:basedOn w:val="FHIBody"/>
    <w:qFormat/>
    <w:rsid w:val="003A3651"/>
    <w:pPr>
      <w:spacing w:before="240" w:after="120"/>
    </w:pPr>
    <w:rPr>
      <w:rFonts w:asciiTheme="minorHAnsi" w:hAnsiTheme="minorHAnsi" w:cstheme="minorHAnsi"/>
      <w:color w:val="F37421"/>
      <w:sz w:val="28"/>
      <w:szCs w:val="28"/>
    </w:rPr>
  </w:style>
  <w:style w:type="numbering" w:customStyle="1" w:styleId="CurrentList1">
    <w:name w:val="Current List1"/>
    <w:uiPriority w:val="99"/>
    <w:rsid w:val="003B2B23"/>
    <w:pPr>
      <w:numPr>
        <w:numId w:val="2"/>
      </w:numPr>
    </w:pPr>
  </w:style>
  <w:style w:type="numbering" w:customStyle="1" w:styleId="CurrentList2">
    <w:name w:val="Current List2"/>
    <w:uiPriority w:val="99"/>
    <w:rsid w:val="0058653E"/>
    <w:pPr>
      <w:numPr>
        <w:numId w:val="4"/>
      </w:numPr>
    </w:pPr>
  </w:style>
  <w:style w:type="paragraph" w:customStyle="1" w:styleId="Bullet1">
    <w:name w:val="Bullet 1"/>
    <w:basedOn w:val="FHIBody"/>
    <w:qFormat/>
    <w:rsid w:val="00432745"/>
    <w:pPr>
      <w:numPr>
        <w:numId w:val="3"/>
      </w:numPr>
    </w:pPr>
    <w:rPr>
      <w:bCs/>
      <w:lang w:val="fr-FR"/>
    </w:rPr>
  </w:style>
  <w:style w:type="paragraph" w:customStyle="1" w:styleId="Bullet2">
    <w:name w:val="Bullet 2"/>
    <w:basedOn w:val="FHIBody"/>
    <w:qFormat/>
    <w:rsid w:val="00432745"/>
    <w:pPr>
      <w:numPr>
        <w:numId w:val="8"/>
      </w:numPr>
    </w:pPr>
    <w:rPr>
      <w:bCs/>
      <w:lang w:val="fr-FR"/>
    </w:rPr>
  </w:style>
  <w:style w:type="paragraph" w:customStyle="1" w:styleId="Bullet3">
    <w:name w:val="Bullet 3"/>
    <w:basedOn w:val="Bullet2"/>
    <w:qFormat/>
    <w:rsid w:val="00432745"/>
    <w:pPr>
      <w:numPr>
        <w:numId w:val="9"/>
      </w:numPr>
    </w:pPr>
    <w:rPr>
      <w:color w:val="000000" w:themeColor="text1"/>
    </w:rPr>
  </w:style>
  <w:style w:type="paragraph" w:customStyle="1" w:styleId="FHISidebarHead1">
    <w:name w:val="FHI Sidebar Head 1"/>
    <w:qFormat/>
    <w:rsid w:val="00047CE2"/>
    <w:pPr>
      <w:spacing w:after="240" w:line="600" w:lineRule="exact"/>
    </w:pPr>
    <w:rPr>
      <w:b/>
      <w:bCs/>
      <w:color w:val="000000" w:themeColor="text1"/>
      <w:sz w:val="56"/>
      <w:szCs w:val="28"/>
    </w:rPr>
  </w:style>
  <w:style w:type="paragraph" w:customStyle="1" w:styleId="TableBullet">
    <w:name w:val="Table Bullet"/>
    <w:basedOn w:val="FHIBody"/>
    <w:qFormat/>
    <w:rsid w:val="00432745"/>
    <w:pPr>
      <w:numPr>
        <w:numId w:val="10"/>
      </w:numPr>
      <w:ind w:left="720"/>
    </w:pPr>
    <w:rPr>
      <w:color w:val="5C707C"/>
    </w:rPr>
  </w:style>
  <w:style w:type="paragraph" w:customStyle="1" w:styleId="DateAuthor">
    <w:name w:val="Date/Author"/>
    <w:basedOn w:val="Normal"/>
    <w:qFormat/>
    <w:rsid w:val="00EA3FA2"/>
    <w:rPr>
      <w:rFonts w:asciiTheme="majorHAnsi" w:hAnsiTheme="majorHAnsi" w:cstheme="majorHAnsi"/>
      <w:color w:val="000000" w:themeColor="text1"/>
      <w:sz w:val="20"/>
      <w:szCs w:val="20"/>
    </w:rPr>
  </w:style>
  <w:style w:type="paragraph" w:customStyle="1" w:styleId="CoverStyle-White">
    <w:name w:val="Cover Style - White"/>
    <w:basedOn w:val="Normal"/>
    <w:qFormat/>
    <w:rsid w:val="00C97623"/>
    <w:rPr>
      <w:rFonts w:asciiTheme="minorHAnsi" w:hAnsiTheme="minorHAnsi" w:cstheme="minorHAnsi"/>
      <w:b/>
      <w:bCs/>
      <w:color w:val="FFFFFF" w:themeColor="background1"/>
      <w:sz w:val="72"/>
      <w:szCs w:val="72"/>
    </w:rPr>
  </w:style>
  <w:style w:type="paragraph" w:customStyle="1" w:styleId="FHIBodyHeadStyle1">
    <w:name w:val="FHI Body Head Style 1"/>
    <w:qFormat/>
    <w:rsid w:val="00C97623"/>
    <w:pPr>
      <w:spacing w:before="360"/>
    </w:pPr>
    <w:rPr>
      <w:rFonts w:cstheme="minorHAnsi"/>
      <w:b/>
      <w:bCs/>
      <w:color w:val="F37421"/>
      <w:spacing w:val="20"/>
      <w:sz w:val="36"/>
      <w:szCs w:val="36"/>
    </w:rPr>
  </w:style>
  <w:style w:type="paragraph" w:customStyle="1" w:styleId="FHIBodyHeadStyle2">
    <w:name w:val="FHI Body Head Style 2"/>
    <w:qFormat/>
    <w:rsid w:val="00C97623"/>
    <w:pPr>
      <w:spacing w:before="360" w:after="120"/>
    </w:pPr>
    <w:rPr>
      <w:rFonts w:cstheme="minorHAnsi"/>
      <w:b/>
      <w:bCs/>
      <w:color w:val="F37421"/>
      <w:sz w:val="28"/>
      <w:szCs w:val="28"/>
    </w:rPr>
  </w:style>
  <w:style w:type="paragraph" w:customStyle="1" w:styleId="FHIBodyHeadStyle3">
    <w:name w:val="FHI Body Head Style 3"/>
    <w:basedOn w:val="FHIBody"/>
    <w:qFormat/>
    <w:rsid w:val="00C97623"/>
    <w:pPr>
      <w:spacing w:before="360" w:after="0"/>
    </w:pPr>
    <w:rPr>
      <w:rFonts w:asciiTheme="minorHAnsi" w:hAnsiTheme="minorHAnsi" w:cstheme="minorHAnsi"/>
      <w:b/>
      <w:bCs/>
      <w:i/>
      <w:iCs/>
      <w:color w:val="5C707C"/>
      <w:sz w:val="24"/>
    </w:rPr>
  </w:style>
  <w:style w:type="paragraph" w:customStyle="1" w:styleId="FHITableNameHeadStyle">
    <w:name w:val="FHI Table Name Head Style"/>
    <w:qFormat/>
    <w:rsid w:val="00C97623"/>
    <w:pPr>
      <w:spacing w:before="120" w:after="120"/>
    </w:pPr>
    <w:rPr>
      <w:rFonts w:cstheme="minorHAnsi"/>
      <w:b/>
      <w:bCs/>
      <w:color w:val="F37421"/>
      <w:spacing w:val="10"/>
    </w:rPr>
  </w:style>
  <w:style w:type="paragraph" w:customStyle="1" w:styleId="FHITableHeaderRowStyle">
    <w:name w:val="FHI Table Header Row Style"/>
    <w:qFormat/>
    <w:rsid w:val="00C97623"/>
    <w:rPr>
      <w:rFonts w:asciiTheme="majorHAnsi" w:hAnsiTheme="majorHAnsi"/>
      <w:b/>
      <w:bCs/>
      <w:color w:val="5C707C"/>
      <w:sz w:val="22"/>
      <w:lang w:val="fr-FR"/>
    </w:rPr>
  </w:style>
  <w:style w:type="paragraph" w:customStyle="1" w:styleId="FHITableBodyCopyStyle">
    <w:name w:val="FHI Table Body Copy Style"/>
    <w:basedOn w:val="FHIBody"/>
    <w:qFormat/>
    <w:rsid w:val="00C97623"/>
    <w:rPr>
      <w:color w:val="5C707C"/>
    </w:rPr>
  </w:style>
  <w:style w:type="paragraph" w:customStyle="1" w:styleId="FHISidebarBodyCopy">
    <w:name w:val="FHI Sidebar Body Copy"/>
    <w:qFormat/>
    <w:rsid w:val="004E241E"/>
    <w:rPr>
      <w:rFonts w:asciiTheme="majorHAnsi" w:hAnsiTheme="majorHAnsi" w:cstheme="majorHAnsi"/>
      <w:bCs/>
      <w:sz w:val="22"/>
      <w:lang w:val="fr-FR"/>
    </w:rPr>
  </w:style>
  <w:style w:type="paragraph" w:customStyle="1" w:styleId="FHISubHead">
    <w:name w:val="FHI SubHead"/>
    <w:qFormat/>
    <w:rsid w:val="004E241E"/>
    <w:rPr>
      <w:rFonts w:asciiTheme="majorBidi" w:hAnsiTheme="majorBidi" w:cstheme="majorBidi"/>
      <w:color w:val="000000" w:themeColor="text1"/>
      <w:sz w:val="28"/>
      <w:szCs w:val="28"/>
    </w:rPr>
  </w:style>
  <w:style w:type="character" w:styleId="Hyperlink">
    <w:name w:val="Hyperlink"/>
    <w:basedOn w:val="DefaultParagraphFont"/>
    <w:uiPriority w:val="99"/>
    <w:unhideWhenUsed/>
    <w:rsid w:val="0067252F"/>
    <w:rPr>
      <w:color w:val="0563C1" w:themeColor="hyperlink"/>
      <w:u w:val="single"/>
    </w:rPr>
  </w:style>
  <w:style w:type="character" w:styleId="UnresolvedMention">
    <w:name w:val="Unresolved Mention"/>
    <w:basedOn w:val="DefaultParagraphFont"/>
    <w:uiPriority w:val="99"/>
    <w:semiHidden/>
    <w:unhideWhenUsed/>
    <w:rsid w:val="0067252F"/>
    <w:rPr>
      <w:color w:val="605E5C"/>
      <w:shd w:val="clear" w:color="auto" w:fill="E1DFDD"/>
    </w:rPr>
  </w:style>
  <w:style w:type="paragraph" w:styleId="ListParagraph">
    <w:name w:val="List Paragraph"/>
    <w:aliases w:val="Bullets,Graphic,List Paragraph1,SGLText List Paragraph,Dot pt,F5 List Paragraph,No Spacing1,List Paragraph Char Char Char,Indicator Text,Numbered Para 1,Bullet List,FooterText,Colorful List - Accent 11,Bullet Points,List Paragraph2,3,Ha,L"/>
    <w:basedOn w:val="Normal"/>
    <w:link w:val="ListParagraphChar"/>
    <w:uiPriority w:val="34"/>
    <w:qFormat/>
    <w:rsid w:val="00666E9F"/>
    <w:pPr>
      <w:spacing w:after="160" w:line="259" w:lineRule="auto"/>
      <w:ind w:left="720"/>
      <w:contextualSpacing/>
    </w:pPr>
    <w:rPr>
      <w:rFonts w:asciiTheme="minorHAnsi" w:eastAsiaTheme="minorHAnsi" w:hAnsiTheme="minorHAnsi"/>
      <w:sz w:val="22"/>
      <w:szCs w:val="22"/>
      <w:lang w:eastAsia="en-US"/>
    </w:rPr>
  </w:style>
  <w:style w:type="paragraph" w:styleId="Title">
    <w:name w:val="Title"/>
    <w:basedOn w:val="Normal"/>
    <w:next w:val="Normal"/>
    <w:link w:val="TitleChar"/>
    <w:uiPriority w:val="10"/>
    <w:qFormat/>
    <w:rsid w:val="00666E9F"/>
    <w:pPr>
      <w:widowControl w:val="0"/>
      <w:jc w:val="center"/>
    </w:pPr>
    <w:rPr>
      <w:rFonts w:asciiTheme="majorHAnsi" w:eastAsiaTheme="majorEastAsia" w:hAnsiTheme="majorHAnsi" w:cstheme="majorBidi"/>
      <w:b/>
      <w:spacing w:val="-10"/>
      <w:kern w:val="28"/>
      <w:sz w:val="36"/>
      <w:szCs w:val="56"/>
      <w:lang w:eastAsia="en-US"/>
    </w:rPr>
  </w:style>
  <w:style w:type="character" w:customStyle="1" w:styleId="TitleChar">
    <w:name w:val="Title Char"/>
    <w:basedOn w:val="DefaultParagraphFont"/>
    <w:link w:val="Title"/>
    <w:uiPriority w:val="10"/>
    <w:rsid w:val="00666E9F"/>
    <w:rPr>
      <w:rFonts w:asciiTheme="majorHAnsi" w:eastAsiaTheme="majorEastAsia" w:hAnsiTheme="majorHAnsi" w:cstheme="majorBidi"/>
      <w:b/>
      <w:spacing w:val="-10"/>
      <w:kern w:val="28"/>
      <w:sz w:val="36"/>
      <w:szCs w:val="56"/>
      <w:lang w:eastAsia="en-US"/>
    </w:rPr>
  </w:style>
  <w:style w:type="paragraph" w:styleId="Revision">
    <w:name w:val="Revision"/>
    <w:hidden/>
    <w:uiPriority w:val="99"/>
    <w:semiHidden/>
    <w:rsid w:val="00D40A87"/>
    <w:rPr>
      <w:rFonts w:asciiTheme="majorBidi" w:hAnsiTheme="majorBidi"/>
    </w:rPr>
  </w:style>
  <w:style w:type="paragraph" w:styleId="NormalWeb">
    <w:name w:val="Normal (Web)"/>
    <w:basedOn w:val="Normal"/>
    <w:uiPriority w:val="99"/>
    <w:unhideWhenUsed/>
    <w:rsid w:val="001364AB"/>
    <w:pPr>
      <w:spacing w:before="100" w:beforeAutospacing="1" w:after="100" w:afterAutospacing="1"/>
    </w:pPr>
    <w:rPr>
      <w:rFonts w:ascii="Times New Roman" w:eastAsia="Times New Roman" w:hAnsi="Times New Roman" w:cs="Times New Roman"/>
      <w:lang w:val="ru-RU" w:eastAsia="ru-RU"/>
    </w:rPr>
  </w:style>
  <w:style w:type="character" w:customStyle="1" w:styleId="ListParagraphChar">
    <w:name w:val="List Paragraph Char"/>
    <w:aliases w:val="Bullets Char,Graphic Char,List Paragraph1 Char,SGLText List Paragraph Char,Dot pt Char,F5 List Paragraph Char,No Spacing1 Char,List Paragraph Char Char Char Char,Indicator Text Char,Numbered Para 1 Char,Bullet List Char,3 Char,L Char"/>
    <w:link w:val="ListParagraph"/>
    <w:uiPriority w:val="34"/>
    <w:qFormat/>
    <w:locked/>
    <w:rsid w:val="00C847EB"/>
    <w:rPr>
      <w:rFonts w:eastAsiaTheme="minorHAnsi"/>
      <w:sz w:val="22"/>
      <w:szCs w:val="22"/>
      <w:lang w:eastAsia="en-US"/>
    </w:rPr>
  </w:style>
  <w:style w:type="paragraph" w:styleId="BodyText">
    <w:name w:val="Body Text"/>
    <w:basedOn w:val="Normal"/>
    <w:link w:val="BodyTextChar"/>
    <w:uiPriority w:val="1"/>
    <w:qFormat/>
    <w:rsid w:val="00824242"/>
    <w:pPr>
      <w:widowControl w:val="0"/>
      <w:autoSpaceDE w:val="0"/>
      <w:autoSpaceDN w:val="0"/>
      <w:spacing w:after="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1"/>
    <w:rsid w:val="00824242"/>
    <w:rPr>
      <w:rFonts w:ascii="Times New Roman" w:eastAsia="Times New Roman" w:hAnsi="Times New Roman" w:cs="Times New Roman"/>
      <w:sz w:val="22"/>
      <w:szCs w:val="22"/>
      <w:lang w:eastAsia="en-US"/>
    </w:rPr>
  </w:style>
  <w:style w:type="character" w:customStyle="1" w:styleId="normaltextrun">
    <w:name w:val="normaltextrun"/>
    <w:basedOn w:val="DefaultParagraphFont"/>
    <w:rsid w:val="007922D6"/>
  </w:style>
  <w:style w:type="character" w:customStyle="1" w:styleId="eop">
    <w:name w:val="eop"/>
    <w:basedOn w:val="DefaultParagraphFont"/>
    <w:rsid w:val="0079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700">
      <w:bodyDiv w:val="1"/>
      <w:marLeft w:val="0"/>
      <w:marRight w:val="0"/>
      <w:marTop w:val="0"/>
      <w:marBottom w:val="0"/>
      <w:divBdr>
        <w:top w:val="none" w:sz="0" w:space="0" w:color="auto"/>
        <w:left w:val="none" w:sz="0" w:space="0" w:color="auto"/>
        <w:bottom w:val="none" w:sz="0" w:space="0" w:color="auto"/>
        <w:right w:val="none" w:sz="0" w:space="0" w:color="auto"/>
      </w:divBdr>
      <w:divsChild>
        <w:div w:id="1288976405">
          <w:marLeft w:val="0"/>
          <w:marRight w:val="0"/>
          <w:marTop w:val="0"/>
          <w:marBottom w:val="0"/>
          <w:divBdr>
            <w:top w:val="none" w:sz="0" w:space="0" w:color="auto"/>
            <w:left w:val="none" w:sz="0" w:space="0" w:color="auto"/>
            <w:bottom w:val="none" w:sz="0" w:space="0" w:color="auto"/>
            <w:right w:val="none" w:sz="0" w:space="0" w:color="auto"/>
          </w:divBdr>
          <w:divsChild>
            <w:div w:id="413554599">
              <w:marLeft w:val="0"/>
              <w:marRight w:val="0"/>
              <w:marTop w:val="0"/>
              <w:marBottom w:val="0"/>
              <w:divBdr>
                <w:top w:val="none" w:sz="0" w:space="0" w:color="auto"/>
                <w:left w:val="none" w:sz="0" w:space="0" w:color="auto"/>
                <w:bottom w:val="none" w:sz="0" w:space="0" w:color="auto"/>
                <w:right w:val="none" w:sz="0" w:space="0" w:color="auto"/>
              </w:divBdr>
              <w:divsChild>
                <w:div w:id="665784555">
                  <w:marLeft w:val="0"/>
                  <w:marRight w:val="0"/>
                  <w:marTop w:val="0"/>
                  <w:marBottom w:val="0"/>
                  <w:divBdr>
                    <w:top w:val="none" w:sz="0" w:space="0" w:color="auto"/>
                    <w:left w:val="none" w:sz="0" w:space="0" w:color="auto"/>
                    <w:bottom w:val="none" w:sz="0" w:space="0" w:color="auto"/>
                    <w:right w:val="none" w:sz="0" w:space="0" w:color="auto"/>
                  </w:divBdr>
                  <w:divsChild>
                    <w:div w:id="222447492">
                      <w:marLeft w:val="0"/>
                      <w:marRight w:val="0"/>
                      <w:marTop w:val="0"/>
                      <w:marBottom w:val="0"/>
                      <w:divBdr>
                        <w:top w:val="none" w:sz="0" w:space="0" w:color="auto"/>
                        <w:left w:val="none" w:sz="0" w:space="0" w:color="auto"/>
                        <w:bottom w:val="none" w:sz="0" w:space="0" w:color="auto"/>
                        <w:right w:val="none" w:sz="0" w:space="0" w:color="auto"/>
                      </w:divBdr>
                      <w:divsChild>
                        <w:div w:id="1313220442">
                          <w:marLeft w:val="0"/>
                          <w:marRight w:val="0"/>
                          <w:marTop w:val="0"/>
                          <w:marBottom w:val="0"/>
                          <w:divBdr>
                            <w:top w:val="none" w:sz="0" w:space="0" w:color="auto"/>
                            <w:left w:val="none" w:sz="0" w:space="0" w:color="auto"/>
                            <w:bottom w:val="none" w:sz="0" w:space="0" w:color="auto"/>
                            <w:right w:val="none" w:sz="0" w:space="0" w:color="auto"/>
                          </w:divBdr>
                          <w:divsChild>
                            <w:div w:id="1257985445">
                              <w:marLeft w:val="0"/>
                              <w:marRight w:val="0"/>
                              <w:marTop w:val="0"/>
                              <w:marBottom w:val="0"/>
                              <w:divBdr>
                                <w:top w:val="none" w:sz="0" w:space="0" w:color="auto"/>
                                <w:left w:val="none" w:sz="0" w:space="0" w:color="auto"/>
                                <w:bottom w:val="none" w:sz="0" w:space="0" w:color="auto"/>
                                <w:right w:val="none" w:sz="0" w:space="0" w:color="auto"/>
                              </w:divBdr>
                              <w:divsChild>
                                <w:div w:id="1985695841">
                                  <w:marLeft w:val="0"/>
                                  <w:marRight w:val="0"/>
                                  <w:marTop w:val="0"/>
                                  <w:marBottom w:val="0"/>
                                  <w:divBdr>
                                    <w:top w:val="none" w:sz="0" w:space="0" w:color="auto"/>
                                    <w:left w:val="none" w:sz="0" w:space="0" w:color="auto"/>
                                    <w:bottom w:val="none" w:sz="0" w:space="0" w:color="auto"/>
                                    <w:right w:val="none" w:sz="0" w:space="0" w:color="auto"/>
                                  </w:divBdr>
                                  <w:divsChild>
                                    <w:div w:id="14041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6384">
                          <w:marLeft w:val="0"/>
                          <w:marRight w:val="0"/>
                          <w:marTop w:val="0"/>
                          <w:marBottom w:val="0"/>
                          <w:divBdr>
                            <w:top w:val="none" w:sz="0" w:space="0" w:color="auto"/>
                            <w:left w:val="none" w:sz="0" w:space="0" w:color="auto"/>
                            <w:bottom w:val="none" w:sz="0" w:space="0" w:color="auto"/>
                            <w:right w:val="none" w:sz="0" w:space="0" w:color="auto"/>
                          </w:divBdr>
                          <w:divsChild>
                            <w:div w:id="1698314024">
                              <w:marLeft w:val="0"/>
                              <w:marRight w:val="0"/>
                              <w:marTop w:val="0"/>
                              <w:marBottom w:val="0"/>
                              <w:divBdr>
                                <w:top w:val="none" w:sz="0" w:space="0" w:color="auto"/>
                                <w:left w:val="none" w:sz="0" w:space="0" w:color="auto"/>
                                <w:bottom w:val="none" w:sz="0" w:space="0" w:color="auto"/>
                                <w:right w:val="none" w:sz="0" w:space="0" w:color="auto"/>
                              </w:divBdr>
                              <w:divsChild>
                                <w:div w:id="614218809">
                                  <w:marLeft w:val="0"/>
                                  <w:marRight w:val="0"/>
                                  <w:marTop w:val="0"/>
                                  <w:marBottom w:val="0"/>
                                  <w:divBdr>
                                    <w:top w:val="none" w:sz="0" w:space="0" w:color="auto"/>
                                    <w:left w:val="none" w:sz="0" w:space="0" w:color="auto"/>
                                    <w:bottom w:val="none" w:sz="0" w:space="0" w:color="auto"/>
                                    <w:right w:val="none" w:sz="0" w:space="0" w:color="auto"/>
                                  </w:divBdr>
                                  <w:divsChild>
                                    <w:div w:id="1130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24">
          <w:marLeft w:val="0"/>
          <w:marRight w:val="0"/>
          <w:marTop w:val="0"/>
          <w:marBottom w:val="0"/>
          <w:divBdr>
            <w:top w:val="none" w:sz="0" w:space="0" w:color="auto"/>
            <w:left w:val="none" w:sz="0" w:space="0" w:color="auto"/>
            <w:bottom w:val="none" w:sz="0" w:space="0" w:color="auto"/>
            <w:right w:val="none" w:sz="0" w:space="0" w:color="auto"/>
          </w:divBdr>
          <w:divsChild>
            <w:div w:id="1182088733">
              <w:marLeft w:val="0"/>
              <w:marRight w:val="0"/>
              <w:marTop w:val="0"/>
              <w:marBottom w:val="0"/>
              <w:divBdr>
                <w:top w:val="none" w:sz="0" w:space="0" w:color="auto"/>
                <w:left w:val="none" w:sz="0" w:space="0" w:color="auto"/>
                <w:bottom w:val="none" w:sz="0" w:space="0" w:color="auto"/>
                <w:right w:val="none" w:sz="0" w:space="0" w:color="auto"/>
              </w:divBdr>
              <w:divsChild>
                <w:div w:id="916016605">
                  <w:marLeft w:val="0"/>
                  <w:marRight w:val="0"/>
                  <w:marTop w:val="0"/>
                  <w:marBottom w:val="0"/>
                  <w:divBdr>
                    <w:top w:val="none" w:sz="0" w:space="0" w:color="auto"/>
                    <w:left w:val="none" w:sz="0" w:space="0" w:color="auto"/>
                    <w:bottom w:val="none" w:sz="0" w:space="0" w:color="auto"/>
                    <w:right w:val="none" w:sz="0" w:space="0" w:color="auto"/>
                  </w:divBdr>
                  <w:divsChild>
                    <w:div w:id="230965411">
                      <w:marLeft w:val="0"/>
                      <w:marRight w:val="0"/>
                      <w:marTop w:val="0"/>
                      <w:marBottom w:val="0"/>
                      <w:divBdr>
                        <w:top w:val="none" w:sz="0" w:space="0" w:color="auto"/>
                        <w:left w:val="none" w:sz="0" w:space="0" w:color="auto"/>
                        <w:bottom w:val="none" w:sz="0" w:space="0" w:color="auto"/>
                        <w:right w:val="none" w:sz="0" w:space="0" w:color="auto"/>
                      </w:divBdr>
                      <w:divsChild>
                        <w:div w:id="1759404326">
                          <w:marLeft w:val="0"/>
                          <w:marRight w:val="0"/>
                          <w:marTop w:val="0"/>
                          <w:marBottom w:val="0"/>
                          <w:divBdr>
                            <w:top w:val="none" w:sz="0" w:space="0" w:color="auto"/>
                            <w:left w:val="none" w:sz="0" w:space="0" w:color="auto"/>
                            <w:bottom w:val="none" w:sz="0" w:space="0" w:color="auto"/>
                            <w:right w:val="none" w:sz="0" w:space="0" w:color="auto"/>
                          </w:divBdr>
                          <w:divsChild>
                            <w:div w:id="2075859345">
                              <w:marLeft w:val="0"/>
                              <w:marRight w:val="0"/>
                              <w:marTop w:val="0"/>
                              <w:marBottom w:val="0"/>
                              <w:divBdr>
                                <w:top w:val="none" w:sz="0" w:space="0" w:color="auto"/>
                                <w:left w:val="none" w:sz="0" w:space="0" w:color="auto"/>
                                <w:bottom w:val="none" w:sz="0" w:space="0" w:color="auto"/>
                                <w:right w:val="none" w:sz="0" w:space="0" w:color="auto"/>
                              </w:divBdr>
                              <w:divsChild>
                                <w:div w:id="1452822437">
                                  <w:marLeft w:val="0"/>
                                  <w:marRight w:val="0"/>
                                  <w:marTop w:val="0"/>
                                  <w:marBottom w:val="0"/>
                                  <w:divBdr>
                                    <w:top w:val="none" w:sz="0" w:space="0" w:color="auto"/>
                                    <w:left w:val="none" w:sz="0" w:space="0" w:color="auto"/>
                                    <w:bottom w:val="none" w:sz="0" w:space="0" w:color="auto"/>
                                    <w:right w:val="none" w:sz="0" w:space="0" w:color="auto"/>
                                  </w:divBdr>
                                  <w:divsChild>
                                    <w:div w:id="1118640662">
                                      <w:marLeft w:val="0"/>
                                      <w:marRight w:val="0"/>
                                      <w:marTop w:val="0"/>
                                      <w:marBottom w:val="0"/>
                                      <w:divBdr>
                                        <w:top w:val="none" w:sz="0" w:space="0" w:color="auto"/>
                                        <w:left w:val="none" w:sz="0" w:space="0" w:color="auto"/>
                                        <w:bottom w:val="none" w:sz="0" w:space="0" w:color="auto"/>
                                        <w:right w:val="none" w:sz="0" w:space="0" w:color="auto"/>
                                      </w:divBdr>
                                      <w:divsChild>
                                        <w:div w:id="1940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526908">
          <w:marLeft w:val="0"/>
          <w:marRight w:val="0"/>
          <w:marTop w:val="0"/>
          <w:marBottom w:val="0"/>
          <w:divBdr>
            <w:top w:val="none" w:sz="0" w:space="0" w:color="auto"/>
            <w:left w:val="none" w:sz="0" w:space="0" w:color="auto"/>
            <w:bottom w:val="none" w:sz="0" w:space="0" w:color="auto"/>
            <w:right w:val="none" w:sz="0" w:space="0" w:color="auto"/>
          </w:divBdr>
          <w:divsChild>
            <w:div w:id="815685791">
              <w:marLeft w:val="0"/>
              <w:marRight w:val="0"/>
              <w:marTop w:val="0"/>
              <w:marBottom w:val="0"/>
              <w:divBdr>
                <w:top w:val="none" w:sz="0" w:space="0" w:color="auto"/>
                <w:left w:val="none" w:sz="0" w:space="0" w:color="auto"/>
                <w:bottom w:val="none" w:sz="0" w:space="0" w:color="auto"/>
                <w:right w:val="none" w:sz="0" w:space="0" w:color="auto"/>
              </w:divBdr>
              <w:divsChild>
                <w:div w:id="257716803">
                  <w:marLeft w:val="0"/>
                  <w:marRight w:val="0"/>
                  <w:marTop w:val="0"/>
                  <w:marBottom w:val="0"/>
                  <w:divBdr>
                    <w:top w:val="none" w:sz="0" w:space="0" w:color="auto"/>
                    <w:left w:val="none" w:sz="0" w:space="0" w:color="auto"/>
                    <w:bottom w:val="none" w:sz="0" w:space="0" w:color="auto"/>
                    <w:right w:val="none" w:sz="0" w:space="0" w:color="auto"/>
                  </w:divBdr>
                  <w:divsChild>
                    <w:div w:id="1940067520">
                      <w:marLeft w:val="0"/>
                      <w:marRight w:val="0"/>
                      <w:marTop w:val="0"/>
                      <w:marBottom w:val="0"/>
                      <w:divBdr>
                        <w:top w:val="none" w:sz="0" w:space="0" w:color="auto"/>
                        <w:left w:val="none" w:sz="0" w:space="0" w:color="auto"/>
                        <w:bottom w:val="none" w:sz="0" w:space="0" w:color="auto"/>
                        <w:right w:val="none" w:sz="0" w:space="0" w:color="auto"/>
                      </w:divBdr>
                      <w:divsChild>
                        <w:div w:id="526988955">
                          <w:marLeft w:val="0"/>
                          <w:marRight w:val="0"/>
                          <w:marTop w:val="0"/>
                          <w:marBottom w:val="0"/>
                          <w:divBdr>
                            <w:top w:val="none" w:sz="0" w:space="0" w:color="auto"/>
                            <w:left w:val="none" w:sz="0" w:space="0" w:color="auto"/>
                            <w:bottom w:val="none" w:sz="0" w:space="0" w:color="auto"/>
                            <w:right w:val="none" w:sz="0" w:space="0" w:color="auto"/>
                          </w:divBdr>
                          <w:divsChild>
                            <w:div w:id="1357270843">
                              <w:marLeft w:val="0"/>
                              <w:marRight w:val="0"/>
                              <w:marTop w:val="0"/>
                              <w:marBottom w:val="0"/>
                              <w:divBdr>
                                <w:top w:val="none" w:sz="0" w:space="0" w:color="auto"/>
                                <w:left w:val="none" w:sz="0" w:space="0" w:color="auto"/>
                                <w:bottom w:val="none" w:sz="0" w:space="0" w:color="auto"/>
                                <w:right w:val="none" w:sz="0" w:space="0" w:color="auto"/>
                              </w:divBdr>
                              <w:divsChild>
                                <w:div w:id="17979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1774">
                  <w:marLeft w:val="0"/>
                  <w:marRight w:val="0"/>
                  <w:marTop w:val="0"/>
                  <w:marBottom w:val="0"/>
                  <w:divBdr>
                    <w:top w:val="none" w:sz="0" w:space="0" w:color="auto"/>
                    <w:left w:val="none" w:sz="0" w:space="0" w:color="auto"/>
                    <w:bottom w:val="none" w:sz="0" w:space="0" w:color="auto"/>
                    <w:right w:val="none" w:sz="0" w:space="0" w:color="auto"/>
                  </w:divBdr>
                  <w:divsChild>
                    <w:div w:id="1035041093">
                      <w:marLeft w:val="0"/>
                      <w:marRight w:val="0"/>
                      <w:marTop w:val="0"/>
                      <w:marBottom w:val="0"/>
                      <w:divBdr>
                        <w:top w:val="none" w:sz="0" w:space="0" w:color="auto"/>
                        <w:left w:val="none" w:sz="0" w:space="0" w:color="auto"/>
                        <w:bottom w:val="none" w:sz="0" w:space="0" w:color="auto"/>
                        <w:right w:val="none" w:sz="0" w:space="0" w:color="auto"/>
                      </w:divBdr>
                      <w:divsChild>
                        <w:div w:id="1517386625">
                          <w:marLeft w:val="0"/>
                          <w:marRight w:val="0"/>
                          <w:marTop w:val="0"/>
                          <w:marBottom w:val="0"/>
                          <w:divBdr>
                            <w:top w:val="none" w:sz="0" w:space="0" w:color="auto"/>
                            <w:left w:val="none" w:sz="0" w:space="0" w:color="auto"/>
                            <w:bottom w:val="none" w:sz="0" w:space="0" w:color="auto"/>
                            <w:right w:val="none" w:sz="0" w:space="0" w:color="auto"/>
                          </w:divBdr>
                          <w:divsChild>
                            <w:div w:id="2106417695">
                              <w:marLeft w:val="0"/>
                              <w:marRight w:val="0"/>
                              <w:marTop w:val="0"/>
                              <w:marBottom w:val="0"/>
                              <w:divBdr>
                                <w:top w:val="none" w:sz="0" w:space="0" w:color="auto"/>
                                <w:left w:val="none" w:sz="0" w:space="0" w:color="auto"/>
                                <w:bottom w:val="none" w:sz="0" w:space="0" w:color="auto"/>
                                <w:right w:val="none" w:sz="0" w:space="0" w:color="auto"/>
                              </w:divBdr>
                              <w:divsChild>
                                <w:div w:id="1324819945">
                                  <w:marLeft w:val="0"/>
                                  <w:marRight w:val="0"/>
                                  <w:marTop w:val="0"/>
                                  <w:marBottom w:val="0"/>
                                  <w:divBdr>
                                    <w:top w:val="none" w:sz="0" w:space="0" w:color="auto"/>
                                    <w:left w:val="none" w:sz="0" w:space="0" w:color="auto"/>
                                    <w:bottom w:val="none" w:sz="0" w:space="0" w:color="auto"/>
                                    <w:right w:val="none" w:sz="0" w:space="0" w:color="auto"/>
                                  </w:divBdr>
                                  <w:divsChild>
                                    <w:div w:id="204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6986">
      <w:bodyDiv w:val="1"/>
      <w:marLeft w:val="0"/>
      <w:marRight w:val="0"/>
      <w:marTop w:val="0"/>
      <w:marBottom w:val="0"/>
      <w:divBdr>
        <w:top w:val="none" w:sz="0" w:space="0" w:color="auto"/>
        <w:left w:val="none" w:sz="0" w:space="0" w:color="auto"/>
        <w:bottom w:val="none" w:sz="0" w:space="0" w:color="auto"/>
        <w:right w:val="none" w:sz="0" w:space="0" w:color="auto"/>
      </w:divBdr>
    </w:div>
    <w:div w:id="319426346">
      <w:bodyDiv w:val="1"/>
      <w:marLeft w:val="0"/>
      <w:marRight w:val="0"/>
      <w:marTop w:val="0"/>
      <w:marBottom w:val="0"/>
      <w:divBdr>
        <w:top w:val="none" w:sz="0" w:space="0" w:color="auto"/>
        <w:left w:val="none" w:sz="0" w:space="0" w:color="auto"/>
        <w:bottom w:val="none" w:sz="0" w:space="0" w:color="auto"/>
        <w:right w:val="none" w:sz="0" w:space="0" w:color="auto"/>
      </w:divBdr>
    </w:div>
    <w:div w:id="398869393">
      <w:bodyDiv w:val="1"/>
      <w:marLeft w:val="0"/>
      <w:marRight w:val="0"/>
      <w:marTop w:val="0"/>
      <w:marBottom w:val="0"/>
      <w:divBdr>
        <w:top w:val="none" w:sz="0" w:space="0" w:color="auto"/>
        <w:left w:val="none" w:sz="0" w:space="0" w:color="auto"/>
        <w:bottom w:val="none" w:sz="0" w:space="0" w:color="auto"/>
        <w:right w:val="none" w:sz="0" w:space="0" w:color="auto"/>
      </w:divBdr>
    </w:div>
    <w:div w:id="423460428">
      <w:bodyDiv w:val="1"/>
      <w:marLeft w:val="0"/>
      <w:marRight w:val="0"/>
      <w:marTop w:val="0"/>
      <w:marBottom w:val="0"/>
      <w:divBdr>
        <w:top w:val="none" w:sz="0" w:space="0" w:color="auto"/>
        <w:left w:val="none" w:sz="0" w:space="0" w:color="auto"/>
        <w:bottom w:val="none" w:sz="0" w:space="0" w:color="auto"/>
        <w:right w:val="none" w:sz="0" w:space="0" w:color="auto"/>
      </w:divBdr>
    </w:div>
    <w:div w:id="799347416">
      <w:bodyDiv w:val="1"/>
      <w:marLeft w:val="0"/>
      <w:marRight w:val="0"/>
      <w:marTop w:val="0"/>
      <w:marBottom w:val="0"/>
      <w:divBdr>
        <w:top w:val="none" w:sz="0" w:space="0" w:color="auto"/>
        <w:left w:val="none" w:sz="0" w:space="0" w:color="auto"/>
        <w:bottom w:val="none" w:sz="0" w:space="0" w:color="auto"/>
        <w:right w:val="none" w:sz="0" w:space="0" w:color="auto"/>
      </w:divBdr>
    </w:div>
    <w:div w:id="991181879">
      <w:bodyDiv w:val="1"/>
      <w:marLeft w:val="0"/>
      <w:marRight w:val="0"/>
      <w:marTop w:val="0"/>
      <w:marBottom w:val="0"/>
      <w:divBdr>
        <w:top w:val="none" w:sz="0" w:space="0" w:color="auto"/>
        <w:left w:val="none" w:sz="0" w:space="0" w:color="auto"/>
        <w:bottom w:val="none" w:sz="0" w:space="0" w:color="auto"/>
        <w:right w:val="none" w:sz="0" w:space="0" w:color="auto"/>
      </w:divBdr>
      <w:divsChild>
        <w:div w:id="1036466697">
          <w:marLeft w:val="0"/>
          <w:marRight w:val="0"/>
          <w:marTop w:val="0"/>
          <w:marBottom w:val="0"/>
          <w:divBdr>
            <w:top w:val="none" w:sz="0" w:space="0" w:color="auto"/>
            <w:left w:val="none" w:sz="0" w:space="0" w:color="auto"/>
            <w:bottom w:val="none" w:sz="0" w:space="0" w:color="auto"/>
            <w:right w:val="none" w:sz="0" w:space="0" w:color="auto"/>
          </w:divBdr>
          <w:divsChild>
            <w:div w:id="1807434725">
              <w:marLeft w:val="0"/>
              <w:marRight w:val="0"/>
              <w:marTop w:val="0"/>
              <w:marBottom w:val="0"/>
              <w:divBdr>
                <w:top w:val="none" w:sz="0" w:space="0" w:color="auto"/>
                <w:left w:val="none" w:sz="0" w:space="0" w:color="auto"/>
                <w:bottom w:val="none" w:sz="0" w:space="0" w:color="auto"/>
                <w:right w:val="none" w:sz="0" w:space="0" w:color="auto"/>
              </w:divBdr>
              <w:divsChild>
                <w:div w:id="316766780">
                  <w:marLeft w:val="0"/>
                  <w:marRight w:val="0"/>
                  <w:marTop w:val="0"/>
                  <w:marBottom w:val="0"/>
                  <w:divBdr>
                    <w:top w:val="none" w:sz="0" w:space="0" w:color="auto"/>
                    <w:left w:val="none" w:sz="0" w:space="0" w:color="auto"/>
                    <w:bottom w:val="none" w:sz="0" w:space="0" w:color="auto"/>
                    <w:right w:val="none" w:sz="0" w:space="0" w:color="auto"/>
                  </w:divBdr>
                  <w:divsChild>
                    <w:div w:id="716785356">
                      <w:marLeft w:val="0"/>
                      <w:marRight w:val="0"/>
                      <w:marTop w:val="0"/>
                      <w:marBottom w:val="0"/>
                      <w:divBdr>
                        <w:top w:val="none" w:sz="0" w:space="0" w:color="auto"/>
                        <w:left w:val="none" w:sz="0" w:space="0" w:color="auto"/>
                        <w:bottom w:val="none" w:sz="0" w:space="0" w:color="auto"/>
                        <w:right w:val="none" w:sz="0" w:space="0" w:color="auto"/>
                      </w:divBdr>
                      <w:divsChild>
                        <w:div w:id="512766396">
                          <w:marLeft w:val="0"/>
                          <w:marRight w:val="0"/>
                          <w:marTop w:val="0"/>
                          <w:marBottom w:val="0"/>
                          <w:divBdr>
                            <w:top w:val="none" w:sz="0" w:space="0" w:color="auto"/>
                            <w:left w:val="none" w:sz="0" w:space="0" w:color="auto"/>
                            <w:bottom w:val="none" w:sz="0" w:space="0" w:color="auto"/>
                            <w:right w:val="none" w:sz="0" w:space="0" w:color="auto"/>
                          </w:divBdr>
                          <w:divsChild>
                            <w:div w:id="962423546">
                              <w:marLeft w:val="0"/>
                              <w:marRight w:val="0"/>
                              <w:marTop w:val="0"/>
                              <w:marBottom w:val="0"/>
                              <w:divBdr>
                                <w:top w:val="none" w:sz="0" w:space="0" w:color="auto"/>
                                <w:left w:val="none" w:sz="0" w:space="0" w:color="auto"/>
                                <w:bottom w:val="none" w:sz="0" w:space="0" w:color="auto"/>
                                <w:right w:val="none" w:sz="0" w:space="0" w:color="auto"/>
                              </w:divBdr>
                              <w:divsChild>
                                <w:div w:id="1286496738">
                                  <w:marLeft w:val="0"/>
                                  <w:marRight w:val="0"/>
                                  <w:marTop w:val="0"/>
                                  <w:marBottom w:val="0"/>
                                  <w:divBdr>
                                    <w:top w:val="none" w:sz="0" w:space="0" w:color="auto"/>
                                    <w:left w:val="none" w:sz="0" w:space="0" w:color="auto"/>
                                    <w:bottom w:val="none" w:sz="0" w:space="0" w:color="auto"/>
                                    <w:right w:val="none" w:sz="0" w:space="0" w:color="auto"/>
                                  </w:divBdr>
                                  <w:divsChild>
                                    <w:div w:id="35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6124">
                          <w:marLeft w:val="0"/>
                          <w:marRight w:val="0"/>
                          <w:marTop w:val="0"/>
                          <w:marBottom w:val="0"/>
                          <w:divBdr>
                            <w:top w:val="none" w:sz="0" w:space="0" w:color="auto"/>
                            <w:left w:val="none" w:sz="0" w:space="0" w:color="auto"/>
                            <w:bottom w:val="none" w:sz="0" w:space="0" w:color="auto"/>
                            <w:right w:val="none" w:sz="0" w:space="0" w:color="auto"/>
                          </w:divBdr>
                          <w:divsChild>
                            <w:div w:id="1743329632">
                              <w:marLeft w:val="0"/>
                              <w:marRight w:val="0"/>
                              <w:marTop w:val="0"/>
                              <w:marBottom w:val="0"/>
                              <w:divBdr>
                                <w:top w:val="none" w:sz="0" w:space="0" w:color="auto"/>
                                <w:left w:val="none" w:sz="0" w:space="0" w:color="auto"/>
                                <w:bottom w:val="none" w:sz="0" w:space="0" w:color="auto"/>
                                <w:right w:val="none" w:sz="0" w:space="0" w:color="auto"/>
                              </w:divBdr>
                              <w:divsChild>
                                <w:div w:id="971708744">
                                  <w:marLeft w:val="0"/>
                                  <w:marRight w:val="0"/>
                                  <w:marTop w:val="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4589">
          <w:marLeft w:val="0"/>
          <w:marRight w:val="0"/>
          <w:marTop w:val="0"/>
          <w:marBottom w:val="0"/>
          <w:divBdr>
            <w:top w:val="none" w:sz="0" w:space="0" w:color="auto"/>
            <w:left w:val="none" w:sz="0" w:space="0" w:color="auto"/>
            <w:bottom w:val="none" w:sz="0" w:space="0" w:color="auto"/>
            <w:right w:val="none" w:sz="0" w:space="0" w:color="auto"/>
          </w:divBdr>
          <w:divsChild>
            <w:div w:id="1279482234">
              <w:marLeft w:val="0"/>
              <w:marRight w:val="0"/>
              <w:marTop w:val="0"/>
              <w:marBottom w:val="0"/>
              <w:divBdr>
                <w:top w:val="none" w:sz="0" w:space="0" w:color="auto"/>
                <w:left w:val="none" w:sz="0" w:space="0" w:color="auto"/>
                <w:bottom w:val="none" w:sz="0" w:space="0" w:color="auto"/>
                <w:right w:val="none" w:sz="0" w:space="0" w:color="auto"/>
              </w:divBdr>
              <w:divsChild>
                <w:div w:id="316036768">
                  <w:marLeft w:val="0"/>
                  <w:marRight w:val="0"/>
                  <w:marTop w:val="0"/>
                  <w:marBottom w:val="0"/>
                  <w:divBdr>
                    <w:top w:val="none" w:sz="0" w:space="0" w:color="auto"/>
                    <w:left w:val="none" w:sz="0" w:space="0" w:color="auto"/>
                    <w:bottom w:val="none" w:sz="0" w:space="0" w:color="auto"/>
                    <w:right w:val="none" w:sz="0" w:space="0" w:color="auto"/>
                  </w:divBdr>
                  <w:divsChild>
                    <w:div w:id="156238595">
                      <w:marLeft w:val="0"/>
                      <w:marRight w:val="0"/>
                      <w:marTop w:val="0"/>
                      <w:marBottom w:val="0"/>
                      <w:divBdr>
                        <w:top w:val="none" w:sz="0" w:space="0" w:color="auto"/>
                        <w:left w:val="none" w:sz="0" w:space="0" w:color="auto"/>
                        <w:bottom w:val="none" w:sz="0" w:space="0" w:color="auto"/>
                        <w:right w:val="none" w:sz="0" w:space="0" w:color="auto"/>
                      </w:divBdr>
                      <w:divsChild>
                        <w:div w:id="419448670">
                          <w:marLeft w:val="0"/>
                          <w:marRight w:val="0"/>
                          <w:marTop w:val="0"/>
                          <w:marBottom w:val="0"/>
                          <w:divBdr>
                            <w:top w:val="none" w:sz="0" w:space="0" w:color="auto"/>
                            <w:left w:val="none" w:sz="0" w:space="0" w:color="auto"/>
                            <w:bottom w:val="none" w:sz="0" w:space="0" w:color="auto"/>
                            <w:right w:val="none" w:sz="0" w:space="0" w:color="auto"/>
                          </w:divBdr>
                          <w:divsChild>
                            <w:div w:id="962854986">
                              <w:marLeft w:val="0"/>
                              <w:marRight w:val="0"/>
                              <w:marTop w:val="0"/>
                              <w:marBottom w:val="0"/>
                              <w:divBdr>
                                <w:top w:val="none" w:sz="0" w:space="0" w:color="auto"/>
                                <w:left w:val="none" w:sz="0" w:space="0" w:color="auto"/>
                                <w:bottom w:val="none" w:sz="0" w:space="0" w:color="auto"/>
                                <w:right w:val="none" w:sz="0" w:space="0" w:color="auto"/>
                              </w:divBdr>
                              <w:divsChild>
                                <w:div w:id="588730552">
                                  <w:marLeft w:val="0"/>
                                  <w:marRight w:val="0"/>
                                  <w:marTop w:val="0"/>
                                  <w:marBottom w:val="0"/>
                                  <w:divBdr>
                                    <w:top w:val="none" w:sz="0" w:space="0" w:color="auto"/>
                                    <w:left w:val="none" w:sz="0" w:space="0" w:color="auto"/>
                                    <w:bottom w:val="none" w:sz="0" w:space="0" w:color="auto"/>
                                    <w:right w:val="none" w:sz="0" w:space="0" w:color="auto"/>
                                  </w:divBdr>
                                  <w:divsChild>
                                    <w:div w:id="975918344">
                                      <w:marLeft w:val="0"/>
                                      <w:marRight w:val="0"/>
                                      <w:marTop w:val="0"/>
                                      <w:marBottom w:val="0"/>
                                      <w:divBdr>
                                        <w:top w:val="none" w:sz="0" w:space="0" w:color="auto"/>
                                        <w:left w:val="none" w:sz="0" w:space="0" w:color="auto"/>
                                        <w:bottom w:val="none" w:sz="0" w:space="0" w:color="auto"/>
                                        <w:right w:val="none" w:sz="0" w:space="0" w:color="auto"/>
                                      </w:divBdr>
                                      <w:divsChild>
                                        <w:div w:id="20440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655">
          <w:marLeft w:val="0"/>
          <w:marRight w:val="0"/>
          <w:marTop w:val="0"/>
          <w:marBottom w:val="0"/>
          <w:divBdr>
            <w:top w:val="none" w:sz="0" w:space="0" w:color="auto"/>
            <w:left w:val="none" w:sz="0" w:space="0" w:color="auto"/>
            <w:bottom w:val="none" w:sz="0" w:space="0" w:color="auto"/>
            <w:right w:val="none" w:sz="0" w:space="0" w:color="auto"/>
          </w:divBdr>
          <w:divsChild>
            <w:div w:id="1205748590">
              <w:marLeft w:val="0"/>
              <w:marRight w:val="0"/>
              <w:marTop w:val="0"/>
              <w:marBottom w:val="0"/>
              <w:divBdr>
                <w:top w:val="none" w:sz="0" w:space="0" w:color="auto"/>
                <w:left w:val="none" w:sz="0" w:space="0" w:color="auto"/>
                <w:bottom w:val="none" w:sz="0" w:space="0" w:color="auto"/>
                <w:right w:val="none" w:sz="0" w:space="0" w:color="auto"/>
              </w:divBdr>
              <w:divsChild>
                <w:div w:id="231818657">
                  <w:marLeft w:val="0"/>
                  <w:marRight w:val="0"/>
                  <w:marTop w:val="0"/>
                  <w:marBottom w:val="0"/>
                  <w:divBdr>
                    <w:top w:val="none" w:sz="0" w:space="0" w:color="auto"/>
                    <w:left w:val="none" w:sz="0" w:space="0" w:color="auto"/>
                    <w:bottom w:val="none" w:sz="0" w:space="0" w:color="auto"/>
                    <w:right w:val="none" w:sz="0" w:space="0" w:color="auto"/>
                  </w:divBdr>
                  <w:divsChild>
                    <w:div w:id="2093888843">
                      <w:marLeft w:val="0"/>
                      <w:marRight w:val="0"/>
                      <w:marTop w:val="0"/>
                      <w:marBottom w:val="0"/>
                      <w:divBdr>
                        <w:top w:val="none" w:sz="0" w:space="0" w:color="auto"/>
                        <w:left w:val="none" w:sz="0" w:space="0" w:color="auto"/>
                        <w:bottom w:val="none" w:sz="0" w:space="0" w:color="auto"/>
                        <w:right w:val="none" w:sz="0" w:space="0" w:color="auto"/>
                      </w:divBdr>
                      <w:divsChild>
                        <w:div w:id="708260123">
                          <w:marLeft w:val="0"/>
                          <w:marRight w:val="0"/>
                          <w:marTop w:val="0"/>
                          <w:marBottom w:val="0"/>
                          <w:divBdr>
                            <w:top w:val="none" w:sz="0" w:space="0" w:color="auto"/>
                            <w:left w:val="none" w:sz="0" w:space="0" w:color="auto"/>
                            <w:bottom w:val="none" w:sz="0" w:space="0" w:color="auto"/>
                            <w:right w:val="none" w:sz="0" w:space="0" w:color="auto"/>
                          </w:divBdr>
                          <w:divsChild>
                            <w:div w:id="1696342389">
                              <w:marLeft w:val="0"/>
                              <w:marRight w:val="0"/>
                              <w:marTop w:val="0"/>
                              <w:marBottom w:val="0"/>
                              <w:divBdr>
                                <w:top w:val="none" w:sz="0" w:space="0" w:color="auto"/>
                                <w:left w:val="none" w:sz="0" w:space="0" w:color="auto"/>
                                <w:bottom w:val="none" w:sz="0" w:space="0" w:color="auto"/>
                                <w:right w:val="none" w:sz="0" w:space="0" w:color="auto"/>
                              </w:divBdr>
                              <w:divsChild>
                                <w:div w:id="1448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7057">
                  <w:marLeft w:val="0"/>
                  <w:marRight w:val="0"/>
                  <w:marTop w:val="0"/>
                  <w:marBottom w:val="0"/>
                  <w:divBdr>
                    <w:top w:val="none" w:sz="0" w:space="0" w:color="auto"/>
                    <w:left w:val="none" w:sz="0" w:space="0" w:color="auto"/>
                    <w:bottom w:val="none" w:sz="0" w:space="0" w:color="auto"/>
                    <w:right w:val="none" w:sz="0" w:space="0" w:color="auto"/>
                  </w:divBdr>
                  <w:divsChild>
                    <w:div w:id="602108293">
                      <w:marLeft w:val="0"/>
                      <w:marRight w:val="0"/>
                      <w:marTop w:val="0"/>
                      <w:marBottom w:val="0"/>
                      <w:divBdr>
                        <w:top w:val="none" w:sz="0" w:space="0" w:color="auto"/>
                        <w:left w:val="none" w:sz="0" w:space="0" w:color="auto"/>
                        <w:bottom w:val="none" w:sz="0" w:space="0" w:color="auto"/>
                        <w:right w:val="none" w:sz="0" w:space="0" w:color="auto"/>
                      </w:divBdr>
                      <w:divsChild>
                        <w:div w:id="579363938">
                          <w:marLeft w:val="0"/>
                          <w:marRight w:val="0"/>
                          <w:marTop w:val="0"/>
                          <w:marBottom w:val="0"/>
                          <w:divBdr>
                            <w:top w:val="none" w:sz="0" w:space="0" w:color="auto"/>
                            <w:left w:val="none" w:sz="0" w:space="0" w:color="auto"/>
                            <w:bottom w:val="none" w:sz="0" w:space="0" w:color="auto"/>
                            <w:right w:val="none" w:sz="0" w:space="0" w:color="auto"/>
                          </w:divBdr>
                          <w:divsChild>
                            <w:div w:id="861817138">
                              <w:marLeft w:val="0"/>
                              <w:marRight w:val="0"/>
                              <w:marTop w:val="0"/>
                              <w:marBottom w:val="0"/>
                              <w:divBdr>
                                <w:top w:val="none" w:sz="0" w:space="0" w:color="auto"/>
                                <w:left w:val="none" w:sz="0" w:space="0" w:color="auto"/>
                                <w:bottom w:val="none" w:sz="0" w:space="0" w:color="auto"/>
                                <w:right w:val="none" w:sz="0" w:space="0" w:color="auto"/>
                              </w:divBdr>
                              <w:divsChild>
                                <w:div w:id="2060349783">
                                  <w:marLeft w:val="0"/>
                                  <w:marRight w:val="0"/>
                                  <w:marTop w:val="0"/>
                                  <w:marBottom w:val="0"/>
                                  <w:divBdr>
                                    <w:top w:val="none" w:sz="0" w:space="0" w:color="auto"/>
                                    <w:left w:val="none" w:sz="0" w:space="0" w:color="auto"/>
                                    <w:bottom w:val="none" w:sz="0" w:space="0" w:color="auto"/>
                                    <w:right w:val="none" w:sz="0" w:space="0" w:color="auto"/>
                                  </w:divBdr>
                                  <w:divsChild>
                                    <w:div w:id="5151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111437">
      <w:bodyDiv w:val="1"/>
      <w:marLeft w:val="0"/>
      <w:marRight w:val="0"/>
      <w:marTop w:val="0"/>
      <w:marBottom w:val="0"/>
      <w:divBdr>
        <w:top w:val="none" w:sz="0" w:space="0" w:color="auto"/>
        <w:left w:val="none" w:sz="0" w:space="0" w:color="auto"/>
        <w:bottom w:val="none" w:sz="0" w:space="0" w:color="auto"/>
        <w:right w:val="none" w:sz="0" w:space="0" w:color="auto"/>
      </w:divBdr>
    </w:div>
    <w:div w:id="1084303549">
      <w:bodyDiv w:val="1"/>
      <w:marLeft w:val="0"/>
      <w:marRight w:val="0"/>
      <w:marTop w:val="0"/>
      <w:marBottom w:val="0"/>
      <w:divBdr>
        <w:top w:val="none" w:sz="0" w:space="0" w:color="auto"/>
        <w:left w:val="none" w:sz="0" w:space="0" w:color="auto"/>
        <w:bottom w:val="none" w:sz="0" w:space="0" w:color="auto"/>
        <w:right w:val="none" w:sz="0" w:space="0" w:color="auto"/>
      </w:divBdr>
    </w:div>
    <w:div w:id="1205215782">
      <w:bodyDiv w:val="1"/>
      <w:marLeft w:val="0"/>
      <w:marRight w:val="0"/>
      <w:marTop w:val="0"/>
      <w:marBottom w:val="0"/>
      <w:divBdr>
        <w:top w:val="none" w:sz="0" w:space="0" w:color="auto"/>
        <w:left w:val="none" w:sz="0" w:space="0" w:color="auto"/>
        <w:bottom w:val="none" w:sz="0" w:space="0" w:color="auto"/>
        <w:right w:val="none" w:sz="0" w:space="0" w:color="auto"/>
      </w:divBdr>
    </w:div>
    <w:div w:id="1260748530">
      <w:bodyDiv w:val="1"/>
      <w:marLeft w:val="0"/>
      <w:marRight w:val="0"/>
      <w:marTop w:val="0"/>
      <w:marBottom w:val="0"/>
      <w:divBdr>
        <w:top w:val="none" w:sz="0" w:space="0" w:color="auto"/>
        <w:left w:val="none" w:sz="0" w:space="0" w:color="auto"/>
        <w:bottom w:val="none" w:sz="0" w:space="0" w:color="auto"/>
        <w:right w:val="none" w:sz="0" w:space="0" w:color="auto"/>
      </w:divBdr>
    </w:div>
    <w:div w:id="1385300864">
      <w:bodyDiv w:val="1"/>
      <w:marLeft w:val="0"/>
      <w:marRight w:val="0"/>
      <w:marTop w:val="0"/>
      <w:marBottom w:val="0"/>
      <w:divBdr>
        <w:top w:val="none" w:sz="0" w:space="0" w:color="auto"/>
        <w:left w:val="none" w:sz="0" w:space="0" w:color="auto"/>
        <w:bottom w:val="none" w:sz="0" w:space="0" w:color="auto"/>
        <w:right w:val="none" w:sz="0" w:space="0" w:color="auto"/>
      </w:divBdr>
    </w:div>
    <w:div w:id="1567719148">
      <w:bodyDiv w:val="1"/>
      <w:marLeft w:val="0"/>
      <w:marRight w:val="0"/>
      <w:marTop w:val="0"/>
      <w:marBottom w:val="0"/>
      <w:divBdr>
        <w:top w:val="none" w:sz="0" w:space="0" w:color="auto"/>
        <w:left w:val="none" w:sz="0" w:space="0" w:color="auto"/>
        <w:bottom w:val="none" w:sz="0" w:space="0" w:color="auto"/>
        <w:right w:val="none" w:sz="0" w:space="0" w:color="auto"/>
      </w:divBdr>
    </w:div>
    <w:div w:id="1975796432">
      <w:bodyDiv w:val="1"/>
      <w:marLeft w:val="0"/>
      <w:marRight w:val="0"/>
      <w:marTop w:val="0"/>
      <w:marBottom w:val="0"/>
      <w:divBdr>
        <w:top w:val="none" w:sz="0" w:space="0" w:color="auto"/>
        <w:left w:val="none" w:sz="0" w:space="0" w:color="auto"/>
        <w:bottom w:val="none" w:sz="0" w:space="0" w:color="auto"/>
        <w:right w:val="none" w:sz="0" w:space="0" w:color="auto"/>
      </w:divBdr>
    </w:div>
    <w:div w:id="2035956268">
      <w:bodyDiv w:val="1"/>
      <w:marLeft w:val="0"/>
      <w:marRight w:val="0"/>
      <w:marTop w:val="0"/>
      <w:marBottom w:val="0"/>
      <w:divBdr>
        <w:top w:val="none" w:sz="0" w:space="0" w:color="auto"/>
        <w:left w:val="none" w:sz="0" w:space="0" w:color="auto"/>
        <w:bottom w:val="none" w:sz="0" w:space="0" w:color="auto"/>
        <w:right w:val="none" w:sz="0" w:space="0" w:color="auto"/>
      </w:divBdr>
    </w:div>
    <w:div w:id="20969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TB.TJ@fhi360.org" TargetMode="External"/><Relationship Id="rId18" Type="http://schemas.openxmlformats.org/officeDocument/2006/relationships/hyperlink" Target="mailto:procurement.TB.TJ@fhi360.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rocurement.TB.TJ@fhi360.org" TargetMode="External"/><Relationship Id="rId17" Type="http://schemas.openxmlformats.org/officeDocument/2006/relationships/hyperlink" Target="mailto:procurement.TB.TJ@fhi360.org" TargetMode="External"/><Relationship Id="rId2" Type="http://schemas.openxmlformats.org/officeDocument/2006/relationships/customXml" Target="../customXml/item2.xml"/><Relationship Id="rId16" Type="http://schemas.openxmlformats.org/officeDocument/2006/relationships/hyperlink" Target="mailto:Procurement.TB.TJ@fhi360.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TB.TJ@fhi360.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Props1.xml><?xml version="1.0" encoding="utf-8"?>
<ds:datastoreItem xmlns:ds="http://schemas.openxmlformats.org/officeDocument/2006/customXml" ds:itemID="{6CDB44FB-0C7E-427E-8F66-4B19239DCA5B}">
  <ds:schemaRefs>
    <ds:schemaRef ds:uri="http://schemas.microsoft.com/sharepoint/v3/contenttype/forms"/>
  </ds:schemaRefs>
</ds:datastoreItem>
</file>

<file path=customXml/itemProps2.xml><?xml version="1.0" encoding="utf-8"?>
<ds:datastoreItem xmlns:ds="http://schemas.openxmlformats.org/officeDocument/2006/customXml" ds:itemID="{6C64DE3E-8AD7-4775-8563-FC42529F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5E77-A3BF-4D54-8DDE-268171B8141B}">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Cooke</dc:creator>
  <cp:keywords/>
  <dc:description/>
  <cp:lastModifiedBy>Valijon Rahimov</cp:lastModifiedBy>
  <cp:revision>2</cp:revision>
  <cp:lastPrinted>2024-09-19T04:29:00Z</cp:lastPrinted>
  <dcterms:created xsi:type="dcterms:W3CDTF">2024-11-26T05:43:00Z</dcterms:created>
  <dcterms:modified xsi:type="dcterms:W3CDTF">2024-11-26T05:43:00Z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0x0101008CF38CF53E81FA44A6F4E4005E1E9C61</vt:lpwstr>
  </property>
  <property fmtid="{D5CDD505-2E9C-101B-9397-08002B2CF9AE}" pid="3" name="MediaServiceImageTags">
    <vt:lpwstr/>
  </property>
</Properties>
</file>