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77ED0" w14:textId="233B5B92" w:rsidR="0067252F" w:rsidRPr="001364AB" w:rsidRDefault="000F2848" w:rsidP="000F2848">
      <w:pPr>
        <w:pStyle w:val="FHISidebarHead1"/>
        <w:jc w:val="center"/>
        <w:rPr>
          <w:rFonts w:ascii="Times New Roman" w:hAnsi="Times New Roman" w:cs="Times New Roman"/>
          <w:color w:val="D03000"/>
          <w:sz w:val="40"/>
          <w:szCs w:val="40"/>
        </w:rPr>
      </w:pPr>
      <w:r w:rsidRPr="001364AB">
        <w:rPr>
          <w:rFonts w:ascii="Times New Roman" w:hAnsi="Times New Roman" w:cs="Times New Roman"/>
          <w:noProof/>
          <w:sz w:val="36"/>
          <w:szCs w:val="36"/>
        </w:rPr>
        <w:drawing>
          <wp:anchor distT="0" distB="0" distL="114300" distR="114300" simplePos="0" relativeHeight="251658243" behindDoc="0" locked="0" layoutInCell="1" allowOverlap="1" wp14:anchorId="44F48108" wp14:editId="183ABBB6">
            <wp:simplePos x="0" y="0"/>
            <wp:positionH relativeFrom="column">
              <wp:posOffset>-368300</wp:posOffset>
            </wp:positionH>
            <wp:positionV relativeFrom="paragraph">
              <wp:posOffset>0</wp:posOffset>
            </wp:positionV>
            <wp:extent cx="628650" cy="463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463550"/>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sz w:val="36"/>
          <w:szCs w:val="36"/>
        </w:rPr>
        <w:drawing>
          <wp:anchor distT="0" distB="0" distL="114300" distR="114300" simplePos="0" relativeHeight="251658240" behindDoc="0" locked="0" layoutInCell="1" allowOverlap="1" wp14:anchorId="7BCD722B" wp14:editId="7752DF9C">
            <wp:simplePos x="0" y="0"/>
            <wp:positionH relativeFrom="column">
              <wp:posOffset>7167245</wp:posOffset>
            </wp:positionH>
            <wp:positionV relativeFrom="paragraph">
              <wp:posOffset>212725</wp:posOffset>
            </wp:positionV>
            <wp:extent cx="1605280" cy="713105"/>
            <wp:effectExtent l="0" t="0" r="0" b="0"/>
            <wp:wrapNone/>
            <wp:docPr id="3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00571168" w:rsidRPr="001364AB">
        <w:rPr>
          <w:rFonts w:ascii="Times New Roman" w:hAnsi="Times New Roman" w:cs="Times New Roman"/>
          <w:noProof/>
          <w:color w:val="5C707C"/>
          <w:sz w:val="36"/>
          <w:szCs w:val="36"/>
        </w:rPr>
        <mc:AlternateContent>
          <mc:Choice Requires="wps">
            <w:drawing>
              <wp:anchor distT="0" distB="0" distL="114300" distR="114300" simplePos="0" relativeHeight="251658241" behindDoc="0" locked="0" layoutInCell="1" allowOverlap="1" wp14:anchorId="73E4D171" wp14:editId="05E68E96">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8D66" id="Rectangle 23" o:spid="_x0000_s1026" alt="&quot;&quot;" style="position:absolute;margin-left:-76pt;margin-top:-47.15pt;width:618.5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00D16A71" w:rsidRPr="001364AB">
        <w:rPr>
          <w:rFonts w:ascii="Times New Roman" w:hAnsi="Times New Roman" w:cs="Times New Roman"/>
          <w:noProof/>
          <w:color w:val="293745"/>
          <w:sz w:val="36"/>
          <w:szCs w:val="36"/>
        </w:rPr>
        <w:t xml:space="preserve">Request for </w:t>
      </w:r>
      <w:r w:rsidR="00935A75" w:rsidRPr="001364AB">
        <w:rPr>
          <w:rFonts w:ascii="Times New Roman" w:hAnsi="Times New Roman" w:cs="Times New Roman"/>
          <w:noProof/>
          <w:color w:val="293745"/>
          <w:sz w:val="36"/>
          <w:szCs w:val="36"/>
        </w:rPr>
        <w:t>Consultant Services Proposal</w:t>
      </w:r>
      <w:r w:rsidR="00D16A71" w:rsidRPr="001364AB">
        <w:rPr>
          <w:rFonts w:ascii="Times New Roman" w:hAnsi="Times New Roman" w:cs="Times New Roman"/>
          <w:noProof/>
          <w:color w:val="293745"/>
          <w:sz w:val="36"/>
          <w:szCs w:val="36"/>
        </w:rPr>
        <w:t xml:space="preserve"> </w:t>
      </w:r>
      <w:r w:rsidR="00935A75" w:rsidRPr="001364AB">
        <w:rPr>
          <w:rFonts w:ascii="Times New Roman" w:hAnsi="Times New Roman" w:cs="Times New Roman"/>
          <w:noProof/>
          <w:color w:val="293745"/>
          <w:sz w:val="36"/>
          <w:szCs w:val="36"/>
        </w:rPr>
        <w:t>(RFP</w:t>
      </w:r>
      <w:r w:rsidR="00935A75" w:rsidRPr="001364AB">
        <w:rPr>
          <w:rFonts w:ascii="Times New Roman" w:hAnsi="Times New Roman" w:cs="Times New Roman"/>
          <w:noProof/>
          <w:color w:val="293745"/>
          <w:sz w:val="40"/>
          <w:szCs w:val="40"/>
        </w:rPr>
        <w:t>)</w:t>
      </w:r>
    </w:p>
    <w:p w14:paraId="59A0E852" w14:textId="233B5B92" w:rsidR="00935A75" w:rsidRPr="0048797E" w:rsidRDefault="00935A75" w:rsidP="00935A75">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58242" behindDoc="0" locked="0" layoutInCell="1" allowOverlap="1" wp14:anchorId="1D86AB68" wp14:editId="78F8C6F6">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E6AEA" id="Rectangle 8" o:spid="_x0000_s1026" alt="&quot;&quot;" style="position:absolute;margin-left:0;margin-top:8.5pt;width:613.65pt;height:17.5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tbl>
      <w:tblPr>
        <w:tblpPr w:leftFromText="180" w:rightFromText="180" w:vertAnchor="page" w:horzAnchor="margin" w:tblpY="298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415"/>
        <w:gridCol w:w="5945"/>
      </w:tblGrid>
      <w:tr w:rsidR="0067252F" w:rsidRPr="007E633A" w14:paraId="596CE3C7" w14:textId="77777777" w:rsidTr="009E4D70">
        <w:trPr>
          <w:cantSplit/>
        </w:trPr>
        <w:tc>
          <w:tcPr>
            <w:tcW w:w="3415" w:type="dxa"/>
            <w:tcMar>
              <w:right w:w="43" w:type="dxa"/>
            </w:tcMar>
          </w:tcPr>
          <w:p w14:paraId="285A4720" w14:textId="1CEEFA9D" w:rsidR="0067252F" w:rsidRPr="007E633A" w:rsidRDefault="0067252F" w:rsidP="00935A75">
            <w:pPr>
              <w:spacing w:before="40" w:after="40"/>
              <w:ind w:right="-20"/>
              <w:rPr>
                <w:rFonts w:ascii="Times New Roman" w:eastAsia="Courier New" w:hAnsi="Times New Roman" w:cs="Times New Roman"/>
                <w:sz w:val="22"/>
                <w:szCs w:val="22"/>
              </w:rPr>
            </w:pPr>
            <w:bookmarkStart w:id="1" w:name="_Hlk116471380"/>
            <w:bookmarkEnd w:id="0"/>
            <w:r w:rsidRPr="007E633A">
              <w:rPr>
                <w:rFonts w:ascii="Times New Roman" w:eastAsia="Courier New" w:hAnsi="Times New Roman" w:cs="Times New Roman"/>
                <w:sz w:val="22"/>
                <w:szCs w:val="22"/>
              </w:rPr>
              <w:t>Solicitation Title</w:t>
            </w:r>
            <w:r w:rsidR="009B377A" w:rsidRPr="007E633A">
              <w:rPr>
                <w:rFonts w:ascii="Times New Roman" w:eastAsia="Courier New" w:hAnsi="Times New Roman" w:cs="Times New Roman"/>
                <w:sz w:val="22"/>
                <w:szCs w:val="22"/>
              </w:rPr>
              <w:t>:</w:t>
            </w:r>
          </w:p>
        </w:tc>
        <w:tc>
          <w:tcPr>
            <w:tcW w:w="5945" w:type="dxa"/>
            <w:shd w:val="clear" w:color="auto" w:fill="F2F2F2" w:themeFill="background1" w:themeFillShade="F2"/>
          </w:tcPr>
          <w:p w14:paraId="2A675677" w14:textId="2949D661" w:rsidR="0067252F" w:rsidRPr="005A2F2A" w:rsidRDefault="005A2F2A" w:rsidP="00935A75">
            <w:pPr>
              <w:spacing w:before="40" w:after="40"/>
              <w:rPr>
                <w:rFonts w:ascii="Times New Roman" w:hAnsi="Times New Roman" w:cs="Times New Roman"/>
                <w:sz w:val="22"/>
                <w:szCs w:val="22"/>
              </w:rPr>
            </w:pPr>
            <w:r w:rsidRPr="005A2F2A">
              <w:rPr>
                <w:sz w:val="22"/>
                <w:szCs w:val="22"/>
              </w:rPr>
              <w:t xml:space="preserve">Consultant </w:t>
            </w:r>
            <w:r w:rsidR="00955E54">
              <w:rPr>
                <w:sz w:val="22"/>
                <w:szCs w:val="22"/>
              </w:rPr>
              <w:t>for provision of</w:t>
            </w:r>
            <w:r w:rsidRPr="005A2F2A">
              <w:rPr>
                <w:sz w:val="22"/>
                <w:szCs w:val="22"/>
              </w:rPr>
              <w:t xml:space="preserve"> technical assistance to </w:t>
            </w:r>
            <w:r w:rsidR="00955E54">
              <w:rPr>
                <w:sz w:val="22"/>
                <w:szCs w:val="22"/>
              </w:rPr>
              <w:t>T</w:t>
            </w:r>
            <w:r w:rsidRPr="005A2F2A">
              <w:rPr>
                <w:sz w:val="22"/>
                <w:szCs w:val="22"/>
              </w:rPr>
              <w:t xml:space="preserve">uberculosis </w:t>
            </w:r>
            <w:r w:rsidR="00955E54">
              <w:rPr>
                <w:sz w:val="22"/>
                <w:szCs w:val="22"/>
              </w:rPr>
              <w:t>P</w:t>
            </w:r>
            <w:r w:rsidRPr="005A2F2A">
              <w:rPr>
                <w:sz w:val="22"/>
                <w:szCs w:val="22"/>
              </w:rPr>
              <w:t xml:space="preserve">revention </w:t>
            </w:r>
            <w:r w:rsidR="00955E54">
              <w:rPr>
                <w:sz w:val="22"/>
                <w:szCs w:val="22"/>
              </w:rPr>
              <w:t>C</w:t>
            </w:r>
            <w:r w:rsidRPr="005A2F2A">
              <w:rPr>
                <w:sz w:val="22"/>
                <w:szCs w:val="22"/>
              </w:rPr>
              <w:t>enters</w:t>
            </w:r>
            <w:r>
              <w:rPr>
                <w:sz w:val="22"/>
                <w:szCs w:val="22"/>
              </w:rPr>
              <w:t xml:space="preserve"> </w:t>
            </w:r>
          </w:p>
        </w:tc>
      </w:tr>
      <w:tr w:rsidR="0067252F" w:rsidRPr="007E633A" w14:paraId="536313CF" w14:textId="77777777" w:rsidTr="009E4D70">
        <w:trPr>
          <w:cantSplit/>
        </w:trPr>
        <w:tc>
          <w:tcPr>
            <w:tcW w:w="3415" w:type="dxa"/>
            <w:tcMar>
              <w:right w:w="43" w:type="dxa"/>
            </w:tcMar>
          </w:tcPr>
          <w:p w14:paraId="416B2D3F" w14:textId="17111535" w:rsidR="0067252F" w:rsidRPr="007E633A" w:rsidRDefault="0067252F" w:rsidP="00935A75">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Solicitation Number</w:t>
            </w:r>
            <w:r w:rsidR="009B377A" w:rsidRPr="007E633A">
              <w:rPr>
                <w:rFonts w:ascii="Times New Roman" w:eastAsia="Courier New" w:hAnsi="Times New Roman" w:cs="Times New Roman"/>
                <w:sz w:val="22"/>
                <w:szCs w:val="22"/>
              </w:rPr>
              <w:t>:</w:t>
            </w:r>
          </w:p>
        </w:tc>
        <w:tc>
          <w:tcPr>
            <w:tcW w:w="5945" w:type="dxa"/>
            <w:shd w:val="clear" w:color="auto" w:fill="F2F2F2" w:themeFill="background1" w:themeFillShade="F2"/>
          </w:tcPr>
          <w:p w14:paraId="47B3AF90" w14:textId="75975BB8" w:rsidR="00D776B7" w:rsidRPr="00D776B7" w:rsidRDefault="008F7447" w:rsidP="00935A75">
            <w:pPr>
              <w:spacing w:before="40" w:after="40"/>
              <w:rPr>
                <w:rFonts w:ascii="Times New Roman" w:hAnsi="Times New Roman" w:cs="Times New Roman"/>
                <w:sz w:val="22"/>
                <w:szCs w:val="22"/>
              </w:rPr>
            </w:pPr>
            <w:r w:rsidRPr="00D776B7">
              <w:rPr>
                <w:rFonts w:ascii="Times New Roman" w:hAnsi="Times New Roman" w:cs="Times New Roman"/>
                <w:sz w:val="22"/>
                <w:szCs w:val="22"/>
              </w:rPr>
              <w:t>TB-2</w:t>
            </w:r>
            <w:r w:rsidR="003523D3" w:rsidRPr="00D776B7">
              <w:rPr>
                <w:rFonts w:ascii="Times New Roman" w:hAnsi="Times New Roman" w:cs="Times New Roman"/>
                <w:sz w:val="22"/>
                <w:szCs w:val="22"/>
              </w:rPr>
              <w:t>4</w:t>
            </w:r>
            <w:r w:rsidRPr="00D776B7">
              <w:rPr>
                <w:rFonts w:ascii="Times New Roman" w:hAnsi="Times New Roman" w:cs="Times New Roman"/>
                <w:sz w:val="22"/>
                <w:szCs w:val="22"/>
              </w:rPr>
              <w:t>-</w:t>
            </w:r>
            <w:r w:rsidR="0086313E" w:rsidRPr="00D776B7">
              <w:rPr>
                <w:rFonts w:ascii="Times New Roman" w:hAnsi="Times New Roman" w:cs="Times New Roman"/>
                <w:sz w:val="22"/>
                <w:szCs w:val="22"/>
              </w:rPr>
              <w:t>0</w:t>
            </w:r>
            <w:r w:rsidR="003523D3" w:rsidRPr="00D776B7">
              <w:rPr>
                <w:rFonts w:ascii="Times New Roman" w:hAnsi="Times New Roman" w:cs="Times New Roman"/>
                <w:sz w:val="22"/>
                <w:szCs w:val="22"/>
              </w:rPr>
              <w:t>2</w:t>
            </w:r>
            <w:r w:rsidR="00D776B7" w:rsidRPr="00D776B7">
              <w:rPr>
                <w:rFonts w:ascii="Times New Roman" w:hAnsi="Times New Roman" w:cs="Times New Roman"/>
                <w:sz w:val="22"/>
                <w:szCs w:val="22"/>
              </w:rPr>
              <w:t>8</w:t>
            </w:r>
          </w:p>
        </w:tc>
      </w:tr>
      <w:tr w:rsidR="0067252F" w:rsidRPr="007E633A" w14:paraId="13298076" w14:textId="77777777" w:rsidTr="009E4D70">
        <w:trPr>
          <w:cantSplit/>
        </w:trPr>
        <w:tc>
          <w:tcPr>
            <w:tcW w:w="3415" w:type="dxa"/>
            <w:tcMar>
              <w:right w:w="43" w:type="dxa"/>
            </w:tcMar>
          </w:tcPr>
          <w:p w14:paraId="5C706B6B" w14:textId="431C23AF" w:rsidR="0067252F" w:rsidRPr="007E633A" w:rsidRDefault="0067252F" w:rsidP="00935A75">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 xml:space="preserve">Submit Questions and </w:t>
            </w:r>
            <w:r w:rsidR="00481F74" w:rsidRPr="007E633A">
              <w:rPr>
                <w:rFonts w:ascii="Times New Roman" w:eastAsia="Courier New" w:hAnsi="Times New Roman" w:cs="Times New Roman"/>
                <w:sz w:val="22"/>
                <w:szCs w:val="22"/>
              </w:rPr>
              <w:t xml:space="preserve">Proposal </w:t>
            </w:r>
            <w:r w:rsidRPr="007E633A">
              <w:rPr>
                <w:rFonts w:ascii="Times New Roman" w:eastAsia="Courier New" w:hAnsi="Times New Roman" w:cs="Times New Roman"/>
                <w:sz w:val="22"/>
                <w:szCs w:val="22"/>
              </w:rPr>
              <w:t>to:</w:t>
            </w:r>
          </w:p>
        </w:tc>
        <w:tc>
          <w:tcPr>
            <w:tcW w:w="5945" w:type="dxa"/>
            <w:shd w:val="clear" w:color="auto" w:fill="F2F2F2" w:themeFill="background1" w:themeFillShade="F2"/>
          </w:tcPr>
          <w:p w14:paraId="25DFBB84" w14:textId="0AFA05BB" w:rsidR="0067252F" w:rsidRPr="00D776B7" w:rsidRDefault="00000000" w:rsidP="00935A75">
            <w:pPr>
              <w:spacing w:before="40" w:after="40"/>
              <w:rPr>
                <w:rFonts w:ascii="Times New Roman" w:hAnsi="Times New Roman" w:cs="Times New Roman"/>
                <w:sz w:val="22"/>
                <w:szCs w:val="22"/>
              </w:rPr>
            </w:pPr>
            <w:hyperlink r:id="rId12" w:history="1">
              <w:r w:rsidR="003C1019" w:rsidRPr="00D776B7">
                <w:rPr>
                  <w:rStyle w:val="Hyperlink"/>
                  <w:rFonts w:ascii="Times New Roman" w:hAnsi="Times New Roman" w:cs="Times New Roman"/>
                  <w:sz w:val="22"/>
                  <w:szCs w:val="22"/>
                </w:rPr>
                <w:t>Procurement.TB.TJ@fhi360.org</w:t>
              </w:r>
            </w:hyperlink>
            <w:r w:rsidR="003C1019" w:rsidRPr="00D776B7">
              <w:rPr>
                <w:rFonts w:ascii="Times New Roman" w:hAnsi="Times New Roman" w:cs="Times New Roman"/>
                <w:sz w:val="22"/>
                <w:szCs w:val="22"/>
              </w:rPr>
              <w:t xml:space="preserve"> </w:t>
            </w:r>
          </w:p>
        </w:tc>
      </w:tr>
      <w:tr w:rsidR="0067252F" w:rsidRPr="007E633A" w14:paraId="3B705B5D" w14:textId="77777777" w:rsidTr="009E4D70">
        <w:trPr>
          <w:cantSplit/>
        </w:trPr>
        <w:tc>
          <w:tcPr>
            <w:tcW w:w="3415" w:type="dxa"/>
            <w:tcMar>
              <w:right w:w="43" w:type="dxa"/>
            </w:tcMar>
          </w:tcPr>
          <w:p w14:paraId="3A31E99D" w14:textId="77059520" w:rsidR="0067252F" w:rsidRPr="007E633A" w:rsidRDefault="0067252F" w:rsidP="00935A75">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Date of Issue of RF</w:t>
            </w:r>
            <w:r w:rsidR="00F73A08" w:rsidRPr="007E633A">
              <w:rPr>
                <w:rFonts w:ascii="Times New Roman" w:eastAsia="Courier New" w:hAnsi="Times New Roman" w:cs="Times New Roman"/>
                <w:sz w:val="22"/>
                <w:szCs w:val="22"/>
              </w:rPr>
              <w:t>P</w:t>
            </w:r>
            <w:r w:rsidRPr="007E633A">
              <w:rPr>
                <w:rFonts w:ascii="Times New Roman" w:eastAsia="Courier New" w:hAnsi="Times New Roman" w:cs="Times New Roman"/>
                <w:sz w:val="22"/>
                <w:szCs w:val="22"/>
              </w:rPr>
              <w:t>:</w:t>
            </w:r>
          </w:p>
        </w:tc>
        <w:tc>
          <w:tcPr>
            <w:tcW w:w="5945" w:type="dxa"/>
            <w:shd w:val="clear" w:color="auto" w:fill="F2F2F2" w:themeFill="background1" w:themeFillShade="F2"/>
          </w:tcPr>
          <w:p w14:paraId="27DBEF19" w14:textId="389C60CA" w:rsidR="0067252F" w:rsidRPr="00D776B7" w:rsidRDefault="00D82CC3" w:rsidP="00935A75">
            <w:pPr>
              <w:spacing w:before="40" w:after="40"/>
              <w:rPr>
                <w:rFonts w:ascii="Times New Roman" w:hAnsi="Times New Roman" w:cs="Times New Roman"/>
                <w:sz w:val="22"/>
                <w:szCs w:val="22"/>
              </w:rPr>
            </w:pPr>
            <w:r w:rsidRPr="00D776B7">
              <w:rPr>
                <w:rFonts w:ascii="Times New Roman" w:hAnsi="Times New Roman" w:cs="Times New Roman"/>
                <w:sz w:val="22"/>
                <w:szCs w:val="22"/>
              </w:rPr>
              <w:t xml:space="preserve">November </w:t>
            </w:r>
            <w:r w:rsidR="005A2F2A" w:rsidRPr="00D776B7">
              <w:rPr>
                <w:rFonts w:ascii="Times New Roman" w:hAnsi="Times New Roman" w:cs="Times New Roman"/>
                <w:sz w:val="22"/>
                <w:szCs w:val="22"/>
              </w:rPr>
              <w:t>08</w:t>
            </w:r>
            <w:r w:rsidR="00F60197" w:rsidRPr="00D776B7">
              <w:rPr>
                <w:rFonts w:ascii="Times New Roman" w:hAnsi="Times New Roman" w:cs="Times New Roman"/>
                <w:sz w:val="22"/>
                <w:szCs w:val="22"/>
              </w:rPr>
              <w:t>, 202</w:t>
            </w:r>
            <w:r w:rsidR="00C54475" w:rsidRPr="00D776B7">
              <w:rPr>
                <w:rFonts w:ascii="Times New Roman" w:hAnsi="Times New Roman" w:cs="Times New Roman"/>
                <w:sz w:val="22"/>
                <w:szCs w:val="22"/>
              </w:rPr>
              <w:t>4</w:t>
            </w:r>
          </w:p>
        </w:tc>
      </w:tr>
      <w:tr w:rsidR="0067252F" w:rsidRPr="007E633A" w14:paraId="6E82BC1E" w14:textId="77777777" w:rsidTr="009E4D70">
        <w:trPr>
          <w:cantSplit/>
        </w:trPr>
        <w:tc>
          <w:tcPr>
            <w:tcW w:w="3415" w:type="dxa"/>
            <w:tcMar>
              <w:right w:w="43" w:type="dxa"/>
            </w:tcMar>
          </w:tcPr>
          <w:p w14:paraId="52814DDA" w14:textId="4E907C25" w:rsidR="0067252F" w:rsidRPr="007E633A" w:rsidRDefault="0067252F" w:rsidP="00935A75">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pacing w:val="-1"/>
                <w:position w:val="1"/>
                <w:sz w:val="22"/>
                <w:szCs w:val="22"/>
              </w:rPr>
              <w:t>Dat</w:t>
            </w:r>
            <w:r w:rsidRPr="007E633A">
              <w:rPr>
                <w:rFonts w:ascii="Times New Roman" w:eastAsia="Courier New" w:hAnsi="Times New Roman" w:cs="Times New Roman"/>
                <w:position w:val="1"/>
                <w:sz w:val="22"/>
                <w:szCs w:val="22"/>
              </w:rPr>
              <w:t>e</w:t>
            </w:r>
            <w:r w:rsidRPr="007E633A">
              <w:rPr>
                <w:rFonts w:ascii="Times New Roman" w:eastAsia="Courier New" w:hAnsi="Times New Roman" w:cs="Times New Roman"/>
                <w:spacing w:val="4"/>
                <w:position w:val="1"/>
                <w:sz w:val="22"/>
                <w:szCs w:val="22"/>
              </w:rPr>
              <w:t xml:space="preserve"> </w:t>
            </w:r>
            <w:r w:rsidR="00F73A08" w:rsidRPr="007E633A">
              <w:rPr>
                <w:rFonts w:ascii="Times New Roman" w:eastAsia="Courier New" w:hAnsi="Times New Roman" w:cs="Times New Roman"/>
                <w:position w:val="1"/>
                <w:sz w:val="22"/>
                <w:szCs w:val="22"/>
              </w:rPr>
              <w:t xml:space="preserve">Proposal </w:t>
            </w:r>
            <w:r w:rsidRPr="007E633A">
              <w:rPr>
                <w:rFonts w:ascii="Times New Roman" w:eastAsia="Courier New" w:hAnsi="Times New Roman" w:cs="Times New Roman"/>
                <w:position w:val="1"/>
                <w:sz w:val="22"/>
                <w:szCs w:val="22"/>
              </w:rPr>
              <w:t>Du</w:t>
            </w:r>
            <w:r w:rsidRPr="007E633A">
              <w:rPr>
                <w:rFonts w:ascii="Times New Roman" w:eastAsia="Courier New" w:hAnsi="Times New Roman" w:cs="Times New Roman"/>
                <w:spacing w:val="4"/>
                <w:position w:val="1"/>
                <w:sz w:val="22"/>
                <w:szCs w:val="22"/>
              </w:rPr>
              <w:t>e</w:t>
            </w:r>
            <w:r w:rsidRPr="007E633A">
              <w:rPr>
                <w:rFonts w:ascii="Times New Roman" w:eastAsia="Courier New" w:hAnsi="Times New Roman" w:cs="Times New Roman"/>
                <w:position w:val="1"/>
                <w:sz w:val="22"/>
                <w:szCs w:val="22"/>
              </w:rPr>
              <w:t>:</w:t>
            </w:r>
          </w:p>
        </w:tc>
        <w:tc>
          <w:tcPr>
            <w:tcW w:w="5945" w:type="dxa"/>
            <w:shd w:val="clear" w:color="auto" w:fill="F2F2F2" w:themeFill="background1" w:themeFillShade="F2"/>
          </w:tcPr>
          <w:p w14:paraId="45948A19" w14:textId="1F50645B" w:rsidR="0067252F" w:rsidRPr="00D776B7" w:rsidRDefault="00D82CC3" w:rsidP="00935A75">
            <w:pPr>
              <w:spacing w:before="40" w:after="40"/>
              <w:rPr>
                <w:rFonts w:ascii="Times New Roman" w:hAnsi="Times New Roman" w:cs="Times New Roman"/>
                <w:sz w:val="22"/>
                <w:szCs w:val="22"/>
              </w:rPr>
            </w:pPr>
            <w:r w:rsidRPr="00D776B7">
              <w:rPr>
                <w:rFonts w:ascii="Times New Roman" w:hAnsi="Times New Roman" w:cs="Times New Roman"/>
                <w:sz w:val="22"/>
                <w:szCs w:val="22"/>
              </w:rPr>
              <w:t>November</w:t>
            </w:r>
            <w:r w:rsidR="003A3D98" w:rsidRPr="00D776B7">
              <w:rPr>
                <w:rFonts w:ascii="Times New Roman" w:hAnsi="Times New Roman" w:cs="Times New Roman"/>
                <w:sz w:val="22"/>
                <w:szCs w:val="22"/>
              </w:rPr>
              <w:t xml:space="preserve"> </w:t>
            </w:r>
            <w:r w:rsidR="005A2F2A" w:rsidRPr="00D776B7">
              <w:rPr>
                <w:rFonts w:ascii="Times New Roman" w:hAnsi="Times New Roman" w:cs="Times New Roman"/>
                <w:sz w:val="22"/>
                <w:szCs w:val="22"/>
              </w:rPr>
              <w:t>15</w:t>
            </w:r>
            <w:r w:rsidR="00F60197" w:rsidRPr="00D776B7">
              <w:rPr>
                <w:rFonts w:ascii="Times New Roman" w:hAnsi="Times New Roman" w:cs="Times New Roman"/>
                <w:sz w:val="22"/>
                <w:szCs w:val="22"/>
              </w:rPr>
              <w:t>, 202</w:t>
            </w:r>
            <w:r w:rsidR="00C54475" w:rsidRPr="00D776B7">
              <w:rPr>
                <w:rFonts w:ascii="Times New Roman" w:hAnsi="Times New Roman" w:cs="Times New Roman"/>
                <w:sz w:val="22"/>
                <w:szCs w:val="22"/>
              </w:rPr>
              <w:t>4</w:t>
            </w:r>
          </w:p>
        </w:tc>
      </w:tr>
      <w:tr w:rsidR="003404DF" w:rsidRPr="007E633A" w14:paraId="47D81508" w14:textId="77777777" w:rsidTr="009E4D70">
        <w:trPr>
          <w:cantSplit/>
        </w:trPr>
        <w:tc>
          <w:tcPr>
            <w:tcW w:w="3415" w:type="dxa"/>
            <w:tcMar>
              <w:right w:w="43" w:type="dxa"/>
            </w:tcMar>
          </w:tcPr>
          <w:p w14:paraId="194DB7FD" w14:textId="04080EA6" w:rsidR="003404DF" w:rsidRPr="007E633A" w:rsidRDefault="003404DF" w:rsidP="00935A75">
            <w:pPr>
              <w:spacing w:before="40" w:after="40"/>
              <w:ind w:right="-20"/>
              <w:rPr>
                <w:rFonts w:ascii="Times New Roman" w:eastAsia="Courier New" w:hAnsi="Times New Roman" w:cs="Times New Roman"/>
                <w:spacing w:val="-1"/>
                <w:position w:val="1"/>
                <w:sz w:val="22"/>
                <w:szCs w:val="22"/>
              </w:rPr>
            </w:pPr>
            <w:r w:rsidRPr="003404DF">
              <w:rPr>
                <w:rFonts w:ascii="Times New Roman" w:eastAsia="Courier New" w:hAnsi="Times New Roman" w:cs="Times New Roman"/>
                <w:position w:val="1"/>
                <w:sz w:val="22"/>
                <w:szCs w:val="22"/>
              </w:rPr>
              <w:t>Estimated term of the contract with the selected candidate</w:t>
            </w:r>
          </w:p>
        </w:tc>
        <w:tc>
          <w:tcPr>
            <w:tcW w:w="5945" w:type="dxa"/>
            <w:shd w:val="clear" w:color="auto" w:fill="F2F2F2" w:themeFill="background1" w:themeFillShade="F2"/>
          </w:tcPr>
          <w:p w14:paraId="55981E87" w14:textId="22371273" w:rsidR="003404DF" w:rsidRPr="00D776B7" w:rsidRDefault="005A2F2A" w:rsidP="00935A75">
            <w:pPr>
              <w:spacing w:before="40" w:after="40"/>
              <w:rPr>
                <w:rFonts w:ascii="Times New Roman" w:hAnsi="Times New Roman" w:cs="Times New Roman"/>
                <w:sz w:val="22"/>
                <w:szCs w:val="22"/>
              </w:rPr>
            </w:pPr>
            <w:r w:rsidRPr="00D776B7">
              <w:rPr>
                <w:rFonts w:ascii="Times New Roman" w:hAnsi="Times New Roman" w:cs="Times New Roman"/>
                <w:sz w:val="22"/>
                <w:szCs w:val="22"/>
              </w:rPr>
              <w:t>November</w:t>
            </w:r>
            <w:r w:rsidR="00396287" w:rsidRPr="00D776B7">
              <w:rPr>
                <w:rFonts w:ascii="Times New Roman" w:hAnsi="Times New Roman" w:cs="Times New Roman"/>
                <w:sz w:val="22"/>
                <w:szCs w:val="22"/>
              </w:rPr>
              <w:t xml:space="preserve"> </w:t>
            </w:r>
            <w:r w:rsidRPr="00D776B7">
              <w:rPr>
                <w:rFonts w:ascii="Times New Roman" w:hAnsi="Times New Roman" w:cs="Times New Roman"/>
                <w:sz w:val="22"/>
                <w:szCs w:val="22"/>
              </w:rPr>
              <w:t>25</w:t>
            </w:r>
            <w:r w:rsidR="00396287" w:rsidRPr="00D776B7">
              <w:rPr>
                <w:rFonts w:ascii="Times New Roman" w:hAnsi="Times New Roman" w:cs="Times New Roman"/>
                <w:sz w:val="22"/>
                <w:szCs w:val="22"/>
              </w:rPr>
              <w:t>, 2024 – September 30, 2025</w:t>
            </w:r>
          </w:p>
        </w:tc>
      </w:tr>
      <w:tr w:rsidR="005A2F2A" w:rsidRPr="007E633A" w14:paraId="2C6B285D" w14:textId="77777777" w:rsidTr="009E4D70">
        <w:trPr>
          <w:cantSplit/>
        </w:trPr>
        <w:tc>
          <w:tcPr>
            <w:tcW w:w="3415" w:type="dxa"/>
            <w:tcMar>
              <w:right w:w="43" w:type="dxa"/>
            </w:tcMar>
          </w:tcPr>
          <w:p w14:paraId="62C7BD39" w14:textId="226ABF96" w:rsidR="005A2F2A" w:rsidRPr="003404DF" w:rsidRDefault="005A2F2A" w:rsidP="00935A75">
            <w:pPr>
              <w:spacing w:before="40" w:after="40"/>
              <w:ind w:right="-20"/>
              <w:rPr>
                <w:rFonts w:ascii="Times New Roman" w:eastAsia="Courier New" w:hAnsi="Times New Roman" w:cs="Times New Roman"/>
                <w:position w:val="1"/>
                <w:sz w:val="22"/>
                <w:szCs w:val="22"/>
              </w:rPr>
            </w:pPr>
            <w:r>
              <w:rPr>
                <w:rFonts w:ascii="Times New Roman" w:eastAsia="Courier New" w:hAnsi="Times New Roman" w:cs="Times New Roman"/>
                <w:position w:val="1"/>
                <w:sz w:val="22"/>
                <w:szCs w:val="22"/>
              </w:rPr>
              <w:t xml:space="preserve">Region </w:t>
            </w:r>
          </w:p>
        </w:tc>
        <w:tc>
          <w:tcPr>
            <w:tcW w:w="5945" w:type="dxa"/>
            <w:shd w:val="clear" w:color="auto" w:fill="F2F2F2" w:themeFill="background1" w:themeFillShade="F2"/>
          </w:tcPr>
          <w:p w14:paraId="23B330FD" w14:textId="1BF12BD7" w:rsidR="005A2F2A" w:rsidRPr="005A2F2A" w:rsidRDefault="005A2F2A" w:rsidP="00935A75">
            <w:pPr>
              <w:spacing w:before="40" w:after="40"/>
              <w:rPr>
                <w:rFonts w:ascii="Times New Roman" w:hAnsi="Times New Roman" w:cs="Times New Roman"/>
                <w:sz w:val="22"/>
                <w:szCs w:val="22"/>
                <w:highlight w:val="yellow"/>
              </w:rPr>
            </w:pPr>
            <w:r w:rsidRPr="005A2F2A">
              <w:rPr>
                <w:rFonts w:ascii="Times New Roman" w:hAnsi="Times New Roman" w:cs="Times New Roman"/>
                <w:sz w:val="22"/>
                <w:szCs w:val="22"/>
              </w:rPr>
              <w:t>GBAO</w:t>
            </w:r>
          </w:p>
        </w:tc>
      </w:tr>
    </w:tbl>
    <w:bookmarkEnd w:id="1"/>
    <w:p w14:paraId="1FF5243C" w14:textId="167CAF18" w:rsidR="00F85BB0" w:rsidRPr="00E63237" w:rsidRDefault="00666E9F" w:rsidP="0076751D">
      <w:pPr>
        <w:spacing w:before="240"/>
        <w:rPr>
          <w:rFonts w:ascii="Times New Roman" w:hAnsi="Times New Roman" w:cs="Times New Roman"/>
          <w:b/>
          <w:sz w:val="22"/>
          <w:szCs w:val="22"/>
        </w:rPr>
      </w:pPr>
      <w:r w:rsidRPr="00E63237">
        <w:rPr>
          <w:rFonts w:ascii="Times New Roman" w:hAnsi="Times New Roman" w:cs="Times New Roman"/>
          <w:b/>
          <w:sz w:val="22"/>
          <w:szCs w:val="22"/>
        </w:rPr>
        <w:t>Background</w:t>
      </w:r>
    </w:p>
    <w:p w14:paraId="4B43FDEF" w14:textId="77777777" w:rsidR="001364AB" w:rsidRPr="00E63237" w:rsidRDefault="001364AB" w:rsidP="0076751D">
      <w:pPr>
        <w:pStyle w:val="NormalWeb"/>
        <w:spacing w:before="0" w:beforeAutospacing="0" w:after="165"/>
        <w:jc w:val="both"/>
        <w:rPr>
          <w:sz w:val="22"/>
          <w:szCs w:val="22"/>
          <w:lang w:val="en-US"/>
        </w:rPr>
      </w:pPr>
      <w:r w:rsidRPr="00E63237">
        <w:rPr>
          <w:sz w:val="22"/>
          <w:szCs w:val="22"/>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0A71A5F3" w14:textId="77777777" w:rsidR="001364AB" w:rsidRPr="00E63237" w:rsidRDefault="001364AB" w:rsidP="001364AB">
      <w:pPr>
        <w:pStyle w:val="NormalWeb"/>
        <w:spacing w:after="165" w:afterAutospacing="0"/>
        <w:jc w:val="both"/>
        <w:rPr>
          <w:sz w:val="22"/>
          <w:szCs w:val="22"/>
          <w:lang w:val="en-US"/>
        </w:rPr>
      </w:pPr>
      <w:r w:rsidRPr="00E63237">
        <w:rPr>
          <w:sz w:val="22"/>
          <w:szCs w:val="22"/>
          <w:lang w:val="en-US"/>
        </w:rPr>
        <w:t>The End Tuberculosis (TB) Tajikistan Activity is based in Dushanbe, Tajikistan, and is funded by the United States Agency for International Development (USAID) to advance evidence-based solutions to increase early TB detection, improve treatment access and cure, and halt the cycle of transmission to prevent TB and drug-resistant TB. To achieve these overarching aims, the USAID End Tuberculosis Tajikistan Activity will implement a locally led people and community-centered care model to reach every person with TB, enhanced by digital technology and strategic innovations to improve TB systems and services. This five-year activity will reach all health system levels to support the Government of Tajikistan’s goal to end TB.</w:t>
      </w:r>
    </w:p>
    <w:p w14:paraId="7FD1C3A9" w14:textId="088270F3" w:rsidR="007D5550" w:rsidRPr="00E63237" w:rsidRDefault="007D5550" w:rsidP="007D5550">
      <w:pPr>
        <w:pStyle w:val="NormalWeb"/>
        <w:spacing w:after="165"/>
        <w:jc w:val="both"/>
        <w:rPr>
          <w:b/>
          <w:bCs/>
          <w:sz w:val="22"/>
          <w:szCs w:val="22"/>
          <w:lang w:val="en-US"/>
        </w:rPr>
      </w:pPr>
      <w:r w:rsidRPr="00E63237">
        <w:rPr>
          <w:b/>
          <w:bCs/>
          <w:sz w:val="22"/>
          <w:szCs w:val="22"/>
          <w:lang w:val="en-US"/>
        </w:rPr>
        <w:t>Purpose of the Request</w:t>
      </w:r>
    </w:p>
    <w:p w14:paraId="20524D81" w14:textId="518102A8" w:rsidR="00753BEC" w:rsidRPr="00955E54" w:rsidRDefault="0041646F" w:rsidP="0041646F">
      <w:pPr>
        <w:pStyle w:val="NormalWeb"/>
        <w:spacing w:after="165"/>
        <w:jc w:val="both"/>
        <w:rPr>
          <w:sz w:val="22"/>
          <w:szCs w:val="22"/>
          <w:lang w:val="en-US"/>
        </w:rPr>
      </w:pPr>
      <w:r>
        <w:rPr>
          <w:sz w:val="22"/>
          <w:szCs w:val="22"/>
          <w:lang w:val="en-US"/>
        </w:rPr>
        <w:t>B</w:t>
      </w:r>
      <w:r w:rsidRPr="0041646F">
        <w:rPr>
          <w:sz w:val="22"/>
          <w:szCs w:val="22"/>
          <w:lang w:val="en-US"/>
        </w:rPr>
        <w:t xml:space="preserve">ranch </w:t>
      </w:r>
      <w:r>
        <w:rPr>
          <w:sz w:val="22"/>
          <w:szCs w:val="22"/>
          <w:lang w:val="en-US"/>
        </w:rPr>
        <w:t xml:space="preserve">of </w:t>
      </w:r>
      <w:r w:rsidRPr="0041646F">
        <w:rPr>
          <w:sz w:val="22"/>
          <w:szCs w:val="22"/>
          <w:lang w:val="en-US"/>
        </w:rPr>
        <w:t>"Family Health International" (FHI</w:t>
      </w:r>
      <w:r>
        <w:rPr>
          <w:sz w:val="22"/>
          <w:szCs w:val="22"/>
          <w:lang w:val="en-US"/>
        </w:rPr>
        <w:t xml:space="preserve"> </w:t>
      </w:r>
      <w:r w:rsidRPr="0041646F">
        <w:rPr>
          <w:sz w:val="22"/>
          <w:szCs w:val="22"/>
          <w:lang w:val="en-US"/>
        </w:rPr>
        <w:t>360) in</w:t>
      </w:r>
      <w:r>
        <w:rPr>
          <w:sz w:val="22"/>
          <w:szCs w:val="22"/>
          <w:lang w:val="en-US"/>
        </w:rPr>
        <w:t xml:space="preserve"> </w:t>
      </w:r>
      <w:r w:rsidRPr="0041646F">
        <w:rPr>
          <w:sz w:val="22"/>
          <w:szCs w:val="22"/>
          <w:lang w:val="en-US"/>
        </w:rPr>
        <w:t xml:space="preserve">Tajikistan, in close cooperation with the Ministry of Health and Social Protection of the Population of the Republic of Tajikistan (hereinafter </w:t>
      </w:r>
      <w:r>
        <w:rPr>
          <w:sz w:val="22"/>
          <w:szCs w:val="22"/>
          <w:lang w:val="en-US"/>
        </w:rPr>
        <w:t>M</w:t>
      </w:r>
      <w:r w:rsidR="00633B53">
        <w:rPr>
          <w:sz w:val="22"/>
          <w:szCs w:val="22"/>
          <w:lang w:val="en-US"/>
        </w:rPr>
        <w:t>oHSPP</w:t>
      </w:r>
      <w:r w:rsidRPr="0041646F">
        <w:rPr>
          <w:sz w:val="22"/>
          <w:szCs w:val="22"/>
          <w:lang w:val="en-US"/>
        </w:rPr>
        <w:t xml:space="preserve">) implements the joint efforts of the USAID </w:t>
      </w:r>
      <w:r w:rsidR="00633B53">
        <w:rPr>
          <w:sz w:val="22"/>
          <w:szCs w:val="22"/>
          <w:lang w:val="en-US"/>
        </w:rPr>
        <w:t>End TB</w:t>
      </w:r>
      <w:r w:rsidRPr="0041646F">
        <w:rPr>
          <w:sz w:val="22"/>
          <w:szCs w:val="22"/>
          <w:lang w:val="en-US"/>
        </w:rPr>
        <w:t xml:space="preserve"> Tajikistan</w:t>
      </w:r>
      <w:r w:rsidR="00633B53">
        <w:rPr>
          <w:sz w:val="22"/>
          <w:szCs w:val="22"/>
          <w:lang w:val="en-US"/>
        </w:rPr>
        <w:t xml:space="preserve"> Activity</w:t>
      </w:r>
      <w:r w:rsidR="00955E54">
        <w:rPr>
          <w:sz w:val="22"/>
          <w:szCs w:val="22"/>
          <w:lang w:val="en-US"/>
        </w:rPr>
        <w:t>.</w:t>
      </w:r>
      <w:r w:rsidRPr="0041646F">
        <w:rPr>
          <w:sz w:val="22"/>
          <w:szCs w:val="22"/>
          <w:lang w:val="en-US"/>
        </w:rPr>
        <w:t xml:space="preserve"> </w:t>
      </w:r>
      <w:r w:rsidR="004B7780" w:rsidRPr="004B7780">
        <w:rPr>
          <w:sz w:val="22"/>
          <w:szCs w:val="22"/>
          <w:lang w:val="en-US"/>
        </w:rPr>
        <w:t>The project aims to improve systemic measures for screening, identification, diagnosis, and treatment of all forms of tuberculosis, as well as coordinate intersectoral work on the registration, accounting, and management of TB patients and their contacts.</w:t>
      </w:r>
    </w:p>
    <w:p w14:paraId="46BDACEE" w14:textId="10BA96D6" w:rsidR="004B7780" w:rsidRDefault="004B7780" w:rsidP="0041646F">
      <w:pPr>
        <w:pStyle w:val="NormalWeb"/>
        <w:spacing w:after="165"/>
        <w:jc w:val="both"/>
        <w:rPr>
          <w:sz w:val="22"/>
          <w:szCs w:val="22"/>
          <w:lang w:val="en-US"/>
        </w:rPr>
      </w:pPr>
      <w:r w:rsidRPr="004B7780">
        <w:rPr>
          <w:sz w:val="22"/>
          <w:szCs w:val="22"/>
          <w:lang w:val="en-US"/>
        </w:rPr>
        <w:t xml:space="preserve">The main objective of this request is to hire a </w:t>
      </w:r>
      <w:r w:rsidRPr="00396287">
        <w:rPr>
          <w:b/>
          <w:bCs/>
          <w:sz w:val="22"/>
          <w:szCs w:val="22"/>
          <w:lang w:val="en-US"/>
        </w:rPr>
        <w:t xml:space="preserve">Consultant to provide technical assistance to </w:t>
      </w:r>
      <w:r w:rsidR="00955E54">
        <w:rPr>
          <w:b/>
          <w:bCs/>
          <w:sz w:val="22"/>
          <w:szCs w:val="22"/>
          <w:lang w:val="en-US"/>
        </w:rPr>
        <w:t>T</w:t>
      </w:r>
      <w:r w:rsidRPr="00396287">
        <w:rPr>
          <w:b/>
          <w:bCs/>
          <w:sz w:val="22"/>
          <w:szCs w:val="22"/>
          <w:lang w:val="en-US"/>
        </w:rPr>
        <w:t xml:space="preserve">uberculosis </w:t>
      </w:r>
      <w:r w:rsidR="00955E54">
        <w:rPr>
          <w:b/>
          <w:bCs/>
          <w:sz w:val="22"/>
          <w:szCs w:val="22"/>
          <w:lang w:val="en-US"/>
        </w:rPr>
        <w:t>P</w:t>
      </w:r>
      <w:r w:rsidRPr="00396287">
        <w:rPr>
          <w:b/>
          <w:bCs/>
          <w:sz w:val="22"/>
          <w:szCs w:val="22"/>
          <w:lang w:val="en-US"/>
        </w:rPr>
        <w:t xml:space="preserve">revention </w:t>
      </w:r>
      <w:r w:rsidR="00955E54">
        <w:rPr>
          <w:b/>
          <w:bCs/>
          <w:sz w:val="22"/>
          <w:szCs w:val="22"/>
          <w:lang w:val="en-US"/>
        </w:rPr>
        <w:t>C</w:t>
      </w:r>
      <w:r w:rsidRPr="00396287">
        <w:rPr>
          <w:b/>
          <w:bCs/>
          <w:sz w:val="22"/>
          <w:szCs w:val="22"/>
          <w:lang w:val="en-US"/>
        </w:rPr>
        <w:t>enters</w:t>
      </w:r>
      <w:r w:rsidRPr="004B7780">
        <w:rPr>
          <w:sz w:val="22"/>
          <w:szCs w:val="22"/>
          <w:lang w:val="en-US"/>
        </w:rPr>
        <w:t xml:space="preserve"> (hereinafter referred to as TB Centers) in the practical implementation</w:t>
      </w:r>
      <w:r w:rsidR="00396287">
        <w:rPr>
          <w:sz w:val="22"/>
          <w:szCs w:val="22"/>
          <w:lang w:val="en-US"/>
        </w:rPr>
        <w:t xml:space="preserve"> of the</w:t>
      </w:r>
      <w:r w:rsidRPr="004B7780">
        <w:rPr>
          <w:sz w:val="22"/>
          <w:szCs w:val="22"/>
          <w:lang w:val="en-US"/>
        </w:rPr>
        <w:t xml:space="preserve"> </w:t>
      </w:r>
      <w:r w:rsidRPr="00B0629E">
        <w:rPr>
          <w:sz w:val="22"/>
          <w:szCs w:val="22"/>
          <w:lang w:val="en-US"/>
        </w:rPr>
        <w:t>Ministry of Health and Social Protection of the Population of the Republic of Tajikistan (MoHSPP</w:t>
      </w:r>
      <w:r w:rsidR="00396287">
        <w:rPr>
          <w:sz w:val="22"/>
          <w:szCs w:val="22"/>
          <w:lang w:val="en-US"/>
        </w:rPr>
        <w:t xml:space="preserve"> RT</w:t>
      </w:r>
      <w:r w:rsidRPr="00B0629E">
        <w:rPr>
          <w:sz w:val="22"/>
          <w:szCs w:val="22"/>
          <w:lang w:val="en-US"/>
        </w:rPr>
        <w:t>)</w:t>
      </w:r>
      <w:r w:rsidR="00396287">
        <w:rPr>
          <w:sz w:val="22"/>
          <w:szCs w:val="22"/>
          <w:lang w:val="en-US"/>
        </w:rPr>
        <w:t xml:space="preserve"> </w:t>
      </w:r>
      <w:r w:rsidR="00396287" w:rsidRPr="00396287">
        <w:rPr>
          <w:sz w:val="22"/>
          <w:szCs w:val="22"/>
          <w:lang w:val="en-US"/>
        </w:rPr>
        <w:t>Orders No. 479 dated July 22, 2023, No. 497 dated July 30, 2024, and No. 710 dated October 16, 2024, on strengthening epidemiological surveillance measures for TB cases in Tajikistan.</w:t>
      </w:r>
    </w:p>
    <w:p w14:paraId="371714DA" w14:textId="703F8568" w:rsidR="00396287" w:rsidRDefault="00396287" w:rsidP="0041646F">
      <w:pPr>
        <w:pStyle w:val="NormalWeb"/>
        <w:spacing w:after="165"/>
        <w:jc w:val="both"/>
        <w:rPr>
          <w:b/>
          <w:bCs/>
          <w:sz w:val="22"/>
          <w:szCs w:val="22"/>
          <w:lang w:val="en-US"/>
        </w:rPr>
      </w:pPr>
      <w:r w:rsidRPr="00396287">
        <w:rPr>
          <w:b/>
          <w:bCs/>
          <w:sz w:val="22"/>
          <w:szCs w:val="22"/>
          <w:lang w:val="en-US"/>
        </w:rPr>
        <w:lastRenderedPageBreak/>
        <w:t>Main tasks of the Consultant for technical assistance:</w:t>
      </w:r>
    </w:p>
    <w:p w14:paraId="09D5C866" w14:textId="00A7F9B2" w:rsidR="00396287" w:rsidRPr="00396287" w:rsidRDefault="00396287" w:rsidP="00396287">
      <w:pPr>
        <w:pStyle w:val="NormalWeb"/>
        <w:numPr>
          <w:ilvl w:val="0"/>
          <w:numId w:val="49"/>
        </w:numPr>
        <w:spacing w:after="165"/>
        <w:jc w:val="both"/>
        <w:rPr>
          <w:sz w:val="22"/>
          <w:szCs w:val="22"/>
          <w:lang w:val="en-US"/>
        </w:rPr>
      </w:pPr>
      <w:r w:rsidRPr="00396287">
        <w:rPr>
          <w:sz w:val="22"/>
          <w:szCs w:val="22"/>
          <w:lang w:val="en-US"/>
        </w:rPr>
        <w:t>Assisting in coordinating the work on planning, organizing, and conducting TB screening among contacts.</w:t>
      </w:r>
    </w:p>
    <w:p w14:paraId="6975B589" w14:textId="26CD2E35" w:rsidR="00396287" w:rsidRPr="00396287" w:rsidRDefault="00396287" w:rsidP="00396287">
      <w:pPr>
        <w:pStyle w:val="NormalWeb"/>
        <w:numPr>
          <w:ilvl w:val="0"/>
          <w:numId w:val="49"/>
        </w:numPr>
        <w:spacing w:after="165"/>
        <w:jc w:val="both"/>
        <w:rPr>
          <w:sz w:val="22"/>
          <w:szCs w:val="22"/>
          <w:lang w:val="en-US"/>
        </w:rPr>
      </w:pPr>
      <w:r w:rsidRPr="00396287">
        <w:rPr>
          <w:sz w:val="22"/>
          <w:szCs w:val="22"/>
          <w:lang w:val="en-US"/>
        </w:rPr>
        <w:t>Assisting in implementing the Individual Card (IC) system in TB Centers, to be completed for all contacts and individuals who independently seek care at TB Centers.</w:t>
      </w:r>
    </w:p>
    <w:p w14:paraId="746FC71E" w14:textId="2872787A" w:rsidR="00396287" w:rsidRPr="00396287" w:rsidRDefault="00396287" w:rsidP="00396287">
      <w:pPr>
        <w:pStyle w:val="NormalWeb"/>
        <w:numPr>
          <w:ilvl w:val="0"/>
          <w:numId w:val="49"/>
        </w:numPr>
        <w:spacing w:after="165"/>
        <w:jc w:val="both"/>
        <w:rPr>
          <w:sz w:val="22"/>
          <w:szCs w:val="22"/>
          <w:lang w:val="en-US"/>
        </w:rPr>
      </w:pPr>
      <w:r w:rsidRPr="00396287">
        <w:rPr>
          <w:sz w:val="22"/>
          <w:szCs w:val="22"/>
          <w:lang w:val="en-US"/>
        </w:rPr>
        <w:t>Assisting in planning, organizing, and conducting a set of activities to cover TB infection (TBI) contacts with necessary Tuberculosis Preventive Treatment (TPT) and filling out the Electronic Platform for tracking TBI and TPT.</w:t>
      </w:r>
    </w:p>
    <w:p w14:paraId="0EA3F341" w14:textId="5D6D6D69" w:rsidR="00016A20" w:rsidRPr="007F38FC" w:rsidRDefault="00666E9F" w:rsidP="00016A20">
      <w:pPr>
        <w:rPr>
          <w:rFonts w:ascii="Times New Roman" w:hAnsi="Times New Roman" w:cs="Times New Roman"/>
          <w:b/>
          <w:sz w:val="22"/>
          <w:szCs w:val="22"/>
        </w:rPr>
      </w:pPr>
      <w:r w:rsidRPr="00E63237">
        <w:rPr>
          <w:rFonts w:ascii="Times New Roman" w:hAnsi="Times New Roman" w:cs="Times New Roman"/>
          <w:b/>
          <w:sz w:val="22"/>
          <w:szCs w:val="22"/>
        </w:rPr>
        <w:t>Scope of Work</w:t>
      </w:r>
      <w:r w:rsidR="00FD0094">
        <w:rPr>
          <w:rFonts w:ascii="Times New Roman" w:hAnsi="Times New Roman" w:cs="Times New Roman"/>
          <w:b/>
          <w:sz w:val="22"/>
          <w:szCs w:val="22"/>
        </w:rPr>
        <w:t xml:space="preserve"> and Deliverables</w:t>
      </w:r>
      <w:r w:rsidR="00AD6669">
        <w:rPr>
          <w:rFonts w:ascii="Times New Roman" w:hAnsi="Times New Roman" w:cs="Times New Roman"/>
          <w:b/>
          <w:sz w:val="22"/>
          <w:szCs w:val="22"/>
        </w:rPr>
        <w:t>:</w:t>
      </w:r>
    </w:p>
    <w:tbl>
      <w:tblPr>
        <w:tblStyle w:val="TableGrid"/>
        <w:tblW w:w="10632" w:type="dxa"/>
        <w:tblInd w:w="-431" w:type="dxa"/>
        <w:tblLayout w:type="fixed"/>
        <w:tblLook w:val="04A0" w:firstRow="1" w:lastRow="0" w:firstColumn="1" w:lastColumn="0" w:noHBand="0" w:noVBand="1"/>
      </w:tblPr>
      <w:tblGrid>
        <w:gridCol w:w="426"/>
        <w:gridCol w:w="2694"/>
        <w:gridCol w:w="1446"/>
        <w:gridCol w:w="2948"/>
        <w:gridCol w:w="850"/>
        <w:gridCol w:w="2268"/>
      </w:tblGrid>
      <w:tr w:rsidR="001E67D2" w:rsidRPr="00955E54" w14:paraId="3FF9D5D8" w14:textId="77777777" w:rsidTr="00955E54">
        <w:trPr>
          <w:trHeight w:val="215"/>
        </w:trPr>
        <w:tc>
          <w:tcPr>
            <w:tcW w:w="426" w:type="dxa"/>
            <w:shd w:val="clear" w:color="auto" w:fill="FBE4D5" w:themeFill="accent2" w:themeFillTint="33"/>
          </w:tcPr>
          <w:p w14:paraId="736723C5" w14:textId="77777777" w:rsidR="001E67D2" w:rsidRPr="00955E54" w:rsidRDefault="001E67D2" w:rsidP="001E67D2">
            <w:pPr>
              <w:spacing w:after="0"/>
              <w:jc w:val="center"/>
              <w:rPr>
                <w:rFonts w:ascii="Times New Roman" w:hAnsi="Times New Roman" w:cs="Times New Roman"/>
                <w:b/>
                <w:bCs/>
                <w:sz w:val="22"/>
                <w:szCs w:val="22"/>
                <w:lang w:val="ru-RU"/>
              </w:rPr>
            </w:pPr>
            <w:r w:rsidRPr="00955E54">
              <w:rPr>
                <w:rFonts w:ascii="Times New Roman" w:hAnsi="Times New Roman" w:cs="Times New Roman"/>
                <w:b/>
                <w:bCs/>
                <w:sz w:val="22"/>
                <w:szCs w:val="22"/>
                <w:lang w:val="ru-RU"/>
              </w:rPr>
              <w:t>#</w:t>
            </w:r>
          </w:p>
        </w:tc>
        <w:tc>
          <w:tcPr>
            <w:tcW w:w="2694" w:type="dxa"/>
            <w:shd w:val="clear" w:color="auto" w:fill="FBE4D5" w:themeFill="accent2" w:themeFillTint="33"/>
          </w:tcPr>
          <w:p w14:paraId="56D4205F" w14:textId="231BC21A" w:rsidR="001E67D2" w:rsidRPr="00955E54" w:rsidRDefault="001E67D2" w:rsidP="001E67D2">
            <w:pPr>
              <w:spacing w:after="0"/>
              <w:jc w:val="center"/>
              <w:rPr>
                <w:rFonts w:ascii="Times New Roman" w:hAnsi="Times New Roman" w:cs="Times New Roman"/>
                <w:b/>
                <w:bCs/>
                <w:sz w:val="22"/>
                <w:szCs w:val="22"/>
                <w:lang w:val="ru-RU"/>
              </w:rPr>
            </w:pPr>
            <w:r w:rsidRPr="00955E54">
              <w:rPr>
                <w:rFonts w:ascii="Times New Roman" w:eastAsia="Tahoma-Bold" w:hAnsi="Times New Roman" w:cs="Times New Roman"/>
                <w:b/>
                <w:bCs/>
                <w:sz w:val="22"/>
                <w:szCs w:val="22"/>
              </w:rPr>
              <w:t>Activity</w:t>
            </w:r>
          </w:p>
        </w:tc>
        <w:tc>
          <w:tcPr>
            <w:tcW w:w="1446" w:type="dxa"/>
            <w:shd w:val="clear" w:color="auto" w:fill="FBE4D5" w:themeFill="accent2" w:themeFillTint="33"/>
          </w:tcPr>
          <w:p w14:paraId="22EAB441" w14:textId="38F9DDCA" w:rsidR="001E67D2" w:rsidRPr="00955E54" w:rsidRDefault="001E67D2" w:rsidP="001E67D2">
            <w:pPr>
              <w:spacing w:after="0"/>
              <w:jc w:val="center"/>
              <w:rPr>
                <w:rFonts w:ascii="Times New Roman" w:hAnsi="Times New Roman" w:cs="Times New Roman"/>
                <w:b/>
                <w:bCs/>
                <w:sz w:val="22"/>
                <w:szCs w:val="22"/>
                <w:lang w:val="ru-RU"/>
              </w:rPr>
            </w:pPr>
            <w:r w:rsidRPr="00955E54">
              <w:rPr>
                <w:rFonts w:ascii="Times New Roman" w:eastAsia="Tahoma-Bold" w:hAnsi="Times New Roman" w:cs="Times New Roman"/>
                <w:b/>
                <w:bCs/>
                <w:sz w:val="22"/>
                <w:szCs w:val="22"/>
              </w:rPr>
              <w:t xml:space="preserve">Period </w:t>
            </w:r>
          </w:p>
        </w:tc>
        <w:tc>
          <w:tcPr>
            <w:tcW w:w="2948" w:type="dxa"/>
            <w:shd w:val="clear" w:color="auto" w:fill="FBE4D5" w:themeFill="accent2" w:themeFillTint="33"/>
          </w:tcPr>
          <w:p w14:paraId="2111EFFE" w14:textId="74A3478D" w:rsidR="001E67D2" w:rsidRPr="00955E54" w:rsidRDefault="001E67D2" w:rsidP="001E67D2">
            <w:pPr>
              <w:spacing w:after="0"/>
              <w:jc w:val="center"/>
              <w:rPr>
                <w:rFonts w:ascii="Times New Roman" w:hAnsi="Times New Roman" w:cs="Times New Roman"/>
                <w:b/>
                <w:bCs/>
                <w:sz w:val="22"/>
                <w:szCs w:val="22"/>
                <w:lang w:val="ru-RU"/>
              </w:rPr>
            </w:pPr>
            <w:r w:rsidRPr="00955E54">
              <w:rPr>
                <w:rFonts w:ascii="Times New Roman" w:eastAsia="Tahoma-Bold" w:hAnsi="Times New Roman" w:cs="Times New Roman"/>
                <w:b/>
                <w:bCs/>
                <w:sz w:val="22"/>
                <w:szCs w:val="22"/>
              </w:rPr>
              <w:t>Task</w:t>
            </w:r>
          </w:p>
        </w:tc>
        <w:tc>
          <w:tcPr>
            <w:tcW w:w="850" w:type="dxa"/>
            <w:shd w:val="clear" w:color="auto" w:fill="FBE4D5" w:themeFill="accent2" w:themeFillTint="33"/>
          </w:tcPr>
          <w:p w14:paraId="48309699" w14:textId="213795A3" w:rsidR="001E67D2" w:rsidRPr="00955E54" w:rsidRDefault="001E67D2" w:rsidP="001E67D2">
            <w:pPr>
              <w:spacing w:after="0"/>
              <w:jc w:val="center"/>
              <w:rPr>
                <w:rFonts w:ascii="Times New Roman" w:hAnsi="Times New Roman" w:cs="Times New Roman"/>
                <w:b/>
                <w:bCs/>
                <w:sz w:val="22"/>
                <w:szCs w:val="22"/>
                <w:lang w:val="ru-RU"/>
              </w:rPr>
            </w:pPr>
            <w:r w:rsidRPr="00955E54">
              <w:rPr>
                <w:rFonts w:ascii="Times New Roman" w:eastAsia="Tahoma-Bold" w:hAnsi="Times New Roman" w:cs="Times New Roman"/>
                <w:b/>
                <w:bCs/>
                <w:sz w:val="22"/>
                <w:szCs w:val="22"/>
              </w:rPr>
              <w:t>Days</w:t>
            </w:r>
          </w:p>
        </w:tc>
        <w:tc>
          <w:tcPr>
            <w:tcW w:w="2268" w:type="dxa"/>
            <w:shd w:val="clear" w:color="auto" w:fill="FBE4D5" w:themeFill="accent2" w:themeFillTint="33"/>
          </w:tcPr>
          <w:p w14:paraId="0B0E55AF" w14:textId="4789A11D" w:rsidR="001E67D2" w:rsidRPr="00955E54" w:rsidRDefault="001E67D2" w:rsidP="001E67D2">
            <w:pPr>
              <w:spacing w:after="0"/>
              <w:ind w:left="-107"/>
              <w:jc w:val="center"/>
              <w:rPr>
                <w:rFonts w:ascii="Times New Roman" w:eastAsia="Tahoma-Bold" w:hAnsi="Times New Roman" w:cs="Times New Roman"/>
                <w:b/>
                <w:bCs/>
                <w:sz w:val="22"/>
                <w:szCs w:val="22"/>
                <w:lang w:val="ru-RU"/>
              </w:rPr>
            </w:pPr>
            <w:r w:rsidRPr="00955E54">
              <w:rPr>
                <w:rFonts w:ascii="Times New Roman" w:eastAsia="Tahoma-Bold" w:hAnsi="Times New Roman" w:cs="Times New Roman"/>
                <w:b/>
                <w:bCs/>
                <w:sz w:val="22"/>
                <w:szCs w:val="22"/>
              </w:rPr>
              <w:t>Deliverable</w:t>
            </w:r>
          </w:p>
        </w:tc>
      </w:tr>
      <w:tr w:rsidR="001E67D2" w:rsidRPr="00955E54" w14:paraId="50832ED8" w14:textId="77777777" w:rsidTr="00955E54">
        <w:trPr>
          <w:trHeight w:val="2257"/>
        </w:trPr>
        <w:tc>
          <w:tcPr>
            <w:tcW w:w="426" w:type="dxa"/>
            <w:vMerge w:val="restart"/>
            <w:shd w:val="clear" w:color="auto" w:fill="auto"/>
          </w:tcPr>
          <w:p w14:paraId="6E8D8CF1" w14:textId="77777777" w:rsidR="001E67D2" w:rsidRPr="00955E54" w:rsidRDefault="001E67D2" w:rsidP="00DC58D4">
            <w:pPr>
              <w:spacing w:after="0"/>
              <w:jc w:val="center"/>
              <w:rPr>
                <w:rFonts w:ascii="Times New Roman" w:hAnsi="Times New Roman" w:cs="Times New Roman"/>
                <w:b/>
                <w:bCs/>
                <w:sz w:val="22"/>
                <w:szCs w:val="22"/>
                <w:lang w:val="ru-RU"/>
              </w:rPr>
            </w:pPr>
            <w:r w:rsidRPr="00955E54">
              <w:rPr>
                <w:rFonts w:ascii="Times New Roman" w:hAnsi="Times New Roman" w:cs="Times New Roman"/>
                <w:b/>
                <w:bCs/>
                <w:sz w:val="22"/>
                <w:szCs w:val="22"/>
                <w:lang w:val="ru-RU"/>
              </w:rPr>
              <w:t>1</w:t>
            </w:r>
          </w:p>
        </w:tc>
        <w:tc>
          <w:tcPr>
            <w:tcW w:w="2694" w:type="dxa"/>
            <w:vMerge w:val="restart"/>
            <w:shd w:val="clear" w:color="auto" w:fill="auto"/>
          </w:tcPr>
          <w:p w14:paraId="4764F2B6" w14:textId="47D5EEB7" w:rsidR="001E67D2" w:rsidRPr="00955E54" w:rsidRDefault="001E67D2"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Assistance in coordinating the work on planning, organizing, and conducting TB screening among contacts.</w:t>
            </w:r>
          </w:p>
        </w:tc>
        <w:tc>
          <w:tcPr>
            <w:tcW w:w="1446" w:type="dxa"/>
            <w:vMerge w:val="restart"/>
            <w:shd w:val="clear" w:color="auto" w:fill="auto"/>
          </w:tcPr>
          <w:p w14:paraId="06BFFF05" w14:textId="54CFBD18" w:rsidR="001E67D2" w:rsidRPr="00955E54" w:rsidRDefault="00955E54" w:rsidP="00955E54">
            <w:pPr>
              <w:spacing w:after="0"/>
              <w:rPr>
                <w:rFonts w:ascii="Times New Roman" w:hAnsi="Times New Roman" w:cs="Times New Roman"/>
                <w:sz w:val="22"/>
                <w:szCs w:val="22"/>
                <w:lang w:val="ru-RU"/>
              </w:rPr>
            </w:pPr>
            <w:r w:rsidRPr="00955E54">
              <w:rPr>
                <w:rFonts w:ascii="Times New Roman" w:hAnsi="Times New Roman" w:cs="Times New Roman"/>
                <w:sz w:val="22"/>
                <w:szCs w:val="22"/>
              </w:rPr>
              <w:t>25 November</w:t>
            </w:r>
            <w:r w:rsidR="00AB3CB6" w:rsidRPr="00955E54">
              <w:rPr>
                <w:rFonts w:ascii="Times New Roman" w:hAnsi="Times New Roman" w:cs="Times New Roman"/>
                <w:sz w:val="22"/>
                <w:szCs w:val="22"/>
              </w:rPr>
              <w:t xml:space="preserve"> 2024 </w:t>
            </w:r>
            <w:r>
              <w:rPr>
                <w:rFonts w:ascii="Times New Roman" w:hAnsi="Times New Roman" w:cs="Times New Roman"/>
                <w:sz w:val="22"/>
                <w:szCs w:val="22"/>
              </w:rPr>
              <w:t>–</w:t>
            </w:r>
            <w:r w:rsidR="00AB3CB6" w:rsidRPr="00955E54">
              <w:rPr>
                <w:rFonts w:ascii="Times New Roman" w:hAnsi="Times New Roman" w:cs="Times New Roman"/>
                <w:sz w:val="22"/>
                <w:szCs w:val="22"/>
              </w:rPr>
              <w:t xml:space="preserve"> </w:t>
            </w:r>
            <w:r>
              <w:rPr>
                <w:rFonts w:ascii="Times New Roman" w:hAnsi="Times New Roman" w:cs="Times New Roman"/>
                <w:sz w:val="22"/>
                <w:szCs w:val="22"/>
              </w:rPr>
              <w:t xml:space="preserve">30 </w:t>
            </w:r>
            <w:r w:rsidR="00AB3CB6" w:rsidRPr="00955E54">
              <w:rPr>
                <w:rFonts w:ascii="Times New Roman" w:hAnsi="Times New Roman" w:cs="Times New Roman"/>
                <w:sz w:val="22"/>
                <w:szCs w:val="22"/>
              </w:rPr>
              <w:t>September 2025</w:t>
            </w:r>
          </w:p>
        </w:tc>
        <w:tc>
          <w:tcPr>
            <w:tcW w:w="2948" w:type="dxa"/>
            <w:shd w:val="clear" w:color="auto" w:fill="auto"/>
          </w:tcPr>
          <w:p w14:paraId="0EA72090" w14:textId="2F5754D9"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Assistance in monitoring the timely submission of urgent notifications from TB Centers regarding new tuberculosis cases to the Centers for State Sanitary and Epidemiological Surveillance (hereinafter - SSES)</w:t>
            </w:r>
          </w:p>
        </w:tc>
        <w:tc>
          <w:tcPr>
            <w:tcW w:w="850" w:type="dxa"/>
            <w:shd w:val="clear" w:color="auto" w:fill="auto"/>
          </w:tcPr>
          <w:p w14:paraId="3C98DB33"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4F1E17C8" w14:textId="10087E7C" w:rsidR="001E67D2" w:rsidRPr="00955E54" w:rsidRDefault="00955E54"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 xml:space="preserve">The State Sanitary and Epidemiological </w:t>
            </w:r>
            <w:r w:rsidR="00B52A13" w:rsidRPr="00B52A13">
              <w:rPr>
                <w:rFonts w:ascii="Times New Roman" w:hAnsi="Times New Roman" w:cs="Times New Roman"/>
                <w:sz w:val="22"/>
                <w:szCs w:val="22"/>
              </w:rPr>
              <w:t xml:space="preserve">Surveillance </w:t>
            </w:r>
            <w:r w:rsidR="00B52A13">
              <w:rPr>
                <w:rFonts w:ascii="Times New Roman" w:hAnsi="Times New Roman" w:cs="Times New Roman"/>
                <w:sz w:val="22"/>
                <w:szCs w:val="22"/>
              </w:rPr>
              <w:t xml:space="preserve">Center </w:t>
            </w:r>
            <w:r w:rsidRPr="00955E54">
              <w:rPr>
                <w:rFonts w:ascii="Times New Roman" w:hAnsi="Times New Roman" w:cs="Times New Roman"/>
                <w:sz w:val="22"/>
                <w:szCs w:val="22"/>
              </w:rPr>
              <w:t>receive</w:t>
            </w:r>
            <w:r w:rsidR="00B52A13">
              <w:rPr>
                <w:rFonts w:ascii="Times New Roman" w:hAnsi="Times New Roman" w:cs="Times New Roman"/>
                <w:sz w:val="22"/>
                <w:szCs w:val="22"/>
              </w:rPr>
              <w:t>s</w:t>
            </w:r>
            <w:r w:rsidRPr="00955E54">
              <w:rPr>
                <w:rFonts w:ascii="Times New Roman" w:hAnsi="Times New Roman" w:cs="Times New Roman"/>
                <w:sz w:val="22"/>
                <w:szCs w:val="22"/>
              </w:rPr>
              <w:t xml:space="preserve"> emergency notifications of new </w:t>
            </w:r>
            <w:r w:rsidR="00B52A13">
              <w:rPr>
                <w:rFonts w:ascii="Times New Roman" w:hAnsi="Times New Roman" w:cs="Times New Roman"/>
                <w:sz w:val="22"/>
                <w:szCs w:val="22"/>
              </w:rPr>
              <w:t>TB cases</w:t>
            </w:r>
            <w:r w:rsidRPr="00955E54">
              <w:rPr>
                <w:rFonts w:ascii="Times New Roman" w:hAnsi="Times New Roman" w:cs="Times New Roman"/>
                <w:sz w:val="22"/>
                <w:szCs w:val="22"/>
              </w:rPr>
              <w:t xml:space="preserve"> </w:t>
            </w:r>
            <w:r w:rsidR="00B52A13">
              <w:rPr>
                <w:rFonts w:ascii="Times New Roman" w:hAnsi="Times New Roman" w:cs="Times New Roman"/>
                <w:sz w:val="22"/>
                <w:szCs w:val="22"/>
              </w:rPr>
              <w:t xml:space="preserve">detected and diagnosed </w:t>
            </w:r>
            <w:r w:rsidRPr="00955E54">
              <w:rPr>
                <w:rFonts w:ascii="Times New Roman" w:hAnsi="Times New Roman" w:cs="Times New Roman"/>
                <w:sz w:val="22"/>
                <w:szCs w:val="22"/>
              </w:rPr>
              <w:t>within 24 hours.</w:t>
            </w:r>
          </w:p>
        </w:tc>
      </w:tr>
      <w:tr w:rsidR="001E67D2" w:rsidRPr="00955E54" w14:paraId="4D574284" w14:textId="77777777" w:rsidTr="00955E54">
        <w:trPr>
          <w:trHeight w:val="215"/>
        </w:trPr>
        <w:tc>
          <w:tcPr>
            <w:tcW w:w="426" w:type="dxa"/>
            <w:vMerge/>
            <w:shd w:val="clear" w:color="auto" w:fill="auto"/>
          </w:tcPr>
          <w:p w14:paraId="53A8F07B"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131E7AA0" w14:textId="77777777" w:rsidR="001E67D2" w:rsidRPr="00955E54" w:rsidRDefault="001E67D2" w:rsidP="00DC58D4">
            <w:pPr>
              <w:spacing w:after="0"/>
              <w:jc w:val="center"/>
              <w:rPr>
                <w:rFonts w:ascii="Times New Roman" w:hAnsi="Times New Roman" w:cs="Times New Roman"/>
                <w:b/>
                <w:bCs/>
                <w:sz w:val="22"/>
                <w:szCs w:val="22"/>
              </w:rPr>
            </w:pPr>
          </w:p>
        </w:tc>
        <w:tc>
          <w:tcPr>
            <w:tcW w:w="1446" w:type="dxa"/>
            <w:vMerge/>
            <w:shd w:val="clear" w:color="auto" w:fill="auto"/>
          </w:tcPr>
          <w:p w14:paraId="1352FABC"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7169B105" w14:textId="5D99A129"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Assistance to phthisiatricians in coordinating measures for organizing and conducting diagnostics among TB contacts.</w:t>
            </w:r>
          </w:p>
        </w:tc>
        <w:tc>
          <w:tcPr>
            <w:tcW w:w="850" w:type="dxa"/>
            <w:shd w:val="clear" w:color="auto" w:fill="auto"/>
          </w:tcPr>
          <w:p w14:paraId="7EB90BE4"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1C0A2C6E" w14:textId="07D5E1ED"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Completed IC forms for 100% of TB contacts identified by the State Center for Sanitary and Epidemiological Surveillance (SSES)</w:t>
            </w:r>
          </w:p>
        </w:tc>
      </w:tr>
      <w:tr w:rsidR="001E67D2" w:rsidRPr="00955E54" w14:paraId="7DA3A3AB" w14:textId="77777777" w:rsidTr="00955E54">
        <w:trPr>
          <w:trHeight w:val="215"/>
        </w:trPr>
        <w:tc>
          <w:tcPr>
            <w:tcW w:w="426" w:type="dxa"/>
            <w:vMerge w:val="restart"/>
            <w:shd w:val="clear" w:color="auto" w:fill="auto"/>
          </w:tcPr>
          <w:p w14:paraId="279F9187" w14:textId="77777777" w:rsidR="001E67D2" w:rsidRPr="00955E54" w:rsidRDefault="001E67D2" w:rsidP="00DC58D4">
            <w:pPr>
              <w:spacing w:after="0"/>
              <w:jc w:val="center"/>
              <w:rPr>
                <w:rFonts w:ascii="Times New Roman" w:hAnsi="Times New Roman" w:cs="Times New Roman"/>
                <w:b/>
                <w:bCs/>
                <w:sz w:val="22"/>
                <w:szCs w:val="22"/>
                <w:lang w:val="ru-RU"/>
              </w:rPr>
            </w:pPr>
            <w:r w:rsidRPr="00955E54">
              <w:rPr>
                <w:rFonts w:ascii="Times New Roman" w:hAnsi="Times New Roman" w:cs="Times New Roman"/>
                <w:b/>
                <w:bCs/>
                <w:sz w:val="22"/>
                <w:szCs w:val="22"/>
                <w:lang w:val="ru-RU"/>
              </w:rPr>
              <w:t>2</w:t>
            </w:r>
          </w:p>
        </w:tc>
        <w:tc>
          <w:tcPr>
            <w:tcW w:w="2694" w:type="dxa"/>
            <w:vMerge w:val="restart"/>
            <w:shd w:val="clear" w:color="auto" w:fill="auto"/>
          </w:tcPr>
          <w:p w14:paraId="2F9EBE23" w14:textId="7388598F" w:rsidR="001E67D2" w:rsidRPr="00955E54" w:rsidRDefault="001E67D2" w:rsidP="00DC58D4">
            <w:pPr>
              <w:tabs>
                <w:tab w:val="left" w:pos="1928"/>
              </w:tabs>
              <w:spacing w:after="0"/>
              <w:jc w:val="both"/>
              <w:rPr>
                <w:rFonts w:ascii="Times New Roman" w:hAnsi="Times New Roman" w:cs="Times New Roman"/>
                <w:b/>
                <w:bCs/>
                <w:sz w:val="22"/>
                <w:szCs w:val="22"/>
              </w:rPr>
            </w:pPr>
            <w:r w:rsidRPr="00955E54">
              <w:rPr>
                <w:rFonts w:ascii="Times New Roman" w:hAnsi="Times New Roman" w:cs="Times New Roman"/>
                <w:sz w:val="22"/>
                <w:szCs w:val="22"/>
              </w:rPr>
              <w:t>Assistance in implementing TB Centers' Information and Knowledge (I</w:t>
            </w:r>
            <w:r w:rsidR="00AB3CB6" w:rsidRPr="00955E54">
              <w:rPr>
                <w:rFonts w:ascii="Times New Roman" w:hAnsi="Times New Roman" w:cs="Times New Roman"/>
                <w:sz w:val="22"/>
                <w:szCs w:val="22"/>
              </w:rPr>
              <w:t>C</w:t>
            </w:r>
            <w:r w:rsidRPr="00955E54">
              <w:rPr>
                <w:rFonts w:ascii="Times New Roman" w:hAnsi="Times New Roman" w:cs="Times New Roman"/>
                <w:sz w:val="22"/>
                <w:szCs w:val="22"/>
              </w:rPr>
              <w:t>) systems, filled out for all contacts and individuals who independently approach TB centers</w:t>
            </w:r>
          </w:p>
        </w:tc>
        <w:tc>
          <w:tcPr>
            <w:tcW w:w="1446" w:type="dxa"/>
            <w:vMerge w:val="restart"/>
            <w:shd w:val="clear" w:color="auto" w:fill="auto"/>
          </w:tcPr>
          <w:p w14:paraId="77F1133D" w14:textId="473D5458" w:rsidR="001E67D2" w:rsidRPr="00955E54" w:rsidRDefault="00AB3CB6" w:rsidP="00DC58D4">
            <w:pPr>
              <w:spacing w:after="0"/>
              <w:jc w:val="center"/>
              <w:rPr>
                <w:rFonts w:ascii="Times New Roman" w:hAnsi="Times New Roman" w:cs="Times New Roman"/>
                <w:b/>
                <w:bCs/>
                <w:sz w:val="22"/>
                <w:szCs w:val="22"/>
                <w:lang w:val="ru-RU"/>
              </w:rPr>
            </w:pPr>
            <w:r w:rsidRPr="00955E54">
              <w:rPr>
                <w:rFonts w:ascii="Times New Roman" w:hAnsi="Times New Roman" w:cs="Times New Roman"/>
                <w:sz w:val="22"/>
                <w:szCs w:val="22"/>
              </w:rPr>
              <w:t>December 2024 - September 2025</w:t>
            </w:r>
          </w:p>
        </w:tc>
        <w:tc>
          <w:tcPr>
            <w:tcW w:w="2948" w:type="dxa"/>
            <w:shd w:val="clear" w:color="auto" w:fill="auto"/>
          </w:tcPr>
          <w:p w14:paraId="767BF2C8" w14:textId="29113964"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Assist</w:t>
            </w:r>
            <w:r w:rsidR="00C240A5" w:rsidRPr="00C240A5">
              <w:rPr>
                <w:rFonts w:ascii="Times New Roman" w:hAnsi="Times New Roman" w:cs="Times New Roman"/>
                <w:sz w:val="22"/>
                <w:szCs w:val="22"/>
              </w:rPr>
              <w:t xml:space="preserve"> </w:t>
            </w:r>
            <w:r w:rsidR="00C240A5">
              <w:rPr>
                <w:rFonts w:ascii="Times New Roman" w:hAnsi="Times New Roman" w:cs="Times New Roman"/>
                <w:sz w:val="22"/>
                <w:szCs w:val="22"/>
              </w:rPr>
              <w:t xml:space="preserve">TB Specialists </w:t>
            </w:r>
            <w:r w:rsidRPr="00955E54">
              <w:rPr>
                <w:rFonts w:ascii="Times New Roman" w:hAnsi="Times New Roman" w:cs="Times New Roman"/>
                <w:sz w:val="22"/>
                <w:szCs w:val="22"/>
              </w:rPr>
              <w:t>in the timely completion of I</w:t>
            </w:r>
            <w:r w:rsidR="00C240A5">
              <w:rPr>
                <w:rFonts w:ascii="Times New Roman" w:hAnsi="Times New Roman" w:cs="Times New Roman"/>
                <w:sz w:val="22"/>
                <w:szCs w:val="22"/>
              </w:rPr>
              <w:t>ndividual cards</w:t>
            </w:r>
            <w:r w:rsidRPr="00955E54">
              <w:rPr>
                <w:rFonts w:ascii="Times New Roman" w:hAnsi="Times New Roman" w:cs="Times New Roman"/>
                <w:sz w:val="22"/>
                <w:szCs w:val="22"/>
              </w:rPr>
              <w:t xml:space="preserve"> (</w:t>
            </w:r>
            <w:r w:rsidR="00C240A5">
              <w:rPr>
                <w:rFonts w:ascii="Times New Roman" w:hAnsi="Times New Roman" w:cs="Times New Roman"/>
                <w:sz w:val="22"/>
                <w:szCs w:val="22"/>
              </w:rPr>
              <w:t>IC</w:t>
            </w:r>
            <w:r w:rsidRPr="00955E54">
              <w:rPr>
                <w:rFonts w:ascii="Times New Roman" w:hAnsi="Times New Roman" w:cs="Times New Roman"/>
                <w:sz w:val="22"/>
                <w:szCs w:val="22"/>
              </w:rPr>
              <w:t>) forms for all self-referrals for diagnostics directly at TB Centers.</w:t>
            </w:r>
          </w:p>
        </w:tc>
        <w:tc>
          <w:tcPr>
            <w:tcW w:w="850" w:type="dxa"/>
            <w:shd w:val="clear" w:color="auto" w:fill="auto"/>
          </w:tcPr>
          <w:p w14:paraId="0C1DEAF4"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72CB55B3" w14:textId="5014F783"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Completed IC (Individual Cards)</w:t>
            </w:r>
            <w:r w:rsidR="00C240A5">
              <w:rPr>
                <w:rFonts w:ascii="Times New Roman" w:hAnsi="Times New Roman" w:cs="Times New Roman"/>
                <w:sz w:val="22"/>
                <w:szCs w:val="22"/>
              </w:rPr>
              <w:t xml:space="preserve"> form</w:t>
            </w:r>
            <w:r w:rsidRPr="00955E54">
              <w:rPr>
                <w:rFonts w:ascii="Times New Roman" w:hAnsi="Times New Roman" w:cs="Times New Roman"/>
                <w:sz w:val="22"/>
                <w:szCs w:val="22"/>
              </w:rPr>
              <w:t xml:space="preserve"> for all individuals who have sought help with a confirmed case of active tuberculosis.</w:t>
            </w:r>
          </w:p>
        </w:tc>
      </w:tr>
      <w:tr w:rsidR="001E67D2" w:rsidRPr="00955E54" w14:paraId="2F83A688" w14:textId="77777777" w:rsidTr="00955E54">
        <w:trPr>
          <w:trHeight w:val="1441"/>
        </w:trPr>
        <w:tc>
          <w:tcPr>
            <w:tcW w:w="426" w:type="dxa"/>
            <w:vMerge/>
            <w:shd w:val="clear" w:color="auto" w:fill="auto"/>
          </w:tcPr>
          <w:p w14:paraId="09CAC9D7"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43ADF42E" w14:textId="77777777" w:rsidR="001E67D2" w:rsidRPr="00955E54" w:rsidRDefault="001E67D2" w:rsidP="00DC58D4">
            <w:pPr>
              <w:tabs>
                <w:tab w:val="left" w:pos="1928"/>
              </w:tabs>
              <w:spacing w:after="0"/>
              <w:jc w:val="both"/>
              <w:rPr>
                <w:rFonts w:ascii="Times New Roman" w:hAnsi="Times New Roman" w:cs="Times New Roman"/>
                <w:sz w:val="22"/>
                <w:szCs w:val="22"/>
              </w:rPr>
            </w:pPr>
          </w:p>
        </w:tc>
        <w:tc>
          <w:tcPr>
            <w:tcW w:w="1446" w:type="dxa"/>
            <w:vMerge/>
            <w:shd w:val="clear" w:color="auto" w:fill="auto"/>
          </w:tcPr>
          <w:p w14:paraId="037D4F99"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79634D9C" w14:textId="4F682C50"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Assist in monitoring the timely initiation of treatment for all patients with a confirmed diagnosis of tuberculosis.</w:t>
            </w:r>
          </w:p>
        </w:tc>
        <w:tc>
          <w:tcPr>
            <w:tcW w:w="850" w:type="dxa"/>
            <w:shd w:val="clear" w:color="auto" w:fill="auto"/>
          </w:tcPr>
          <w:p w14:paraId="71A5603E"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706A0D0D" w14:textId="7D7756E0"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100% coverage of treatment for all individuals with a confirmed diagnosis of tuberculosis.</w:t>
            </w:r>
          </w:p>
        </w:tc>
      </w:tr>
      <w:tr w:rsidR="001E67D2" w:rsidRPr="00955E54" w14:paraId="2BF7888A" w14:textId="77777777" w:rsidTr="00955E54">
        <w:trPr>
          <w:trHeight w:val="215"/>
        </w:trPr>
        <w:tc>
          <w:tcPr>
            <w:tcW w:w="426" w:type="dxa"/>
            <w:vMerge/>
            <w:shd w:val="clear" w:color="auto" w:fill="auto"/>
          </w:tcPr>
          <w:p w14:paraId="68987E27"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3D2C9AB3" w14:textId="77777777" w:rsidR="001E67D2" w:rsidRPr="00955E54" w:rsidRDefault="001E67D2" w:rsidP="00DC58D4">
            <w:pPr>
              <w:spacing w:after="0"/>
              <w:jc w:val="center"/>
              <w:rPr>
                <w:rFonts w:ascii="Times New Roman" w:hAnsi="Times New Roman" w:cs="Times New Roman"/>
                <w:b/>
                <w:bCs/>
                <w:sz w:val="22"/>
                <w:szCs w:val="22"/>
              </w:rPr>
            </w:pPr>
          </w:p>
        </w:tc>
        <w:tc>
          <w:tcPr>
            <w:tcW w:w="1446" w:type="dxa"/>
            <w:vMerge/>
            <w:shd w:val="clear" w:color="auto" w:fill="auto"/>
          </w:tcPr>
          <w:p w14:paraId="73379A85"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372FC3D2" w14:textId="383D6DB0"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Assist in verifying data in individual cards (IC) and transferring them to the Database Specialist for the timely input of information into the electronic database.</w:t>
            </w:r>
          </w:p>
        </w:tc>
        <w:tc>
          <w:tcPr>
            <w:tcW w:w="850" w:type="dxa"/>
            <w:shd w:val="clear" w:color="auto" w:fill="auto"/>
          </w:tcPr>
          <w:p w14:paraId="3E783185"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24109A2D" w14:textId="55286F1B"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100% of ICs entered into the electronic database.</w:t>
            </w:r>
          </w:p>
        </w:tc>
      </w:tr>
      <w:tr w:rsidR="001E67D2" w:rsidRPr="00955E54" w14:paraId="1BD0E0EE" w14:textId="77777777" w:rsidTr="00955E54">
        <w:trPr>
          <w:trHeight w:val="215"/>
        </w:trPr>
        <w:tc>
          <w:tcPr>
            <w:tcW w:w="426" w:type="dxa"/>
            <w:vMerge/>
            <w:shd w:val="clear" w:color="auto" w:fill="auto"/>
          </w:tcPr>
          <w:p w14:paraId="523DE7F4"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2BF862F8" w14:textId="77777777" w:rsidR="001E67D2" w:rsidRPr="00955E54" w:rsidRDefault="001E67D2" w:rsidP="00DC58D4">
            <w:pPr>
              <w:spacing w:after="0"/>
              <w:jc w:val="center"/>
              <w:rPr>
                <w:rFonts w:ascii="Times New Roman" w:hAnsi="Times New Roman" w:cs="Times New Roman"/>
                <w:b/>
                <w:bCs/>
                <w:sz w:val="22"/>
                <w:szCs w:val="22"/>
              </w:rPr>
            </w:pPr>
          </w:p>
        </w:tc>
        <w:tc>
          <w:tcPr>
            <w:tcW w:w="1446" w:type="dxa"/>
            <w:vMerge/>
            <w:shd w:val="clear" w:color="auto" w:fill="auto"/>
          </w:tcPr>
          <w:p w14:paraId="72F98A13"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6A32EDC4" w14:textId="705539DF"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Data collection, verification, and preparation of monthly and quarterly reports for the entire cascade of TBI and TPT (monitoring of contacts)</w:t>
            </w:r>
          </w:p>
        </w:tc>
        <w:tc>
          <w:tcPr>
            <w:tcW w:w="850" w:type="dxa"/>
            <w:shd w:val="clear" w:color="auto" w:fill="auto"/>
          </w:tcPr>
          <w:p w14:paraId="3ED86393"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0E70E369" w14:textId="74CC89DF" w:rsidR="001E67D2" w:rsidRPr="00955E54" w:rsidRDefault="00AB3CB6" w:rsidP="00DC58D4">
            <w:pPr>
              <w:spacing w:after="0"/>
              <w:rPr>
                <w:rFonts w:ascii="Times New Roman" w:hAnsi="Times New Roman" w:cs="Times New Roman"/>
                <w:b/>
                <w:bCs/>
                <w:sz w:val="22"/>
                <w:szCs w:val="22"/>
              </w:rPr>
            </w:pPr>
            <w:r w:rsidRPr="00955E54">
              <w:rPr>
                <w:rFonts w:ascii="Times New Roman" w:hAnsi="Times New Roman" w:cs="Times New Roman"/>
                <w:sz w:val="22"/>
                <w:szCs w:val="22"/>
              </w:rPr>
              <w:t>Report on the TBI and TPT cascade.</w:t>
            </w:r>
          </w:p>
        </w:tc>
      </w:tr>
      <w:tr w:rsidR="001E67D2" w:rsidRPr="00955E54" w14:paraId="171C930A" w14:textId="77777777" w:rsidTr="00955E54">
        <w:trPr>
          <w:trHeight w:val="215"/>
        </w:trPr>
        <w:tc>
          <w:tcPr>
            <w:tcW w:w="426" w:type="dxa"/>
            <w:vMerge w:val="restart"/>
            <w:shd w:val="clear" w:color="auto" w:fill="auto"/>
          </w:tcPr>
          <w:p w14:paraId="3751BD43" w14:textId="77777777" w:rsidR="001E67D2" w:rsidRPr="00955E54" w:rsidRDefault="001E67D2" w:rsidP="00DC58D4">
            <w:pPr>
              <w:spacing w:after="0"/>
              <w:jc w:val="center"/>
              <w:rPr>
                <w:rFonts w:ascii="Times New Roman" w:hAnsi="Times New Roman" w:cs="Times New Roman"/>
                <w:b/>
                <w:bCs/>
                <w:sz w:val="22"/>
                <w:szCs w:val="22"/>
                <w:lang w:val="ru-RU"/>
              </w:rPr>
            </w:pPr>
            <w:r w:rsidRPr="00955E54">
              <w:rPr>
                <w:rFonts w:ascii="Times New Roman" w:hAnsi="Times New Roman" w:cs="Times New Roman"/>
                <w:b/>
                <w:bCs/>
                <w:sz w:val="22"/>
                <w:szCs w:val="22"/>
                <w:lang w:val="ru-RU"/>
              </w:rPr>
              <w:lastRenderedPageBreak/>
              <w:t>3</w:t>
            </w:r>
          </w:p>
        </w:tc>
        <w:tc>
          <w:tcPr>
            <w:tcW w:w="2694" w:type="dxa"/>
            <w:vMerge w:val="restart"/>
            <w:shd w:val="clear" w:color="auto" w:fill="auto"/>
          </w:tcPr>
          <w:p w14:paraId="55D69306" w14:textId="1F903A49" w:rsidR="001E67D2" w:rsidRPr="00955E54" w:rsidRDefault="00AB3CB6" w:rsidP="00DC58D4">
            <w:pPr>
              <w:spacing w:after="0"/>
              <w:rPr>
                <w:rFonts w:ascii="Times New Roman" w:hAnsi="Times New Roman" w:cs="Times New Roman"/>
                <w:sz w:val="22"/>
                <w:szCs w:val="22"/>
              </w:rPr>
            </w:pPr>
            <w:r w:rsidRPr="00955E54">
              <w:rPr>
                <w:rFonts w:ascii="Times New Roman" w:hAnsi="Times New Roman" w:cs="Times New Roman"/>
                <w:sz w:val="22"/>
                <w:szCs w:val="22"/>
              </w:rPr>
              <w:t>Assistance in planning, organizing, and conducting a set of activities for covering contacts with TBI with necessary TPT and filling out the Electronic Platform for tracking TBI and TPT. Monitoring of preventive treatment (TPT) and filling out the Electronic Platform for TPT</w:t>
            </w:r>
          </w:p>
        </w:tc>
        <w:tc>
          <w:tcPr>
            <w:tcW w:w="1446" w:type="dxa"/>
            <w:vMerge w:val="restart"/>
            <w:shd w:val="clear" w:color="auto" w:fill="auto"/>
          </w:tcPr>
          <w:p w14:paraId="23D3254C" w14:textId="0934773E" w:rsidR="001E67D2" w:rsidRPr="00955E54" w:rsidRDefault="00AB3CB6" w:rsidP="00DC58D4">
            <w:pPr>
              <w:spacing w:after="0"/>
              <w:jc w:val="center"/>
              <w:rPr>
                <w:rFonts w:ascii="Times New Roman" w:hAnsi="Times New Roman" w:cs="Times New Roman"/>
                <w:b/>
                <w:bCs/>
                <w:sz w:val="22"/>
                <w:szCs w:val="22"/>
                <w:lang w:val="ru-RU"/>
              </w:rPr>
            </w:pPr>
            <w:r w:rsidRPr="00955E54">
              <w:rPr>
                <w:rFonts w:ascii="Times New Roman" w:hAnsi="Times New Roman" w:cs="Times New Roman"/>
                <w:sz w:val="22"/>
                <w:szCs w:val="22"/>
              </w:rPr>
              <w:t>December 2024 - September 2025</w:t>
            </w:r>
          </w:p>
        </w:tc>
        <w:tc>
          <w:tcPr>
            <w:tcW w:w="2948" w:type="dxa"/>
            <w:shd w:val="clear" w:color="auto" w:fill="auto"/>
          </w:tcPr>
          <w:p w14:paraId="764A9F76" w14:textId="6449B557"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Assistance in identifying the circle of contacts and covering them with a skin test to detect TBI.</w:t>
            </w:r>
          </w:p>
        </w:tc>
        <w:tc>
          <w:tcPr>
            <w:tcW w:w="850" w:type="dxa"/>
            <w:shd w:val="clear" w:color="auto" w:fill="auto"/>
          </w:tcPr>
          <w:p w14:paraId="27D45D51"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190CB230" w14:textId="1D0CB0EC"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Contacts identified and tested for TBI.</w:t>
            </w:r>
          </w:p>
        </w:tc>
      </w:tr>
      <w:tr w:rsidR="001E67D2" w:rsidRPr="00955E54" w14:paraId="220C9394" w14:textId="77777777" w:rsidTr="00955E54">
        <w:trPr>
          <w:trHeight w:val="215"/>
        </w:trPr>
        <w:tc>
          <w:tcPr>
            <w:tcW w:w="426" w:type="dxa"/>
            <w:vMerge/>
            <w:shd w:val="clear" w:color="auto" w:fill="auto"/>
          </w:tcPr>
          <w:p w14:paraId="3E419191"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747A4496" w14:textId="77777777" w:rsidR="001E67D2" w:rsidRPr="00955E54" w:rsidRDefault="001E67D2" w:rsidP="00DC58D4">
            <w:pPr>
              <w:spacing w:after="0"/>
              <w:jc w:val="center"/>
              <w:rPr>
                <w:rFonts w:ascii="Times New Roman" w:hAnsi="Times New Roman" w:cs="Times New Roman"/>
                <w:b/>
                <w:bCs/>
                <w:sz w:val="22"/>
                <w:szCs w:val="22"/>
              </w:rPr>
            </w:pPr>
          </w:p>
        </w:tc>
        <w:tc>
          <w:tcPr>
            <w:tcW w:w="1446" w:type="dxa"/>
            <w:vMerge/>
            <w:shd w:val="clear" w:color="auto" w:fill="auto"/>
          </w:tcPr>
          <w:p w14:paraId="11A61153"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2AF3671C" w14:textId="1FADC3AA"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Assistance to TB centers in covering all individuals with TBI with the necessary TPT</w:t>
            </w:r>
          </w:p>
        </w:tc>
        <w:tc>
          <w:tcPr>
            <w:tcW w:w="850" w:type="dxa"/>
            <w:shd w:val="clear" w:color="auto" w:fill="auto"/>
          </w:tcPr>
          <w:p w14:paraId="56C75B5C"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3908CF7C" w14:textId="0D4035C4"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All individuals with TBI covered with TPT.</w:t>
            </w:r>
          </w:p>
        </w:tc>
      </w:tr>
      <w:tr w:rsidR="001E67D2" w:rsidRPr="00955E54" w14:paraId="56BC7DB7" w14:textId="77777777" w:rsidTr="00955E54">
        <w:trPr>
          <w:trHeight w:val="215"/>
        </w:trPr>
        <w:tc>
          <w:tcPr>
            <w:tcW w:w="426" w:type="dxa"/>
            <w:vMerge/>
            <w:shd w:val="clear" w:color="auto" w:fill="auto"/>
          </w:tcPr>
          <w:p w14:paraId="57864BD6"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56183DFD" w14:textId="77777777" w:rsidR="001E67D2" w:rsidRPr="00955E54" w:rsidRDefault="001E67D2" w:rsidP="00DC58D4">
            <w:pPr>
              <w:spacing w:after="0"/>
              <w:jc w:val="center"/>
              <w:rPr>
                <w:rFonts w:ascii="Times New Roman" w:hAnsi="Times New Roman" w:cs="Times New Roman"/>
                <w:b/>
                <w:bCs/>
                <w:sz w:val="22"/>
                <w:szCs w:val="22"/>
              </w:rPr>
            </w:pPr>
          </w:p>
        </w:tc>
        <w:tc>
          <w:tcPr>
            <w:tcW w:w="1446" w:type="dxa"/>
            <w:vMerge/>
            <w:shd w:val="clear" w:color="auto" w:fill="auto"/>
          </w:tcPr>
          <w:p w14:paraId="7B0EE64D"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05A61E8C" w14:textId="7259CC6D"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Assistance to TB centers in the timely entry of data into the electronic TB and TPT journal</w:t>
            </w:r>
          </w:p>
        </w:tc>
        <w:tc>
          <w:tcPr>
            <w:tcW w:w="850" w:type="dxa"/>
            <w:shd w:val="clear" w:color="auto" w:fill="auto"/>
          </w:tcPr>
          <w:p w14:paraId="50EE9D07"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6D0AE9E9" w14:textId="2A9527F3"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Data on all contacts, TBI cases, and TPT coverage are verified and entered in a timely manner.</w:t>
            </w:r>
          </w:p>
        </w:tc>
      </w:tr>
      <w:tr w:rsidR="001E67D2" w:rsidRPr="00955E54" w14:paraId="5EDB8A2C" w14:textId="77777777" w:rsidTr="00955E54">
        <w:trPr>
          <w:trHeight w:val="215"/>
        </w:trPr>
        <w:tc>
          <w:tcPr>
            <w:tcW w:w="426" w:type="dxa"/>
            <w:vMerge/>
            <w:shd w:val="clear" w:color="auto" w:fill="auto"/>
          </w:tcPr>
          <w:p w14:paraId="182FA8E1" w14:textId="77777777" w:rsidR="001E67D2" w:rsidRPr="00955E54" w:rsidRDefault="001E67D2" w:rsidP="00DC58D4">
            <w:pPr>
              <w:spacing w:after="0"/>
              <w:jc w:val="center"/>
              <w:rPr>
                <w:rFonts w:ascii="Times New Roman" w:hAnsi="Times New Roman" w:cs="Times New Roman"/>
                <w:b/>
                <w:bCs/>
                <w:sz w:val="22"/>
                <w:szCs w:val="22"/>
              </w:rPr>
            </w:pPr>
          </w:p>
        </w:tc>
        <w:tc>
          <w:tcPr>
            <w:tcW w:w="2694" w:type="dxa"/>
            <w:vMerge/>
            <w:shd w:val="clear" w:color="auto" w:fill="auto"/>
          </w:tcPr>
          <w:p w14:paraId="776E7994" w14:textId="77777777" w:rsidR="001E67D2" w:rsidRPr="00955E54" w:rsidRDefault="001E67D2" w:rsidP="00DC58D4">
            <w:pPr>
              <w:spacing w:after="0"/>
              <w:jc w:val="center"/>
              <w:rPr>
                <w:rFonts w:ascii="Times New Roman" w:hAnsi="Times New Roman" w:cs="Times New Roman"/>
                <w:b/>
                <w:bCs/>
                <w:sz w:val="22"/>
                <w:szCs w:val="22"/>
              </w:rPr>
            </w:pPr>
          </w:p>
        </w:tc>
        <w:tc>
          <w:tcPr>
            <w:tcW w:w="1446" w:type="dxa"/>
            <w:vMerge/>
            <w:shd w:val="clear" w:color="auto" w:fill="auto"/>
          </w:tcPr>
          <w:p w14:paraId="643B2BA8" w14:textId="77777777" w:rsidR="001E67D2" w:rsidRPr="00955E54" w:rsidRDefault="001E67D2" w:rsidP="00DC58D4">
            <w:pPr>
              <w:spacing w:after="0"/>
              <w:jc w:val="center"/>
              <w:rPr>
                <w:rFonts w:ascii="Times New Roman" w:hAnsi="Times New Roman" w:cs="Times New Roman"/>
                <w:b/>
                <w:bCs/>
                <w:sz w:val="22"/>
                <w:szCs w:val="22"/>
              </w:rPr>
            </w:pPr>
          </w:p>
        </w:tc>
        <w:tc>
          <w:tcPr>
            <w:tcW w:w="2948" w:type="dxa"/>
            <w:shd w:val="clear" w:color="auto" w:fill="auto"/>
          </w:tcPr>
          <w:p w14:paraId="4D06C6D7" w14:textId="0A95E818"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Provision of an analytical report on TBI and TPT for GBAO (Gorno-Badakhshan Autonomous Region)</w:t>
            </w:r>
          </w:p>
        </w:tc>
        <w:tc>
          <w:tcPr>
            <w:tcW w:w="850" w:type="dxa"/>
            <w:shd w:val="clear" w:color="auto" w:fill="auto"/>
          </w:tcPr>
          <w:p w14:paraId="1806F4C8" w14:textId="77777777" w:rsidR="001E67D2" w:rsidRPr="00955E54" w:rsidRDefault="001E67D2" w:rsidP="00DC58D4">
            <w:pPr>
              <w:spacing w:after="0"/>
              <w:jc w:val="center"/>
              <w:rPr>
                <w:rFonts w:ascii="Times New Roman" w:hAnsi="Times New Roman" w:cs="Times New Roman"/>
                <w:sz w:val="22"/>
                <w:szCs w:val="22"/>
                <w:lang w:val="ru-RU"/>
              </w:rPr>
            </w:pPr>
            <w:r w:rsidRPr="00955E54">
              <w:rPr>
                <w:rFonts w:ascii="Times New Roman" w:hAnsi="Times New Roman" w:cs="Times New Roman"/>
                <w:sz w:val="22"/>
                <w:szCs w:val="22"/>
                <w:lang w:val="ru-RU"/>
              </w:rPr>
              <w:t>3</w:t>
            </w:r>
          </w:p>
        </w:tc>
        <w:tc>
          <w:tcPr>
            <w:tcW w:w="2268" w:type="dxa"/>
            <w:shd w:val="clear" w:color="auto" w:fill="auto"/>
          </w:tcPr>
          <w:p w14:paraId="5DE96BDB" w14:textId="54B28974" w:rsidR="001E67D2" w:rsidRPr="00955E54" w:rsidRDefault="004B7780" w:rsidP="00DC58D4">
            <w:pPr>
              <w:spacing w:after="0"/>
              <w:rPr>
                <w:rFonts w:ascii="Times New Roman" w:hAnsi="Times New Roman" w:cs="Times New Roman"/>
                <w:sz w:val="22"/>
                <w:szCs w:val="22"/>
              </w:rPr>
            </w:pPr>
            <w:r w:rsidRPr="00955E54">
              <w:rPr>
                <w:rFonts w:ascii="Times New Roman" w:hAnsi="Times New Roman" w:cs="Times New Roman"/>
                <w:sz w:val="22"/>
                <w:szCs w:val="22"/>
              </w:rPr>
              <w:t>Monthly statistical and descriptive report submitted no later than the 5th day of the month following the reporting period.</w:t>
            </w:r>
          </w:p>
        </w:tc>
      </w:tr>
      <w:tr w:rsidR="001E67D2" w:rsidRPr="00955E54" w14:paraId="621CCFDD" w14:textId="77777777" w:rsidTr="00DC58D4">
        <w:trPr>
          <w:trHeight w:val="215"/>
        </w:trPr>
        <w:tc>
          <w:tcPr>
            <w:tcW w:w="7514" w:type="dxa"/>
            <w:gridSpan w:val="4"/>
            <w:shd w:val="clear" w:color="auto" w:fill="auto"/>
          </w:tcPr>
          <w:p w14:paraId="27509D1E" w14:textId="19979FEC" w:rsidR="001E67D2" w:rsidRPr="00955E54" w:rsidRDefault="005A2F2A" w:rsidP="00DC58D4">
            <w:pPr>
              <w:spacing w:after="0"/>
              <w:jc w:val="right"/>
              <w:rPr>
                <w:rFonts w:ascii="Times New Roman" w:hAnsi="Times New Roman" w:cs="Times New Roman"/>
                <w:b/>
                <w:bCs/>
                <w:sz w:val="22"/>
                <w:szCs w:val="22"/>
                <w:lang w:val="ru-RU"/>
              </w:rPr>
            </w:pPr>
            <w:r w:rsidRPr="00955E54">
              <w:rPr>
                <w:rFonts w:ascii="Times New Roman" w:hAnsi="Times New Roman" w:cs="Times New Roman"/>
                <w:b/>
                <w:bCs/>
                <w:sz w:val="22"/>
                <w:szCs w:val="22"/>
              </w:rPr>
              <w:t xml:space="preserve">Total </w:t>
            </w:r>
            <w:r w:rsidR="001E67D2" w:rsidRPr="00955E54">
              <w:rPr>
                <w:rFonts w:ascii="Times New Roman" w:hAnsi="Times New Roman" w:cs="Times New Roman"/>
                <w:b/>
                <w:bCs/>
                <w:sz w:val="22"/>
                <w:szCs w:val="22"/>
                <w:lang w:val="ru-RU"/>
              </w:rPr>
              <w:t xml:space="preserve"> </w:t>
            </w:r>
          </w:p>
        </w:tc>
        <w:tc>
          <w:tcPr>
            <w:tcW w:w="850" w:type="dxa"/>
            <w:shd w:val="clear" w:color="auto" w:fill="auto"/>
          </w:tcPr>
          <w:p w14:paraId="5AA84749" w14:textId="77777777" w:rsidR="001E67D2" w:rsidRPr="00955E54" w:rsidRDefault="001E67D2" w:rsidP="00DC58D4">
            <w:pPr>
              <w:spacing w:after="0"/>
              <w:jc w:val="center"/>
              <w:rPr>
                <w:rFonts w:ascii="Times New Roman" w:hAnsi="Times New Roman" w:cs="Times New Roman"/>
                <w:b/>
                <w:bCs/>
                <w:sz w:val="22"/>
                <w:szCs w:val="22"/>
                <w:lang w:val="ru-RU"/>
              </w:rPr>
            </w:pPr>
            <w:r w:rsidRPr="00955E54">
              <w:rPr>
                <w:rFonts w:ascii="Times New Roman" w:hAnsi="Times New Roman" w:cs="Times New Roman"/>
                <w:b/>
                <w:bCs/>
                <w:sz w:val="22"/>
                <w:szCs w:val="22"/>
                <w:lang w:val="ru-RU"/>
              </w:rPr>
              <w:t>30</w:t>
            </w:r>
          </w:p>
        </w:tc>
        <w:tc>
          <w:tcPr>
            <w:tcW w:w="2268" w:type="dxa"/>
            <w:shd w:val="clear" w:color="auto" w:fill="auto"/>
          </w:tcPr>
          <w:p w14:paraId="04C3AEFD" w14:textId="77777777" w:rsidR="001E67D2" w:rsidRPr="00955E54" w:rsidRDefault="001E67D2" w:rsidP="00DC58D4">
            <w:pPr>
              <w:spacing w:after="0"/>
              <w:rPr>
                <w:rFonts w:ascii="Times New Roman" w:hAnsi="Times New Roman" w:cs="Times New Roman"/>
                <w:sz w:val="22"/>
                <w:szCs w:val="22"/>
                <w:lang w:val="ru-RU"/>
              </w:rPr>
            </w:pPr>
          </w:p>
        </w:tc>
      </w:tr>
    </w:tbl>
    <w:p w14:paraId="4832ABF6" w14:textId="77777777" w:rsidR="00FD0094" w:rsidRPr="00EB7825" w:rsidRDefault="00FD0094" w:rsidP="005F4173">
      <w:pPr>
        <w:spacing w:after="0"/>
        <w:jc w:val="both"/>
        <w:rPr>
          <w:rFonts w:ascii="Times New Roman" w:eastAsiaTheme="minorHAnsi" w:hAnsi="Times New Roman" w:cs="Times New Roman"/>
          <w:sz w:val="22"/>
          <w:szCs w:val="22"/>
          <w:lang w:eastAsia="en-US"/>
        </w:rPr>
      </w:pPr>
    </w:p>
    <w:p w14:paraId="4E31AEAE" w14:textId="0B6FB4FC" w:rsidR="00AD2CEF" w:rsidRDefault="001B64F4" w:rsidP="00AD2CEF">
      <w:pPr>
        <w:spacing w:after="0"/>
        <w:jc w:val="both"/>
        <w:rPr>
          <w:rFonts w:ascii="Times New Roman" w:hAnsi="Times New Roman" w:cs="Times New Roman"/>
          <w:b/>
          <w:sz w:val="22"/>
          <w:szCs w:val="22"/>
        </w:rPr>
      </w:pPr>
      <w:r>
        <w:rPr>
          <w:rFonts w:ascii="Times New Roman" w:hAnsi="Times New Roman" w:cs="Times New Roman"/>
          <w:b/>
          <w:bCs/>
          <w:sz w:val="22"/>
          <w:szCs w:val="22"/>
        </w:rPr>
        <w:t>Minimum q</w:t>
      </w:r>
      <w:r w:rsidR="00C847EB" w:rsidRPr="00E63237">
        <w:rPr>
          <w:rFonts w:ascii="Times New Roman" w:hAnsi="Times New Roman" w:cs="Times New Roman"/>
          <w:b/>
          <w:bCs/>
          <w:sz w:val="22"/>
          <w:szCs w:val="22"/>
        </w:rPr>
        <w:t xml:space="preserve">ualification </w:t>
      </w:r>
      <w:r w:rsidR="00C847EB" w:rsidRPr="00E63237">
        <w:rPr>
          <w:rFonts w:ascii="Times New Roman" w:hAnsi="Times New Roman" w:cs="Times New Roman"/>
          <w:b/>
          <w:sz w:val="22"/>
          <w:szCs w:val="22"/>
        </w:rPr>
        <w:t>requirements</w:t>
      </w:r>
    </w:p>
    <w:p w14:paraId="79297E4E" w14:textId="77777777" w:rsidR="00396287" w:rsidRPr="00E63237" w:rsidRDefault="00396287" w:rsidP="00AD2CEF">
      <w:pPr>
        <w:spacing w:after="0"/>
        <w:jc w:val="both"/>
        <w:rPr>
          <w:rFonts w:ascii="Times New Roman" w:hAnsi="Times New Roman" w:cs="Times New Roman"/>
          <w:b/>
          <w:bCs/>
          <w:sz w:val="22"/>
          <w:szCs w:val="22"/>
        </w:rPr>
      </w:pPr>
    </w:p>
    <w:p w14:paraId="34010925" w14:textId="122DDD0D" w:rsidR="00396287" w:rsidRPr="00396287" w:rsidRDefault="00396287" w:rsidP="00396287">
      <w:pPr>
        <w:pStyle w:val="ListParagraph"/>
        <w:numPr>
          <w:ilvl w:val="0"/>
          <w:numId w:val="49"/>
        </w:numPr>
        <w:spacing w:after="0"/>
        <w:jc w:val="both"/>
        <w:rPr>
          <w:rFonts w:ascii="Times New Roman" w:hAnsi="Times New Roman" w:cs="Times New Roman"/>
        </w:rPr>
      </w:pPr>
      <w:r w:rsidRPr="00396287">
        <w:rPr>
          <w:rFonts w:ascii="Times New Roman" w:hAnsi="Times New Roman" w:cs="Times New Roman"/>
        </w:rPr>
        <w:t>Higher medical education (phthisiology, infectious diseases, public health).</w:t>
      </w:r>
    </w:p>
    <w:p w14:paraId="26C8A22E" w14:textId="143B1753" w:rsidR="00396287" w:rsidRPr="00396287" w:rsidRDefault="00396287" w:rsidP="00396287">
      <w:pPr>
        <w:pStyle w:val="ListParagraph"/>
        <w:numPr>
          <w:ilvl w:val="0"/>
          <w:numId w:val="49"/>
        </w:numPr>
        <w:spacing w:after="0"/>
        <w:jc w:val="both"/>
        <w:rPr>
          <w:rFonts w:ascii="Times New Roman" w:hAnsi="Times New Roman" w:cs="Times New Roman"/>
        </w:rPr>
      </w:pPr>
      <w:r w:rsidRPr="00396287">
        <w:rPr>
          <w:rFonts w:ascii="Times New Roman" w:hAnsi="Times New Roman" w:cs="Times New Roman"/>
        </w:rPr>
        <w:t xml:space="preserve">At least 5 years of </w:t>
      </w:r>
      <w:r w:rsidR="00C240A5">
        <w:rPr>
          <w:rFonts w:ascii="Times New Roman" w:hAnsi="Times New Roman" w:cs="Times New Roman"/>
        </w:rPr>
        <w:t xml:space="preserve">professional </w:t>
      </w:r>
      <w:r w:rsidRPr="00396287">
        <w:rPr>
          <w:rFonts w:ascii="Times New Roman" w:hAnsi="Times New Roman" w:cs="Times New Roman"/>
        </w:rPr>
        <w:t>experience in tuberculosis services.</w:t>
      </w:r>
    </w:p>
    <w:p w14:paraId="7A028FD1" w14:textId="79935CC8" w:rsidR="00396287" w:rsidRPr="00396287" w:rsidRDefault="00396287" w:rsidP="00396287">
      <w:pPr>
        <w:pStyle w:val="ListParagraph"/>
        <w:numPr>
          <w:ilvl w:val="0"/>
          <w:numId w:val="49"/>
        </w:numPr>
        <w:spacing w:after="0"/>
        <w:jc w:val="both"/>
        <w:rPr>
          <w:rFonts w:ascii="Times New Roman" w:hAnsi="Times New Roman" w:cs="Times New Roman"/>
        </w:rPr>
      </w:pPr>
      <w:r w:rsidRPr="00396287">
        <w:rPr>
          <w:rFonts w:ascii="Times New Roman" w:hAnsi="Times New Roman" w:cs="Times New Roman"/>
        </w:rPr>
        <w:t>Management and communication skills with various healthcare structures.</w:t>
      </w:r>
    </w:p>
    <w:p w14:paraId="1F4CC36E" w14:textId="14356F7B" w:rsidR="00396287" w:rsidRPr="00396287" w:rsidRDefault="00396287" w:rsidP="00396287">
      <w:pPr>
        <w:pStyle w:val="ListParagraph"/>
        <w:numPr>
          <w:ilvl w:val="0"/>
          <w:numId w:val="49"/>
        </w:numPr>
        <w:spacing w:after="0"/>
        <w:jc w:val="both"/>
        <w:rPr>
          <w:rFonts w:ascii="Times New Roman" w:hAnsi="Times New Roman" w:cs="Times New Roman"/>
        </w:rPr>
      </w:pPr>
      <w:r w:rsidRPr="00396287">
        <w:rPr>
          <w:rFonts w:ascii="Times New Roman" w:hAnsi="Times New Roman" w:cs="Times New Roman"/>
        </w:rPr>
        <w:t>Position open to Tajik citizens or individuals legally authorized to work in Tajikistan and residing permanently in GBAO.</w:t>
      </w:r>
    </w:p>
    <w:p w14:paraId="0A79F3FC" w14:textId="77777777" w:rsidR="00396287" w:rsidRDefault="00396287" w:rsidP="00396287">
      <w:pPr>
        <w:spacing w:after="0"/>
        <w:jc w:val="both"/>
        <w:rPr>
          <w:rFonts w:ascii="Times New Roman" w:eastAsiaTheme="minorHAnsi" w:hAnsi="Times New Roman" w:cs="Times New Roman"/>
          <w:sz w:val="22"/>
          <w:szCs w:val="22"/>
          <w:lang w:eastAsia="en-US"/>
        </w:rPr>
      </w:pPr>
    </w:p>
    <w:p w14:paraId="3B6EAF2F" w14:textId="5EF224C8" w:rsidR="004F6264" w:rsidRPr="00E63237" w:rsidRDefault="004F6264" w:rsidP="00396287">
      <w:pPr>
        <w:spacing w:after="0"/>
        <w:jc w:val="both"/>
        <w:rPr>
          <w:rFonts w:ascii="Times New Roman" w:hAnsi="Times New Roman" w:cs="Times New Roman"/>
          <w:sz w:val="22"/>
          <w:szCs w:val="22"/>
        </w:rPr>
      </w:pPr>
      <w:r w:rsidRPr="00E63237">
        <w:rPr>
          <w:rFonts w:ascii="Times New Roman" w:hAnsi="Times New Roman" w:cs="Times New Roman"/>
          <w:b/>
          <w:sz w:val="22"/>
          <w:szCs w:val="22"/>
        </w:rPr>
        <w:t>Required Documentation</w:t>
      </w:r>
      <w:r>
        <w:rPr>
          <w:rFonts w:ascii="Times New Roman" w:hAnsi="Times New Roman" w:cs="Times New Roman"/>
          <w:b/>
          <w:sz w:val="22"/>
          <w:szCs w:val="22"/>
        </w:rPr>
        <w:t xml:space="preserve"> for submitting</w:t>
      </w:r>
      <w:r w:rsidRPr="00E63237">
        <w:rPr>
          <w:rFonts w:ascii="Times New Roman" w:hAnsi="Times New Roman" w:cs="Times New Roman"/>
          <w:b/>
          <w:sz w:val="22"/>
          <w:szCs w:val="22"/>
        </w:rPr>
        <w:t xml:space="preserve">: </w:t>
      </w:r>
    </w:p>
    <w:p w14:paraId="50A53036" w14:textId="77777777" w:rsidR="00431629" w:rsidRPr="00431629" w:rsidRDefault="00431629" w:rsidP="00431629">
      <w:pPr>
        <w:pStyle w:val="ListParagraph"/>
        <w:numPr>
          <w:ilvl w:val="0"/>
          <w:numId w:val="44"/>
        </w:numPr>
        <w:rPr>
          <w:rFonts w:ascii="Times New Roman" w:hAnsi="Times New Roman" w:cs="Times New Roman"/>
        </w:rPr>
      </w:pPr>
      <w:r w:rsidRPr="00431629">
        <w:rPr>
          <w:rFonts w:ascii="Times New Roman" w:hAnsi="Times New Roman" w:cs="Times New Roman"/>
          <w:b/>
          <w:bCs/>
        </w:rPr>
        <w:t>CV/Resume</w:t>
      </w:r>
      <w:r w:rsidRPr="00431629">
        <w:rPr>
          <w:rFonts w:ascii="Times New Roman" w:hAnsi="Times New Roman" w:cs="Times New Roman"/>
        </w:rPr>
        <w:t>: Provide a detailed CV or resume highlighting your relevant experience and qualifications.</w:t>
      </w:r>
    </w:p>
    <w:p w14:paraId="6C37723D" w14:textId="77777777" w:rsidR="00431629" w:rsidRPr="00431629" w:rsidRDefault="00431629" w:rsidP="00431629">
      <w:pPr>
        <w:pStyle w:val="ListParagraph"/>
        <w:numPr>
          <w:ilvl w:val="0"/>
          <w:numId w:val="44"/>
        </w:numPr>
        <w:rPr>
          <w:rFonts w:ascii="Times New Roman" w:hAnsi="Times New Roman" w:cs="Times New Roman"/>
        </w:rPr>
      </w:pPr>
      <w:r w:rsidRPr="00431629">
        <w:rPr>
          <w:rFonts w:ascii="Times New Roman" w:hAnsi="Times New Roman" w:cs="Times New Roman"/>
          <w:b/>
          <w:bCs/>
        </w:rPr>
        <w:t>Cover Letter</w:t>
      </w:r>
      <w:r w:rsidRPr="00431629">
        <w:rPr>
          <w:rFonts w:ascii="Times New Roman" w:hAnsi="Times New Roman" w:cs="Times New Roman"/>
        </w:rPr>
        <w:t xml:space="preserve">: Include a cover letter explaining how your experience aligns with the Scope of Work (SoW) outlined above. Additionally, specify your </w:t>
      </w:r>
      <w:r w:rsidRPr="00C240A5">
        <w:rPr>
          <w:rFonts w:ascii="Times New Roman" w:hAnsi="Times New Roman" w:cs="Times New Roman"/>
          <w:b/>
          <w:bCs/>
        </w:rPr>
        <w:t>gross daily rate</w:t>
      </w:r>
      <w:r w:rsidRPr="00431629">
        <w:rPr>
          <w:rFonts w:ascii="Times New Roman" w:hAnsi="Times New Roman" w:cs="Times New Roman"/>
        </w:rPr>
        <w:t>, inclusive of all applicable taxes (15% and 2%).</w:t>
      </w:r>
    </w:p>
    <w:p w14:paraId="26267A35" w14:textId="04D04C1D" w:rsidR="00431629" w:rsidRPr="00431629" w:rsidRDefault="00431629" w:rsidP="00431629">
      <w:pPr>
        <w:pStyle w:val="ListParagraph"/>
        <w:numPr>
          <w:ilvl w:val="0"/>
          <w:numId w:val="44"/>
        </w:numPr>
        <w:rPr>
          <w:rFonts w:ascii="Times New Roman" w:hAnsi="Times New Roman" w:cs="Times New Roman"/>
        </w:rPr>
      </w:pPr>
      <w:r w:rsidRPr="00431629">
        <w:rPr>
          <w:rFonts w:ascii="Times New Roman" w:hAnsi="Times New Roman" w:cs="Times New Roman"/>
          <w:b/>
          <w:bCs/>
        </w:rPr>
        <w:t>References</w:t>
      </w:r>
      <w:r w:rsidRPr="00431629">
        <w:rPr>
          <w:rFonts w:ascii="Times New Roman" w:hAnsi="Times New Roman" w:cs="Times New Roman"/>
        </w:rPr>
        <w:t>: Provide contact information for two professional references who can attest to your qualifications and experience.</w:t>
      </w:r>
    </w:p>
    <w:p w14:paraId="108F779B" w14:textId="77777777" w:rsidR="00DF0935" w:rsidRDefault="00DF0935" w:rsidP="004308E8">
      <w:pPr>
        <w:pStyle w:val="ListParagraph"/>
        <w:rPr>
          <w:rFonts w:ascii="Times New Roman" w:hAnsi="Times New Roman" w:cs="Times New Roman"/>
          <w:b/>
        </w:rPr>
      </w:pPr>
    </w:p>
    <w:p w14:paraId="56BA338F" w14:textId="61DACD36" w:rsidR="00880D5E" w:rsidRPr="00C240A5" w:rsidRDefault="00431629" w:rsidP="00FD7224">
      <w:pPr>
        <w:spacing w:after="0"/>
        <w:jc w:val="both"/>
        <w:rPr>
          <w:rFonts w:ascii="Times New Roman" w:hAnsi="Times New Roman" w:cs="Times New Roman"/>
          <w:bCs/>
          <w:sz w:val="22"/>
          <w:szCs w:val="22"/>
        </w:rPr>
      </w:pPr>
      <w:r w:rsidRPr="00C240A5">
        <w:rPr>
          <w:rFonts w:ascii="Times New Roman" w:hAnsi="Times New Roman" w:cs="Times New Roman"/>
          <w:b/>
          <w:sz w:val="22"/>
          <w:szCs w:val="22"/>
        </w:rPr>
        <w:t xml:space="preserve">Applications missing any of the required documents will not be considered. </w:t>
      </w:r>
      <w:r w:rsidRPr="00C240A5">
        <w:rPr>
          <w:rFonts w:ascii="Times New Roman" w:hAnsi="Times New Roman" w:cs="Times New Roman"/>
          <w:bCs/>
          <w:sz w:val="22"/>
          <w:szCs w:val="22"/>
        </w:rPr>
        <w:t>Only candidates who are shortlisted will be contacted for the next stage of the selection process.</w:t>
      </w:r>
    </w:p>
    <w:p w14:paraId="625E313D" w14:textId="77777777" w:rsidR="00431629" w:rsidRDefault="00431629" w:rsidP="00FD7224">
      <w:pPr>
        <w:spacing w:after="0"/>
        <w:jc w:val="both"/>
        <w:rPr>
          <w:rFonts w:ascii="Times New Roman" w:hAnsi="Times New Roman" w:cs="Times New Roman"/>
          <w:b/>
          <w:sz w:val="22"/>
          <w:szCs w:val="22"/>
        </w:rPr>
      </w:pPr>
    </w:p>
    <w:p w14:paraId="3E718C62" w14:textId="7B7F1E4C" w:rsidR="00FD7224" w:rsidRDefault="00FD7224" w:rsidP="00FD7224">
      <w:pPr>
        <w:spacing w:after="0"/>
        <w:jc w:val="both"/>
        <w:rPr>
          <w:rFonts w:ascii="Times New Roman" w:hAnsi="Times New Roman" w:cs="Times New Roman"/>
          <w:b/>
          <w:sz w:val="22"/>
          <w:szCs w:val="22"/>
        </w:rPr>
      </w:pPr>
      <w:r w:rsidRPr="000E5221">
        <w:rPr>
          <w:rFonts w:ascii="Times New Roman" w:hAnsi="Times New Roman" w:cs="Times New Roman"/>
          <w:b/>
          <w:sz w:val="22"/>
          <w:szCs w:val="22"/>
        </w:rPr>
        <w:t>Contract mechanism:</w:t>
      </w:r>
    </w:p>
    <w:p w14:paraId="68CA35D3" w14:textId="70563EAD" w:rsidR="00876C35" w:rsidRPr="00327D37" w:rsidRDefault="00FD7224" w:rsidP="00FD7224">
      <w:pPr>
        <w:spacing w:after="0"/>
        <w:jc w:val="both"/>
        <w:rPr>
          <w:rFonts w:ascii="Times New Roman" w:hAnsi="Times New Roman" w:cs="Times New Roman"/>
          <w:b/>
          <w:sz w:val="22"/>
          <w:szCs w:val="22"/>
        </w:rPr>
      </w:pPr>
      <w:r w:rsidRPr="00E63237">
        <w:rPr>
          <w:rFonts w:ascii="Times New Roman" w:hAnsi="Times New Roman" w:cs="Times New Roman"/>
          <w:bCs/>
          <w:sz w:val="22"/>
          <w:szCs w:val="22"/>
        </w:rPr>
        <w:t>Service Agreement with a fixed price in Tajik Somoni will be concluded with the candidate whose proposal most closely matches the requirements described in this request.</w:t>
      </w:r>
      <w:r w:rsidR="008D1142">
        <w:rPr>
          <w:rFonts w:ascii="Times New Roman" w:hAnsi="Times New Roman" w:cs="Times New Roman"/>
          <w:bCs/>
          <w:sz w:val="22"/>
          <w:szCs w:val="22"/>
        </w:rPr>
        <w:t xml:space="preserve"> </w:t>
      </w:r>
      <w:r w:rsidR="00F3037E">
        <w:rPr>
          <w:rFonts w:ascii="Times New Roman" w:hAnsi="Times New Roman" w:cs="Times New Roman"/>
          <w:bCs/>
          <w:sz w:val="22"/>
          <w:szCs w:val="22"/>
        </w:rPr>
        <w:t>Fulfillment</w:t>
      </w:r>
      <w:r w:rsidR="00BF4076">
        <w:rPr>
          <w:rFonts w:ascii="Times New Roman" w:hAnsi="Times New Roman" w:cs="Times New Roman"/>
          <w:bCs/>
          <w:sz w:val="22"/>
          <w:szCs w:val="22"/>
        </w:rPr>
        <w:t xml:space="preserve"> </w:t>
      </w:r>
      <w:r w:rsidR="00BF4076" w:rsidRPr="00BF4076">
        <w:rPr>
          <w:rFonts w:ascii="Times New Roman" w:hAnsi="Times New Roman" w:cs="Times New Roman"/>
          <w:bCs/>
          <w:sz w:val="22"/>
          <w:szCs w:val="22"/>
        </w:rPr>
        <w:t xml:space="preserve">of all </w:t>
      </w:r>
      <w:r w:rsidR="00BF4076" w:rsidRPr="00D776B7">
        <w:rPr>
          <w:rFonts w:ascii="Times New Roman" w:hAnsi="Times New Roman" w:cs="Times New Roman"/>
          <w:bCs/>
          <w:sz w:val="22"/>
          <w:szCs w:val="22"/>
        </w:rPr>
        <w:t xml:space="preserve">tasks according to the current SoW is </w:t>
      </w:r>
      <w:r w:rsidR="00F3037E" w:rsidRPr="00D776B7">
        <w:rPr>
          <w:rFonts w:ascii="Times New Roman" w:hAnsi="Times New Roman" w:cs="Times New Roman"/>
          <w:bCs/>
          <w:sz w:val="22"/>
          <w:szCs w:val="22"/>
        </w:rPr>
        <w:t xml:space="preserve">from </w:t>
      </w:r>
      <w:r w:rsidR="005A2F2A" w:rsidRPr="00D776B7">
        <w:rPr>
          <w:rFonts w:ascii="Times New Roman" w:hAnsi="Times New Roman" w:cs="Times New Roman"/>
          <w:bCs/>
          <w:sz w:val="22"/>
          <w:szCs w:val="22"/>
        </w:rPr>
        <w:t>November</w:t>
      </w:r>
      <w:r w:rsidR="00F3037E" w:rsidRPr="00D776B7">
        <w:rPr>
          <w:rFonts w:ascii="Times New Roman" w:hAnsi="Times New Roman" w:cs="Times New Roman"/>
          <w:bCs/>
          <w:sz w:val="22"/>
          <w:szCs w:val="22"/>
        </w:rPr>
        <w:t xml:space="preserve"> </w:t>
      </w:r>
      <w:r w:rsidR="005A2F2A" w:rsidRPr="00D776B7">
        <w:rPr>
          <w:rFonts w:ascii="Times New Roman" w:hAnsi="Times New Roman" w:cs="Times New Roman"/>
          <w:bCs/>
          <w:sz w:val="22"/>
          <w:szCs w:val="22"/>
        </w:rPr>
        <w:t>25</w:t>
      </w:r>
      <w:r w:rsidR="00F3037E" w:rsidRPr="00D776B7">
        <w:rPr>
          <w:rFonts w:ascii="Times New Roman" w:hAnsi="Times New Roman" w:cs="Times New Roman"/>
          <w:bCs/>
          <w:sz w:val="22"/>
          <w:szCs w:val="22"/>
        </w:rPr>
        <w:t xml:space="preserve">, </w:t>
      </w:r>
      <w:r w:rsidR="00BC04BD" w:rsidRPr="00D776B7">
        <w:rPr>
          <w:rFonts w:ascii="Times New Roman" w:hAnsi="Times New Roman" w:cs="Times New Roman"/>
          <w:bCs/>
          <w:sz w:val="22"/>
          <w:szCs w:val="22"/>
        </w:rPr>
        <w:t>2024,</w:t>
      </w:r>
      <w:r w:rsidR="00F3037E" w:rsidRPr="00D776B7">
        <w:rPr>
          <w:rFonts w:ascii="Times New Roman" w:hAnsi="Times New Roman" w:cs="Times New Roman"/>
          <w:bCs/>
          <w:sz w:val="22"/>
          <w:szCs w:val="22"/>
        </w:rPr>
        <w:t xml:space="preserve"> until </w:t>
      </w:r>
      <w:r w:rsidR="00396287" w:rsidRPr="00D776B7">
        <w:rPr>
          <w:rFonts w:ascii="Times New Roman" w:hAnsi="Times New Roman" w:cs="Times New Roman"/>
          <w:bCs/>
          <w:sz w:val="22"/>
          <w:szCs w:val="22"/>
        </w:rPr>
        <w:t>September</w:t>
      </w:r>
      <w:r w:rsidR="003E6ECA" w:rsidRPr="00D776B7">
        <w:rPr>
          <w:rFonts w:ascii="Times New Roman" w:hAnsi="Times New Roman" w:cs="Times New Roman"/>
          <w:bCs/>
          <w:sz w:val="22"/>
          <w:szCs w:val="22"/>
        </w:rPr>
        <w:t xml:space="preserve"> </w:t>
      </w:r>
      <w:r w:rsidR="00396287" w:rsidRPr="00D776B7">
        <w:rPr>
          <w:rFonts w:ascii="Times New Roman" w:hAnsi="Times New Roman" w:cs="Times New Roman"/>
          <w:bCs/>
          <w:sz w:val="22"/>
          <w:szCs w:val="22"/>
        </w:rPr>
        <w:t>30</w:t>
      </w:r>
      <w:r w:rsidR="00A770A1" w:rsidRPr="00D776B7">
        <w:rPr>
          <w:rFonts w:ascii="Times New Roman" w:hAnsi="Times New Roman" w:cs="Times New Roman"/>
          <w:bCs/>
          <w:sz w:val="22"/>
          <w:szCs w:val="22"/>
        </w:rPr>
        <w:t>, 2025</w:t>
      </w:r>
      <w:r w:rsidR="00A770A1">
        <w:rPr>
          <w:rFonts w:ascii="Times New Roman" w:hAnsi="Times New Roman" w:cs="Times New Roman"/>
          <w:bCs/>
          <w:sz w:val="22"/>
          <w:szCs w:val="22"/>
        </w:rPr>
        <w:t>.</w:t>
      </w:r>
    </w:p>
    <w:p w14:paraId="6BA07878" w14:textId="77777777" w:rsidR="00183A4B" w:rsidRPr="00327D37" w:rsidRDefault="00183A4B" w:rsidP="00FD7224">
      <w:pPr>
        <w:spacing w:after="0"/>
        <w:jc w:val="both"/>
        <w:rPr>
          <w:rFonts w:ascii="Times New Roman" w:hAnsi="Times New Roman" w:cs="Times New Roman"/>
          <w:b/>
          <w:sz w:val="22"/>
          <w:szCs w:val="22"/>
        </w:rPr>
      </w:pPr>
    </w:p>
    <w:p w14:paraId="0B2BC593" w14:textId="4D4E1BCF" w:rsidR="00183A4B" w:rsidRDefault="00183A4B" w:rsidP="00FD7224">
      <w:pPr>
        <w:spacing w:after="0"/>
        <w:jc w:val="both"/>
        <w:rPr>
          <w:rFonts w:ascii="Times New Roman" w:hAnsi="Times New Roman" w:cs="Times New Roman"/>
          <w:b/>
          <w:sz w:val="22"/>
          <w:szCs w:val="22"/>
        </w:rPr>
      </w:pPr>
      <w:r>
        <w:rPr>
          <w:rFonts w:ascii="Times New Roman" w:hAnsi="Times New Roman" w:cs="Times New Roman"/>
          <w:b/>
          <w:sz w:val="22"/>
          <w:szCs w:val="22"/>
        </w:rPr>
        <w:t>Payment procedures:</w:t>
      </w:r>
    </w:p>
    <w:p w14:paraId="7DF30BF5" w14:textId="44AF3DE9" w:rsidR="00183A4B" w:rsidRDefault="00183A4B" w:rsidP="00FD7224">
      <w:pPr>
        <w:spacing w:after="0"/>
        <w:jc w:val="both"/>
        <w:rPr>
          <w:rFonts w:ascii="Times New Roman" w:hAnsi="Times New Roman" w:cs="Times New Roman"/>
          <w:sz w:val="22"/>
          <w:szCs w:val="22"/>
        </w:rPr>
      </w:pPr>
      <w:r w:rsidRPr="00183A4B">
        <w:rPr>
          <w:rFonts w:ascii="Times New Roman" w:hAnsi="Times New Roman" w:cs="Times New Roman"/>
          <w:sz w:val="22"/>
          <w:szCs w:val="22"/>
        </w:rPr>
        <w:t xml:space="preserve">Payment based on results is made upon completion of tasks under this </w:t>
      </w:r>
      <w:r w:rsidR="00BC04BD">
        <w:rPr>
          <w:rFonts w:ascii="Times New Roman" w:hAnsi="Times New Roman" w:cs="Times New Roman"/>
          <w:sz w:val="22"/>
          <w:szCs w:val="22"/>
        </w:rPr>
        <w:t>SoW</w:t>
      </w:r>
      <w:r w:rsidRPr="00183A4B">
        <w:rPr>
          <w:rFonts w:ascii="Times New Roman" w:hAnsi="Times New Roman" w:cs="Times New Roman"/>
          <w:sz w:val="22"/>
          <w:szCs w:val="22"/>
        </w:rPr>
        <w:t>, after receiving the invoice and the acceptance/confirmation act by the Supervisor on satisfactory delivery of results. Payment will be made in Tajik somoni, net of taxes, in accordance with the contract.</w:t>
      </w:r>
    </w:p>
    <w:p w14:paraId="2F228182" w14:textId="77777777" w:rsidR="00183A4B" w:rsidRPr="00183A4B" w:rsidRDefault="00183A4B" w:rsidP="00FD7224">
      <w:pPr>
        <w:spacing w:after="0"/>
        <w:jc w:val="both"/>
        <w:rPr>
          <w:rFonts w:ascii="Times New Roman" w:hAnsi="Times New Roman" w:cs="Times New Roman"/>
          <w:sz w:val="22"/>
          <w:szCs w:val="22"/>
        </w:rPr>
      </w:pPr>
    </w:p>
    <w:p w14:paraId="7AB7531D" w14:textId="0ADEC682" w:rsidR="00666E9F" w:rsidRDefault="00666E9F" w:rsidP="009E4D70">
      <w:pPr>
        <w:spacing w:after="0"/>
        <w:jc w:val="both"/>
        <w:rPr>
          <w:rFonts w:ascii="Times New Roman" w:hAnsi="Times New Roman" w:cs="Times New Roman"/>
          <w:sz w:val="22"/>
          <w:szCs w:val="22"/>
        </w:rPr>
      </w:pPr>
      <w:r w:rsidRPr="00E63237">
        <w:rPr>
          <w:rFonts w:ascii="Times New Roman" w:hAnsi="Times New Roman" w:cs="Times New Roman"/>
          <w:b/>
          <w:sz w:val="22"/>
          <w:szCs w:val="22"/>
        </w:rPr>
        <w:lastRenderedPageBreak/>
        <w:t xml:space="preserve">Evaluation Criteria: </w:t>
      </w:r>
      <w:r w:rsidR="008656D7" w:rsidRPr="00E63237">
        <w:rPr>
          <w:rFonts w:ascii="Times New Roman" w:hAnsi="Times New Roman" w:cs="Times New Roman"/>
          <w:sz w:val="22"/>
          <w:szCs w:val="22"/>
        </w:rPr>
        <w:t>Applications</w:t>
      </w:r>
      <w:r w:rsidRPr="00E63237">
        <w:rPr>
          <w:rFonts w:ascii="Times New Roman" w:hAnsi="Times New Roman" w:cs="Times New Roman"/>
          <w:sz w:val="22"/>
          <w:szCs w:val="22"/>
        </w:rPr>
        <w:t xml:space="preserve"> will be evaluated in accordance with the following criteria:</w:t>
      </w:r>
    </w:p>
    <w:p w14:paraId="0EAD4FD2" w14:textId="77777777" w:rsidR="00396287" w:rsidRPr="00E63237" w:rsidRDefault="00396287" w:rsidP="009E4D70">
      <w:pPr>
        <w:spacing w:after="0"/>
        <w:jc w:val="both"/>
        <w:rPr>
          <w:rFonts w:ascii="Times New Roman" w:hAnsi="Times New Roman" w:cs="Times New Roman"/>
          <w:sz w:val="22"/>
          <w:szCs w:val="22"/>
        </w:rPr>
      </w:pPr>
    </w:p>
    <w:p w14:paraId="679140A3" w14:textId="3440A0A3" w:rsidR="00DF0935" w:rsidRPr="00396287" w:rsidRDefault="00BB2CD2" w:rsidP="00396287">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sidRPr="00E63237">
        <w:rPr>
          <w:rFonts w:ascii="Times New Roman" w:eastAsia="Times New Roman" w:hAnsi="Times New Roman" w:cs="Times New Roman"/>
          <w:color w:val="000000" w:themeColor="text1"/>
        </w:rPr>
        <w:t>Relevant prior experience</w:t>
      </w:r>
      <w:r w:rsidRPr="00E63237">
        <w:rPr>
          <w:rFonts w:ascii="Times New Roman" w:hAnsi="Times New Roman" w:cs="Times New Roman"/>
          <w:bCs/>
          <w:color w:val="000000" w:themeColor="text1"/>
        </w:rPr>
        <w:t xml:space="preserve"> (</w:t>
      </w:r>
      <w:r w:rsidR="00AF1F85">
        <w:rPr>
          <w:rFonts w:ascii="Times New Roman" w:hAnsi="Times New Roman" w:cs="Times New Roman"/>
          <w:bCs/>
          <w:color w:val="000000" w:themeColor="text1"/>
        </w:rPr>
        <w:t>6</w:t>
      </w:r>
      <w:r w:rsidR="00396287">
        <w:rPr>
          <w:rFonts w:ascii="Times New Roman" w:hAnsi="Times New Roman" w:cs="Times New Roman"/>
          <w:bCs/>
          <w:color w:val="000000" w:themeColor="text1"/>
        </w:rPr>
        <w:t>0</w:t>
      </w:r>
      <w:r w:rsidRPr="00E63237">
        <w:rPr>
          <w:rFonts w:ascii="Times New Roman" w:hAnsi="Times New Roman" w:cs="Times New Roman"/>
          <w:bCs/>
          <w:color w:val="000000" w:themeColor="text1"/>
        </w:rPr>
        <w:t>%)</w:t>
      </w:r>
    </w:p>
    <w:p w14:paraId="0CBC48A3" w14:textId="1CE4970E" w:rsidR="00BB2CD2" w:rsidRDefault="00671B75" w:rsidP="009E4D70">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Education</w:t>
      </w:r>
      <w:r w:rsidR="007E7C7D" w:rsidRPr="00E63237">
        <w:rPr>
          <w:rFonts w:ascii="Times New Roman" w:eastAsia="Times New Roman" w:hAnsi="Times New Roman" w:cs="Times New Roman"/>
          <w:color w:val="000000" w:themeColor="text1"/>
        </w:rPr>
        <w:t xml:space="preserve"> (</w:t>
      </w:r>
      <w:r w:rsidR="00AF1F85">
        <w:rPr>
          <w:rFonts w:ascii="Times New Roman" w:eastAsia="Times New Roman" w:hAnsi="Times New Roman" w:cs="Times New Roman"/>
          <w:color w:val="000000" w:themeColor="text1"/>
        </w:rPr>
        <w:t>1</w:t>
      </w:r>
      <w:r w:rsidR="007E7C7D" w:rsidRPr="00E63237">
        <w:rPr>
          <w:rFonts w:ascii="Times New Roman" w:eastAsia="Times New Roman" w:hAnsi="Times New Roman" w:cs="Times New Roman"/>
          <w:color w:val="000000" w:themeColor="text1"/>
        </w:rPr>
        <w:t>0%)</w:t>
      </w:r>
    </w:p>
    <w:p w14:paraId="6FA228F6" w14:textId="20B09AB2" w:rsidR="00623DDA" w:rsidRPr="00E63237" w:rsidRDefault="00671B75" w:rsidP="009E4D70">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Financ</w:t>
      </w:r>
      <w:r w:rsidR="004F6264">
        <w:rPr>
          <w:rFonts w:ascii="Times New Roman" w:eastAsia="Times New Roman" w:hAnsi="Times New Roman" w:cs="Times New Roman"/>
          <w:color w:val="000000" w:themeColor="text1"/>
        </w:rPr>
        <w:t>ial Proposal</w:t>
      </w:r>
      <w:r w:rsidR="00623DDA">
        <w:rPr>
          <w:rFonts w:ascii="Times New Roman" w:eastAsia="Times New Roman" w:hAnsi="Times New Roman" w:cs="Times New Roman"/>
          <w:color w:val="000000" w:themeColor="text1"/>
        </w:rPr>
        <w:t xml:space="preserve"> (</w:t>
      </w:r>
      <w:r w:rsidR="00D75C04">
        <w:rPr>
          <w:rFonts w:ascii="Times New Roman" w:eastAsia="Times New Roman" w:hAnsi="Times New Roman" w:cs="Times New Roman"/>
          <w:color w:val="000000" w:themeColor="text1"/>
        </w:rPr>
        <w:t>3</w:t>
      </w:r>
      <w:r w:rsidR="00623DDA">
        <w:rPr>
          <w:rFonts w:ascii="Times New Roman" w:eastAsia="Times New Roman" w:hAnsi="Times New Roman" w:cs="Times New Roman"/>
          <w:color w:val="000000" w:themeColor="text1"/>
        </w:rPr>
        <w:t>0%)</w:t>
      </w:r>
    </w:p>
    <w:p w14:paraId="3F991C5B" w14:textId="77777777" w:rsidR="00853BC7" w:rsidRPr="00E63237" w:rsidRDefault="00853BC7" w:rsidP="009E4D70">
      <w:pPr>
        <w:spacing w:after="0"/>
        <w:jc w:val="both"/>
        <w:rPr>
          <w:rFonts w:ascii="Times New Roman" w:hAnsi="Times New Roman" w:cs="Times New Roman"/>
          <w:b/>
          <w:sz w:val="22"/>
          <w:szCs w:val="22"/>
        </w:rPr>
      </w:pPr>
    </w:p>
    <w:p w14:paraId="4758FCA2" w14:textId="4DEEB590" w:rsidR="00176A6E" w:rsidRPr="00E63237" w:rsidRDefault="00680331" w:rsidP="009E4D70">
      <w:pPr>
        <w:spacing w:after="0"/>
        <w:jc w:val="both"/>
        <w:rPr>
          <w:rFonts w:ascii="Times New Roman" w:hAnsi="Times New Roman" w:cs="Times New Roman"/>
          <w:b/>
          <w:sz w:val="22"/>
          <w:szCs w:val="22"/>
        </w:rPr>
      </w:pPr>
      <w:r w:rsidRPr="00E63237">
        <w:rPr>
          <w:rFonts w:ascii="Times New Roman" w:hAnsi="Times New Roman" w:cs="Times New Roman"/>
          <w:b/>
          <w:sz w:val="22"/>
          <w:szCs w:val="22"/>
        </w:rPr>
        <w:t>Response deadline &amp; format:</w:t>
      </w:r>
    </w:p>
    <w:p w14:paraId="4B971B29" w14:textId="75320452" w:rsidR="00176A6E" w:rsidRPr="00E63237" w:rsidRDefault="00176A6E" w:rsidP="009E4D70">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E63237">
        <w:rPr>
          <w:rFonts w:ascii="Times New Roman" w:eastAsia="Times New Roman" w:hAnsi="Times New Roman" w:cs="Times New Roman"/>
          <w:spacing w:val="-1"/>
        </w:rPr>
        <w:t>R</w:t>
      </w:r>
      <w:r w:rsidRPr="00E63237">
        <w:rPr>
          <w:rFonts w:ascii="Times New Roman" w:eastAsia="Times New Roman" w:hAnsi="Times New Roman" w:cs="Times New Roman"/>
        </w:rPr>
        <w:t>espon</w:t>
      </w:r>
      <w:r w:rsidRPr="00E63237">
        <w:rPr>
          <w:rFonts w:ascii="Times New Roman" w:eastAsia="Times New Roman" w:hAnsi="Times New Roman" w:cs="Times New Roman"/>
          <w:spacing w:val="-2"/>
        </w:rPr>
        <w:t>s</w:t>
      </w:r>
      <w:r w:rsidRPr="00E63237">
        <w:rPr>
          <w:rFonts w:ascii="Times New Roman" w:eastAsia="Times New Roman" w:hAnsi="Times New Roman" w:cs="Times New Roman"/>
        </w:rPr>
        <w:t>es</w:t>
      </w:r>
      <w:r w:rsidRPr="00E63237">
        <w:rPr>
          <w:rFonts w:ascii="Times New Roman" w:eastAsia="Times New Roman" w:hAnsi="Times New Roman" w:cs="Times New Roman"/>
          <w:spacing w:val="-2"/>
        </w:rPr>
        <w:t xml:space="preserve"> </w:t>
      </w:r>
      <w:r w:rsidRPr="00E63237">
        <w:rPr>
          <w:rFonts w:ascii="Times New Roman" w:eastAsia="Times New Roman" w:hAnsi="Times New Roman" w:cs="Times New Roman"/>
          <w:spacing w:val="1"/>
        </w:rPr>
        <w:t>t</w:t>
      </w:r>
      <w:r w:rsidRPr="00E63237">
        <w:rPr>
          <w:rFonts w:ascii="Times New Roman" w:eastAsia="Times New Roman" w:hAnsi="Times New Roman" w:cs="Times New Roman"/>
        </w:rPr>
        <w:t xml:space="preserve">o </w:t>
      </w:r>
      <w:r w:rsidRPr="00E63237">
        <w:rPr>
          <w:rFonts w:ascii="Times New Roman" w:eastAsia="Times New Roman" w:hAnsi="Times New Roman" w:cs="Times New Roman"/>
          <w:spacing w:val="1"/>
        </w:rPr>
        <w:t>t</w:t>
      </w:r>
      <w:r w:rsidRPr="00E63237">
        <w:rPr>
          <w:rFonts w:ascii="Times New Roman" w:eastAsia="Times New Roman" w:hAnsi="Times New Roman" w:cs="Times New Roman"/>
          <w:spacing w:val="-2"/>
        </w:rPr>
        <w:t>h</w:t>
      </w:r>
      <w:r w:rsidRPr="00E63237">
        <w:rPr>
          <w:rFonts w:ascii="Times New Roman" w:eastAsia="Times New Roman" w:hAnsi="Times New Roman" w:cs="Times New Roman"/>
          <w:spacing w:val="1"/>
        </w:rPr>
        <w:t>i</w:t>
      </w:r>
      <w:r w:rsidRPr="00E63237">
        <w:rPr>
          <w:rFonts w:ascii="Times New Roman" w:eastAsia="Times New Roman" w:hAnsi="Times New Roman" w:cs="Times New Roman"/>
        </w:rPr>
        <w:t>s</w:t>
      </w:r>
      <w:r w:rsidRPr="00E63237">
        <w:rPr>
          <w:rFonts w:ascii="Times New Roman" w:eastAsia="Times New Roman" w:hAnsi="Times New Roman" w:cs="Times New Roman"/>
          <w:spacing w:val="1"/>
        </w:rPr>
        <w:t xml:space="preserve"> </w:t>
      </w:r>
      <w:r w:rsidRPr="00E63237">
        <w:rPr>
          <w:rFonts w:ascii="Times New Roman" w:eastAsia="Times New Roman" w:hAnsi="Times New Roman" w:cs="Times New Roman"/>
          <w:spacing w:val="-1"/>
        </w:rPr>
        <w:t>R</w:t>
      </w:r>
      <w:r w:rsidRPr="00E63237">
        <w:rPr>
          <w:rFonts w:ascii="Times New Roman" w:eastAsia="Times New Roman" w:hAnsi="Times New Roman" w:cs="Times New Roman"/>
        </w:rPr>
        <w:t>FP</w:t>
      </w:r>
      <w:r w:rsidRPr="00E63237">
        <w:rPr>
          <w:rFonts w:ascii="Times New Roman" w:eastAsia="Times New Roman" w:hAnsi="Times New Roman" w:cs="Times New Roman"/>
          <w:spacing w:val="-1"/>
        </w:rPr>
        <w:t xml:space="preserve"> </w:t>
      </w:r>
      <w:r w:rsidRPr="00E63237">
        <w:rPr>
          <w:rFonts w:ascii="Times New Roman" w:eastAsia="Times New Roman" w:hAnsi="Times New Roman" w:cs="Times New Roman"/>
          <w:spacing w:val="-2"/>
        </w:rPr>
        <w:t>s</w:t>
      </w:r>
      <w:r w:rsidRPr="00E63237">
        <w:rPr>
          <w:rFonts w:ascii="Times New Roman" w:eastAsia="Times New Roman" w:hAnsi="Times New Roman" w:cs="Times New Roman"/>
        </w:rPr>
        <w:t>h</w:t>
      </w:r>
      <w:r w:rsidRPr="00E63237">
        <w:rPr>
          <w:rFonts w:ascii="Times New Roman" w:eastAsia="Times New Roman" w:hAnsi="Times New Roman" w:cs="Times New Roman"/>
          <w:spacing w:val="-2"/>
        </w:rPr>
        <w:t>o</w:t>
      </w:r>
      <w:r w:rsidRPr="00E63237">
        <w:rPr>
          <w:rFonts w:ascii="Times New Roman" w:eastAsia="Times New Roman" w:hAnsi="Times New Roman" w:cs="Times New Roman"/>
        </w:rPr>
        <w:t>u</w:t>
      </w:r>
      <w:r w:rsidRPr="00E63237">
        <w:rPr>
          <w:rFonts w:ascii="Times New Roman" w:eastAsia="Times New Roman" w:hAnsi="Times New Roman" w:cs="Times New Roman"/>
          <w:spacing w:val="1"/>
        </w:rPr>
        <w:t>l</w:t>
      </w:r>
      <w:r w:rsidRPr="00E63237">
        <w:rPr>
          <w:rFonts w:ascii="Times New Roman" w:eastAsia="Times New Roman" w:hAnsi="Times New Roman" w:cs="Times New Roman"/>
        </w:rPr>
        <w:t>d be</w:t>
      </w:r>
      <w:r w:rsidRPr="00E63237">
        <w:rPr>
          <w:rFonts w:ascii="Times New Roman" w:eastAsia="Times New Roman" w:hAnsi="Times New Roman" w:cs="Times New Roman"/>
          <w:spacing w:val="-2"/>
        </w:rPr>
        <w:t xml:space="preserve"> </w:t>
      </w:r>
      <w:r w:rsidRPr="00E63237">
        <w:rPr>
          <w:rFonts w:ascii="Times New Roman" w:eastAsia="Times New Roman" w:hAnsi="Times New Roman" w:cs="Times New Roman"/>
        </w:rPr>
        <w:t>sub</w:t>
      </w:r>
      <w:r w:rsidRPr="00E63237">
        <w:rPr>
          <w:rFonts w:ascii="Times New Roman" w:eastAsia="Times New Roman" w:hAnsi="Times New Roman" w:cs="Times New Roman"/>
          <w:spacing w:val="-4"/>
        </w:rPr>
        <w:t>m</w:t>
      </w:r>
      <w:r w:rsidRPr="00E63237">
        <w:rPr>
          <w:rFonts w:ascii="Times New Roman" w:eastAsia="Times New Roman" w:hAnsi="Times New Roman" w:cs="Times New Roman"/>
          <w:spacing w:val="1"/>
        </w:rPr>
        <w:t>it</w:t>
      </w:r>
      <w:r w:rsidRPr="00E63237">
        <w:rPr>
          <w:rFonts w:ascii="Times New Roman" w:eastAsia="Times New Roman" w:hAnsi="Times New Roman" w:cs="Times New Roman"/>
          <w:spacing w:val="-1"/>
        </w:rPr>
        <w:t>t</w:t>
      </w:r>
      <w:r w:rsidRPr="00E63237">
        <w:rPr>
          <w:rFonts w:ascii="Times New Roman" w:eastAsia="Times New Roman" w:hAnsi="Times New Roman" w:cs="Times New Roman"/>
        </w:rPr>
        <w:t>ed by</w:t>
      </w:r>
      <w:r w:rsidRPr="00E63237">
        <w:rPr>
          <w:rFonts w:ascii="Times New Roman" w:eastAsia="Times New Roman" w:hAnsi="Times New Roman" w:cs="Times New Roman"/>
          <w:spacing w:val="-2"/>
        </w:rPr>
        <w:t xml:space="preserve"> </w:t>
      </w:r>
      <w:r w:rsidRPr="00E63237">
        <w:rPr>
          <w:rFonts w:ascii="Times New Roman" w:eastAsia="Times New Roman" w:hAnsi="Times New Roman" w:cs="Times New Roman"/>
        </w:rPr>
        <w:t>e</w:t>
      </w:r>
      <w:r w:rsidRPr="00E63237">
        <w:rPr>
          <w:rFonts w:ascii="Times New Roman" w:eastAsia="Times New Roman" w:hAnsi="Times New Roman" w:cs="Times New Roman"/>
          <w:spacing w:val="-4"/>
        </w:rPr>
        <w:t>m</w:t>
      </w:r>
      <w:r w:rsidRPr="00E63237">
        <w:rPr>
          <w:rFonts w:ascii="Times New Roman" w:eastAsia="Times New Roman" w:hAnsi="Times New Roman" w:cs="Times New Roman"/>
        </w:rPr>
        <w:t>a</w:t>
      </w:r>
      <w:r w:rsidRPr="00E63237">
        <w:rPr>
          <w:rFonts w:ascii="Times New Roman" w:eastAsia="Times New Roman" w:hAnsi="Times New Roman" w:cs="Times New Roman"/>
          <w:spacing w:val="1"/>
        </w:rPr>
        <w:t>i</w:t>
      </w:r>
      <w:r w:rsidRPr="00E63237">
        <w:rPr>
          <w:rFonts w:ascii="Times New Roman" w:eastAsia="Times New Roman" w:hAnsi="Times New Roman" w:cs="Times New Roman"/>
        </w:rPr>
        <w:t>l</w:t>
      </w:r>
      <w:r w:rsidRPr="00E63237">
        <w:rPr>
          <w:rFonts w:ascii="Times New Roman" w:eastAsia="Times New Roman" w:hAnsi="Times New Roman" w:cs="Times New Roman"/>
          <w:spacing w:val="1"/>
        </w:rPr>
        <w:t xml:space="preserve"> </w:t>
      </w:r>
      <w:r w:rsidRPr="00E63237">
        <w:rPr>
          <w:rFonts w:ascii="Times New Roman" w:eastAsia="Times New Roman" w:hAnsi="Times New Roman" w:cs="Times New Roman"/>
          <w:spacing w:val="-1"/>
        </w:rPr>
        <w:t>t</w:t>
      </w:r>
      <w:r w:rsidRPr="00E63237">
        <w:rPr>
          <w:rFonts w:ascii="Times New Roman" w:eastAsia="Times New Roman" w:hAnsi="Times New Roman" w:cs="Times New Roman"/>
        </w:rPr>
        <w:t xml:space="preserve">o </w:t>
      </w:r>
      <w:hyperlink r:id="rId13" w:history="1">
        <w:r w:rsidRPr="00E63237">
          <w:rPr>
            <w:rStyle w:val="Hyperlink"/>
            <w:rFonts w:ascii="Times New Roman" w:hAnsi="Times New Roman" w:cs="Times New Roman"/>
          </w:rPr>
          <w:t>procurement.TB.TJ@fhi360.org</w:t>
        </w:r>
      </w:hyperlink>
      <w:r w:rsidRPr="00E63237">
        <w:rPr>
          <w:rFonts w:ascii="Times New Roman" w:hAnsi="Times New Roman" w:cs="Times New Roman"/>
          <w:color w:val="000000" w:themeColor="text1"/>
        </w:rPr>
        <w:t xml:space="preserve">  with</w:t>
      </w:r>
      <w:r w:rsidR="00175F39" w:rsidRPr="00E63237">
        <w:rPr>
          <w:rFonts w:ascii="Times New Roman" w:hAnsi="Times New Roman" w:cs="Times New Roman"/>
          <w:color w:val="000000" w:themeColor="text1"/>
        </w:rPr>
        <w:t xml:space="preserve"> </w:t>
      </w:r>
      <w:r w:rsidRPr="00E63237">
        <w:rPr>
          <w:rFonts w:ascii="Times New Roman" w:hAnsi="Times New Roman" w:cs="Times New Roman"/>
          <w:color w:val="000000" w:themeColor="text1"/>
        </w:rPr>
        <w:t xml:space="preserve">the Subject line: </w:t>
      </w:r>
      <w:r w:rsidRPr="00E63237">
        <w:rPr>
          <w:rFonts w:ascii="Times New Roman" w:eastAsia="Times New Roman" w:hAnsi="Times New Roman" w:cs="Times New Roman"/>
        </w:rPr>
        <w:t>“</w:t>
      </w:r>
      <w:r w:rsidR="005A2F2A" w:rsidRPr="005A2F2A">
        <w:rPr>
          <w:rFonts w:ascii="Times New Roman" w:hAnsi="Times New Roman" w:cs="Times New Roman"/>
          <w:color w:val="000000" w:themeColor="text1"/>
        </w:rPr>
        <w:t>Consultant to provide technical assistance to tuberculosis prevention centers</w:t>
      </w:r>
      <w:r w:rsidRPr="00E63237">
        <w:rPr>
          <w:rFonts w:ascii="Times New Roman" w:eastAsia="Times New Roman" w:hAnsi="Times New Roman" w:cs="Times New Roman"/>
        </w:rPr>
        <w:t>”</w:t>
      </w:r>
    </w:p>
    <w:p w14:paraId="7EF9DBD1" w14:textId="012A7334" w:rsidR="00176A6E" w:rsidRPr="00D776B7" w:rsidRDefault="00176A6E" w:rsidP="009E4D70">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D776B7">
        <w:rPr>
          <w:rFonts w:ascii="Times New Roman" w:hAnsi="Times New Roman" w:cs="Times New Roman"/>
          <w:color w:val="000000" w:themeColor="text1"/>
        </w:rPr>
        <w:t xml:space="preserve">Responses must be received no later than </w:t>
      </w:r>
      <w:r w:rsidR="00D82CC3" w:rsidRPr="00D776B7">
        <w:rPr>
          <w:rFonts w:ascii="Times New Roman" w:hAnsi="Times New Roman" w:cs="Times New Roman"/>
          <w:b/>
          <w:bCs/>
          <w:color w:val="000000" w:themeColor="text1"/>
        </w:rPr>
        <w:t>November</w:t>
      </w:r>
      <w:r w:rsidR="00327D37" w:rsidRPr="00D776B7">
        <w:rPr>
          <w:rFonts w:ascii="Times New Roman" w:hAnsi="Times New Roman" w:cs="Times New Roman"/>
          <w:b/>
          <w:bCs/>
          <w:color w:val="000000" w:themeColor="text1"/>
        </w:rPr>
        <w:t xml:space="preserve"> </w:t>
      </w:r>
      <w:r w:rsidR="005A4897" w:rsidRPr="00D776B7">
        <w:rPr>
          <w:rFonts w:ascii="Times New Roman" w:hAnsi="Times New Roman" w:cs="Times New Roman"/>
          <w:b/>
          <w:bCs/>
          <w:color w:val="000000" w:themeColor="text1"/>
        </w:rPr>
        <w:t>15</w:t>
      </w:r>
      <w:r w:rsidRPr="00D776B7">
        <w:rPr>
          <w:rFonts w:ascii="Times New Roman" w:hAnsi="Times New Roman" w:cs="Times New Roman"/>
          <w:b/>
          <w:bCs/>
          <w:color w:val="000000" w:themeColor="text1"/>
        </w:rPr>
        <w:t>, 202</w:t>
      </w:r>
      <w:r w:rsidR="00D267F3" w:rsidRPr="00D776B7">
        <w:rPr>
          <w:rFonts w:ascii="Times New Roman" w:hAnsi="Times New Roman" w:cs="Times New Roman"/>
          <w:b/>
          <w:bCs/>
          <w:color w:val="000000" w:themeColor="text1"/>
        </w:rPr>
        <w:t>4</w:t>
      </w:r>
      <w:r w:rsidRPr="00D776B7">
        <w:rPr>
          <w:rFonts w:ascii="Times New Roman" w:hAnsi="Times New Roman" w:cs="Times New Roman"/>
          <w:b/>
          <w:bCs/>
          <w:color w:val="000000" w:themeColor="text1"/>
        </w:rPr>
        <w:t xml:space="preserve">, 5:00 PM Dushanbe time. </w:t>
      </w:r>
      <w:r w:rsidRPr="00D776B7">
        <w:rPr>
          <w:rFonts w:ascii="Times New Roman" w:hAnsi="Times New Roman" w:cs="Times New Roman"/>
          <w:color w:val="000000" w:themeColor="text1"/>
        </w:rPr>
        <w:t>Proposals received after this date and time may not be accepted and shall be considered non-responsive.</w:t>
      </w:r>
    </w:p>
    <w:p w14:paraId="5272DEA8" w14:textId="10117D9F" w:rsidR="00176A6E" w:rsidRPr="00E63237" w:rsidRDefault="00176A6E" w:rsidP="009E4D70">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D776B7">
        <w:rPr>
          <w:rFonts w:ascii="Times New Roman" w:hAnsi="Times New Roman" w:cs="Times New Roman"/>
          <w:color w:val="000000" w:themeColor="text1"/>
        </w:rPr>
        <w:t xml:space="preserve">Clarificatory questions will be accepted until </w:t>
      </w:r>
      <w:r w:rsidR="00D82CC3" w:rsidRPr="00D776B7">
        <w:rPr>
          <w:rFonts w:ascii="Times New Roman" w:hAnsi="Times New Roman" w:cs="Times New Roman"/>
          <w:b/>
          <w:bCs/>
          <w:color w:val="000000" w:themeColor="text1"/>
        </w:rPr>
        <w:t>November</w:t>
      </w:r>
      <w:r w:rsidR="00327D37" w:rsidRPr="00D776B7">
        <w:rPr>
          <w:rFonts w:ascii="Times New Roman" w:hAnsi="Times New Roman" w:cs="Times New Roman"/>
          <w:b/>
          <w:bCs/>
          <w:color w:val="000000" w:themeColor="text1"/>
        </w:rPr>
        <w:t xml:space="preserve"> </w:t>
      </w:r>
      <w:r w:rsidR="005A4897" w:rsidRPr="00D776B7">
        <w:rPr>
          <w:rFonts w:ascii="Times New Roman" w:hAnsi="Times New Roman" w:cs="Times New Roman"/>
          <w:b/>
          <w:bCs/>
          <w:color w:val="000000" w:themeColor="text1"/>
        </w:rPr>
        <w:t>14</w:t>
      </w:r>
      <w:r w:rsidRPr="00D776B7">
        <w:rPr>
          <w:rFonts w:ascii="Times New Roman" w:hAnsi="Times New Roman" w:cs="Times New Roman"/>
          <w:b/>
          <w:bCs/>
          <w:color w:val="000000" w:themeColor="text1"/>
        </w:rPr>
        <w:t>, 202</w:t>
      </w:r>
      <w:r w:rsidR="00D267F3" w:rsidRPr="00D776B7">
        <w:rPr>
          <w:rFonts w:ascii="Times New Roman" w:hAnsi="Times New Roman" w:cs="Times New Roman"/>
          <w:b/>
          <w:bCs/>
          <w:color w:val="000000" w:themeColor="text1"/>
        </w:rPr>
        <w:t>4</w:t>
      </w:r>
      <w:r w:rsidRPr="00D776B7">
        <w:rPr>
          <w:rFonts w:ascii="Times New Roman" w:hAnsi="Times New Roman" w:cs="Times New Roman"/>
          <w:b/>
          <w:bCs/>
          <w:color w:val="000000" w:themeColor="text1"/>
        </w:rPr>
        <w:t>,</w:t>
      </w:r>
      <w:r w:rsidRPr="00D776B7">
        <w:rPr>
          <w:rFonts w:ascii="Times New Roman" w:hAnsi="Times New Roman" w:cs="Times New Roman"/>
          <w:color w:val="000000" w:themeColor="text1"/>
        </w:rPr>
        <w:t xml:space="preserve"> and</w:t>
      </w:r>
      <w:r w:rsidRPr="00E63237">
        <w:rPr>
          <w:rFonts w:ascii="Times New Roman" w:hAnsi="Times New Roman" w:cs="Times New Roman"/>
          <w:color w:val="000000" w:themeColor="text1"/>
        </w:rPr>
        <w:t xml:space="preserve"> should be submitted only by e-mail to </w:t>
      </w:r>
      <w:hyperlink r:id="rId14" w:history="1">
        <w:r w:rsidRPr="00E63237">
          <w:rPr>
            <w:rStyle w:val="Hyperlink"/>
            <w:rFonts w:ascii="Times New Roman" w:hAnsi="Times New Roman" w:cs="Times New Roman"/>
          </w:rPr>
          <w:t>procurement.TB.TJ@fhi360.org</w:t>
        </w:r>
      </w:hyperlink>
      <w:r w:rsidRPr="00E63237">
        <w:rPr>
          <w:rFonts w:ascii="Times New Roman" w:hAnsi="Times New Roman" w:cs="Times New Roman"/>
          <w:color w:val="000000" w:themeColor="text1"/>
        </w:rPr>
        <w:t xml:space="preserve">   </w:t>
      </w:r>
    </w:p>
    <w:p w14:paraId="196ED2BB" w14:textId="77777777" w:rsidR="00176A6E" w:rsidRPr="00E63237" w:rsidRDefault="00176A6E" w:rsidP="00176A6E">
      <w:pPr>
        <w:spacing w:after="0"/>
        <w:jc w:val="both"/>
        <w:rPr>
          <w:rFonts w:ascii="Times New Roman" w:hAnsi="Times New Roman" w:cs="Times New Roman"/>
          <w:b/>
          <w:sz w:val="22"/>
          <w:szCs w:val="22"/>
        </w:rPr>
      </w:pPr>
    </w:p>
    <w:p w14:paraId="031CA3E5" w14:textId="24546762" w:rsidR="009B377A" w:rsidRPr="00E63237" w:rsidRDefault="00666E9F" w:rsidP="00E63237">
      <w:pPr>
        <w:spacing w:after="0"/>
        <w:jc w:val="both"/>
        <w:rPr>
          <w:rFonts w:ascii="Times New Roman" w:hAnsi="Times New Roman" w:cs="Times New Roman"/>
          <w:b/>
          <w:sz w:val="22"/>
          <w:szCs w:val="22"/>
        </w:rPr>
      </w:pPr>
      <w:r w:rsidRPr="00E63237">
        <w:rPr>
          <w:rFonts w:ascii="Times New Roman" w:hAnsi="Times New Roman" w:cs="Times New Roman"/>
          <w:b/>
          <w:sz w:val="22"/>
          <w:szCs w:val="22"/>
        </w:rPr>
        <w:t>FHI 360 Disclaimers</w:t>
      </w:r>
    </w:p>
    <w:p w14:paraId="4B1EF138" w14:textId="77777777" w:rsidR="00666E9F" w:rsidRPr="00E63237" w:rsidRDefault="00666E9F" w:rsidP="00E63237">
      <w:pPr>
        <w:pStyle w:val="ListParagraph"/>
        <w:numPr>
          <w:ilvl w:val="1"/>
          <w:numId w:val="11"/>
        </w:numPr>
        <w:spacing w:after="0"/>
        <w:ind w:left="540"/>
        <w:jc w:val="both"/>
        <w:rPr>
          <w:rFonts w:ascii="Times New Roman" w:hAnsi="Times New Roman" w:cs="Times New Roman"/>
        </w:rPr>
      </w:pPr>
      <w:r w:rsidRPr="00E63237">
        <w:rPr>
          <w:rFonts w:ascii="Times New Roman" w:hAnsi="Times New Roman" w:cs="Times New Roman"/>
        </w:rPr>
        <w:t>FHI 360 may perform a background check on any selected Consultant candidates.</w:t>
      </w:r>
    </w:p>
    <w:p w14:paraId="7D18CA5B"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may cancel the solicitation and not award</w:t>
      </w:r>
    </w:p>
    <w:p w14:paraId="3B17FD2B"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may reject any or all responses received</w:t>
      </w:r>
    </w:p>
    <w:p w14:paraId="22583B0E"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Issuance of the solicitation does not constitute an award commitment by FHI 360</w:t>
      </w:r>
    </w:p>
    <w:p w14:paraId="2DDE5929"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reserves the right to disqualify any offer based on failure of the offeror to follow solicitation instructions</w:t>
      </w:r>
    </w:p>
    <w:p w14:paraId="460F41E7"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will not compensate any offeror for responding to solicitation</w:t>
      </w:r>
    </w:p>
    <w:p w14:paraId="526003BF"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reserves the right to issue award based on initial evaluation of offers without further discussion</w:t>
      </w:r>
    </w:p>
    <w:p w14:paraId="487CA581" w14:textId="77777777" w:rsidR="00666E9F" w:rsidRPr="00E63237" w:rsidRDefault="00666E9F" w:rsidP="00666E9F">
      <w:pPr>
        <w:pStyle w:val="ListParagraph"/>
        <w:numPr>
          <w:ilvl w:val="1"/>
          <w:numId w:val="11"/>
        </w:numPr>
        <w:ind w:left="540"/>
        <w:jc w:val="both"/>
        <w:rPr>
          <w:rFonts w:ascii="Times New Roman" w:hAnsi="Times New Roman" w:cs="Times New Roman"/>
          <w:b/>
        </w:rPr>
      </w:pPr>
      <w:r w:rsidRPr="00E63237">
        <w:rPr>
          <w:rFonts w:ascii="Times New Roman" w:hAnsi="Times New Roman" w:cs="Times New Roman"/>
        </w:rPr>
        <w:t>FHI 360 may choose to award only part of the activities in the solicitation, or issue multiple awards based on the solicitation activities</w:t>
      </w:r>
    </w:p>
    <w:p w14:paraId="54D6E6F5" w14:textId="77777777" w:rsidR="007B4DE9" w:rsidRPr="003404DF" w:rsidRDefault="00666E9F" w:rsidP="007B4DE9">
      <w:pPr>
        <w:pStyle w:val="ListParagraph"/>
        <w:numPr>
          <w:ilvl w:val="1"/>
          <w:numId w:val="11"/>
        </w:numPr>
        <w:ind w:left="540"/>
        <w:jc w:val="both"/>
        <w:rPr>
          <w:rFonts w:ascii="Times New Roman" w:hAnsi="Times New Roman" w:cs="Times New Roman"/>
          <w:color w:val="000000"/>
        </w:rPr>
      </w:pPr>
      <w:r w:rsidRPr="00E63237">
        <w:rPr>
          <w:rFonts w:ascii="Times New Roman" w:hAnsi="Times New Roman" w:cs="Times New Roman"/>
        </w:rPr>
        <w:t xml:space="preserve">FHI 360 reserves the right to waive minor proposal deficiencies that can be corrected prior to award </w:t>
      </w:r>
      <w:r w:rsidR="007B4DE9" w:rsidRPr="00E63237">
        <w:rPr>
          <w:rFonts w:ascii="Times New Roman" w:hAnsi="Times New Roman" w:cs="Times New Roman"/>
        </w:rPr>
        <w:t>determination to promote competition</w:t>
      </w:r>
    </w:p>
    <w:p w14:paraId="33E2199C" w14:textId="53672BBB" w:rsidR="007B4DE9" w:rsidRPr="007B4DE9" w:rsidRDefault="007B4DE9" w:rsidP="007B4DE9">
      <w:pPr>
        <w:pStyle w:val="ListParagraph"/>
        <w:ind w:left="540"/>
        <w:jc w:val="both"/>
        <w:rPr>
          <w:rFonts w:ascii="Times New Roman" w:hAnsi="Times New Roman" w:cs="Times New Roman"/>
          <w:color w:val="000000"/>
        </w:rPr>
      </w:pPr>
      <w:r>
        <w:rPr>
          <w:rFonts w:ascii="Times New Roman" w:hAnsi="Times New Roman" w:cs="Times New Roman"/>
        </w:rPr>
        <w:tab/>
      </w:r>
    </w:p>
    <w:p w14:paraId="2847A19C" w14:textId="77777777" w:rsidR="007B4DE9" w:rsidRPr="007B4DE9" w:rsidRDefault="007B4DE9" w:rsidP="007B4DE9">
      <w:pPr>
        <w:ind w:left="180"/>
        <w:jc w:val="both"/>
        <w:rPr>
          <w:rFonts w:ascii="Times New Roman" w:hAnsi="Times New Roman" w:cs="Times New Roman"/>
          <w:color w:val="000000"/>
        </w:rPr>
      </w:pPr>
    </w:p>
    <w:p w14:paraId="6882EF47" w14:textId="77777777" w:rsidR="007B4DE9" w:rsidRDefault="007B4DE9" w:rsidP="007B4DE9">
      <w:pPr>
        <w:ind w:left="180"/>
        <w:jc w:val="both"/>
        <w:rPr>
          <w:rFonts w:ascii="Times New Roman" w:hAnsi="Times New Roman" w:cs="Times New Roman"/>
          <w:color w:val="000000"/>
        </w:rPr>
      </w:pPr>
    </w:p>
    <w:p w14:paraId="05443098" w14:textId="77777777" w:rsidR="00C240A5" w:rsidRDefault="00C240A5" w:rsidP="007B4DE9">
      <w:pPr>
        <w:ind w:left="180"/>
        <w:jc w:val="both"/>
        <w:rPr>
          <w:rFonts w:ascii="Times New Roman" w:hAnsi="Times New Roman" w:cs="Times New Roman"/>
          <w:color w:val="000000"/>
        </w:rPr>
      </w:pPr>
    </w:p>
    <w:p w14:paraId="07A4635F" w14:textId="77777777" w:rsidR="00C240A5" w:rsidRDefault="00C240A5" w:rsidP="007B4DE9">
      <w:pPr>
        <w:ind w:left="180"/>
        <w:jc w:val="both"/>
        <w:rPr>
          <w:rFonts w:ascii="Times New Roman" w:hAnsi="Times New Roman" w:cs="Times New Roman"/>
          <w:color w:val="000000"/>
        </w:rPr>
      </w:pPr>
    </w:p>
    <w:p w14:paraId="2D310E7F" w14:textId="77777777" w:rsidR="00C240A5" w:rsidRDefault="00C240A5" w:rsidP="007B4DE9">
      <w:pPr>
        <w:ind w:left="180"/>
        <w:jc w:val="both"/>
        <w:rPr>
          <w:rFonts w:ascii="Times New Roman" w:hAnsi="Times New Roman" w:cs="Times New Roman"/>
          <w:color w:val="000000"/>
        </w:rPr>
      </w:pPr>
    </w:p>
    <w:p w14:paraId="566E7ED6" w14:textId="77777777" w:rsidR="00C240A5" w:rsidRDefault="00C240A5" w:rsidP="007B4DE9">
      <w:pPr>
        <w:ind w:left="180"/>
        <w:jc w:val="both"/>
        <w:rPr>
          <w:rFonts w:ascii="Times New Roman" w:hAnsi="Times New Roman" w:cs="Times New Roman"/>
          <w:color w:val="000000"/>
        </w:rPr>
      </w:pPr>
    </w:p>
    <w:p w14:paraId="17CFAAC9" w14:textId="77777777" w:rsidR="00C240A5" w:rsidRPr="00955E54" w:rsidRDefault="00C240A5" w:rsidP="007B4DE9">
      <w:pPr>
        <w:ind w:left="180"/>
        <w:jc w:val="both"/>
        <w:rPr>
          <w:rFonts w:ascii="Times New Roman" w:hAnsi="Times New Roman" w:cs="Times New Roman"/>
          <w:color w:val="000000"/>
        </w:rPr>
      </w:pPr>
    </w:p>
    <w:p w14:paraId="7CAF63AA" w14:textId="77777777" w:rsidR="007B4DE9" w:rsidRPr="007B4DE9" w:rsidRDefault="007B4DE9" w:rsidP="007B4DE9">
      <w:pPr>
        <w:ind w:left="180"/>
        <w:jc w:val="both"/>
        <w:rPr>
          <w:rFonts w:ascii="Times New Roman" w:hAnsi="Times New Roman" w:cs="Times New Roman"/>
          <w:color w:val="000000"/>
        </w:rPr>
      </w:pPr>
    </w:p>
    <w:p w14:paraId="0E21760F" w14:textId="77777777" w:rsidR="00C02FD2" w:rsidRDefault="00C02FD2" w:rsidP="007B4DE9">
      <w:pPr>
        <w:pStyle w:val="ListParagraph"/>
        <w:ind w:left="540"/>
        <w:jc w:val="both"/>
        <w:rPr>
          <w:rFonts w:ascii="Times New Roman" w:hAnsi="Times New Roman" w:cs="Times New Roman"/>
        </w:rPr>
      </w:pPr>
    </w:p>
    <w:p w14:paraId="7FAE5197" w14:textId="77777777" w:rsidR="00C02FD2" w:rsidRDefault="00C02FD2" w:rsidP="003404DF">
      <w:pPr>
        <w:pStyle w:val="ListParagraph"/>
        <w:ind w:left="540"/>
        <w:jc w:val="both"/>
        <w:rPr>
          <w:rFonts w:ascii="Times New Roman" w:hAnsi="Times New Roman" w:cs="Times New Roman"/>
        </w:rPr>
      </w:pPr>
    </w:p>
    <w:p w14:paraId="362A7154" w14:textId="35616CCD" w:rsidR="00824242" w:rsidRPr="00E834DE" w:rsidRDefault="003404DF" w:rsidP="00E834DE">
      <w:pPr>
        <w:pStyle w:val="BodyText"/>
        <w:rPr>
          <w:b/>
          <w:bCs/>
          <w:sz w:val="20"/>
          <w:lang w:val="ru-RU"/>
        </w:rPr>
      </w:pPr>
      <w:r w:rsidRPr="00E834DE">
        <w:rPr>
          <w:noProof/>
          <w:lang w:val="ru-RU"/>
        </w:rPr>
        <w:lastRenderedPageBreak/>
        <mc:AlternateContent>
          <mc:Choice Requires="wps">
            <w:drawing>
              <wp:anchor distT="0" distB="0" distL="114300" distR="114300" simplePos="0" relativeHeight="251661315" behindDoc="0" locked="0" layoutInCell="1" allowOverlap="1" wp14:anchorId="686772E0" wp14:editId="1BDAF4D3">
                <wp:simplePos x="0" y="0"/>
                <wp:positionH relativeFrom="page">
                  <wp:align>right</wp:align>
                </wp:positionH>
                <wp:positionV relativeFrom="paragraph">
                  <wp:posOffset>-599630</wp:posOffset>
                </wp:positionV>
                <wp:extent cx="7986156" cy="234950"/>
                <wp:effectExtent l="0" t="0" r="0" b="0"/>
                <wp:wrapNone/>
                <wp:docPr id="1018138940" name="Rectangle 10181389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86156"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D019" id="Rectangle 1018138940" o:spid="_x0000_s1026" alt="&quot;&quot;" style="position:absolute;margin-left:577.65pt;margin-top:-47.2pt;width:628.85pt;height:18.5pt;z-index:2516613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" fillcolor="#293745" stroked="f" strokeweight="1pt">
                <w10:wrap anchorx="page"/>
              </v:rect>
            </w:pict>
          </mc:Fallback>
        </mc:AlternateContent>
      </w:r>
      <w:r w:rsidR="00E834DE">
        <w:rPr>
          <w:noProof/>
          <w:lang w:val="ru-RU" w:eastAsia="ru-RU"/>
        </w:rPr>
        <w:drawing>
          <wp:anchor distT="0" distB="0" distL="0" distR="0" simplePos="0" relativeHeight="251662339" behindDoc="0" locked="0" layoutInCell="1" allowOverlap="1" wp14:anchorId="4913442A" wp14:editId="27F758CE">
            <wp:simplePos x="0" y="0"/>
            <wp:positionH relativeFrom="leftMargin">
              <wp:posOffset>386690</wp:posOffset>
            </wp:positionH>
            <wp:positionV relativeFrom="paragraph">
              <wp:posOffset>6985</wp:posOffset>
            </wp:positionV>
            <wp:extent cx="628650" cy="463550"/>
            <wp:effectExtent l="0" t="0" r="0" b="0"/>
            <wp:wrapNone/>
            <wp:docPr id="7" name="Picture 7" descr="A black and orange circle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black and orange circle with black text&#10;&#10;Description automatically generated"/>
                    <pic:cNvPicPr/>
                  </pic:nvPicPr>
                  <pic:blipFill>
                    <a:blip r:embed="rId15" cstate="print"/>
                    <a:stretch>
                      <a:fillRect/>
                    </a:stretch>
                  </pic:blipFill>
                  <pic:spPr>
                    <a:xfrm>
                      <a:off x="0" y="0"/>
                      <a:ext cx="628650" cy="463550"/>
                    </a:xfrm>
                    <a:prstGeom prst="rect">
                      <a:avLst/>
                    </a:prstGeom>
                  </pic:spPr>
                </pic:pic>
              </a:graphicData>
            </a:graphic>
          </wp:anchor>
        </w:drawing>
      </w:r>
      <w:r w:rsidR="00E834DE" w:rsidRPr="00954E6E">
        <w:rPr>
          <w:sz w:val="20"/>
        </w:rPr>
        <w:t xml:space="preserve">                      </w:t>
      </w:r>
      <w:r w:rsidR="00824242" w:rsidRPr="00954E6E">
        <w:rPr>
          <w:noProof/>
          <w:color w:val="293745"/>
          <w:sz w:val="36"/>
          <w:szCs w:val="36"/>
        </w:rPr>
        <w:t xml:space="preserve"> </w:t>
      </w:r>
      <w:r w:rsidR="00824242" w:rsidRPr="00E834DE">
        <w:rPr>
          <w:b/>
          <w:bCs/>
          <w:noProof/>
          <w:color w:val="293745"/>
          <w:sz w:val="36"/>
          <w:szCs w:val="36"/>
          <w:lang w:val="ru-RU"/>
        </w:rPr>
        <w:t>Запрос на Предоставление Предложений</w:t>
      </w:r>
      <w:r w:rsidR="00824242" w:rsidRPr="00E834DE">
        <w:rPr>
          <w:b/>
          <w:bCs/>
          <w:spacing w:val="-1"/>
          <w:sz w:val="24"/>
          <w:szCs w:val="24"/>
          <w:lang w:val="ru-RU"/>
        </w:rPr>
        <w:t xml:space="preserve"> </w:t>
      </w:r>
      <w:r w:rsidR="00824242" w:rsidRPr="00E834DE">
        <w:rPr>
          <w:b/>
          <w:bCs/>
          <w:noProof/>
          <w:color w:val="293745"/>
          <w:sz w:val="36"/>
          <w:szCs w:val="36"/>
          <w:lang w:val="ru-RU"/>
        </w:rPr>
        <w:t>(</w:t>
      </w:r>
      <w:r w:rsidR="00824242" w:rsidRPr="00E834DE">
        <w:rPr>
          <w:b/>
          <w:bCs/>
          <w:noProof/>
          <w:color w:val="293745"/>
          <w:sz w:val="36"/>
          <w:szCs w:val="36"/>
        </w:rPr>
        <w:t>RFP</w:t>
      </w:r>
      <w:r w:rsidR="00824242" w:rsidRPr="00E834DE">
        <w:rPr>
          <w:b/>
          <w:bCs/>
          <w:noProof/>
          <w:color w:val="293745"/>
          <w:sz w:val="40"/>
          <w:szCs w:val="40"/>
          <w:lang w:val="ru-RU"/>
        </w:rPr>
        <w:t>)</w:t>
      </w:r>
    </w:p>
    <w:p w14:paraId="154A6408" w14:textId="169915F2" w:rsidR="00824242" w:rsidRPr="00F27D35" w:rsidRDefault="003404DF" w:rsidP="00824242">
      <w:pPr>
        <w:pStyle w:val="FHISidebarHead1"/>
        <w:spacing w:after="0"/>
        <w:jc w:val="center"/>
        <w:rPr>
          <w:rFonts w:ascii="Times New Roman" w:hAnsi="Times New Roman" w:cs="Times New Roman"/>
          <w:noProof/>
          <w:color w:val="293745"/>
          <w:sz w:val="40"/>
          <w:szCs w:val="40"/>
          <w:lang w:val="ru-RU"/>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60291" behindDoc="0" locked="0" layoutInCell="1" allowOverlap="1" wp14:anchorId="1E0B236E" wp14:editId="2E8CC2A4">
                <wp:simplePos x="0" y="0"/>
                <wp:positionH relativeFrom="page">
                  <wp:align>left</wp:align>
                </wp:positionH>
                <wp:positionV relativeFrom="paragraph">
                  <wp:posOffset>454248</wp:posOffset>
                </wp:positionV>
                <wp:extent cx="7793355" cy="222885"/>
                <wp:effectExtent l="0" t="0" r="0" b="5715"/>
                <wp:wrapNone/>
                <wp:docPr id="234409685" name="Rectangle 2344096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E34AA" id="Rectangle 234409685" o:spid="_x0000_s1026" alt="&quot;&quot;" style="position:absolute;margin-left:0;margin-top:35.75pt;width:613.65pt;height:17.55pt;z-index:25166029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" fillcolor="#293745" stroked="f" strokeweight="1pt">
                <w10:wrap anchorx="page"/>
              </v:rect>
            </w:pict>
          </mc:Fallback>
        </mc:AlternateContent>
      </w:r>
      <w:r w:rsidR="00824242" w:rsidRPr="00E834DE">
        <w:rPr>
          <w:rFonts w:ascii="Times New Roman" w:hAnsi="Times New Roman" w:cs="Times New Roman"/>
          <w:noProof/>
          <w:color w:val="293745"/>
          <w:sz w:val="24"/>
          <w:szCs w:val="24"/>
          <w:lang w:val="ru-RU"/>
        </w:rPr>
        <w:t xml:space="preserve">       </w:t>
      </w:r>
      <w:r w:rsidR="00824242" w:rsidRPr="00F27D35">
        <w:rPr>
          <w:rFonts w:ascii="Times New Roman" w:hAnsi="Times New Roman" w:cs="Times New Roman"/>
          <w:noProof/>
          <w:color w:val="293745"/>
          <w:sz w:val="24"/>
          <w:szCs w:val="24"/>
          <w:lang w:val="ru-RU"/>
        </w:rPr>
        <w:t xml:space="preserve">Проект </w:t>
      </w:r>
      <w:r w:rsidR="00824242" w:rsidRPr="00F27D35">
        <w:rPr>
          <w:rFonts w:ascii="Times New Roman" w:hAnsi="Times New Roman" w:cs="Times New Roman"/>
          <w:noProof/>
          <w:color w:val="293745"/>
          <w:sz w:val="24"/>
          <w:szCs w:val="24"/>
        </w:rPr>
        <w:t>USAID</w:t>
      </w:r>
      <w:r w:rsidR="00824242" w:rsidRPr="00F27D35">
        <w:rPr>
          <w:rFonts w:ascii="Times New Roman" w:hAnsi="Times New Roman" w:cs="Times New Roman"/>
          <w:noProof/>
          <w:color w:val="293745"/>
          <w:sz w:val="24"/>
          <w:szCs w:val="24"/>
          <w:lang w:val="ru-RU"/>
        </w:rPr>
        <w:t xml:space="preserve"> по ликвидации туберкулеза в Таджикистане</w:t>
      </w:r>
    </w:p>
    <w:p w14:paraId="515F13B8" w14:textId="77777777" w:rsidR="007B4DE9" w:rsidRPr="004E3454" w:rsidRDefault="007B4DE9" w:rsidP="00824242">
      <w:pPr>
        <w:pStyle w:val="FHISidebarHead1"/>
        <w:rPr>
          <w:rFonts w:ascii="Times New Roman" w:hAnsi="Times New Roman" w:cs="Times New Roman"/>
          <w:color w:val="ED7D31" w:themeColor="accent2"/>
          <w:sz w:val="22"/>
          <w:szCs w:val="22"/>
          <w:lang w:val="ru-RU"/>
        </w:rPr>
      </w:pPr>
    </w:p>
    <w:tbl>
      <w:tblPr>
        <w:tblpPr w:leftFromText="180" w:rightFromText="180" w:vertAnchor="page" w:horzAnchor="margin" w:tblpY="348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505"/>
        <w:gridCol w:w="5850"/>
      </w:tblGrid>
      <w:tr w:rsidR="00E834DE" w:rsidRPr="00D776B7" w14:paraId="53ADE2FB" w14:textId="77777777" w:rsidTr="00431629">
        <w:trPr>
          <w:cantSplit/>
        </w:trPr>
        <w:tc>
          <w:tcPr>
            <w:tcW w:w="3505" w:type="dxa"/>
            <w:tcMar>
              <w:right w:w="43" w:type="dxa"/>
            </w:tcMar>
          </w:tcPr>
          <w:p w14:paraId="0E1F2FAB" w14:textId="77777777" w:rsidR="00E834DE" w:rsidRPr="00C10E5B" w:rsidRDefault="00E834DE" w:rsidP="00431629">
            <w:pPr>
              <w:spacing w:before="40" w:after="40"/>
              <w:ind w:right="-20"/>
              <w:rPr>
                <w:rFonts w:eastAsia="Courier New"/>
                <w:sz w:val="22"/>
                <w:szCs w:val="22"/>
              </w:rPr>
            </w:pPr>
            <w:r w:rsidRPr="00C10E5B">
              <w:rPr>
                <w:rFonts w:eastAsia="Courier New"/>
                <w:sz w:val="22"/>
                <w:szCs w:val="22"/>
                <w:lang w:val="ru-RU"/>
              </w:rPr>
              <w:t>Название запроса</w:t>
            </w:r>
            <w:r w:rsidRPr="00C10E5B">
              <w:rPr>
                <w:rFonts w:eastAsia="Courier New"/>
                <w:sz w:val="22"/>
                <w:szCs w:val="22"/>
              </w:rPr>
              <w:t>:</w:t>
            </w:r>
          </w:p>
        </w:tc>
        <w:tc>
          <w:tcPr>
            <w:tcW w:w="5850" w:type="dxa"/>
            <w:shd w:val="clear" w:color="auto" w:fill="F2F2F2" w:themeFill="background1" w:themeFillShade="F2"/>
          </w:tcPr>
          <w:p w14:paraId="5D745A02" w14:textId="7C6A8C9D" w:rsidR="00E834DE" w:rsidRPr="00C119BC" w:rsidRDefault="00C119BC" w:rsidP="00431629">
            <w:pPr>
              <w:spacing w:before="40" w:after="40"/>
              <w:rPr>
                <w:b/>
                <w:sz w:val="22"/>
                <w:szCs w:val="22"/>
                <w:lang w:val="ru-RU"/>
              </w:rPr>
            </w:pPr>
            <w:bookmarkStart w:id="2" w:name="_Hlk179385003"/>
            <w:r w:rsidRPr="00C119BC">
              <w:rPr>
                <w:b/>
                <w:sz w:val="22"/>
                <w:szCs w:val="22"/>
                <w:lang w:val="ru-RU"/>
              </w:rPr>
              <w:t>Консультант по оказанию технической помощи центрам защиты населения от туберкулеза</w:t>
            </w:r>
            <w:bookmarkEnd w:id="2"/>
          </w:p>
        </w:tc>
      </w:tr>
      <w:tr w:rsidR="00E834DE" w:rsidRPr="00C10E5B" w14:paraId="5FB64A9D" w14:textId="77777777" w:rsidTr="00431629">
        <w:trPr>
          <w:cantSplit/>
        </w:trPr>
        <w:tc>
          <w:tcPr>
            <w:tcW w:w="3505" w:type="dxa"/>
            <w:tcMar>
              <w:right w:w="43" w:type="dxa"/>
            </w:tcMar>
          </w:tcPr>
          <w:p w14:paraId="50E9925F" w14:textId="77777777" w:rsidR="00E834DE" w:rsidRPr="00C10E5B" w:rsidRDefault="00E834DE" w:rsidP="00431629">
            <w:pPr>
              <w:spacing w:before="40" w:after="40"/>
              <w:ind w:right="-20"/>
              <w:rPr>
                <w:rFonts w:eastAsia="Courier New"/>
                <w:sz w:val="22"/>
                <w:szCs w:val="22"/>
              </w:rPr>
            </w:pPr>
            <w:r w:rsidRPr="00C10E5B">
              <w:rPr>
                <w:rFonts w:eastAsia="Courier New"/>
                <w:sz w:val="22"/>
                <w:szCs w:val="22"/>
                <w:lang w:val="ru-RU"/>
              </w:rPr>
              <w:t>Номер запроса</w:t>
            </w:r>
            <w:r w:rsidRPr="00C10E5B">
              <w:rPr>
                <w:rFonts w:eastAsia="Courier New"/>
                <w:sz w:val="22"/>
                <w:szCs w:val="22"/>
              </w:rPr>
              <w:t>:</w:t>
            </w:r>
          </w:p>
        </w:tc>
        <w:tc>
          <w:tcPr>
            <w:tcW w:w="5850" w:type="dxa"/>
            <w:shd w:val="clear" w:color="auto" w:fill="F2F2F2" w:themeFill="background1" w:themeFillShade="F2"/>
          </w:tcPr>
          <w:p w14:paraId="2BA12286" w14:textId="05378DA1" w:rsidR="00E834DE" w:rsidRPr="00D776B7" w:rsidRDefault="00E834DE" w:rsidP="00431629">
            <w:pPr>
              <w:spacing w:before="40" w:after="40"/>
              <w:rPr>
                <w:sz w:val="22"/>
                <w:szCs w:val="22"/>
              </w:rPr>
            </w:pPr>
            <w:r w:rsidRPr="00D776B7">
              <w:rPr>
                <w:sz w:val="22"/>
                <w:szCs w:val="22"/>
              </w:rPr>
              <w:t>TB-24-</w:t>
            </w:r>
            <w:r w:rsidRPr="00D776B7">
              <w:rPr>
                <w:sz w:val="22"/>
                <w:szCs w:val="22"/>
                <w:lang w:val="ru-RU"/>
              </w:rPr>
              <w:t>02</w:t>
            </w:r>
            <w:r w:rsidR="00954E6E">
              <w:rPr>
                <w:sz w:val="22"/>
                <w:szCs w:val="22"/>
              </w:rPr>
              <w:t>8</w:t>
            </w:r>
          </w:p>
        </w:tc>
      </w:tr>
      <w:tr w:rsidR="00E834DE" w:rsidRPr="00D776B7" w14:paraId="7B5C53F2" w14:textId="77777777" w:rsidTr="00431629">
        <w:trPr>
          <w:cantSplit/>
        </w:trPr>
        <w:tc>
          <w:tcPr>
            <w:tcW w:w="3505" w:type="dxa"/>
            <w:tcMar>
              <w:right w:w="43" w:type="dxa"/>
            </w:tcMar>
          </w:tcPr>
          <w:p w14:paraId="6F59645D" w14:textId="77777777" w:rsidR="00E834DE" w:rsidRPr="00C10E5B" w:rsidRDefault="00E834DE" w:rsidP="00431629">
            <w:pPr>
              <w:spacing w:before="40" w:after="40"/>
              <w:ind w:right="-20"/>
              <w:rPr>
                <w:rFonts w:eastAsia="Courier New"/>
                <w:sz w:val="22"/>
                <w:szCs w:val="22"/>
                <w:lang w:val="ru-RU"/>
              </w:rPr>
            </w:pPr>
            <w:r w:rsidRPr="00C10E5B">
              <w:rPr>
                <w:rFonts w:eastAsia="Courier New"/>
                <w:sz w:val="22"/>
                <w:szCs w:val="22"/>
                <w:lang w:val="ru-RU"/>
              </w:rPr>
              <w:t>Вопросы и предложения должны быть высланы:</w:t>
            </w:r>
          </w:p>
        </w:tc>
        <w:tc>
          <w:tcPr>
            <w:tcW w:w="5850" w:type="dxa"/>
            <w:shd w:val="clear" w:color="auto" w:fill="F2F2F2" w:themeFill="background1" w:themeFillShade="F2"/>
          </w:tcPr>
          <w:p w14:paraId="536C433D" w14:textId="77777777" w:rsidR="00E834DE" w:rsidRPr="00D776B7" w:rsidRDefault="00000000" w:rsidP="00431629">
            <w:pPr>
              <w:spacing w:before="40" w:after="40"/>
              <w:rPr>
                <w:sz w:val="22"/>
                <w:szCs w:val="22"/>
                <w:lang w:val="ru-RU"/>
              </w:rPr>
            </w:pPr>
            <w:hyperlink r:id="rId16" w:history="1">
              <w:r w:rsidR="00E834DE" w:rsidRPr="00D776B7">
                <w:rPr>
                  <w:rStyle w:val="Hyperlink"/>
                  <w:sz w:val="22"/>
                  <w:szCs w:val="22"/>
                </w:rPr>
                <w:t>Procurement</w:t>
              </w:r>
              <w:r w:rsidR="00E834DE" w:rsidRPr="00D776B7">
                <w:rPr>
                  <w:rStyle w:val="Hyperlink"/>
                  <w:sz w:val="22"/>
                  <w:szCs w:val="22"/>
                  <w:lang w:val="ru-RU"/>
                </w:rPr>
                <w:t>.</w:t>
              </w:r>
              <w:r w:rsidR="00E834DE" w:rsidRPr="00D776B7">
                <w:rPr>
                  <w:rStyle w:val="Hyperlink"/>
                  <w:sz w:val="22"/>
                  <w:szCs w:val="22"/>
                </w:rPr>
                <w:t>TB</w:t>
              </w:r>
              <w:r w:rsidR="00E834DE" w:rsidRPr="00D776B7">
                <w:rPr>
                  <w:rStyle w:val="Hyperlink"/>
                  <w:sz w:val="22"/>
                  <w:szCs w:val="22"/>
                  <w:lang w:val="ru-RU"/>
                </w:rPr>
                <w:t>.</w:t>
              </w:r>
              <w:r w:rsidR="00E834DE" w:rsidRPr="00D776B7">
                <w:rPr>
                  <w:rStyle w:val="Hyperlink"/>
                  <w:sz w:val="22"/>
                  <w:szCs w:val="22"/>
                </w:rPr>
                <w:t>TJ</w:t>
              </w:r>
              <w:r w:rsidR="00E834DE" w:rsidRPr="00D776B7">
                <w:rPr>
                  <w:rStyle w:val="Hyperlink"/>
                  <w:sz w:val="22"/>
                  <w:szCs w:val="22"/>
                  <w:lang w:val="ru-RU"/>
                </w:rPr>
                <w:t>@</w:t>
              </w:r>
              <w:r w:rsidR="00E834DE" w:rsidRPr="00D776B7">
                <w:rPr>
                  <w:rStyle w:val="Hyperlink"/>
                  <w:sz w:val="22"/>
                  <w:szCs w:val="22"/>
                </w:rPr>
                <w:t>fhi</w:t>
              </w:r>
              <w:r w:rsidR="00E834DE" w:rsidRPr="00D776B7">
                <w:rPr>
                  <w:rStyle w:val="Hyperlink"/>
                  <w:sz w:val="22"/>
                  <w:szCs w:val="22"/>
                  <w:lang w:val="ru-RU"/>
                </w:rPr>
                <w:t>360.</w:t>
              </w:r>
              <w:r w:rsidR="00E834DE" w:rsidRPr="00D776B7">
                <w:rPr>
                  <w:rStyle w:val="Hyperlink"/>
                  <w:sz w:val="22"/>
                  <w:szCs w:val="22"/>
                </w:rPr>
                <w:t>org</w:t>
              </w:r>
            </w:hyperlink>
            <w:r w:rsidR="00E834DE" w:rsidRPr="00D776B7">
              <w:rPr>
                <w:sz w:val="22"/>
                <w:szCs w:val="22"/>
                <w:lang w:val="ru-RU"/>
              </w:rPr>
              <w:t xml:space="preserve"> </w:t>
            </w:r>
          </w:p>
        </w:tc>
      </w:tr>
      <w:tr w:rsidR="00E834DE" w:rsidRPr="00C10E5B" w14:paraId="423681C3" w14:textId="77777777" w:rsidTr="00431629">
        <w:trPr>
          <w:cantSplit/>
        </w:trPr>
        <w:tc>
          <w:tcPr>
            <w:tcW w:w="3505" w:type="dxa"/>
            <w:tcMar>
              <w:right w:w="43" w:type="dxa"/>
            </w:tcMar>
          </w:tcPr>
          <w:p w14:paraId="200D747C" w14:textId="77777777" w:rsidR="00E834DE" w:rsidRPr="00C10E5B" w:rsidRDefault="00E834DE" w:rsidP="00431629">
            <w:pPr>
              <w:spacing w:before="40" w:after="40"/>
              <w:ind w:right="-20"/>
              <w:rPr>
                <w:rFonts w:eastAsia="Courier New"/>
                <w:sz w:val="22"/>
                <w:szCs w:val="22"/>
              </w:rPr>
            </w:pPr>
            <w:r w:rsidRPr="00C10E5B">
              <w:rPr>
                <w:rFonts w:eastAsia="Courier New"/>
                <w:sz w:val="22"/>
                <w:szCs w:val="22"/>
                <w:lang w:val="ru-RU"/>
              </w:rPr>
              <w:t>Дата запроса</w:t>
            </w:r>
            <w:r w:rsidRPr="00C10E5B">
              <w:rPr>
                <w:rFonts w:eastAsia="Courier New"/>
                <w:sz w:val="22"/>
                <w:szCs w:val="22"/>
              </w:rPr>
              <w:t>:</w:t>
            </w:r>
          </w:p>
        </w:tc>
        <w:tc>
          <w:tcPr>
            <w:tcW w:w="5850" w:type="dxa"/>
            <w:shd w:val="clear" w:color="auto" w:fill="F2F2F2" w:themeFill="background1" w:themeFillShade="F2"/>
          </w:tcPr>
          <w:p w14:paraId="3F3A7F68" w14:textId="63702A1A" w:rsidR="00E834DE" w:rsidRPr="00D776B7" w:rsidRDefault="00D82CC3" w:rsidP="00431629">
            <w:pPr>
              <w:spacing w:before="40" w:after="40"/>
              <w:rPr>
                <w:sz w:val="22"/>
                <w:szCs w:val="22"/>
              </w:rPr>
            </w:pPr>
            <w:r w:rsidRPr="00D776B7">
              <w:rPr>
                <w:sz w:val="22"/>
                <w:szCs w:val="22"/>
              </w:rPr>
              <w:t>0</w:t>
            </w:r>
            <w:r w:rsidR="00C119BC" w:rsidRPr="00D776B7">
              <w:rPr>
                <w:sz w:val="22"/>
                <w:szCs w:val="22"/>
              </w:rPr>
              <w:t>8</w:t>
            </w:r>
            <w:r w:rsidR="00E834DE" w:rsidRPr="00D776B7">
              <w:rPr>
                <w:sz w:val="22"/>
                <w:szCs w:val="22"/>
              </w:rPr>
              <w:t xml:space="preserve"> </w:t>
            </w:r>
            <w:r w:rsidRPr="00D776B7">
              <w:rPr>
                <w:sz w:val="22"/>
                <w:szCs w:val="22"/>
                <w:lang w:val="ru-RU"/>
              </w:rPr>
              <w:t>ноября</w:t>
            </w:r>
            <w:r w:rsidR="00E834DE" w:rsidRPr="00D776B7">
              <w:rPr>
                <w:sz w:val="22"/>
                <w:szCs w:val="22"/>
                <w:lang w:val="ru-RU"/>
              </w:rPr>
              <w:t xml:space="preserve"> 2024 г.</w:t>
            </w:r>
          </w:p>
        </w:tc>
      </w:tr>
      <w:tr w:rsidR="00E834DE" w:rsidRPr="00C10E5B" w14:paraId="2AC4D316" w14:textId="77777777" w:rsidTr="00431629">
        <w:trPr>
          <w:cantSplit/>
        </w:trPr>
        <w:tc>
          <w:tcPr>
            <w:tcW w:w="3505" w:type="dxa"/>
            <w:tcMar>
              <w:right w:w="43" w:type="dxa"/>
            </w:tcMar>
          </w:tcPr>
          <w:p w14:paraId="401CEC88" w14:textId="77777777" w:rsidR="00E834DE" w:rsidRPr="00C10E5B" w:rsidRDefault="00E834DE" w:rsidP="00431629">
            <w:pPr>
              <w:spacing w:before="40" w:after="40"/>
              <w:ind w:right="-20"/>
              <w:rPr>
                <w:rFonts w:eastAsia="Courier New"/>
                <w:sz w:val="22"/>
                <w:szCs w:val="22"/>
              </w:rPr>
            </w:pPr>
            <w:r w:rsidRPr="00C10E5B">
              <w:rPr>
                <w:rFonts w:eastAsia="Courier New"/>
                <w:spacing w:val="-1"/>
                <w:position w:val="1"/>
                <w:sz w:val="22"/>
                <w:szCs w:val="22"/>
                <w:lang w:val="ru-RU"/>
              </w:rPr>
              <w:t>Дата получения предложений</w:t>
            </w:r>
            <w:r w:rsidRPr="00C10E5B">
              <w:rPr>
                <w:rFonts w:eastAsia="Courier New"/>
                <w:position w:val="1"/>
                <w:sz w:val="22"/>
                <w:szCs w:val="22"/>
              </w:rPr>
              <w:t>:</w:t>
            </w:r>
          </w:p>
        </w:tc>
        <w:tc>
          <w:tcPr>
            <w:tcW w:w="5850" w:type="dxa"/>
            <w:shd w:val="clear" w:color="auto" w:fill="F2F2F2" w:themeFill="background1" w:themeFillShade="F2"/>
          </w:tcPr>
          <w:p w14:paraId="30AAFD51" w14:textId="14706CFC" w:rsidR="00E834DE" w:rsidRPr="00D776B7" w:rsidRDefault="005A2F2A" w:rsidP="00431629">
            <w:pPr>
              <w:spacing w:before="40" w:after="40"/>
              <w:rPr>
                <w:sz w:val="22"/>
                <w:szCs w:val="22"/>
              </w:rPr>
            </w:pPr>
            <w:r w:rsidRPr="00D776B7">
              <w:rPr>
                <w:sz w:val="22"/>
                <w:szCs w:val="22"/>
                <w:lang w:val="ru-RU"/>
              </w:rPr>
              <w:t>15</w:t>
            </w:r>
            <w:r w:rsidR="00E834DE" w:rsidRPr="00D776B7">
              <w:rPr>
                <w:sz w:val="22"/>
                <w:szCs w:val="22"/>
              </w:rPr>
              <w:t xml:space="preserve"> </w:t>
            </w:r>
            <w:r w:rsidR="00D82CC3" w:rsidRPr="00D776B7">
              <w:rPr>
                <w:sz w:val="22"/>
                <w:szCs w:val="22"/>
                <w:lang w:val="ru-RU"/>
              </w:rPr>
              <w:t>ноя</w:t>
            </w:r>
            <w:r w:rsidR="00E834DE" w:rsidRPr="00D776B7">
              <w:rPr>
                <w:sz w:val="22"/>
                <w:szCs w:val="22"/>
                <w:lang w:val="ru-RU"/>
              </w:rPr>
              <w:t>бря 2024 г.</w:t>
            </w:r>
          </w:p>
        </w:tc>
      </w:tr>
      <w:tr w:rsidR="003404DF" w:rsidRPr="00C119BC" w14:paraId="5059ACA4" w14:textId="77777777" w:rsidTr="00431629">
        <w:trPr>
          <w:cantSplit/>
        </w:trPr>
        <w:tc>
          <w:tcPr>
            <w:tcW w:w="3505" w:type="dxa"/>
            <w:tcMar>
              <w:right w:w="43" w:type="dxa"/>
            </w:tcMar>
          </w:tcPr>
          <w:p w14:paraId="3F407E09" w14:textId="27267D22" w:rsidR="003404DF" w:rsidRPr="00C10E5B" w:rsidRDefault="003404DF" w:rsidP="00431629">
            <w:pPr>
              <w:spacing w:before="40" w:after="40"/>
              <w:ind w:right="-20"/>
              <w:rPr>
                <w:rFonts w:eastAsia="Courier New"/>
                <w:spacing w:val="-1"/>
                <w:position w:val="1"/>
                <w:sz w:val="22"/>
                <w:szCs w:val="22"/>
                <w:lang w:val="ru-RU"/>
              </w:rPr>
            </w:pPr>
            <w:r w:rsidRPr="003404DF">
              <w:rPr>
                <w:rFonts w:eastAsia="Courier New"/>
                <w:spacing w:val="-1"/>
                <w:position w:val="1"/>
                <w:sz w:val="22"/>
                <w:szCs w:val="22"/>
                <w:lang w:val="ru-RU"/>
              </w:rPr>
              <w:t>Предполагаемый срок Договора с отобранным кандидатом:</w:t>
            </w:r>
          </w:p>
        </w:tc>
        <w:tc>
          <w:tcPr>
            <w:tcW w:w="5850" w:type="dxa"/>
            <w:shd w:val="clear" w:color="auto" w:fill="F2F2F2" w:themeFill="background1" w:themeFillShade="F2"/>
          </w:tcPr>
          <w:p w14:paraId="282FE465" w14:textId="36082422" w:rsidR="003404DF" w:rsidRPr="00D776B7" w:rsidRDefault="005A2F2A" w:rsidP="00431629">
            <w:pPr>
              <w:spacing w:before="40" w:after="40"/>
              <w:rPr>
                <w:sz w:val="22"/>
                <w:szCs w:val="22"/>
                <w:lang w:val="ru-RU"/>
              </w:rPr>
            </w:pPr>
            <w:r w:rsidRPr="00D776B7">
              <w:rPr>
                <w:sz w:val="22"/>
                <w:szCs w:val="22"/>
                <w:lang w:val="ru-RU"/>
              </w:rPr>
              <w:t>25 ноября 2024 – 30 сентября 2025</w:t>
            </w:r>
          </w:p>
        </w:tc>
      </w:tr>
      <w:tr w:rsidR="005A2F2A" w:rsidRPr="00C119BC" w14:paraId="6F89973C" w14:textId="77777777" w:rsidTr="00431629">
        <w:trPr>
          <w:cantSplit/>
        </w:trPr>
        <w:tc>
          <w:tcPr>
            <w:tcW w:w="3505" w:type="dxa"/>
            <w:tcMar>
              <w:right w:w="43" w:type="dxa"/>
            </w:tcMar>
          </w:tcPr>
          <w:p w14:paraId="572052FB" w14:textId="64DAB48D" w:rsidR="005A2F2A" w:rsidRPr="005A2F2A" w:rsidRDefault="005A2F2A" w:rsidP="00431629">
            <w:pPr>
              <w:spacing w:before="40" w:after="40"/>
              <w:ind w:right="-20"/>
              <w:rPr>
                <w:rFonts w:eastAsia="Courier New"/>
                <w:spacing w:val="-1"/>
                <w:position w:val="1"/>
                <w:sz w:val="22"/>
                <w:szCs w:val="22"/>
                <w:lang w:val="ru-RU"/>
              </w:rPr>
            </w:pPr>
            <w:r>
              <w:rPr>
                <w:rFonts w:eastAsia="Courier New"/>
                <w:spacing w:val="-1"/>
                <w:position w:val="1"/>
                <w:sz w:val="22"/>
                <w:szCs w:val="22"/>
                <w:lang w:val="ru-RU"/>
              </w:rPr>
              <w:t>Регион</w:t>
            </w:r>
          </w:p>
        </w:tc>
        <w:tc>
          <w:tcPr>
            <w:tcW w:w="5850" w:type="dxa"/>
            <w:shd w:val="clear" w:color="auto" w:fill="F2F2F2" w:themeFill="background1" w:themeFillShade="F2"/>
          </w:tcPr>
          <w:p w14:paraId="0E1C522F" w14:textId="7D298E55" w:rsidR="005A2F2A" w:rsidRDefault="005A2F2A" w:rsidP="00431629">
            <w:pPr>
              <w:spacing w:before="40" w:after="40"/>
              <w:rPr>
                <w:sz w:val="22"/>
                <w:szCs w:val="22"/>
                <w:lang w:val="ru-RU"/>
              </w:rPr>
            </w:pPr>
            <w:r>
              <w:rPr>
                <w:sz w:val="22"/>
                <w:szCs w:val="22"/>
                <w:lang w:val="ru-RU"/>
              </w:rPr>
              <w:t>ГБАО</w:t>
            </w:r>
          </w:p>
        </w:tc>
      </w:tr>
    </w:tbl>
    <w:p w14:paraId="7E5D64F4" w14:textId="77777777" w:rsidR="005A2F2A" w:rsidRDefault="005A2F2A" w:rsidP="003F6D04">
      <w:pPr>
        <w:spacing w:after="0"/>
        <w:rPr>
          <w:rFonts w:ascii="Times New Roman" w:hAnsi="Times New Roman" w:cs="Times New Roman"/>
          <w:b/>
          <w:sz w:val="22"/>
          <w:szCs w:val="22"/>
          <w:lang w:val="ru-RU"/>
        </w:rPr>
      </w:pPr>
    </w:p>
    <w:p w14:paraId="1EE0F6C5" w14:textId="77777777" w:rsidR="005A2F2A" w:rsidRDefault="005A2F2A" w:rsidP="003F6D04">
      <w:pPr>
        <w:spacing w:after="0"/>
        <w:rPr>
          <w:rFonts w:ascii="Times New Roman" w:hAnsi="Times New Roman" w:cs="Times New Roman"/>
          <w:b/>
          <w:sz w:val="22"/>
          <w:szCs w:val="22"/>
          <w:lang w:val="ru-RU"/>
        </w:rPr>
      </w:pPr>
    </w:p>
    <w:p w14:paraId="558B2C3D" w14:textId="77777777" w:rsidR="005A2F2A" w:rsidRDefault="005A2F2A" w:rsidP="003F6D04">
      <w:pPr>
        <w:spacing w:after="0"/>
        <w:rPr>
          <w:rFonts w:ascii="Times New Roman" w:hAnsi="Times New Roman" w:cs="Times New Roman"/>
          <w:b/>
          <w:sz w:val="22"/>
          <w:szCs w:val="22"/>
          <w:lang w:val="ru-RU"/>
        </w:rPr>
      </w:pPr>
    </w:p>
    <w:p w14:paraId="0E92318C" w14:textId="5B5E8E6F" w:rsidR="00824242" w:rsidRPr="00431629" w:rsidRDefault="00824242" w:rsidP="003F6D04">
      <w:pPr>
        <w:spacing w:after="0"/>
        <w:rPr>
          <w:rFonts w:ascii="Times New Roman" w:hAnsi="Times New Roman" w:cs="Times New Roman"/>
          <w:b/>
          <w:sz w:val="22"/>
          <w:szCs w:val="22"/>
          <w:lang w:val="ru-RU"/>
        </w:rPr>
      </w:pPr>
      <w:r w:rsidRPr="00431629">
        <w:rPr>
          <w:rFonts w:ascii="Times New Roman" w:hAnsi="Times New Roman" w:cs="Times New Roman"/>
          <w:b/>
          <w:sz w:val="22"/>
          <w:szCs w:val="22"/>
          <w:lang w:val="ru-RU"/>
        </w:rPr>
        <w:t>Об организации</w:t>
      </w:r>
    </w:p>
    <w:p w14:paraId="19837378" w14:textId="77777777" w:rsidR="00824242" w:rsidRPr="00431629" w:rsidRDefault="00824242" w:rsidP="00824242">
      <w:pPr>
        <w:pStyle w:val="NormalWeb"/>
        <w:spacing w:before="0" w:beforeAutospacing="0" w:after="165"/>
        <w:jc w:val="both"/>
        <w:rPr>
          <w:sz w:val="22"/>
          <w:szCs w:val="22"/>
        </w:rPr>
      </w:pPr>
      <w:r w:rsidRPr="00431629">
        <w:rPr>
          <w:sz w:val="22"/>
          <w:szCs w:val="22"/>
          <w:lang w:val="en-US"/>
        </w:rPr>
        <w:t>FHI</w:t>
      </w:r>
      <w:r w:rsidRPr="00431629">
        <w:rPr>
          <w:sz w:val="22"/>
          <w:szCs w:val="22"/>
        </w:rPr>
        <w:t xml:space="preserve">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62F1917E" w14:textId="77777777" w:rsidR="00824242" w:rsidRPr="00431629" w:rsidRDefault="00824242" w:rsidP="00824242">
      <w:pPr>
        <w:pStyle w:val="NormalWeb"/>
        <w:spacing w:after="165"/>
        <w:jc w:val="both"/>
        <w:rPr>
          <w:sz w:val="22"/>
          <w:szCs w:val="22"/>
        </w:rPr>
      </w:pPr>
      <w:r w:rsidRPr="00431629">
        <w:rPr>
          <w:sz w:val="22"/>
          <w:szCs w:val="22"/>
        </w:rPr>
        <w:t>Проект по ликвидации туберкулеза (ТБ) в Таджикистане базируется в Душанбе, Таджикистан, и финансируется Агентством США по международному развитию (</w:t>
      </w:r>
      <w:r w:rsidRPr="00431629">
        <w:rPr>
          <w:sz w:val="22"/>
          <w:szCs w:val="22"/>
          <w:lang w:val="en-US"/>
        </w:rPr>
        <w:t>USAID</w:t>
      </w:r>
      <w:r w:rsidRPr="00431629">
        <w:rPr>
          <w:sz w:val="22"/>
          <w:szCs w:val="22"/>
        </w:rPr>
        <w:t xml:space="preserve">) с целью продвижения научно обоснованных решений для повышения уровня раннего выявления туберкулеза, улучшения доступа к лечению и излечиваемости, а также прекращения цикла передачи инфекции для профилактики туберкулеза и лекарственно-устойчивых форм ТБ. Для достижения этих всеобъемлющих целей в рамках Проекта </w:t>
      </w:r>
      <w:r w:rsidRPr="00431629">
        <w:rPr>
          <w:sz w:val="22"/>
          <w:szCs w:val="22"/>
          <w:lang w:val="en-US"/>
        </w:rPr>
        <w:t>USAID</w:t>
      </w:r>
      <w:r w:rsidRPr="00431629">
        <w:rPr>
          <w:sz w:val="22"/>
          <w:szCs w:val="22"/>
        </w:rPr>
        <w:t xml:space="preserve"> по ликвидации туберкулеза в Таджикистане будет внедрена модель оказания помощи, ориентированная на местных жителей и сообщество, чтобы охватить каждого больного туберкулезом, усиленная цифровыми технологиями и стратегическими инновациями для улучшения противотуберкулезных систем и услуг. Это пятилетнее мероприятие охватит все уровни системы здравоохранения, чтобы поддержать цель правительства Таджикистана по искоренению туберкулеза.</w:t>
      </w:r>
    </w:p>
    <w:p w14:paraId="6E69C15A" w14:textId="77777777" w:rsidR="007A6433" w:rsidRPr="00431629" w:rsidRDefault="007A6433" w:rsidP="003F6D04">
      <w:pPr>
        <w:spacing w:after="0"/>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Цель запроса</w:t>
      </w:r>
    </w:p>
    <w:p w14:paraId="3D80A932" w14:textId="77777777" w:rsidR="00C119BC" w:rsidRPr="00C119BC" w:rsidRDefault="00C119BC" w:rsidP="00C119BC">
      <w:pPr>
        <w:tabs>
          <w:tab w:val="left" w:pos="1928"/>
        </w:tabs>
        <w:jc w:val="both"/>
        <w:rPr>
          <w:sz w:val="22"/>
          <w:szCs w:val="22"/>
          <w:lang w:val="ru-RU"/>
        </w:rPr>
      </w:pPr>
      <w:r w:rsidRPr="00C119BC">
        <w:rPr>
          <w:rFonts w:ascii="Times New Roman" w:hAnsi="Times New Roman" w:cs="Times New Roman"/>
          <w:color w:val="000000"/>
          <w:sz w:val="22"/>
          <w:szCs w:val="22"/>
          <w:lang w:val="ru-RU"/>
        </w:rPr>
        <w:t xml:space="preserve">Филиал «Фемили Хелс Интернешнл» (ФХИ 360) в Таджикистане в сотрудничестве с Министерством здравоохранения и социальной защиты населения Республики Таджикистан (далее - МЗСЗН РТ) совместно реализуют  Проект USAID по ликвидации туберкулёза в Таджикистане, направленный на улучшение </w:t>
      </w:r>
      <w:r w:rsidRPr="00C119BC">
        <w:rPr>
          <w:sz w:val="22"/>
          <w:szCs w:val="22"/>
          <w:lang w:val="ru-RU"/>
        </w:rPr>
        <w:t xml:space="preserve">системных мер по скринингу. выявлению, диагностике и лечению всех </w:t>
      </w:r>
      <w:r w:rsidRPr="00C119BC">
        <w:rPr>
          <w:sz w:val="22"/>
          <w:szCs w:val="22"/>
          <w:lang w:val="ru-RU"/>
        </w:rPr>
        <w:lastRenderedPageBreak/>
        <w:t>форм туберкулеза, а также координацию межсекторальной работы по регистрации, учету и ведению пациентов с ТБ и их контактных.</w:t>
      </w:r>
    </w:p>
    <w:p w14:paraId="1055588B" w14:textId="2955A3F4" w:rsidR="007A6433" w:rsidRPr="005A2F2A" w:rsidRDefault="00C119BC" w:rsidP="007A6433">
      <w:pPr>
        <w:jc w:val="both"/>
        <w:rPr>
          <w:sz w:val="22"/>
          <w:szCs w:val="22"/>
          <w:lang w:val="ru-RU"/>
        </w:rPr>
      </w:pPr>
      <w:r w:rsidRPr="00C119BC">
        <w:rPr>
          <w:sz w:val="22"/>
          <w:szCs w:val="22"/>
          <w:lang w:val="ru-RU"/>
        </w:rPr>
        <w:t xml:space="preserve">Основной целью данного запроса является найм консультанта по оказанию технической помощи центрам защиты населения от туберкулеза (далее - ТБ Центры) в практической реализации Приказов МЗСЗН РТ №479 от 22.07.2023г, №497 от 30.07.2024 года и №710 от 16.10.2024 года об усилении мер эпидемиологического надзора над случаями ТБ в Таджикистане. </w:t>
      </w:r>
    </w:p>
    <w:p w14:paraId="0D107563" w14:textId="77777777" w:rsidR="00C119BC" w:rsidRPr="00C119BC" w:rsidRDefault="00C119BC" w:rsidP="00C119BC">
      <w:pPr>
        <w:tabs>
          <w:tab w:val="left" w:pos="1928"/>
        </w:tabs>
        <w:rPr>
          <w:b/>
          <w:bCs/>
          <w:sz w:val="22"/>
          <w:szCs w:val="22"/>
          <w:lang w:val="ru-RU"/>
        </w:rPr>
      </w:pPr>
      <w:r w:rsidRPr="00C119BC">
        <w:rPr>
          <w:b/>
          <w:bCs/>
          <w:sz w:val="22"/>
          <w:szCs w:val="22"/>
          <w:lang w:val="ru-RU"/>
        </w:rPr>
        <w:t>Основные задачи Консультанта по оказанию технической помощи:</w:t>
      </w:r>
    </w:p>
    <w:p w14:paraId="4B741BAC" w14:textId="77777777" w:rsidR="00C119BC" w:rsidRPr="00C119BC" w:rsidRDefault="00C119BC" w:rsidP="00C119BC">
      <w:pPr>
        <w:numPr>
          <w:ilvl w:val="0"/>
          <w:numId w:val="45"/>
        </w:numPr>
        <w:tabs>
          <w:tab w:val="left" w:pos="1928"/>
        </w:tabs>
        <w:spacing w:after="0"/>
        <w:jc w:val="both"/>
        <w:rPr>
          <w:sz w:val="22"/>
          <w:szCs w:val="22"/>
          <w:lang w:val="ru-RU"/>
        </w:rPr>
      </w:pPr>
      <w:r w:rsidRPr="00C119BC">
        <w:rPr>
          <w:sz w:val="22"/>
          <w:szCs w:val="22"/>
          <w:lang w:val="ru-RU"/>
        </w:rPr>
        <w:t xml:space="preserve">Содействие в координации работы по планированию, организации и проведению ТБ скрининга среди контактных лиц. </w:t>
      </w:r>
    </w:p>
    <w:p w14:paraId="405684FA" w14:textId="77777777" w:rsidR="00C119BC" w:rsidRPr="00C119BC" w:rsidRDefault="00C119BC" w:rsidP="00C119BC">
      <w:pPr>
        <w:numPr>
          <w:ilvl w:val="0"/>
          <w:numId w:val="45"/>
        </w:numPr>
        <w:tabs>
          <w:tab w:val="left" w:pos="1928"/>
        </w:tabs>
        <w:spacing w:after="0"/>
        <w:jc w:val="both"/>
        <w:rPr>
          <w:sz w:val="22"/>
          <w:szCs w:val="22"/>
          <w:lang w:val="ru-RU"/>
        </w:rPr>
      </w:pPr>
      <w:r w:rsidRPr="00C119BC">
        <w:rPr>
          <w:sz w:val="22"/>
          <w:szCs w:val="22"/>
          <w:lang w:val="ru-RU"/>
        </w:rPr>
        <w:t>Содействие во внедрении в практику ТБ Центров Индивидуальной карты (далее – ИК), заполняемые на всех контактных лиц и лиц, самостоятельно обращающихся ТБ центры.</w:t>
      </w:r>
    </w:p>
    <w:p w14:paraId="52384F73" w14:textId="77777777" w:rsidR="00C119BC" w:rsidRPr="00C119BC" w:rsidRDefault="00C119BC" w:rsidP="00C119BC">
      <w:pPr>
        <w:numPr>
          <w:ilvl w:val="0"/>
          <w:numId w:val="45"/>
        </w:numPr>
        <w:tabs>
          <w:tab w:val="left" w:pos="1928"/>
        </w:tabs>
        <w:spacing w:after="0"/>
        <w:jc w:val="both"/>
        <w:rPr>
          <w:lang w:val="ru-RU"/>
        </w:rPr>
      </w:pPr>
      <w:r w:rsidRPr="00C119BC">
        <w:rPr>
          <w:sz w:val="22"/>
          <w:szCs w:val="22"/>
          <w:lang w:val="ru-RU"/>
        </w:rPr>
        <w:t>Содействие в планировании, организации и проведению комплекса мероприятий по охвату контактных с туберкулезной инфекцией (ТБИ) необходимым профилактическим лечением ТБ (ПЛТБИ) и заполнения Электронной платформы отслеживания ТБИ и ПЛТБИ</w:t>
      </w:r>
      <w:r w:rsidRPr="00015F7A">
        <w:rPr>
          <w:lang w:val="ru-RU"/>
        </w:rPr>
        <w:t>.</w:t>
      </w:r>
    </w:p>
    <w:p w14:paraId="599F8FD3" w14:textId="77777777" w:rsidR="00C119BC" w:rsidRPr="00015F7A" w:rsidRDefault="00C119BC" w:rsidP="00C119BC">
      <w:pPr>
        <w:tabs>
          <w:tab w:val="left" w:pos="1928"/>
        </w:tabs>
        <w:spacing w:after="0"/>
        <w:ind w:left="720"/>
        <w:jc w:val="both"/>
        <w:rPr>
          <w:lang w:val="ru-RU"/>
        </w:rPr>
      </w:pPr>
    </w:p>
    <w:p w14:paraId="13FB9973" w14:textId="18CD4291" w:rsidR="00783DC7" w:rsidRPr="00431629" w:rsidRDefault="00970BE9"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Техническое Задание и ожидаемые результаты:</w:t>
      </w:r>
    </w:p>
    <w:tbl>
      <w:tblPr>
        <w:tblStyle w:val="TableGrid"/>
        <w:tblW w:w="10632" w:type="dxa"/>
        <w:tblInd w:w="-431" w:type="dxa"/>
        <w:tblLayout w:type="fixed"/>
        <w:tblLook w:val="04A0" w:firstRow="1" w:lastRow="0" w:firstColumn="1" w:lastColumn="0" w:noHBand="0" w:noVBand="1"/>
      </w:tblPr>
      <w:tblGrid>
        <w:gridCol w:w="426"/>
        <w:gridCol w:w="2694"/>
        <w:gridCol w:w="1134"/>
        <w:gridCol w:w="3260"/>
        <w:gridCol w:w="850"/>
        <w:gridCol w:w="2268"/>
      </w:tblGrid>
      <w:tr w:rsidR="00C119BC" w:rsidRPr="00C240A5" w14:paraId="42B8DEF2" w14:textId="77777777" w:rsidTr="00C119BC">
        <w:trPr>
          <w:trHeight w:val="215"/>
        </w:trPr>
        <w:tc>
          <w:tcPr>
            <w:tcW w:w="426" w:type="dxa"/>
            <w:shd w:val="clear" w:color="auto" w:fill="FBE4D5" w:themeFill="accent2" w:themeFillTint="33"/>
          </w:tcPr>
          <w:p w14:paraId="1050FF40" w14:textId="77777777" w:rsidR="00C119BC" w:rsidRPr="00C240A5" w:rsidRDefault="00C119BC" w:rsidP="00DC58D4">
            <w:pPr>
              <w:spacing w:after="0"/>
              <w:jc w:val="center"/>
              <w:rPr>
                <w:rFonts w:ascii="Times New Roman" w:hAnsi="Times New Roman" w:cs="Times New Roman"/>
                <w:b/>
                <w:bCs/>
                <w:sz w:val="22"/>
                <w:szCs w:val="22"/>
                <w:lang w:val="ru-RU"/>
              </w:rPr>
            </w:pPr>
            <w:r w:rsidRPr="00C240A5">
              <w:rPr>
                <w:rFonts w:ascii="Times New Roman" w:hAnsi="Times New Roman" w:cs="Times New Roman"/>
                <w:b/>
                <w:bCs/>
                <w:sz w:val="22"/>
                <w:szCs w:val="22"/>
                <w:lang w:val="ru-RU"/>
              </w:rPr>
              <w:t>#</w:t>
            </w:r>
          </w:p>
        </w:tc>
        <w:tc>
          <w:tcPr>
            <w:tcW w:w="2694" w:type="dxa"/>
            <w:shd w:val="clear" w:color="auto" w:fill="FBE4D5" w:themeFill="accent2" w:themeFillTint="33"/>
          </w:tcPr>
          <w:p w14:paraId="0E5CF78B" w14:textId="77777777" w:rsidR="00C119BC" w:rsidRPr="00C240A5" w:rsidRDefault="00C119BC" w:rsidP="00DC58D4">
            <w:pPr>
              <w:spacing w:after="0"/>
              <w:jc w:val="center"/>
              <w:rPr>
                <w:rFonts w:ascii="Times New Roman" w:hAnsi="Times New Roman" w:cs="Times New Roman"/>
                <w:b/>
                <w:bCs/>
                <w:sz w:val="22"/>
                <w:szCs w:val="22"/>
                <w:lang w:val="ru-RU"/>
              </w:rPr>
            </w:pPr>
            <w:r w:rsidRPr="00C240A5">
              <w:rPr>
                <w:b/>
                <w:bCs/>
                <w:sz w:val="22"/>
                <w:szCs w:val="22"/>
                <w:lang w:val="ru-RU"/>
              </w:rPr>
              <w:t xml:space="preserve">Деятельность </w:t>
            </w:r>
          </w:p>
        </w:tc>
        <w:tc>
          <w:tcPr>
            <w:tcW w:w="1134" w:type="dxa"/>
            <w:shd w:val="clear" w:color="auto" w:fill="FBE4D5" w:themeFill="accent2" w:themeFillTint="33"/>
          </w:tcPr>
          <w:p w14:paraId="1F91594E" w14:textId="77777777" w:rsidR="00C119BC" w:rsidRPr="00C240A5" w:rsidRDefault="00C119BC" w:rsidP="00DC58D4">
            <w:pPr>
              <w:spacing w:after="0"/>
              <w:jc w:val="center"/>
              <w:rPr>
                <w:b/>
                <w:bCs/>
                <w:sz w:val="22"/>
                <w:szCs w:val="22"/>
                <w:lang w:val="ru-RU"/>
              </w:rPr>
            </w:pPr>
            <w:r w:rsidRPr="00C240A5">
              <w:rPr>
                <w:b/>
                <w:bCs/>
                <w:sz w:val="22"/>
                <w:szCs w:val="22"/>
                <w:lang w:val="ru-RU"/>
              </w:rPr>
              <w:t>Период</w:t>
            </w:r>
          </w:p>
        </w:tc>
        <w:tc>
          <w:tcPr>
            <w:tcW w:w="3260" w:type="dxa"/>
            <w:shd w:val="clear" w:color="auto" w:fill="FBE4D5" w:themeFill="accent2" w:themeFillTint="33"/>
          </w:tcPr>
          <w:p w14:paraId="261BB597" w14:textId="77777777" w:rsidR="00C119BC" w:rsidRPr="00C240A5" w:rsidRDefault="00C119BC" w:rsidP="00DC58D4">
            <w:pPr>
              <w:spacing w:after="0"/>
              <w:jc w:val="center"/>
              <w:rPr>
                <w:rFonts w:ascii="Times New Roman" w:hAnsi="Times New Roman" w:cs="Times New Roman"/>
                <w:b/>
                <w:bCs/>
                <w:sz w:val="22"/>
                <w:szCs w:val="22"/>
                <w:lang w:val="ru-RU"/>
              </w:rPr>
            </w:pPr>
            <w:r w:rsidRPr="00C240A5">
              <w:rPr>
                <w:b/>
                <w:bCs/>
                <w:sz w:val="22"/>
                <w:szCs w:val="22"/>
                <w:lang w:val="ru-RU"/>
              </w:rPr>
              <w:t>Задача</w:t>
            </w:r>
          </w:p>
        </w:tc>
        <w:tc>
          <w:tcPr>
            <w:tcW w:w="850" w:type="dxa"/>
            <w:shd w:val="clear" w:color="auto" w:fill="FBE4D5" w:themeFill="accent2" w:themeFillTint="33"/>
          </w:tcPr>
          <w:p w14:paraId="10123ACC" w14:textId="77777777" w:rsidR="00C119BC" w:rsidRPr="00C240A5" w:rsidRDefault="00C119BC" w:rsidP="00DC58D4">
            <w:pPr>
              <w:spacing w:after="0"/>
              <w:jc w:val="center"/>
              <w:rPr>
                <w:b/>
                <w:bCs/>
                <w:sz w:val="22"/>
                <w:szCs w:val="22"/>
                <w:lang w:val="ru-RU"/>
              </w:rPr>
            </w:pPr>
            <w:r w:rsidRPr="00C240A5">
              <w:rPr>
                <w:b/>
                <w:bCs/>
                <w:sz w:val="22"/>
                <w:szCs w:val="22"/>
                <w:lang w:val="ru-RU"/>
              </w:rPr>
              <w:t>Кол-во дней</w:t>
            </w:r>
          </w:p>
        </w:tc>
        <w:tc>
          <w:tcPr>
            <w:tcW w:w="2268" w:type="dxa"/>
            <w:shd w:val="clear" w:color="auto" w:fill="FBE4D5" w:themeFill="accent2" w:themeFillTint="33"/>
          </w:tcPr>
          <w:p w14:paraId="26666EE4" w14:textId="77777777" w:rsidR="00C119BC" w:rsidRPr="00C240A5" w:rsidRDefault="00C119BC" w:rsidP="00DC58D4">
            <w:pPr>
              <w:spacing w:after="0"/>
              <w:ind w:left="-107"/>
              <w:jc w:val="center"/>
              <w:rPr>
                <w:rFonts w:ascii="Times New Roman" w:eastAsia="Tahoma-Bold" w:hAnsi="Times New Roman" w:cs="Times New Roman"/>
                <w:b/>
                <w:bCs/>
                <w:sz w:val="22"/>
                <w:szCs w:val="22"/>
                <w:lang w:val="ru-RU"/>
              </w:rPr>
            </w:pPr>
            <w:r w:rsidRPr="00C240A5">
              <w:rPr>
                <w:b/>
                <w:bCs/>
                <w:sz w:val="22"/>
                <w:szCs w:val="22"/>
                <w:lang w:val="ru-RU"/>
              </w:rPr>
              <w:t>Ожидаемый Результат</w:t>
            </w:r>
          </w:p>
        </w:tc>
      </w:tr>
      <w:tr w:rsidR="00C119BC" w:rsidRPr="00D776B7" w14:paraId="27C20D2F" w14:textId="77777777" w:rsidTr="00C119BC">
        <w:trPr>
          <w:trHeight w:val="2257"/>
        </w:trPr>
        <w:tc>
          <w:tcPr>
            <w:tcW w:w="426" w:type="dxa"/>
            <w:vMerge w:val="restart"/>
            <w:shd w:val="clear" w:color="auto" w:fill="auto"/>
          </w:tcPr>
          <w:p w14:paraId="494DB3A5" w14:textId="77777777" w:rsidR="00C119BC" w:rsidRPr="00C240A5" w:rsidRDefault="00C119BC" w:rsidP="00DC58D4">
            <w:pPr>
              <w:spacing w:after="0"/>
              <w:jc w:val="center"/>
              <w:rPr>
                <w:rFonts w:ascii="Times New Roman" w:hAnsi="Times New Roman" w:cs="Times New Roman"/>
                <w:b/>
                <w:bCs/>
                <w:sz w:val="22"/>
                <w:szCs w:val="22"/>
                <w:lang w:val="ru-RU"/>
              </w:rPr>
            </w:pPr>
            <w:r w:rsidRPr="00C240A5">
              <w:rPr>
                <w:rFonts w:ascii="Times New Roman" w:hAnsi="Times New Roman" w:cs="Times New Roman"/>
                <w:b/>
                <w:bCs/>
                <w:sz w:val="22"/>
                <w:szCs w:val="22"/>
                <w:lang w:val="ru-RU"/>
              </w:rPr>
              <w:t>1</w:t>
            </w:r>
          </w:p>
        </w:tc>
        <w:tc>
          <w:tcPr>
            <w:tcW w:w="2694" w:type="dxa"/>
            <w:vMerge w:val="restart"/>
            <w:shd w:val="clear" w:color="auto" w:fill="auto"/>
          </w:tcPr>
          <w:p w14:paraId="44F19097" w14:textId="77777777" w:rsidR="00C119BC" w:rsidRPr="00C240A5" w:rsidRDefault="00C119BC" w:rsidP="00DC58D4">
            <w:pPr>
              <w:spacing w:after="0"/>
              <w:rPr>
                <w:b/>
                <w:bCs/>
                <w:sz w:val="22"/>
                <w:szCs w:val="22"/>
                <w:lang w:val="ru-RU"/>
              </w:rPr>
            </w:pPr>
            <w:r w:rsidRPr="00C240A5">
              <w:rPr>
                <w:sz w:val="22"/>
                <w:szCs w:val="22"/>
                <w:lang w:val="ru-RU"/>
              </w:rPr>
              <w:t>Содействие в координации работы по планированию, организации и проведению ТБ скрининга среди контактных лиц</w:t>
            </w:r>
          </w:p>
        </w:tc>
        <w:tc>
          <w:tcPr>
            <w:tcW w:w="1134" w:type="dxa"/>
            <w:vMerge w:val="restart"/>
            <w:shd w:val="clear" w:color="auto" w:fill="auto"/>
          </w:tcPr>
          <w:p w14:paraId="0244CDEC" w14:textId="7AA7DC47" w:rsidR="00C119BC" w:rsidRPr="00C240A5" w:rsidRDefault="00C240A5" w:rsidP="00DC58D4">
            <w:pPr>
              <w:spacing w:after="0"/>
              <w:jc w:val="center"/>
              <w:rPr>
                <w:sz w:val="22"/>
                <w:szCs w:val="22"/>
                <w:lang w:val="ru-RU"/>
              </w:rPr>
            </w:pPr>
            <w:r>
              <w:rPr>
                <w:sz w:val="22"/>
                <w:szCs w:val="22"/>
              </w:rPr>
              <w:t xml:space="preserve">25 </w:t>
            </w:r>
            <w:r>
              <w:rPr>
                <w:sz w:val="22"/>
                <w:szCs w:val="22"/>
                <w:lang w:val="ru-RU"/>
              </w:rPr>
              <w:t>Ноября</w:t>
            </w:r>
            <w:r w:rsidR="00C119BC" w:rsidRPr="00C240A5">
              <w:rPr>
                <w:sz w:val="22"/>
                <w:szCs w:val="22"/>
                <w:lang w:val="ru-RU"/>
              </w:rPr>
              <w:t xml:space="preserve"> 2024</w:t>
            </w:r>
            <w:r w:rsidR="00B52A13">
              <w:rPr>
                <w:sz w:val="22"/>
                <w:szCs w:val="22"/>
              </w:rPr>
              <w:t xml:space="preserve"> </w:t>
            </w:r>
            <w:r w:rsidR="00C119BC" w:rsidRPr="00C240A5">
              <w:rPr>
                <w:sz w:val="22"/>
                <w:szCs w:val="22"/>
                <w:lang w:val="ru-RU"/>
              </w:rPr>
              <w:t>-</w:t>
            </w:r>
            <w:r w:rsidR="00B52A13">
              <w:rPr>
                <w:sz w:val="22"/>
                <w:szCs w:val="22"/>
              </w:rPr>
              <w:t xml:space="preserve"> </w:t>
            </w:r>
            <w:r>
              <w:rPr>
                <w:sz w:val="22"/>
                <w:szCs w:val="22"/>
                <w:lang w:val="ru-RU"/>
              </w:rPr>
              <w:t xml:space="preserve">30 </w:t>
            </w:r>
            <w:r w:rsidR="00C119BC" w:rsidRPr="00C240A5">
              <w:rPr>
                <w:sz w:val="22"/>
                <w:szCs w:val="22"/>
                <w:lang w:val="ru-RU"/>
              </w:rPr>
              <w:t>Сентябр</w:t>
            </w:r>
            <w:r>
              <w:rPr>
                <w:sz w:val="22"/>
                <w:szCs w:val="22"/>
                <w:lang w:val="ru-RU"/>
              </w:rPr>
              <w:t>я</w:t>
            </w:r>
            <w:r w:rsidR="00C119BC" w:rsidRPr="00C240A5">
              <w:rPr>
                <w:sz w:val="22"/>
                <w:szCs w:val="22"/>
                <w:lang w:val="ru-RU"/>
              </w:rPr>
              <w:t xml:space="preserve"> 2025</w:t>
            </w:r>
          </w:p>
        </w:tc>
        <w:tc>
          <w:tcPr>
            <w:tcW w:w="3260" w:type="dxa"/>
            <w:shd w:val="clear" w:color="auto" w:fill="auto"/>
          </w:tcPr>
          <w:p w14:paraId="249C7AC7" w14:textId="5EBA2E67" w:rsidR="00C119BC" w:rsidRPr="00C240A5" w:rsidRDefault="00C119BC" w:rsidP="00DC58D4">
            <w:pPr>
              <w:spacing w:after="0"/>
              <w:rPr>
                <w:b/>
                <w:bCs/>
                <w:sz w:val="22"/>
                <w:szCs w:val="22"/>
                <w:lang w:val="ru-RU"/>
              </w:rPr>
            </w:pPr>
            <w:r w:rsidRPr="00C240A5">
              <w:rPr>
                <w:sz w:val="22"/>
                <w:szCs w:val="22"/>
                <w:lang w:val="ru-RU"/>
              </w:rPr>
              <w:t>Содействие в отслеживании своевременной отправки экстренных извещений от ТБ Центров о новых случаях заболевания туберкулезом в адрес Центров государственного санитарно эпидемиологического надзора (далее -ЦГСЭН)</w:t>
            </w:r>
          </w:p>
        </w:tc>
        <w:tc>
          <w:tcPr>
            <w:tcW w:w="850" w:type="dxa"/>
            <w:shd w:val="clear" w:color="auto" w:fill="auto"/>
          </w:tcPr>
          <w:p w14:paraId="221EE5EF" w14:textId="77777777"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1667D0CD" w14:textId="77777777" w:rsidR="00C119BC" w:rsidRPr="00C240A5" w:rsidRDefault="00C119BC" w:rsidP="00DC58D4">
            <w:pPr>
              <w:spacing w:after="0"/>
              <w:rPr>
                <w:b/>
                <w:bCs/>
                <w:sz w:val="22"/>
                <w:szCs w:val="22"/>
                <w:lang w:val="ru-RU"/>
              </w:rPr>
            </w:pPr>
            <w:r w:rsidRPr="00C240A5">
              <w:rPr>
                <w:rFonts w:ascii="Times New Roman" w:hAnsi="Times New Roman" w:cs="Times New Roman"/>
                <w:sz w:val="22"/>
                <w:szCs w:val="22"/>
                <w:lang w:val="ru-RU"/>
              </w:rPr>
              <w:t xml:space="preserve">ЦГСЭН горрайонов получают Экстренные извещения о новых случаях ТБ в течения 24 часов с момента диагностирования </w:t>
            </w:r>
          </w:p>
        </w:tc>
      </w:tr>
      <w:tr w:rsidR="00C119BC" w:rsidRPr="00D776B7" w14:paraId="4E2F31A7" w14:textId="77777777" w:rsidTr="00C119BC">
        <w:trPr>
          <w:trHeight w:val="215"/>
        </w:trPr>
        <w:tc>
          <w:tcPr>
            <w:tcW w:w="426" w:type="dxa"/>
            <w:vMerge/>
            <w:shd w:val="clear" w:color="auto" w:fill="auto"/>
          </w:tcPr>
          <w:p w14:paraId="5A808D34"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10B5E886" w14:textId="77777777" w:rsidR="00C119BC" w:rsidRPr="00C240A5" w:rsidRDefault="00C119BC" w:rsidP="00DC58D4">
            <w:pPr>
              <w:spacing w:after="0"/>
              <w:jc w:val="center"/>
              <w:rPr>
                <w:b/>
                <w:bCs/>
                <w:sz w:val="22"/>
                <w:szCs w:val="22"/>
                <w:lang w:val="ru-RU"/>
              </w:rPr>
            </w:pPr>
          </w:p>
        </w:tc>
        <w:tc>
          <w:tcPr>
            <w:tcW w:w="1134" w:type="dxa"/>
            <w:vMerge/>
            <w:shd w:val="clear" w:color="auto" w:fill="auto"/>
          </w:tcPr>
          <w:p w14:paraId="2DA60DFC" w14:textId="77777777" w:rsidR="00C119BC" w:rsidRPr="00C240A5" w:rsidRDefault="00C119BC" w:rsidP="00DC58D4">
            <w:pPr>
              <w:spacing w:after="0"/>
              <w:jc w:val="center"/>
              <w:rPr>
                <w:b/>
                <w:bCs/>
                <w:sz w:val="22"/>
                <w:szCs w:val="22"/>
                <w:lang w:val="ru-RU"/>
              </w:rPr>
            </w:pPr>
          </w:p>
        </w:tc>
        <w:tc>
          <w:tcPr>
            <w:tcW w:w="3260" w:type="dxa"/>
            <w:shd w:val="clear" w:color="auto" w:fill="auto"/>
          </w:tcPr>
          <w:p w14:paraId="567343F4" w14:textId="77777777" w:rsidR="00C119BC" w:rsidRPr="00C240A5" w:rsidRDefault="00C119BC" w:rsidP="00DC58D4">
            <w:pPr>
              <w:spacing w:after="0"/>
              <w:rPr>
                <w:b/>
                <w:bCs/>
                <w:sz w:val="22"/>
                <w:szCs w:val="22"/>
                <w:lang w:val="ru-RU"/>
              </w:rPr>
            </w:pPr>
            <w:r w:rsidRPr="00C240A5">
              <w:rPr>
                <w:sz w:val="22"/>
                <w:szCs w:val="22"/>
                <w:lang w:val="ru-RU"/>
              </w:rPr>
              <w:t>Содействие фтизиатрам в координации мер по организации и проведению диагностики среди контактных ТБ</w:t>
            </w:r>
          </w:p>
        </w:tc>
        <w:tc>
          <w:tcPr>
            <w:tcW w:w="850" w:type="dxa"/>
            <w:shd w:val="clear" w:color="auto" w:fill="auto"/>
          </w:tcPr>
          <w:p w14:paraId="1F02C574" w14:textId="6197478D"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485DB680" w14:textId="77777777" w:rsidR="00C119BC" w:rsidRPr="00C240A5" w:rsidRDefault="00C119BC" w:rsidP="00DC58D4">
            <w:pPr>
              <w:spacing w:after="0"/>
              <w:rPr>
                <w:b/>
                <w:bCs/>
                <w:sz w:val="22"/>
                <w:szCs w:val="22"/>
                <w:lang w:val="ru-RU"/>
              </w:rPr>
            </w:pPr>
            <w:r w:rsidRPr="00C240A5">
              <w:rPr>
                <w:rFonts w:ascii="Times New Roman" w:hAnsi="Times New Roman" w:cs="Times New Roman"/>
                <w:sz w:val="22"/>
                <w:szCs w:val="22"/>
                <w:lang w:val="ru-RU"/>
              </w:rPr>
              <w:t>Заполненные ИК на 100% контактных ТБ, определенных ЦГСЭН</w:t>
            </w:r>
          </w:p>
        </w:tc>
      </w:tr>
      <w:tr w:rsidR="00C240A5" w:rsidRPr="00D776B7" w14:paraId="31650ACE" w14:textId="77777777" w:rsidTr="00C119BC">
        <w:trPr>
          <w:trHeight w:val="215"/>
        </w:trPr>
        <w:tc>
          <w:tcPr>
            <w:tcW w:w="426" w:type="dxa"/>
            <w:vMerge w:val="restart"/>
            <w:shd w:val="clear" w:color="auto" w:fill="auto"/>
          </w:tcPr>
          <w:p w14:paraId="0390B5C1" w14:textId="77777777" w:rsidR="00C240A5" w:rsidRPr="00C240A5" w:rsidRDefault="00C240A5" w:rsidP="00C240A5">
            <w:pPr>
              <w:spacing w:after="0"/>
              <w:jc w:val="center"/>
              <w:rPr>
                <w:rFonts w:ascii="Times New Roman" w:hAnsi="Times New Roman" w:cs="Times New Roman"/>
                <w:b/>
                <w:bCs/>
                <w:sz w:val="22"/>
                <w:szCs w:val="22"/>
                <w:lang w:val="ru-RU"/>
              </w:rPr>
            </w:pPr>
            <w:r w:rsidRPr="00C240A5">
              <w:rPr>
                <w:rFonts w:ascii="Times New Roman" w:hAnsi="Times New Roman" w:cs="Times New Roman"/>
                <w:b/>
                <w:bCs/>
                <w:sz w:val="22"/>
                <w:szCs w:val="22"/>
                <w:lang w:val="ru-RU"/>
              </w:rPr>
              <w:t>2</w:t>
            </w:r>
          </w:p>
        </w:tc>
        <w:tc>
          <w:tcPr>
            <w:tcW w:w="2694" w:type="dxa"/>
            <w:vMerge w:val="restart"/>
            <w:shd w:val="clear" w:color="auto" w:fill="auto"/>
          </w:tcPr>
          <w:p w14:paraId="619957AC" w14:textId="77777777" w:rsidR="00C240A5" w:rsidRPr="00C240A5" w:rsidRDefault="00C240A5" w:rsidP="00C240A5">
            <w:pPr>
              <w:tabs>
                <w:tab w:val="left" w:pos="1928"/>
              </w:tabs>
              <w:spacing w:after="0"/>
              <w:jc w:val="both"/>
              <w:rPr>
                <w:b/>
                <w:bCs/>
                <w:sz w:val="22"/>
                <w:szCs w:val="22"/>
                <w:lang w:val="ru-RU"/>
              </w:rPr>
            </w:pPr>
            <w:r w:rsidRPr="00C240A5">
              <w:rPr>
                <w:sz w:val="22"/>
                <w:szCs w:val="22"/>
                <w:lang w:val="ru-RU"/>
              </w:rPr>
              <w:t>Содействие во внедрении в практику ТБ Центров ИК, заполняемые на всех контактных лиц и лиц, самостоятельно обращающихся ТБ центры.</w:t>
            </w:r>
          </w:p>
        </w:tc>
        <w:tc>
          <w:tcPr>
            <w:tcW w:w="1134" w:type="dxa"/>
            <w:vMerge w:val="restart"/>
            <w:shd w:val="clear" w:color="auto" w:fill="auto"/>
          </w:tcPr>
          <w:p w14:paraId="52C541EB" w14:textId="5072E694" w:rsidR="00C240A5" w:rsidRPr="00C240A5" w:rsidRDefault="00C240A5" w:rsidP="00C240A5">
            <w:pPr>
              <w:spacing w:after="0"/>
              <w:jc w:val="center"/>
              <w:rPr>
                <w:b/>
                <w:bCs/>
                <w:sz w:val="22"/>
                <w:szCs w:val="22"/>
                <w:lang w:val="ru-RU"/>
              </w:rPr>
            </w:pPr>
            <w:r>
              <w:rPr>
                <w:sz w:val="22"/>
                <w:szCs w:val="22"/>
              </w:rPr>
              <w:t xml:space="preserve">25 </w:t>
            </w:r>
            <w:r>
              <w:rPr>
                <w:sz w:val="22"/>
                <w:szCs w:val="22"/>
                <w:lang w:val="ru-RU"/>
              </w:rPr>
              <w:t>Ноября</w:t>
            </w:r>
            <w:r w:rsidRPr="00C240A5">
              <w:rPr>
                <w:sz w:val="22"/>
                <w:szCs w:val="22"/>
                <w:lang w:val="ru-RU"/>
              </w:rPr>
              <w:t xml:space="preserve"> 2024</w:t>
            </w:r>
            <w:r w:rsidR="00B52A13">
              <w:rPr>
                <w:sz w:val="22"/>
                <w:szCs w:val="22"/>
              </w:rPr>
              <w:t xml:space="preserve"> </w:t>
            </w:r>
            <w:r w:rsidRPr="00C240A5">
              <w:rPr>
                <w:sz w:val="22"/>
                <w:szCs w:val="22"/>
                <w:lang w:val="ru-RU"/>
              </w:rPr>
              <w:t>-</w:t>
            </w:r>
            <w:r w:rsidR="00B52A13">
              <w:rPr>
                <w:sz w:val="22"/>
                <w:szCs w:val="22"/>
              </w:rPr>
              <w:t xml:space="preserve"> </w:t>
            </w:r>
            <w:r>
              <w:rPr>
                <w:sz w:val="22"/>
                <w:szCs w:val="22"/>
                <w:lang w:val="ru-RU"/>
              </w:rPr>
              <w:t xml:space="preserve">30 </w:t>
            </w:r>
            <w:r w:rsidRPr="00C240A5">
              <w:rPr>
                <w:sz w:val="22"/>
                <w:szCs w:val="22"/>
                <w:lang w:val="ru-RU"/>
              </w:rPr>
              <w:t>Сентябр</w:t>
            </w:r>
            <w:r>
              <w:rPr>
                <w:sz w:val="22"/>
                <w:szCs w:val="22"/>
                <w:lang w:val="ru-RU"/>
              </w:rPr>
              <w:t>я</w:t>
            </w:r>
            <w:r w:rsidRPr="00C240A5">
              <w:rPr>
                <w:sz w:val="22"/>
                <w:szCs w:val="22"/>
                <w:lang w:val="ru-RU"/>
              </w:rPr>
              <w:t xml:space="preserve"> 2025</w:t>
            </w:r>
          </w:p>
        </w:tc>
        <w:tc>
          <w:tcPr>
            <w:tcW w:w="3260" w:type="dxa"/>
            <w:shd w:val="clear" w:color="auto" w:fill="auto"/>
          </w:tcPr>
          <w:p w14:paraId="747EA571" w14:textId="77777777" w:rsidR="00C240A5" w:rsidRPr="00C240A5" w:rsidRDefault="00C240A5" w:rsidP="00C240A5">
            <w:pPr>
              <w:spacing w:after="0"/>
              <w:rPr>
                <w:b/>
                <w:bCs/>
                <w:sz w:val="22"/>
                <w:szCs w:val="22"/>
                <w:lang w:val="ru-RU"/>
              </w:rPr>
            </w:pPr>
            <w:r w:rsidRPr="00C240A5">
              <w:rPr>
                <w:sz w:val="22"/>
                <w:szCs w:val="22"/>
                <w:lang w:val="ru-RU"/>
              </w:rPr>
              <w:t>Содействие фтизиатрами по своевременному оформлению ИК на все самообращения на диагностику   непосредственно в ТБ Центры</w:t>
            </w:r>
          </w:p>
        </w:tc>
        <w:tc>
          <w:tcPr>
            <w:tcW w:w="850" w:type="dxa"/>
            <w:shd w:val="clear" w:color="auto" w:fill="auto"/>
          </w:tcPr>
          <w:p w14:paraId="399DCE6C" w14:textId="77777777" w:rsidR="00C240A5" w:rsidRPr="00C240A5" w:rsidRDefault="00C240A5" w:rsidP="00C240A5">
            <w:pPr>
              <w:spacing w:after="0"/>
              <w:jc w:val="center"/>
              <w:rPr>
                <w:sz w:val="22"/>
                <w:szCs w:val="22"/>
                <w:lang w:val="ru-RU"/>
              </w:rPr>
            </w:pPr>
            <w:r w:rsidRPr="00C240A5">
              <w:rPr>
                <w:sz w:val="22"/>
                <w:szCs w:val="22"/>
                <w:lang w:val="ru-RU"/>
              </w:rPr>
              <w:t>3</w:t>
            </w:r>
          </w:p>
        </w:tc>
        <w:tc>
          <w:tcPr>
            <w:tcW w:w="2268" w:type="dxa"/>
            <w:shd w:val="clear" w:color="auto" w:fill="auto"/>
          </w:tcPr>
          <w:p w14:paraId="7604CE23" w14:textId="77777777" w:rsidR="00C240A5" w:rsidRPr="00C240A5" w:rsidRDefault="00C240A5" w:rsidP="00C240A5">
            <w:pPr>
              <w:spacing w:after="0"/>
              <w:rPr>
                <w:b/>
                <w:bCs/>
                <w:sz w:val="22"/>
                <w:szCs w:val="22"/>
                <w:lang w:val="ru-RU"/>
              </w:rPr>
            </w:pPr>
            <w:r w:rsidRPr="00C240A5">
              <w:rPr>
                <w:rFonts w:ascii="Times New Roman" w:hAnsi="Times New Roman" w:cs="Times New Roman"/>
                <w:sz w:val="22"/>
                <w:szCs w:val="22"/>
                <w:lang w:val="ru-RU"/>
              </w:rPr>
              <w:t xml:space="preserve">Заполненные ИК на всех обратившихся с подтверждённым случаем активного ТБ  </w:t>
            </w:r>
          </w:p>
        </w:tc>
      </w:tr>
      <w:tr w:rsidR="00C119BC" w:rsidRPr="00D776B7" w14:paraId="1BEB3911" w14:textId="77777777" w:rsidTr="00C119BC">
        <w:trPr>
          <w:trHeight w:val="1441"/>
        </w:trPr>
        <w:tc>
          <w:tcPr>
            <w:tcW w:w="426" w:type="dxa"/>
            <w:vMerge/>
            <w:shd w:val="clear" w:color="auto" w:fill="auto"/>
          </w:tcPr>
          <w:p w14:paraId="0C5C3E81"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49D6A125" w14:textId="77777777" w:rsidR="00C119BC" w:rsidRPr="00C240A5" w:rsidRDefault="00C119BC" w:rsidP="00DC58D4">
            <w:pPr>
              <w:tabs>
                <w:tab w:val="left" w:pos="1928"/>
              </w:tabs>
              <w:spacing w:after="0"/>
              <w:jc w:val="both"/>
              <w:rPr>
                <w:sz w:val="22"/>
                <w:szCs w:val="22"/>
                <w:lang w:val="ru-RU"/>
              </w:rPr>
            </w:pPr>
          </w:p>
        </w:tc>
        <w:tc>
          <w:tcPr>
            <w:tcW w:w="1134" w:type="dxa"/>
            <w:vMerge/>
            <w:shd w:val="clear" w:color="auto" w:fill="auto"/>
          </w:tcPr>
          <w:p w14:paraId="49F0F0D1" w14:textId="77777777" w:rsidR="00C119BC" w:rsidRPr="00C240A5" w:rsidRDefault="00C119BC" w:rsidP="00DC58D4">
            <w:pPr>
              <w:spacing w:after="0"/>
              <w:jc w:val="center"/>
              <w:rPr>
                <w:b/>
                <w:bCs/>
                <w:sz w:val="22"/>
                <w:szCs w:val="22"/>
                <w:lang w:val="ru-RU"/>
              </w:rPr>
            </w:pPr>
          </w:p>
        </w:tc>
        <w:tc>
          <w:tcPr>
            <w:tcW w:w="3260" w:type="dxa"/>
            <w:shd w:val="clear" w:color="auto" w:fill="auto"/>
          </w:tcPr>
          <w:p w14:paraId="3B535CBD" w14:textId="77777777" w:rsidR="00C119BC" w:rsidRPr="00C240A5" w:rsidRDefault="00C119BC" w:rsidP="00DC58D4">
            <w:pPr>
              <w:spacing w:after="0"/>
              <w:rPr>
                <w:b/>
                <w:bCs/>
                <w:sz w:val="22"/>
                <w:szCs w:val="22"/>
                <w:lang w:val="ru-RU"/>
              </w:rPr>
            </w:pPr>
            <w:r w:rsidRPr="00C240A5">
              <w:rPr>
                <w:sz w:val="22"/>
                <w:szCs w:val="22"/>
                <w:lang w:val="ru-RU"/>
              </w:rPr>
              <w:t>Содействие в отслеживание своевременного начала лечения для всех пациентов с подтвержденным диагнозом туберкулезом</w:t>
            </w:r>
          </w:p>
        </w:tc>
        <w:tc>
          <w:tcPr>
            <w:tcW w:w="850" w:type="dxa"/>
            <w:shd w:val="clear" w:color="auto" w:fill="auto"/>
          </w:tcPr>
          <w:p w14:paraId="08199E33" w14:textId="77777777"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59D6AE58" w14:textId="77777777" w:rsidR="00C119BC" w:rsidRPr="00C240A5" w:rsidRDefault="00C119BC" w:rsidP="00DC58D4">
            <w:pPr>
              <w:spacing w:after="0"/>
              <w:rPr>
                <w:b/>
                <w:bCs/>
                <w:sz w:val="22"/>
                <w:szCs w:val="22"/>
                <w:lang w:val="ru-RU"/>
              </w:rPr>
            </w:pPr>
            <w:r w:rsidRPr="00C240A5">
              <w:rPr>
                <w:rFonts w:ascii="Times New Roman" w:hAnsi="Times New Roman" w:cs="Times New Roman"/>
                <w:sz w:val="22"/>
                <w:szCs w:val="22"/>
                <w:lang w:val="ru-RU"/>
              </w:rPr>
              <w:t>100% охват лечением всех лиц с подтверждённым ТБ</w:t>
            </w:r>
          </w:p>
        </w:tc>
      </w:tr>
      <w:tr w:rsidR="00C119BC" w:rsidRPr="00D776B7" w14:paraId="67EA7F61" w14:textId="77777777" w:rsidTr="00C119BC">
        <w:trPr>
          <w:trHeight w:val="215"/>
        </w:trPr>
        <w:tc>
          <w:tcPr>
            <w:tcW w:w="426" w:type="dxa"/>
            <w:vMerge/>
            <w:shd w:val="clear" w:color="auto" w:fill="auto"/>
          </w:tcPr>
          <w:p w14:paraId="29F90583"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51553F3E" w14:textId="77777777" w:rsidR="00C119BC" w:rsidRPr="00C240A5" w:rsidRDefault="00C119BC" w:rsidP="00DC58D4">
            <w:pPr>
              <w:spacing w:after="0"/>
              <w:jc w:val="center"/>
              <w:rPr>
                <w:b/>
                <w:bCs/>
                <w:sz w:val="22"/>
                <w:szCs w:val="22"/>
                <w:lang w:val="ru-RU"/>
              </w:rPr>
            </w:pPr>
          </w:p>
        </w:tc>
        <w:tc>
          <w:tcPr>
            <w:tcW w:w="1134" w:type="dxa"/>
            <w:vMerge/>
            <w:shd w:val="clear" w:color="auto" w:fill="auto"/>
          </w:tcPr>
          <w:p w14:paraId="4E680065" w14:textId="77777777" w:rsidR="00C119BC" w:rsidRPr="00C240A5" w:rsidRDefault="00C119BC" w:rsidP="00DC58D4">
            <w:pPr>
              <w:spacing w:after="0"/>
              <w:jc w:val="center"/>
              <w:rPr>
                <w:b/>
                <w:bCs/>
                <w:sz w:val="22"/>
                <w:szCs w:val="22"/>
                <w:lang w:val="ru-RU"/>
              </w:rPr>
            </w:pPr>
          </w:p>
        </w:tc>
        <w:tc>
          <w:tcPr>
            <w:tcW w:w="3260" w:type="dxa"/>
            <w:shd w:val="clear" w:color="auto" w:fill="auto"/>
          </w:tcPr>
          <w:p w14:paraId="06E3F87D" w14:textId="77777777" w:rsidR="00C119BC" w:rsidRPr="00C240A5" w:rsidRDefault="00C119BC" w:rsidP="00DC58D4">
            <w:pPr>
              <w:spacing w:after="0"/>
              <w:rPr>
                <w:b/>
                <w:bCs/>
                <w:sz w:val="22"/>
                <w:szCs w:val="22"/>
                <w:lang w:val="ru-RU"/>
              </w:rPr>
            </w:pPr>
            <w:r w:rsidRPr="00C240A5">
              <w:rPr>
                <w:sz w:val="22"/>
                <w:szCs w:val="22"/>
                <w:lang w:val="ru-RU"/>
              </w:rPr>
              <w:t xml:space="preserve">Содействие в верификации данных в ИК и передаче их Специалисту базы данных для своевременного ввода </w:t>
            </w:r>
            <w:r w:rsidRPr="00C240A5">
              <w:rPr>
                <w:sz w:val="22"/>
                <w:szCs w:val="22"/>
                <w:lang w:val="ru-RU"/>
              </w:rPr>
              <w:lastRenderedPageBreak/>
              <w:t>информации в электронную базу</w:t>
            </w:r>
          </w:p>
        </w:tc>
        <w:tc>
          <w:tcPr>
            <w:tcW w:w="850" w:type="dxa"/>
            <w:shd w:val="clear" w:color="auto" w:fill="auto"/>
          </w:tcPr>
          <w:p w14:paraId="72C0860F" w14:textId="77777777" w:rsidR="00C119BC" w:rsidRPr="00C240A5" w:rsidRDefault="00C119BC" w:rsidP="002753A8">
            <w:pPr>
              <w:spacing w:after="0"/>
              <w:jc w:val="center"/>
              <w:rPr>
                <w:sz w:val="22"/>
                <w:szCs w:val="22"/>
                <w:lang w:val="ru-RU"/>
              </w:rPr>
            </w:pPr>
            <w:r w:rsidRPr="00C240A5">
              <w:rPr>
                <w:sz w:val="22"/>
                <w:szCs w:val="22"/>
                <w:lang w:val="ru-RU"/>
              </w:rPr>
              <w:lastRenderedPageBreak/>
              <w:t>3</w:t>
            </w:r>
          </w:p>
        </w:tc>
        <w:tc>
          <w:tcPr>
            <w:tcW w:w="2268" w:type="dxa"/>
            <w:shd w:val="clear" w:color="auto" w:fill="auto"/>
          </w:tcPr>
          <w:p w14:paraId="5EE3E58F" w14:textId="77777777" w:rsidR="00C119BC" w:rsidRPr="00C240A5" w:rsidRDefault="00C119BC" w:rsidP="00DC58D4">
            <w:pPr>
              <w:spacing w:after="0"/>
              <w:rPr>
                <w:b/>
                <w:bCs/>
                <w:sz w:val="22"/>
                <w:szCs w:val="22"/>
                <w:lang w:val="ru-RU"/>
              </w:rPr>
            </w:pPr>
            <w:r w:rsidRPr="00C240A5">
              <w:rPr>
                <w:rFonts w:ascii="Times New Roman" w:hAnsi="Times New Roman" w:cs="Times New Roman"/>
                <w:sz w:val="22"/>
                <w:szCs w:val="22"/>
                <w:lang w:val="ru-RU"/>
              </w:rPr>
              <w:t xml:space="preserve">100% ИК внесены в электронную базу </w:t>
            </w:r>
          </w:p>
        </w:tc>
      </w:tr>
      <w:tr w:rsidR="00C119BC" w:rsidRPr="00D776B7" w14:paraId="670E726B" w14:textId="77777777" w:rsidTr="00C119BC">
        <w:trPr>
          <w:trHeight w:val="215"/>
        </w:trPr>
        <w:tc>
          <w:tcPr>
            <w:tcW w:w="426" w:type="dxa"/>
            <w:vMerge/>
            <w:shd w:val="clear" w:color="auto" w:fill="auto"/>
          </w:tcPr>
          <w:p w14:paraId="2A25A3AD"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0104EBDC" w14:textId="77777777" w:rsidR="00C119BC" w:rsidRPr="00C240A5" w:rsidRDefault="00C119BC" w:rsidP="00DC58D4">
            <w:pPr>
              <w:spacing w:after="0"/>
              <w:jc w:val="center"/>
              <w:rPr>
                <w:b/>
                <w:bCs/>
                <w:sz w:val="22"/>
                <w:szCs w:val="22"/>
                <w:lang w:val="ru-RU"/>
              </w:rPr>
            </w:pPr>
          </w:p>
        </w:tc>
        <w:tc>
          <w:tcPr>
            <w:tcW w:w="1134" w:type="dxa"/>
            <w:vMerge/>
            <w:shd w:val="clear" w:color="auto" w:fill="auto"/>
          </w:tcPr>
          <w:p w14:paraId="34D8F964" w14:textId="77777777" w:rsidR="00C119BC" w:rsidRPr="00C240A5" w:rsidRDefault="00C119BC" w:rsidP="00DC58D4">
            <w:pPr>
              <w:spacing w:after="0"/>
              <w:jc w:val="center"/>
              <w:rPr>
                <w:b/>
                <w:bCs/>
                <w:sz w:val="22"/>
                <w:szCs w:val="22"/>
                <w:lang w:val="ru-RU"/>
              </w:rPr>
            </w:pPr>
          </w:p>
        </w:tc>
        <w:tc>
          <w:tcPr>
            <w:tcW w:w="3260" w:type="dxa"/>
            <w:shd w:val="clear" w:color="auto" w:fill="auto"/>
          </w:tcPr>
          <w:p w14:paraId="02E43A17" w14:textId="77777777" w:rsidR="00C119BC" w:rsidRPr="00C240A5" w:rsidRDefault="00C119BC" w:rsidP="00DC58D4">
            <w:pPr>
              <w:spacing w:after="0"/>
              <w:rPr>
                <w:b/>
                <w:bCs/>
                <w:sz w:val="22"/>
                <w:szCs w:val="22"/>
                <w:lang w:val="ru-RU"/>
              </w:rPr>
            </w:pPr>
            <w:r w:rsidRPr="00C240A5">
              <w:rPr>
                <w:sz w:val="22"/>
                <w:szCs w:val="22"/>
                <w:lang w:val="ru-RU"/>
              </w:rPr>
              <w:t>Сбор данных, верификация и формирование ежемесячного и ежеквартального отчета по всему каскаду ТБИ и ПЛТБИ (отслеживания контактных)</w:t>
            </w:r>
          </w:p>
        </w:tc>
        <w:tc>
          <w:tcPr>
            <w:tcW w:w="850" w:type="dxa"/>
            <w:shd w:val="clear" w:color="auto" w:fill="auto"/>
          </w:tcPr>
          <w:p w14:paraId="08952B49" w14:textId="77777777"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5DAA3DB7" w14:textId="77777777" w:rsidR="00C119BC" w:rsidRPr="00C240A5" w:rsidRDefault="00C119BC" w:rsidP="00DC58D4">
            <w:pPr>
              <w:spacing w:after="0"/>
              <w:rPr>
                <w:b/>
                <w:bCs/>
                <w:sz w:val="22"/>
                <w:szCs w:val="22"/>
                <w:lang w:val="ru-RU"/>
              </w:rPr>
            </w:pPr>
            <w:r w:rsidRPr="00C240A5">
              <w:rPr>
                <w:rFonts w:ascii="Times New Roman" w:hAnsi="Times New Roman" w:cs="Times New Roman"/>
                <w:sz w:val="22"/>
                <w:szCs w:val="22"/>
                <w:lang w:val="ru-RU"/>
              </w:rPr>
              <w:t xml:space="preserve">Отчет каскада ТБИ и ПЛТБИ  </w:t>
            </w:r>
          </w:p>
        </w:tc>
      </w:tr>
      <w:tr w:rsidR="00C240A5" w:rsidRPr="00D776B7" w14:paraId="4E84C7D8" w14:textId="77777777" w:rsidTr="00C119BC">
        <w:trPr>
          <w:trHeight w:val="215"/>
        </w:trPr>
        <w:tc>
          <w:tcPr>
            <w:tcW w:w="426" w:type="dxa"/>
            <w:vMerge w:val="restart"/>
            <w:shd w:val="clear" w:color="auto" w:fill="auto"/>
          </w:tcPr>
          <w:p w14:paraId="30485D1F" w14:textId="77777777" w:rsidR="00C240A5" w:rsidRPr="00C240A5" w:rsidRDefault="00C240A5" w:rsidP="00C240A5">
            <w:pPr>
              <w:spacing w:after="0"/>
              <w:jc w:val="center"/>
              <w:rPr>
                <w:rFonts w:ascii="Times New Roman" w:hAnsi="Times New Roman" w:cs="Times New Roman"/>
                <w:b/>
                <w:bCs/>
                <w:sz w:val="22"/>
                <w:szCs w:val="22"/>
                <w:lang w:val="ru-RU"/>
              </w:rPr>
            </w:pPr>
            <w:r w:rsidRPr="00C240A5">
              <w:rPr>
                <w:rFonts w:ascii="Times New Roman" w:hAnsi="Times New Roman" w:cs="Times New Roman"/>
                <w:b/>
                <w:bCs/>
                <w:sz w:val="22"/>
                <w:szCs w:val="22"/>
                <w:lang w:val="ru-RU"/>
              </w:rPr>
              <w:t>3</w:t>
            </w:r>
          </w:p>
        </w:tc>
        <w:tc>
          <w:tcPr>
            <w:tcW w:w="2694" w:type="dxa"/>
            <w:vMerge w:val="restart"/>
            <w:shd w:val="clear" w:color="auto" w:fill="auto"/>
          </w:tcPr>
          <w:p w14:paraId="63293777" w14:textId="77777777" w:rsidR="00C240A5" w:rsidRPr="00C240A5" w:rsidRDefault="00C240A5" w:rsidP="00C240A5">
            <w:pPr>
              <w:spacing w:after="0"/>
              <w:rPr>
                <w:sz w:val="22"/>
                <w:szCs w:val="22"/>
                <w:lang w:val="ru-RU"/>
              </w:rPr>
            </w:pPr>
            <w:r w:rsidRPr="00C240A5">
              <w:rPr>
                <w:sz w:val="22"/>
                <w:szCs w:val="22"/>
                <w:lang w:val="ru-RU"/>
              </w:rPr>
              <w:t>Содействие в планировании, организации и проведению комплекса мероприятий по охвату контактных с ТБИ необходимым ПЛТБИ и заполнения Электронной платформы отслеживания ТБИ и ПЛТБИ. Отслеживание профилактического лечения (ПЛТБ) и заполнения Электронной платформы ПЛТБИ</w:t>
            </w:r>
          </w:p>
        </w:tc>
        <w:tc>
          <w:tcPr>
            <w:tcW w:w="1134" w:type="dxa"/>
            <w:vMerge w:val="restart"/>
            <w:shd w:val="clear" w:color="auto" w:fill="auto"/>
          </w:tcPr>
          <w:p w14:paraId="3F41BBD4" w14:textId="41D11830" w:rsidR="00C240A5" w:rsidRPr="00C240A5" w:rsidRDefault="00C240A5" w:rsidP="00C240A5">
            <w:pPr>
              <w:spacing w:after="0"/>
              <w:jc w:val="center"/>
              <w:rPr>
                <w:b/>
                <w:bCs/>
                <w:sz w:val="22"/>
                <w:szCs w:val="22"/>
                <w:lang w:val="ru-RU"/>
              </w:rPr>
            </w:pPr>
            <w:r>
              <w:rPr>
                <w:sz w:val="22"/>
                <w:szCs w:val="22"/>
              </w:rPr>
              <w:t xml:space="preserve">25 </w:t>
            </w:r>
            <w:r>
              <w:rPr>
                <w:sz w:val="22"/>
                <w:szCs w:val="22"/>
                <w:lang w:val="ru-RU"/>
              </w:rPr>
              <w:t>Ноября</w:t>
            </w:r>
            <w:r w:rsidRPr="00C240A5">
              <w:rPr>
                <w:sz w:val="22"/>
                <w:szCs w:val="22"/>
                <w:lang w:val="ru-RU"/>
              </w:rPr>
              <w:t xml:space="preserve"> 2024-</w:t>
            </w:r>
            <w:r>
              <w:rPr>
                <w:sz w:val="22"/>
                <w:szCs w:val="22"/>
                <w:lang w:val="ru-RU"/>
              </w:rPr>
              <w:t xml:space="preserve">30 </w:t>
            </w:r>
            <w:r w:rsidRPr="00C240A5">
              <w:rPr>
                <w:sz w:val="22"/>
                <w:szCs w:val="22"/>
                <w:lang w:val="ru-RU"/>
              </w:rPr>
              <w:t>Сентябр</w:t>
            </w:r>
            <w:r>
              <w:rPr>
                <w:sz w:val="22"/>
                <w:szCs w:val="22"/>
                <w:lang w:val="ru-RU"/>
              </w:rPr>
              <w:t>я</w:t>
            </w:r>
            <w:r w:rsidRPr="00C240A5">
              <w:rPr>
                <w:sz w:val="22"/>
                <w:szCs w:val="22"/>
                <w:lang w:val="ru-RU"/>
              </w:rPr>
              <w:t xml:space="preserve"> 2025</w:t>
            </w:r>
          </w:p>
        </w:tc>
        <w:tc>
          <w:tcPr>
            <w:tcW w:w="3260" w:type="dxa"/>
            <w:shd w:val="clear" w:color="auto" w:fill="auto"/>
          </w:tcPr>
          <w:p w14:paraId="57CF878F" w14:textId="77777777" w:rsidR="00C240A5" w:rsidRPr="00C240A5" w:rsidRDefault="00C240A5" w:rsidP="00C240A5">
            <w:pPr>
              <w:spacing w:after="0"/>
              <w:rPr>
                <w:sz w:val="22"/>
                <w:szCs w:val="22"/>
                <w:lang w:val="ru-RU"/>
              </w:rPr>
            </w:pPr>
            <w:r w:rsidRPr="00C240A5">
              <w:rPr>
                <w:sz w:val="22"/>
                <w:szCs w:val="22"/>
                <w:lang w:val="ru-RU"/>
              </w:rPr>
              <w:t>Содействие в определении круга контактных и охвата кожным тестом на определение ТБИ</w:t>
            </w:r>
          </w:p>
        </w:tc>
        <w:tc>
          <w:tcPr>
            <w:tcW w:w="850" w:type="dxa"/>
            <w:shd w:val="clear" w:color="auto" w:fill="auto"/>
          </w:tcPr>
          <w:p w14:paraId="4F906718" w14:textId="77777777" w:rsidR="00C240A5" w:rsidRPr="00C240A5" w:rsidRDefault="00C240A5" w:rsidP="00C240A5">
            <w:pPr>
              <w:spacing w:after="0"/>
              <w:jc w:val="center"/>
              <w:rPr>
                <w:sz w:val="22"/>
                <w:szCs w:val="22"/>
                <w:lang w:val="ru-RU"/>
              </w:rPr>
            </w:pPr>
            <w:r w:rsidRPr="00C240A5">
              <w:rPr>
                <w:sz w:val="22"/>
                <w:szCs w:val="22"/>
                <w:lang w:val="ru-RU"/>
              </w:rPr>
              <w:t>3</w:t>
            </w:r>
          </w:p>
        </w:tc>
        <w:tc>
          <w:tcPr>
            <w:tcW w:w="2268" w:type="dxa"/>
            <w:shd w:val="clear" w:color="auto" w:fill="auto"/>
          </w:tcPr>
          <w:p w14:paraId="71CFDE01" w14:textId="77777777" w:rsidR="00C240A5" w:rsidRPr="00C240A5" w:rsidRDefault="00C240A5" w:rsidP="00C240A5">
            <w:pPr>
              <w:spacing w:after="0"/>
              <w:rPr>
                <w:rFonts w:ascii="Times New Roman" w:hAnsi="Times New Roman" w:cs="Times New Roman"/>
                <w:sz w:val="22"/>
                <w:szCs w:val="22"/>
                <w:lang w:val="ru-RU"/>
              </w:rPr>
            </w:pPr>
            <w:r w:rsidRPr="00C240A5">
              <w:rPr>
                <w:rFonts w:ascii="Times New Roman" w:hAnsi="Times New Roman" w:cs="Times New Roman"/>
                <w:sz w:val="22"/>
                <w:szCs w:val="22"/>
                <w:lang w:val="ru-RU"/>
              </w:rPr>
              <w:t xml:space="preserve">Контактные определены и прошли тест на ТБИ </w:t>
            </w:r>
          </w:p>
        </w:tc>
      </w:tr>
      <w:tr w:rsidR="00C119BC" w:rsidRPr="00D776B7" w14:paraId="4E9D0604" w14:textId="77777777" w:rsidTr="00C119BC">
        <w:trPr>
          <w:trHeight w:val="215"/>
        </w:trPr>
        <w:tc>
          <w:tcPr>
            <w:tcW w:w="426" w:type="dxa"/>
            <w:vMerge/>
            <w:shd w:val="clear" w:color="auto" w:fill="auto"/>
          </w:tcPr>
          <w:p w14:paraId="56F3907E"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58FB289C" w14:textId="77777777" w:rsidR="00C119BC" w:rsidRPr="00C240A5" w:rsidRDefault="00C119BC" w:rsidP="00DC58D4">
            <w:pPr>
              <w:spacing w:after="0"/>
              <w:jc w:val="center"/>
              <w:rPr>
                <w:b/>
                <w:bCs/>
                <w:sz w:val="22"/>
                <w:szCs w:val="22"/>
                <w:lang w:val="ru-RU"/>
              </w:rPr>
            </w:pPr>
          </w:p>
        </w:tc>
        <w:tc>
          <w:tcPr>
            <w:tcW w:w="1134" w:type="dxa"/>
            <w:vMerge/>
            <w:shd w:val="clear" w:color="auto" w:fill="auto"/>
          </w:tcPr>
          <w:p w14:paraId="3651C5A9" w14:textId="77777777" w:rsidR="00C119BC" w:rsidRPr="00C240A5" w:rsidRDefault="00C119BC" w:rsidP="00DC58D4">
            <w:pPr>
              <w:spacing w:after="0"/>
              <w:jc w:val="center"/>
              <w:rPr>
                <w:b/>
                <w:bCs/>
                <w:sz w:val="22"/>
                <w:szCs w:val="22"/>
                <w:lang w:val="ru-RU"/>
              </w:rPr>
            </w:pPr>
          </w:p>
        </w:tc>
        <w:tc>
          <w:tcPr>
            <w:tcW w:w="3260" w:type="dxa"/>
            <w:shd w:val="clear" w:color="auto" w:fill="auto"/>
          </w:tcPr>
          <w:p w14:paraId="7A18A7D4" w14:textId="77777777" w:rsidR="00C119BC" w:rsidRPr="00C240A5" w:rsidRDefault="00C119BC" w:rsidP="00DC58D4">
            <w:pPr>
              <w:spacing w:after="0"/>
              <w:rPr>
                <w:sz w:val="22"/>
                <w:szCs w:val="22"/>
                <w:lang w:val="ru-RU"/>
              </w:rPr>
            </w:pPr>
            <w:r w:rsidRPr="00C240A5">
              <w:rPr>
                <w:sz w:val="22"/>
                <w:szCs w:val="22"/>
              </w:rPr>
              <w:t>C</w:t>
            </w:r>
            <w:r w:rsidRPr="00C240A5">
              <w:rPr>
                <w:sz w:val="22"/>
                <w:szCs w:val="22"/>
                <w:lang w:val="ru-RU"/>
              </w:rPr>
              <w:t xml:space="preserve">одействие ТБ центрам в охвате всех лиц с ТБИ необходимым ПЛТБИ </w:t>
            </w:r>
          </w:p>
        </w:tc>
        <w:tc>
          <w:tcPr>
            <w:tcW w:w="850" w:type="dxa"/>
            <w:shd w:val="clear" w:color="auto" w:fill="auto"/>
          </w:tcPr>
          <w:p w14:paraId="1EEB5C24" w14:textId="77777777"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463A88C0" w14:textId="77777777" w:rsidR="00C119BC" w:rsidRPr="00C240A5" w:rsidRDefault="00C119BC" w:rsidP="00DC58D4">
            <w:pPr>
              <w:spacing w:after="0"/>
              <w:rPr>
                <w:rFonts w:ascii="Times New Roman" w:hAnsi="Times New Roman" w:cs="Times New Roman"/>
                <w:sz w:val="22"/>
                <w:szCs w:val="22"/>
                <w:lang w:val="ru-RU"/>
              </w:rPr>
            </w:pPr>
            <w:r w:rsidRPr="00C240A5">
              <w:rPr>
                <w:rFonts w:ascii="Times New Roman" w:hAnsi="Times New Roman" w:cs="Times New Roman"/>
                <w:sz w:val="22"/>
                <w:szCs w:val="22"/>
                <w:lang w:val="ru-RU"/>
              </w:rPr>
              <w:t>Все лица с ТБИ охвачены ПЛТБИ</w:t>
            </w:r>
          </w:p>
        </w:tc>
      </w:tr>
      <w:tr w:rsidR="00C119BC" w:rsidRPr="00D776B7" w14:paraId="14603669" w14:textId="77777777" w:rsidTr="00C119BC">
        <w:trPr>
          <w:trHeight w:val="215"/>
        </w:trPr>
        <w:tc>
          <w:tcPr>
            <w:tcW w:w="426" w:type="dxa"/>
            <w:vMerge/>
            <w:shd w:val="clear" w:color="auto" w:fill="auto"/>
          </w:tcPr>
          <w:p w14:paraId="78FCA03D"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0E9C4DBB" w14:textId="77777777" w:rsidR="00C119BC" w:rsidRPr="00C240A5" w:rsidRDefault="00C119BC" w:rsidP="00DC58D4">
            <w:pPr>
              <w:spacing w:after="0"/>
              <w:jc w:val="center"/>
              <w:rPr>
                <w:b/>
                <w:bCs/>
                <w:sz w:val="22"/>
                <w:szCs w:val="22"/>
                <w:lang w:val="ru-RU"/>
              </w:rPr>
            </w:pPr>
          </w:p>
        </w:tc>
        <w:tc>
          <w:tcPr>
            <w:tcW w:w="1134" w:type="dxa"/>
            <w:vMerge/>
            <w:shd w:val="clear" w:color="auto" w:fill="auto"/>
          </w:tcPr>
          <w:p w14:paraId="1D5EC54B" w14:textId="77777777" w:rsidR="00C119BC" w:rsidRPr="00C240A5" w:rsidRDefault="00C119BC" w:rsidP="00DC58D4">
            <w:pPr>
              <w:spacing w:after="0"/>
              <w:jc w:val="center"/>
              <w:rPr>
                <w:b/>
                <w:bCs/>
                <w:sz w:val="22"/>
                <w:szCs w:val="22"/>
                <w:lang w:val="ru-RU"/>
              </w:rPr>
            </w:pPr>
          </w:p>
        </w:tc>
        <w:tc>
          <w:tcPr>
            <w:tcW w:w="3260" w:type="dxa"/>
            <w:shd w:val="clear" w:color="auto" w:fill="auto"/>
          </w:tcPr>
          <w:p w14:paraId="57C3973A" w14:textId="77777777" w:rsidR="00C119BC" w:rsidRPr="00C240A5" w:rsidRDefault="00C119BC" w:rsidP="00DC58D4">
            <w:pPr>
              <w:spacing w:after="0"/>
              <w:rPr>
                <w:sz w:val="22"/>
                <w:szCs w:val="22"/>
                <w:lang w:val="ru-RU"/>
              </w:rPr>
            </w:pPr>
            <w:r w:rsidRPr="00C240A5">
              <w:rPr>
                <w:sz w:val="22"/>
                <w:szCs w:val="22"/>
                <w:lang w:val="ru-RU"/>
              </w:rPr>
              <w:t xml:space="preserve">Содействие ТБ центрам в своевременном внесении данных в электронный журнал ТБИ и ПЛТБИ  </w:t>
            </w:r>
          </w:p>
        </w:tc>
        <w:tc>
          <w:tcPr>
            <w:tcW w:w="850" w:type="dxa"/>
            <w:shd w:val="clear" w:color="auto" w:fill="auto"/>
          </w:tcPr>
          <w:p w14:paraId="058D62C4" w14:textId="77777777"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1C12B2C0" w14:textId="77777777" w:rsidR="00C119BC" w:rsidRPr="00C240A5" w:rsidRDefault="00C119BC" w:rsidP="00DC58D4">
            <w:pPr>
              <w:spacing w:after="0"/>
              <w:rPr>
                <w:rFonts w:ascii="Times New Roman" w:hAnsi="Times New Roman" w:cs="Times New Roman"/>
                <w:sz w:val="22"/>
                <w:szCs w:val="22"/>
                <w:lang w:val="ru-RU"/>
              </w:rPr>
            </w:pPr>
            <w:r w:rsidRPr="00C240A5">
              <w:rPr>
                <w:rFonts w:ascii="Times New Roman" w:hAnsi="Times New Roman" w:cs="Times New Roman"/>
                <w:sz w:val="22"/>
                <w:szCs w:val="22"/>
                <w:lang w:val="ru-RU"/>
              </w:rPr>
              <w:t>Данные по всем контактным, случаям ТБИ и охвату ПЛТБИ проверяются и вносятся своевременно</w:t>
            </w:r>
          </w:p>
        </w:tc>
      </w:tr>
      <w:tr w:rsidR="00C119BC" w:rsidRPr="00D776B7" w14:paraId="58416940" w14:textId="77777777" w:rsidTr="00C119BC">
        <w:trPr>
          <w:trHeight w:val="215"/>
        </w:trPr>
        <w:tc>
          <w:tcPr>
            <w:tcW w:w="426" w:type="dxa"/>
            <w:vMerge/>
            <w:shd w:val="clear" w:color="auto" w:fill="auto"/>
          </w:tcPr>
          <w:p w14:paraId="4A1418A2" w14:textId="77777777" w:rsidR="00C119BC" w:rsidRPr="00C240A5" w:rsidRDefault="00C119BC" w:rsidP="00DC58D4">
            <w:pPr>
              <w:spacing w:after="0"/>
              <w:jc w:val="center"/>
              <w:rPr>
                <w:rFonts w:ascii="Times New Roman" w:hAnsi="Times New Roman" w:cs="Times New Roman"/>
                <w:b/>
                <w:bCs/>
                <w:sz w:val="22"/>
                <w:szCs w:val="22"/>
                <w:lang w:val="ru-RU"/>
              </w:rPr>
            </w:pPr>
          </w:p>
        </w:tc>
        <w:tc>
          <w:tcPr>
            <w:tcW w:w="2694" w:type="dxa"/>
            <w:vMerge/>
            <w:shd w:val="clear" w:color="auto" w:fill="auto"/>
          </w:tcPr>
          <w:p w14:paraId="0001EB6D" w14:textId="77777777" w:rsidR="00C119BC" w:rsidRPr="00C240A5" w:rsidRDefault="00C119BC" w:rsidP="00DC58D4">
            <w:pPr>
              <w:spacing w:after="0"/>
              <w:jc w:val="center"/>
              <w:rPr>
                <w:b/>
                <w:bCs/>
                <w:sz w:val="22"/>
                <w:szCs w:val="22"/>
                <w:lang w:val="ru-RU"/>
              </w:rPr>
            </w:pPr>
          </w:p>
        </w:tc>
        <w:tc>
          <w:tcPr>
            <w:tcW w:w="1134" w:type="dxa"/>
            <w:vMerge/>
            <w:shd w:val="clear" w:color="auto" w:fill="auto"/>
          </w:tcPr>
          <w:p w14:paraId="64B16FA4" w14:textId="77777777" w:rsidR="00C119BC" w:rsidRPr="00C240A5" w:rsidRDefault="00C119BC" w:rsidP="00DC58D4">
            <w:pPr>
              <w:spacing w:after="0"/>
              <w:jc w:val="center"/>
              <w:rPr>
                <w:b/>
                <w:bCs/>
                <w:sz w:val="22"/>
                <w:szCs w:val="22"/>
                <w:lang w:val="ru-RU"/>
              </w:rPr>
            </w:pPr>
          </w:p>
        </w:tc>
        <w:tc>
          <w:tcPr>
            <w:tcW w:w="3260" w:type="dxa"/>
            <w:shd w:val="clear" w:color="auto" w:fill="auto"/>
          </w:tcPr>
          <w:p w14:paraId="0614C584" w14:textId="77777777" w:rsidR="00C119BC" w:rsidRPr="00C240A5" w:rsidRDefault="00C119BC" w:rsidP="00DC58D4">
            <w:pPr>
              <w:spacing w:after="0"/>
              <w:rPr>
                <w:sz w:val="22"/>
                <w:szCs w:val="22"/>
                <w:lang w:val="ru-RU"/>
              </w:rPr>
            </w:pPr>
            <w:r w:rsidRPr="00C240A5">
              <w:rPr>
                <w:sz w:val="22"/>
                <w:szCs w:val="22"/>
                <w:lang w:val="ru-RU"/>
              </w:rPr>
              <w:t>Предоставление аналитического отчета по ТБИ и ПЛТБИ по ГБАО</w:t>
            </w:r>
          </w:p>
        </w:tc>
        <w:tc>
          <w:tcPr>
            <w:tcW w:w="850" w:type="dxa"/>
            <w:shd w:val="clear" w:color="auto" w:fill="auto"/>
          </w:tcPr>
          <w:p w14:paraId="65EA1F9C" w14:textId="77777777" w:rsidR="00C119BC" w:rsidRPr="00C240A5" w:rsidRDefault="00C119BC" w:rsidP="002753A8">
            <w:pPr>
              <w:spacing w:after="0"/>
              <w:jc w:val="center"/>
              <w:rPr>
                <w:sz w:val="22"/>
                <w:szCs w:val="22"/>
                <w:lang w:val="ru-RU"/>
              </w:rPr>
            </w:pPr>
            <w:r w:rsidRPr="00C240A5">
              <w:rPr>
                <w:sz w:val="22"/>
                <w:szCs w:val="22"/>
                <w:lang w:val="ru-RU"/>
              </w:rPr>
              <w:t>3</w:t>
            </w:r>
          </w:p>
        </w:tc>
        <w:tc>
          <w:tcPr>
            <w:tcW w:w="2268" w:type="dxa"/>
            <w:shd w:val="clear" w:color="auto" w:fill="auto"/>
          </w:tcPr>
          <w:p w14:paraId="61CB8886" w14:textId="6B41352C" w:rsidR="00C119BC" w:rsidRPr="00C240A5" w:rsidRDefault="00C119BC" w:rsidP="00DC58D4">
            <w:pPr>
              <w:spacing w:after="0"/>
              <w:rPr>
                <w:rFonts w:ascii="Times New Roman" w:hAnsi="Times New Roman" w:cs="Times New Roman"/>
                <w:sz w:val="22"/>
                <w:szCs w:val="22"/>
                <w:lang w:val="ru-RU"/>
              </w:rPr>
            </w:pPr>
            <w:r w:rsidRPr="00C240A5">
              <w:rPr>
                <w:rFonts w:ascii="Times New Roman" w:hAnsi="Times New Roman" w:cs="Times New Roman"/>
                <w:sz w:val="22"/>
                <w:szCs w:val="22"/>
                <w:lang w:val="ru-RU"/>
              </w:rPr>
              <w:t>Ежемесячный статистический и описательный отчет</w:t>
            </w:r>
            <w:r w:rsidR="00B52A13" w:rsidRPr="00B52A13">
              <w:rPr>
                <w:rFonts w:ascii="Times New Roman" w:hAnsi="Times New Roman" w:cs="Times New Roman"/>
                <w:sz w:val="22"/>
                <w:szCs w:val="22"/>
                <w:lang w:val="ru-RU"/>
              </w:rPr>
              <w:t xml:space="preserve"> </w:t>
            </w:r>
            <w:r w:rsidR="00B52A13">
              <w:rPr>
                <w:rFonts w:ascii="Times New Roman" w:hAnsi="Times New Roman" w:cs="Times New Roman"/>
                <w:sz w:val="22"/>
                <w:szCs w:val="22"/>
                <w:lang w:val="ru-RU"/>
              </w:rPr>
              <w:t>предоставлен</w:t>
            </w:r>
            <w:r w:rsidRPr="00C240A5">
              <w:rPr>
                <w:rFonts w:ascii="Times New Roman" w:hAnsi="Times New Roman" w:cs="Times New Roman"/>
                <w:sz w:val="22"/>
                <w:szCs w:val="22"/>
                <w:lang w:val="ru-RU"/>
              </w:rPr>
              <w:t xml:space="preserve"> не позднее 5 числа</w:t>
            </w:r>
            <w:r w:rsidR="00B52A13">
              <w:rPr>
                <w:rFonts w:ascii="Times New Roman" w:hAnsi="Times New Roman" w:cs="Times New Roman"/>
                <w:sz w:val="22"/>
                <w:szCs w:val="22"/>
                <w:lang w:val="ru-RU"/>
              </w:rPr>
              <w:t xml:space="preserve"> последующего месяца</w:t>
            </w:r>
          </w:p>
        </w:tc>
      </w:tr>
      <w:tr w:rsidR="00C119BC" w:rsidRPr="00C240A5" w14:paraId="7BADC687" w14:textId="77777777" w:rsidTr="00C119BC">
        <w:trPr>
          <w:trHeight w:val="215"/>
        </w:trPr>
        <w:tc>
          <w:tcPr>
            <w:tcW w:w="7514" w:type="dxa"/>
            <w:gridSpan w:val="4"/>
            <w:shd w:val="clear" w:color="auto" w:fill="auto"/>
          </w:tcPr>
          <w:p w14:paraId="606F9DA8" w14:textId="68DEF2EE" w:rsidR="00C119BC" w:rsidRPr="00C240A5" w:rsidRDefault="00C119BC" w:rsidP="00DC58D4">
            <w:pPr>
              <w:spacing w:after="0"/>
              <w:jc w:val="right"/>
              <w:rPr>
                <w:b/>
                <w:bCs/>
                <w:sz w:val="22"/>
                <w:szCs w:val="22"/>
                <w:lang w:val="ru-RU"/>
              </w:rPr>
            </w:pPr>
            <w:r w:rsidRPr="00C240A5">
              <w:rPr>
                <w:b/>
                <w:bCs/>
                <w:sz w:val="22"/>
                <w:szCs w:val="22"/>
                <w:lang w:val="ru-RU"/>
              </w:rPr>
              <w:t>Всего</w:t>
            </w:r>
            <w:r w:rsidR="005A2F2A" w:rsidRPr="00C240A5">
              <w:rPr>
                <w:b/>
                <w:bCs/>
                <w:sz w:val="22"/>
                <w:szCs w:val="22"/>
              </w:rPr>
              <w:t>:</w:t>
            </w:r>
            <w:r w:rsidRPr="00C240A5">
              <w:rPr>
                <w:b/>
                <w:bCs/>
                <w:sz w:val="22"/>
                <w:szCs w:val="22"/>
                <w:lang w:val="ru-RU"/>
              </w:rPr>
              <w:t xml:space="preserve"> </w:t>
            </w:r>
          </w:p>
        </w:tc>
        <w:tc>
          <w:tcPr>
            <w:tcW w:w="850" w:type="dxa"/>
            <w:shd w:val="clear" w:color="auto" w:fill="auto"/>
          </w:tcPr>
          <w:p w14:paraId="350014F7" w14:textId="77777777" w:rsidR="00C119BC" w:rsidRPr="00C240A5" w:rsidRDefault="00C119BC" w:rsidP="00DC58D4">
            <w:pPr>
              <w:spacing w:after="0"/>
              <w:jc w:val="center"/>
              <w:rPr>
                <w:b/>
                <w:bCs/>
                <w:sz w:val="22"/>
                <w:szCs w:val="22"/>
                <w:lang w:val="ru-RU"/>
              </w:rPr>
            </w:pPr>
            <w:r w:rsidRPr="00C240A5">
              <w:rPr>
                <w:b/>
                <w:bCs/>
                <w:sz w:val="22"/>
                <w:szCs w:val="22"/>
                <w:lang w:val="ru-RU"/>
              </w:rPr>
              <w:t>30</w:t>
            </w:r>
          </w:p>
        </w:tc>
        <w:tc>
          <w:tcPr>
            <w:tcW w:w="2268" w:type="dxa"/>
            <w:shd w:val="clear" w:color="auto" w:fill="auto"/>
          </w:tcPr>
          <w:p w14:paraId="5F3126E3" w14:textId="77777777" w:rsidR="00C119BC" w:rsidRPr="00C240A5" w:rsidRDefault="00C119BC" w:rsidP="00DC58D4">
            <w:pPr>
              <w:spacing w:after="0"/>
              <w:rPr>
                <w:rFonts w:ascii="Times New Roman" w:hAnsi="Times New Roman" w:cs="Times New Roman"/>
                <w:sz w:val="22"/>
                <w:szCs w:val="22"/>
                <w:lang w:val="ru-RU"/>
              </w:rPr>
            </w:pPr>
          </w:p>
        </w:tc>
      </w:tr>
    </w:tbl>
    <w:p w14:paraId="5500B0E6" w14:textId="3A1205B3" w:rsidR="00783DC7" w:rsidRPr="00431629" w:rsidRDefault="00DD1D04"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М</w:t>
      </w:r>
      <w:r w:rsidR="00783DC7" w:rsidRPr="00431629">
        <w:rPr>
          <w:rFonts w:ascii="Times New Roman" w:hAnsi="Times New Roman" w:cs="Times New Roman"/>
          <w:b/>
          <w:bCs/>
          <w:color w:val="000000"/>
          <w:sz w:val="22"/>
          <w:szCs w:val="22"/>
          <w:lang w:val="ru-RU"/>
        </w:rPr>
        <w:t>инимальные квалификационные требования:</w:t>
      </w:r>
    </w:p>
    <w:p w14:paraId="1FE13C3C" w14:textId="77777777" w:rsidR="00C119BC" w:rsidRPr="002753A8" w:rsidRDefault="00C119BC" w:rsidP="00C119BC">
      <w:pPr>
        <w:pStyle w:val="ListParagraph"/>
        <w:numPr>
          <w:ilvl w:val="0"/>
          <w:numId w:val="29"/>
        </w:numPr>
        <w:jc w:val="both"/>
        <w:rPr>
          <w:rFonts w:ascii="Times New Roman" w:hAnsi="Times New Roman" w:cs="Times New Roman"/>
          <w:color w:val="000000"/>
          <w:lang w:val="ru-RU"/>
        </w:rPr>
      </w:pPr>
      <w:r w:rsidRPr="002753A8">
        <w:rPr>
          <w:rFonts w:ascii="Times New Roman" w:hAnsi="Times New Roman" w:cs="Times New Roman"/>
          <w:color w:val="000000"/>
          <w:lang w:val="ru-RU"/>
        </w:rPr>
        <w:t>Высшее медицинское образование (фтизиатрия, инфекционные заболевания, общественное здравоохранение).</w:t>
      </w:r>
    </w:p>
    <w:p w14:paraId="05987124" w14:textId="3CEDF104" w:rsidR="00C119BC" w:rsidRPr="002753A8" w:rsidRDefault="00C119BC" w:rsidP="00C119BC">
      <w:pPr>
        <w:pStyle w:val="ListParagraph"/>
        <w:numPr>
          <w:ilvl w:val="0"/>
          <w:numId w:val="29"/>
        </w:numPr>
        <w:jc w:val="both"/>
        <w:rPr>
          <w:rFonts w:ascii="Times New Roman" w:hAnsi="Times New Roman" w:cs="Times New Roman"/>
          <w:color w:val="000000"/>
          <w:lang w:val="ru-RU"/>
        </w:rPr>
      </w:pPr>
      <w:r w:rsidRPr="002753A8">
        <w:rPr>
          <w:rFonts w:ascii="Times New Roman" w:hAnsi="Times New Roman" w:cs="Times New Roman"/>
          <w:color w:val="000000"/>
          <w:lang w:val="ru-RU"/>
        </w:rPr>
        <w:t>Не менее 5 лет опыта работы в туберкулезной служб</w:t>
      </w:r>
      <w:r w:rsidR="00B52A13">
        <w:rPr>
          <w:rFonts w:ascii="Times New Roman" w:hAnsi="Times New Roman" w:cs="Times New Roman"/>
          <w:color w:val="000000"/>
          <w:lang w:val="ru-RU"/>
        </w:rPr>
        <w:t>е</w:t>
      </w:r>
      <w:r w:rsidRPr="002753A8">
        <w:rPr>
          <w:rFonts w:ascii="Times New Roman" w:hAnsi="Times New Roman" w:cs="Times New Roman"/>
          <w:color w:val="000000"/>
          <w:lang w:val="ru-RU"/>
        </w:rPr>
        <w:t>.</w:t>
      </w:r>
    </w:p>
    <w:p w14:paraId="03ABB2ED" w14:textId="77777777" w:rsidR="00C119BC" w:rsidRPr="002753A8" w:rsidRDefault="00C119BC" w:rsidP="00C119BC">
      <w:pPr>
        <w:pStyle w:val="ListParagraph"/>
        <w:numPr>
          <w:ilvl w:val="0"/>
          <w:numId w:val="29"/>
        </w:numPr>
        <w:jc w:val="both"/>
        <w:rPr>
          <w:rFonts w:ascii="Times New Roman" w:hAnsi="Times New Roman" w:cs="Times New Roman"/>
          <w:color w:val="000000"/>
          <w:lang w:val="ru-RU"/>
        </w:rPr>
      </w:pPr>
      <w:r w:rsidRPr="002753A8">
        <w:rPr>
          <w:rFonts w:ascii="Times New Roman" w:hAnsi="Times New Roman" w:cs="Times New Roman"/>
          <w:color w:val="000000"/>
          <w:lang w:val="ru-RU"/>
        </w:rPr>
        <w:t>Навыки управления и коммуникации с различными структурами здравоохранения.</w:t>
      </w:r>
    </w:p>
    <w:p w14:paraId="266AAD44" w14:textId="77777777" w:rsidR="00C119BC" w:rsidRPr="002753A8" w:rsidRDefault="00C119BC" w:rsidP="00C119BC">
      <w:pPr>
        <w:pStyle w:val="ListParagraph"/>
        <w:numPr>
          <w:ilvl w:val="0"/>
          <w:numId w:val="29"/>
        </w:numPr>
        <w:jc w:val="both"/>
        <w:rPr>
          <w:rFonts w:ascii="Times New Roman" w:hAnsi="Times New Roman" w:cs="Times New Roman"/>
          <w:color w:val="000000"/>
          <w:lang w:val="ru-RU"/>
        </w:rPr>
      </w:pPr>
      <w:r w:rsidRPr="002753A8">
        <w:rPr>
          <w:rFonts w:ascii="Times New Roman" w:hAnsi="Times New Roman" w:cs="Times New Roman"/>
          <w:color w:val="000000"/>
          <w:lang w:val="ru-RU"/>
        </w:rPr>
        <w:t>Должность открыта для граждан Таджикистана или лиц, имеющих законные полномочия для работы в Таджикистане и постоянно проживающих в ГБАО.</w:t>
      </w:r>
    </w:p>
    <w:p w14:paraId="000C74EF" w14:textId="12B53132"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Механизм контрактирования</w:t>
      </w:r>
      <w:r w:rsidR="002753A8">
        <w:rPr>
          <w:rFonts w:ascii="Times New Roman" w:hAnsi="Times New Roman" w:cs="Times New Roman"/>
          <w:b/>
          <w:bCs/>
          <w:color w:val="000000"/>
          <w:sz w:val="22"/>
          <w:szCs w:val="22"/>
          <w:lang w:val="ru-RU"/>
        </w:rPr>
        <w:t xml:space="preserve"> </w:t>
      </w:r>
      <w:r w:rsidRPr="00431629">
        <w:rPr>
          <w:rFonts w:ascii="Times New Roman" w:hAnsi="Times New Roman" w:cs="Times New Roman"/>
          <w:b/>
          <w:bCs/>
          <w:color w:val="000000"/>
          <w:sz w:val="22"/>
          <w:szCs w:val="22"/>
          <w:lang w:val="ru-RU"/>
        </w:rPr>
        <w:t xml:space="preserve">: </w:t>
      </w:r>
    </w:p>
    <w:p w14:paraId="74B03B2E" w14:textId="39DADA21" w:rsidR="00783DC7" w:rsidRPr="00431629" w:rsidRDefault="00E915C6" w:rsidP="00783DC7">
      <w:pPr>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 xml:space="preserve">Договор на оказание услуг с фиксированной ценой в таджикских сомони будет заключен с кандидатом, предложение которого наиболее полно соответствует требованиям, описанным в данном запросе. Выполнение </w:t>
      </w:r>
      <w:r w:rsidR="002F4AEA" w:rsidRPr="00431629">
        <w:rPr>
          <w:rFonts w:ascii="Times New Roman" w:hAnsi="Times New Roman" w:cs="Times New Roman"/>
          <w:color w:val="000000"/>
          <w:sz w:val="22"/>
          <w:szCs w:val="22"/>
          <w:lang w:val="ru-RU"/>
        </w:rPr>
        <w:t>всех задач, согласно текущему техническому заданию,</w:t>
      </w:r>
      <w:r w:rsidRPr="00431629">
        <w:rPr>
          <w:rFonts w:ascii="Times New Roman" w:hAnsi="Times New Roman" w:cs="Times New Roman"/>
          <w:color w:val="000000"/>
          <w:sz w:val="22"/>
          <w:szCs w:val="22"/>
          <w:lang w:val="ru-RU"/>
        </w:rPr>
        <w:t xml:space="preserve"> осуществляется с </w:t>
      </w:r>
      <w:r w:rsidR="005A4897" w:rsidRPr="00D776B7">
        <w:rPr>
          <w:rFonts w:ascii="Times New Roman" w:hAnsi="Times New Roman" w:cs="Times New Roman"/>
          <w:color w:val="000000"/>
          <w:sz w:val="22"/>
          <w:szCs w:val="22"/>
          <w:lang w:val="ru-RU"/>
        </w:rPr>
        <w:t>25</w:t>
      </w:r>
      <w:r w:rsidRPr="00D776B7">
        <w:rPr>
          <w:rFonts w:ascii="Times New Roman" w:hAnsi="Times New Roman" w:cs="Times New Roman"/>
          <w:color w:val="000000"/>
          <w:sz w:val="22"/>
          <w:szCs w:val="22"/>
          <w:lang w:val="ru-RU"/>
        </w:rPr>
        <w:t xml:space="preserve"> </w:t>
      </w:r>
      <w:r w:rsidR="005A4897" w:rsidRPr="00D776B7">
        <w:rPr>
          <w:rFonts w:ascii="Times New Roman" w:hAnsi="Times New Roman" w:cs="Times New Roman"/>
          <w:color w:val="000000"/>
          <w:sz w:val="22"/>
          <w:szCs w:val="22"/>
          <w:lang w:val="ru-RU"/>
        </w:rPr>
        <w:t>ноября</w:t>
      </w:r>
      <w:r w:rsidRPr="00D776B7">
        <w:rPr>
          <w:rFonts w:ascii="Times New Roman" w:hAnsi="Times New Roman" w:cs="Times New Roman"/>
          <w:color w:val="000000"/>
          <w:sz w:val="22"/>
          <w:szCs w:val="22"/>
          <w:lang w:val="ru-RU"/>
        </w:rPr>
        <w:t xml:space="preserve"> 2024 года по 3</w:t>
      </w:r>
      <w:r w:rsidR="00B52A13" w:rsidRPr="00D776B7">
        <w:rPr>
          <w:rFonts w:ascii="Times New Roman" w:hAnsi="Times New Roman" w:cs="Times New Roman"/>
          <w:color w:val="000000"/>
          <w:sz w:val="22"/>
          <w:szCs w:val="22"/>
          <w:lang w:val="ru-RU"/>
        </w:rPr>
        <w:t xml:space="preserve">0 сентября </w:t>
      </w:r>
      <w:r w:rsidRPr="00D776B7">
        <w:rPr>
          <w:rFonts w:ascii="Times New Roman" w:hAnsi="Times New Roman" w:cs="Times New Roman"/>
          <w:color w:val="000000"/>
          <w:sz w:val="22"/>
          <w:szCs w:val="22"/>
          <w:lang w:val="ru-RU"/>
        </w:rPr>
        <w:t>2025 года.</w:t>
      </w:r>
    </w:p>
    <w:p w14:paraId="27DB5005" w14:textId="77777777"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Порядок оплаты оказанных услуг:</w:t>
      </w:r>
    </w:p>
    <w:p w14:paraId="19EFBCE0" w14:textId="583657B5" w:rsidR="00783DC7" w:rsidRPr="00431629" w:rsidRDefault="00783DC7" w:rsidP="00783DC7">
      <w:pPr>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Оплата, основанная на результатах, осуществляется по факту исполнения задач по данному Техническому заданию, после получения счета и акта приемки/подтверждения Супервайзером об удовлетворительной сдаче результатов. Оплата будет произведена в таджикских сомони за вычетом налогов, согласно контракту.</w:t>
      </w:r>
    </w:p>
    <w:p w14:paraId="69BC3379" w14:textId="56163F19" w:rsidR="00783DC7" w:rsidRPr="00431629" w:rsidRDefault="00783DC7" w:rsidP="001B12B4">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 xml:space="preserve">Оценка предложений: </w:t>
      </w:r>
      <w:r w:rsidRPr="00431629">
        <w:rPr>
          <w:rFonts w:ascii="Times New Roman" w:hAnsi="Times New Roman" w:cs="Times New Roman"/>
          <w:color w:val="000000"/>
          <w:sz w:val="22"/>
          <w:szCs w:val="22"/>
          <w:lang w:val="ru-RU"/>
        </w:rPr>
        <w:t xml:space="preserve">Оценка предложений будет основываться по нижеследующим критериям: </w:t>
      </w:r>
    </w:p>
    <w:p w14:paraId="0DFD0F3C" w14:textId="3E1C0CD9" w:rsidR="007B4DE9" w:rsidRPr="002753A8" w:rsidRDefault="00A531C2" w:rsidP="002753A8">
      <w:pPr>
        <w:pStyle w:val="ListParagraph"/>
        <w:numPr>
          <w:ilvl w:val="0"/>
          <w:numId w:val="27"/>
        </w:numPr>
        <w:jc w:val="both"/>
        <w:rPr>
          <w:rFonts w:ascii="Times New Roman" w:hAnsi="Times New Roman" w:cs="Times New Roman"/>
          <w:color w:val="000000"/>
          <w:lang w:val="ru-RU"/>
        </w:rPr>
      </w:pPr>
      <w:r w:rsidRPr="00431629">
        <w:rPr>
          <w:rFonts w:ascii="Times New Roman" w:hAnsi="Times New Roman" w:cs="Times New Roman"/>
          <w:color w:val="000000"/>
          <w:lang w:val="ru-RU"/>
        </w:rPr>
        <w:lastRenderedPageBreak/>
        <w:t>Соответствующий опыт</w:t>
      </w:r>
      <w:r w:rsidR="00401291" w:rsidRPr="00431629">
        <w:rPr>
          <w:rFonts w:ascii="Times New Roman" w:hAnsi="Times New Roman" w:cs="Times New Roman"/>
          <w:color w:val="000000"/>
          <w:lang w:val="ru-RU"/>
        </w:rPr>
        <w:t xml:space="preserve"> кандидата</w:t>
      </w:r>
      <w:r w:rsidRPr="00431629">
        <w:rPr>
          <w:rFonts w:ascii="Times New Roman" w:hAnsi="Times New Roman" w:cs="Times New Roman"/>
          <w:color w:val="000000"/>
          <w:lang w:val="ru-RU"/>
        </w:rPr>
        <w:t xml:space="preserve"> (</w:t>
      </w:r>
      <w:r w:rsidR="00AF1F85">
        <w:rPr>
          <w:rFonts w:ascii="Times New Roman" w:hAnsi="Times New Roman" w:cs="Times New Roman"/>
          <w:color w:val="000000"/>
        </w:rPr>
        <w:t>6</w:t>
      </w:r>
      <w:r w:rsidR="002753A8">
        <w:rPr>
          <w:rFonts w:ascii="Times New Roman" w:hAnsi="Times New Roman" w:cs="Times New Roman"/>
          <w:color w:val="000000"/>
          <w:lang w:val="ru-RU"/>
        </w:rPr>
        <w:t>0</w:t>
      </w:r>
      <w:r w:rsidRPr="00431629">
        <w:rPr>
          <w:rFonts w:ascii="Times New Roman" w:hAnsi="Times New Roman" w:cs="Times New Roman"/>
          <w:color w:val="000000"/>
          <w:lang w:val="ru-RU"/>
        </w:rPr>
        <w:t>%)</w:t>
      </w:r>
    </w:p>
    <w:p w14:paraId="41461A1B" w14:textId="20E207E7" w:rsidR="00A531C2" w:rsidRPr="00431629" w:rsidRDefault="00A531C2" w:rsidP="00A531C2">
      <w:pPr>
        <w:pStyle w:val="ListParagraph"/>
        <w:numPr>
          <w:ilvl w:val="0"/>
          <w:numId w:val="27"/>
        </w:numPr>
        <w:jc w:val="both"/>
        <w:rPr>
          <w:rFonts w:ascii="Times New Roman" w:hAnsi="Times New Roman" w:cs="Times New Roman"/>
          <w:color w:val="000000"/>
          <w:lang w:val="ru-RU"/>
        </w:rPr>
      </w:pPr>
      <w:r w:rsidRPr="00431629">
        <w:rPr>
          <w:rFonts w:ascii="Times New Roman" w:hAnsi="Times New Roman" w:cs="Times New Roman"/>
          <w:color w:val="000000"/>
          <w:lang w:val="ru-RU"/>
        </w:rPr>
        <w:t>Образование (</w:t>
      </w:r>
      <w:r w:rsidR="00AF1F85">
        <w:rPr>
          <w:rFonts w:ascii="Times New Roman" w:hAnsi="Times New Roman" w:cs="Times New Roman"/>
          <w:color w:val="000000"/>
        </w:rPr>
        <w:t>1</w:t>
      </w:r>
      <w:r w:rsidRPr="00431629">
        <w:rPr>
          <w:rFonts w:ascii="Times New Roman" w:hAnsi="Times New Roman" w:cs="Times New Roman"/>
          <w:color w:val="000000"/>
          <w:lang w:val="ru-RU"/>
        </w:rPr>
        <w:t>0%)</w:t>
      </w:r>
    </w:p>
    <w:p w14:paraId="6B298542" w14:textId="6E4695C5" w:rsidR="00A531C2" w:rsidRPr="00431629" w:rsidRDefault="00A531C2" w:rsidP="00A531C2">
      <w:pPr>
        <w:pStyle w:val="ListParagraph"/>
        <w:numPr>
          <w:ilvl w:val="0"/>
          <w:numId w:val="27"/>
        </w:numPr>
        <w:jc w:val="both"/>
        <w:rPr>
          <w:rFonts w:ascii="Times New Roman" w:hAnsi="Times New Roman" w:cs="Times New Roman"/>
          <w:color w:val="000000"/>
          <w:lang w:val="ru-RU"/>
        </w:rPr>
      </w:pPr>
      <w:r w:rsidRPr="00431629">
        <w:rPr>
          <w:rFonts w:ascii="Times New Roman" w:hAnsi="Times New Roman" w:cs="Times New Roman"/>
          <w:color w:val="000000"/>
          <w:lang w:val="ru-RU"/>
        </w:rPr>
        <w:t>Финансовое предложение (30%)</w:t>
      </w:r>
    </w:p>
    <w:p w14:paraId="176F005B" w14:textId="77777777"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Предложения должны содержать:</w:t>
      </w:r>
    </w:p>
    <w:p w14:paraId="186D5530" w14:textId="786555DD" w:rsidR="00783DC7" w:rsidRPr="00431629" w:rsidRDefault="00783DC7" w:rsidP="005E4A10">
      <w:pPr>
        <w:pStyle w:val="ListParagraph"/>
        <w:numPr>
          <w:ilvl w:val="1"/>
          <w:numId w:val="26"/>
        </w:numPr>
        <w:jc w:val="both"/>
        <w:rPr>
          <w:rFonts w:ascii="Times New Roman" w:hAnsi="Times New Roman" w:cs="Times New Roman"/>
          <w:color w:val="000000"/>
          <w:lang w:val="ru-RU"/>
        </w:rPr>
      </w:pPr>
      <w:r w:rsidRPr="00431629">
        <w:rPr>
          <w:rFonts w:ascii="Times New Roman" w:hAnsi="Times New Roman" w:cs="Times New Roman"/>
          <w:color w:val="000000"/>
          <w:lang w:val="ru-RU"/>
        </w:rPr>
        <w:t>Резюме/CV.</w:t>
      </w:r>
    </w:p>
    <w:p w14:paraId="17F1F819" w14:textId="1F4FE89E" w:rsidR="00D94E5C" w:rsidRPr="00431629" w:rsidRDefault="00D94E5C" w:rsidP="005E4A10">
      <w:pPr>
        <w:pStyle w:val="ListParagraph"/>
        <w:numPr>
          <w:ilvl w:val="1"/>
          <w:numId w:val="26"/>
        </w:numPr>
        <w:jc w:val="both"/>
        <w:rPr>
          <w:rFonts w:ascii="Times New Roman" w:hAnsi="Times New Roman" w:cs="Times New Roman"/>
          <w:color w:val="000000"/>
          <w:lang w:val="ru-RU"/>
        </w:rPr>
      </w:pPr>
      <w:r w:rsidRPr="00431629">
        <w:rPr>
          <w:rFonts w:ascii="Times New Roman" w:hAnsi="Times New Roman" w:cs="Times New Roman"/>
          <w:color w:val="000000"/>
          <w:lang w:val="ru-RU"/>
        </w:rPr>
        <w:t>Сопроводительное письмо с указанием того, как вышеупомянутое Техническое Задание соотносится с Вашим опытом.</w:t>
      </w:r>
    </w:p>
    <w:p w14:paraId="38D43169" w14:textId="0A707981" w:rsidR="00783DC7" w:rsidRPr="00431629" w:rsidRDefault="009F4854" w:rsidP="005E4A10">
      <w:pPr>
        <w:pStyle w:val="ListParagraph"/>
        <w:numPr>
          <w:ilvl w:val="1"/>
          <w:numId w:val="26"/>
        </w:numPr>
        <w:jc w:val="both"/>
        <w:rPr>
          <w:rFonts w:ascii="Times New Roman" w:hAnsi="Times New Roman" w:cs="Times New Roman"/>
          <w:color w:val="000000"/>
          <w:lang w:val="ru-RU"/>
        </w:rPr>
      </w:pPr>
      <w:r w:rsidRPr="00431629">
        <w:rPr>
          <w:rFonts w:ascii="Times New Roman" w:hAnsi="Times New Roman" w:cs="Times New Roman"/>
          <w:color w:val="000000"/>
          <w:lang w:val="ru-RU"/>
        </w:rPr>
        <w:t xml:space="preserve">Контакты </w:t>
      </w:r>
      <w:r w:rsidR="00783DC7" w:rsidRPr="00431629">
        <w:rPr>
          <w:rFonts w:ascii="Times New Roman" w:hAnsi="Times New Roman" w:cs="Times New Roman"/>
          <w:color w:val="000000"/>
          <w:lang w:val="ru-RU"/>
        </w:rPr>
        <w:t xml:space="preserve">2 </w:t>
      </w:r>
      <w:r w:rsidRPr="00431629">
        <w:rPr>
          <w:rFonts w:ascii="Times New Roman" w:hAnsi="Times New Roman" w:cs="Times New Roman"/>
          <w:color w:val="000000"/>
          <w:lang w:val="ru-RU"/>
        </w:rPr>
        <w:t>рекомендателей</w:t>
      </w:r>
      <w:r w:rsidR="00783DC7" w:rsidRPr="00431629">
        <w:rPr>
          <w:rFonts w:ascii="Times New Roman" w:hAnsi="Times New Roman" w:cs="Times New Roman"/>
          <w:color w:val="000000"/>
          <w:lang w:val="ru-RU"/>
        </w:rPr>
        <w:t xml:space="preserve">. </w:t>
      </w:r>
    </w:p>
    <w:p w14:paraId="3F6699B9" w14:textId="3CD059DA" w:rsidR="00431629" w:rsidRPr="00431629" w:rsidRDefault="00431629" w:rsidP="00430EC3">
      <w:pPr>
        <w:spacing w:before="240"/>
        <w:jc w:val="both"/>
        <w:rPr>
          <w:rFonts w:ascii="Times New Roman" w:hAnsi="Times New Roman" w:cs="Times New Roman"/>
          <w:color w:val="000000"/>
          <w:sz w:val="22"/>
          <w:szCs w:val="22"/>
          <w:lang w:val="ru-RU"/>
        </w:rPr>
      </w:pPr>
      <w:r w:rsidRPr="00431629">
        <w:rPr>
          <w:rFonts w:ascii="Times New Roman" w:hAnsi="Times New Roman" w:cs="Times New Roman"/>
          <w:b/>
          <w:bCs/>
          <w:color w:val="000000"/>
          <w:sz w:val="22"/>
          <w:szCs w:val="22"/>
          <w:lang w:val="ru-RU"/>
        </w:rPr>
        <w:t xml:space="preserve">Заявки, не содержащие всех необходимых документов, рассматриваться не будут. </w:t>
      </w:r>
      <w:r w:rsidRPr="00431629">
        <w:rPr>
          <w:rFonts w:ascii="Times New Roman" w:hAnsi="Times New Roman" w:cs="Times New Roman"/>
          <w:color w:val="000000"/>
          <w:sz w:val="22"/>
          <w:szCs w:val="22"/>
          <w:lang w:val="ru-RU"/>
        </w:rPr>
        <w:t>Только кандидаты, прошедшие предварительный отбор, будут приглашены на следующий этап процесса отбора.</w:t>
      </w:r>
    </w:p>
    <w:p w14:paraId="05B9EEE8" w14:textId="0CBCBB35" w:rsidR="00783DC7" w:rsidRPr="00431629" w:rsidRDefault="00783DC7" w:rsidP="00430EC3">
      <w:pPr>
        <w:spacing w:before="240"/>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 xml:space="preserve">Формат и сроки подачи:  </w:t>
      </w:r>
    </w:p>
    <w:p w14:paraId="490EF985" w14:textId="43A0C838" w:rsidR="00783DC7" w:rsidRPr="00431629" w:rsidRDefault="00783DC7" w:rsidP="00783DC7">
      <w:pPr>
        <w:pStyle w:val="ListParagraph"/>
        <w:numPr>
          <w:ilvl w:val="0"/>
          <w:numId w:val="24"/>
        </w:numPr>
        <w:jc w:val="both"/>
        <w:rPr>
          <w:rFonts w:ascii="Times New Roman" w:hAnsi="Times New Roman" w:cs="Times New Roman"/>
          <w:color w:val="000000"/>
          <w:lang w:val="ru-RU"/>
        </w:rPr>
      </w:pPr>
      <w:r w:rsidRPr="00431629">
        <w:rPr>
          <w:rFonts w:ascii="Times New Roman" w:hAnsi="Times New Roman" w:cs="Times New Roman"/>
          <w:color w:val="000000"/>
          <w:lang w:val="ru-RU"/>
        </w:rPr>
        <w:t xml:space="preserve">Предложения должны быть отправлены по электронной почте на адрес </w:t>
      </w:r>
      <w:hyperlink r:id="rId17" w:history="1">
        <w:r w:rsidRPr="00431629">
          <w:rPr>
            <w:rStyle w:val="Hyperlink"/>
            <w:rFonts w:ascii="Times New Roman" w:hAnsi="Times New Roman" w:cs="Times New Roman"/>
            <w:lang w:val="ru-RU"/>
          </w:rPr>
          <w:t>procurement.TB.TJ@fhi360.org</w:t>
        </w:r>
      </w:hyperlink>
      <w:r w:rsidRPr="00431629">
        <w:rPr>
          <w:rFonts w:ascii="Times New Roman" w:hAnsi="Times New Roman" w:cs="Times New Roman"/>
          <w:color w:val="000000"/>
          <w:lang w:val="ru-RU"/>
        </w:rPr>
        <w:t xml:space="preserve"> с указанием в строке темы: “</w:t>
      </w:r>
      <w:r w:rsidRPr="00431629">
        <w:rPr>
          <w:rFonts w:ascii="Times New Roman" w:hAnsi="Times New Roman" w:cs="Times New Roman"/>
          <w:lang w:val="ru-RU"/>
        </w:rPr>
        <w:t xml:space="preserve"> </w:t>
      </w:r>
      <w:r w:rsidRPr="00431629">
        <w:rPr>
          <w:rFonts w:ascii="Times New Roman" w:hAnsi="Times New Roman" w:cs="Times New Roman"/>
        </w:rPr>
        <w:t>Consultant</w:t>
      </w:r>
      <w:r w:rsidRPr="00431629">
        <w:rPr>
          <w:rFonts w:ascii="Times New Roman" w:hAnsi="Times New Roman" w:cs="Times New Roman"/>
          <w:lang w:val="ru-RU"/>
        </w:rPr>
        <w:t xml:space="preserve"> </w:t>
      </w:r>
      <w:r w:rsidRPr="00431629">
        <w:rPr>
          <w:rFonts w:ascii="Times New Roman" w:hAnsi="Times New Roman" w:cs="Times New Roman"/>
        </w:rPr>
        <w:t>on</w:t>
      </w:r>
      <w:r w:rsidRPr="00431629">
        <w:rPr>
          <w:rFonts w:ascii="Times New Roman" w:hAnsi="Times New Roman" w:cs="Times New Roman"/>
          <w:lang w:val="ru-RU"/>
        </w:rPr>
        <w:t xml:space="preserve"> </w:t>
      </w:r>
      <w:r w:rsidRPr="00431629">
        <w:rPr>
          <w:rFonts w:ascii="Times New Roman" w:hAnsi="Times New Roman" w:cs="Times New Roman"/>
        </w:rPr>
        <w:t>revision</w:t>
      </w:r>
      <w:r w:rsidRPr="00431629">
        <w:rPr>
          <w:rFonts w:ascii="Times New Roman" w:hAnsi="Times New Roman" w:cs="Times New Roman"/>
          <w:lang w:val="ru-RU"/>
        </w:rPr>
        <w:t xml:space="preserve"> </w:t>
      </w:r>
      <w:r w:rsidRPr="00431629">
        <w:rPr>
          <w:rFonts w:ascii="Times New Roman" w:hAnsi="Times New Roman" w:cs="Times New Roman"/>
        </w:rPr>
        <w:t>of</w:t>
      </w:r>
      <w:r w:rsidRPr="00431629">
        <w:rPr>
          <w:rFonts w:ascii="Times New Roman" w:hAnsi="Times New Roman" w:cs="Times New Roman"/>
          <w:lang w:val="ru-RU"/>
        </w:rPr>
        <w:t xml:space="preserve"> </w:t>
      </w:r>
      <w:r w:rsidRPr="00431629">
        <w:rPr>
          <w:rFonts w:ascii="Times New Roman" w:hAnsi="Times New Roman" w:cs="Times New Roman"/>
        </w:rPr>
        <w:t>regulatory</w:t>
      </w:r>
      <w:r w:rsidRPr="00431629">
        <w:rPr>
          <w:rFonts w:ascii="Times New Roman" w:hAnsi="Times New Roman" w:cs="Times New Roman"/>
          <w:lang w:val="ru-RU"/>
        </w:rPr>
        <w:t xml:space="preserve"> </w:t>
      </w:r>
      <w:r w:rsidRPr="00431629">
        <w:rPr>
          <w:rFonts w:ascii="Times New Roman" w:hAnsi="Times New Roman" w:cs="Times New Roman"/>
        </w:rPr>
        <w:t>legal</w:t>
      </w:r>
      <w:r w:rsidRPr="00431629">
        <w:rPr>
          <w:rFonts w:ascii="Times New Roman" w:hAnsi="Times New Roman" w:cs="Times New Roman"/>
          <w:lang w:val="ru-RU"/>
        </w:rPr>
        <w:t xml:space="preserve"> </w:t>
      </w:r>
      <w:r w:rsidRPr="00431629">
        <w:rPr>
          <w:rFonts w:ascii="Times New Roman" w:hAnsi="Times New Roman" w:cs="Times New Roman"/>
        </w:rPr>
        <w:t>acts</w:t>
      </w:r>
      <w:r w:rsidRPr="00431629">
        <w:rPr>
          <w:rFonts w:ascii="Times New Roman" w:hAnsi="Times New Roman" w:cs="Times New Roman"/>
          <w:lang w:val="ru-RU"/>
        </w:rPr>
        <w:t xml:space="preserve"> </w:t>
      </w:r>
      <w:r w:rsidRPr="00431629">
        <w:rPr>
          <w:rFonts w:ascii="Times New Roman" w:hAnsi="Times New Roman" w:cs="Times New Roman"/>
        </w:rPr>
        <w:t>in</w:t>
      </w:r>
      <w:r w:rsidRPr="00431629">
        <w:rPr>
          <w:rFonts w:ascii="Times New Roman" w:hAnsi="Times New Roman" w:cs="Times New Roman"/>
          <w:lang w:val="ru-RU"/>
        </w:rPr>
        <w:t xml:space="preserve"> </w:t>
      </w:r>
      <w:r w:rsidRPr="00431629">
        <w:rPr>
          <w:rFonts w:ascii="Times New Roman" w:hAnsi="Times New Roman" w:cs="Times New Roman"/>
        </w:rPr>
        <w:t>the</w:t>
      </w:r>
      <w:r w:rsidRPr="00431629">
        <w:rPr>
          <w:rFonts w:ascii="Times New Roman" w:hAnsi="Times New Roman" w:cs="Times New Roman"/>
          <w:lang w:val="ru-RU"/>
        </w:rPr>
        <w:t xml:space="preserve"> </w:t>
      </w:r>
      <w:r w:rsidRPr="00431629">
        <w:rPr>
          <w:rFonts w:ascii="Times New Roman" w:hAnsi="Times New Roman" w:cs="Times New Roman"/>
        </w:rPr>
        <w:t>field</w:t>
      </w:r>
      <w:r w:rsidRPr="00431629">
        <w:rPr>
          <w:rFonts w:ascii="Times New Roman" w:hAnsi="Times New Roman" w:cs="Times New Roman"/>
          <w:lang w:val="ru-RU"/>
        </w:rPr>
        <w:t xml:space="preserve"> </w:t>
      </w:r>
      <w:r w:rsidRPr="00431629">
        <w:rPr>
          <w:rFonts w:ascii="Times New Roman" w:hAnsi="Times New Roman" w:cs="Times New Roman"/>
        </w:rPr>
        <w:t>of</w:t>
      </w:r>
      <w:r w:rsidRPr="00431629">
        <w:rPr>
          <w:rFonts w:ascii="Times New Roman" w:hAnsi="Times New Roman" w:cs="Times New Roman"/>
          <w:lang w:val="ru-RU"/>
        </w:rPr>
        <w:t xml:space="preserve"> </w:t>
      </w:r>
      <w:r w:rsidRPr="00431629">
        <w:rPr>
          <w:rFonts w:ascii="Times New Roman" w:hAnsi="Times New Roman" w:cs="Times New Roman"/>
        </w:rPr>
        <w:t>healthcare</w:t>
      </w:r>
      <w:r w:rsidRPr="00431629">
        <w:rPr>
          <w:rFonts w:ascii="Times New Roman" w:hAnsi="Times New Roman" w:cs="Times New Roman"/>
          <w:color w:val="000000"/>
          <w:lang w:val="ru-RU"/>
        </w:rPr>
        <w:t>”.</w:t>
      </w:r>
    </w:p>
    <w:p w14:paraId="5E8748D8" w14:textId="74A5AFFC" w:rsidR="00783DC7" w:rsidRPr="00D776B7" w:rsidRDefault="00783DC7" w:rsidP="00783DC7">
      <w:pPr>
        <w:pStyle w:val="ListParagraph"/>
        <w:numPr>
          <w:ilvl w:val="0"/>
          <w:numId w:val="24"/>
        </w:numPr>
        <w:jc w:val="both"/>
        <w:rPr>
          <w:rFonts w:ascii="Times New Roman" w:hAnsi="Times New Roman" w:cs="Times New Roman"/>
          <w:color w:val="000000"/>
          <w:lang w:val="ru-RU"/>
        </w:rPr>
      </w:pPr>
      <w:r w:rsidRPr="00431629">
        <w:rPr>
          <w:rFonts w:ascii="Times New Roman" w:hAnsi="Times New Roman" w:cs="Times New Roman"/>
          <w:color w:val="000000"/>
          <w:lang w:val="ru-RU"/>
        </w:rPr>
        <w:t xml:space="preserve">Предложения должны быть получены не позднее </w:t>
      </w:r>
      <w:r w:rsidR="005A4897" w:rsidRPr="00D776B7">
        <w:rPr>
          <w:rFonts w:ascii="Times New Roman" w:hAnsi="Times New Roman" w:cs="Times New Roman"/>
          <w:b/>
          <w:bCs/>
          <w:lang w:val="ru-RU"/>
        </w:rPr>
        <w:t>15</w:t>
      </w:r>
      <w:r w:rsidR="002753A8" w:rsidRPr="00D776B7">
        <w:rPr>
          <w:rFonts w:ascii="Times New Roman" w:hAnsi="Times New Roman" w:cs="Times New Roman"/>
          <w:b/>
          <w:bCs/>
          <w:lang w:val="ru-RU"/>
        </w:rPr>
        <w:t xml:space="preserve"> ноября, 2024, 17:00</w:t>
      </w:r>
      <w:r w:rsidR="002753A8" w:rsidRPr="00D776B7">
        <w:rPr>
          <w:rFonts w:ascii="Times New Roman" w:hAnsi="Times New Roman" w:cs="Times New Roman"/>
          <w:color w:val="FF0000"/>
          <w:sz w:val="24"/>
          <w:szCs w:val="24"/>
          <w:lang w:val="ru-RU"/>
        </w:rPr>
        <w:t xml:space="preserve"> </w:t>
      </w:r>
      <w:r w:rsidRPr="00D776B7">
        <w:rPr>
          <w:rFonts w:ascii="Times New Roman" w:hAnsi="Times New Roman" w:cs="Times New Roman"/>
          <w:color w:val="000000"/>
          <w:lang w:val="ru-RU"/>
        </w:rPr>
        <w:t xml:space="preserve">времени Душанбе. Предложения, полученные после этой даты и времени, не будут приниматься. </w:t>
      </w:r>
    </w:p>
    <w:p w14:paraId="01EAA03A" w14:textId="4CC6E567" w:rsidR="00783DC7" w:rsidRPr="00431629" w:rsidRDefault="00783DC7" w:rsidP="00783DC7">
      <w:pPr>
        <w:pStyle w:val="ListParagraph"/>
        <w:numPr>
          <w:ilvl w:val="0"/>
          <w:numId w:val="24"/>
        </w:numPr>
        <w:jc w:val="both"/>
        <w:rPr>
          <w:rFonts w:ascii="Times New Roman" w:hAnsi="Times New Roman" w:cs="Times New Roman"/>
          <w:color w:val="000000"/>
          <w:lang w:val="ru-RU"/>
        </w:rPr>
      </w:pPr>
      <w:r w:rsidRPr="00D776B7">
        <w:rPr>
          <w:rFonts w:ascii="Times New Roman" w:hAnsi="Times New Roman" w:cs="Times New Roman"/>
          <w:color w:val="000000"/>
          <w:lang w:val="ru-RU"/>
        </w:rPr>
        <w:t xml:space="preserve">Уточняющие вопросы будут приниматься до </w:t>
      </w:r>
      <w:r w:rsidR="005A4897" w:rsidRPr="00D776B7">
        <w:rPr>
          <w:rFonts w:ascii="Times New Roman" w:hAnsi="Times New Roman" w:cs="Times New Roman"/>
          <w:b/>
          <w:bCs/>
          <w:lang w:val="ru-RU"/>
        </w:rPr>
        <w:t>14</w:t>
      </w:r>
      <w:r w:rsidR="002753A8" w:rsidRPr="00D776B7">
        <w:rPr>
          <w:rFonts w:ascii="Times New Roman" w:hAnsi="Times New Roman" w:cs="Times New Roman"/>
          <w:b/>
          <w:bCs/>
          <w:lang w:val="ru-RU"/>
        </w:rPr>
        <w:t xml:space="preserve"> Ноября, 2024</w:t>
      </w:r>
      <w:r w:rsidR="002753A8" w:rsidRPr="001B5D1E">
        <w:rPr>
          <w:rFonts w:ascii="Times New Roman" w:hAnsi="Times New Roman" w:cs="Times New Roman"/>
          <w:sz w:val="24"/>
          <w:szCs w:val="24"/>
          <w:lang w:val="ru-RU"/>
        </w:rPr>
        <w:t xml:space="preserve"> </w:t>
      </w:r>
      <w:r w:rsidRPr="00431629">
        <w:rPr>
          <w:rFonts w:ascii="Times New Roman" w:hAnsi="Times New Roman" w:cs="Times New Roman"/>
          <w:color w:val="000000"/>
          <w:lang w:val="ru-RU"/>
        </w:rPr>
        <w:t xml:space="preserve">года и должны быть представлены только по электронной почте </w:t>
      </w:r>
      <w:hyperlink r:id="rId18" w:history="1">
        <w:r w:rsidR="005E4A10" w:rsidRPr="00431629">
          <w:rPr>
            <w:rStyle w:val="Hyperlink"/>
            <w:rFonts w:ascii="Times New Roman" w:hAnsi="Times New Roman" w:cs="Times New Roman"/>
            <w:lang w:val="ru-RU"/>
          </w:rPr>
          <w:t>procurement.TB.TJ@fhi360.org</w:t>
        </w:r>
      </w:hyperlink>
      <w:r w:rsidRPr="00431629">
        <w:rPr>
          <w:rFonts w:ascii="Times New Roman" w:hAnsi="Times New Roman" w:cs="Times New Roman"/>
          <w:color w:val="000000"/>
          <w:lang w:val="ru-RU"/>
        </w:rPr>
        <w:t>.</w:t>
      </w:r>
      <w:r w:rsidR="005E4A10" w:rsidRPr="00431629">
        <w:rPr>
          <w:rFonts w:ascii="Times New Roman" w:hAnsi="Times New Roman" w:cs="Times New Roman"/>
          <w:color w:val="000000"/>
          <w:lang w:val="ru-RU"/>
        </w:rPr>
        <w:t xml:space="preserve"> </w:t>
      </w:r>
      <w:r w:rsidRPr="00431629">
        <w:rPr>
          <w:rFonts w:ascii="Times New Roman" w:hAnsi="Times New Roman" w:cs="Times New Roman"/>
          <w:color w:val="000000"/>
          <w:lang w:val="ru-RU"/>
        </w:rPr>
        <w:t xml:space="preserve"> </w:t>
      </w:r>
    </w:p>
    <w:p w14:paraId="21118D04" w14:textId="77777777"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Права:</w:t>
      </w:r>
    </w:p>
    <w:p w14:paraId="395B91EC"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Все ответы на данный запрос становятся собственностью FHI 360, которая оставляет за собой право:</w:t>
      </w:r>
    </w:p>
    <w:p w14:paraId="08F9CF73"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 xml:space="preserve">FHI 360 оставляет за собой право отклонить любое предложение на основании несоблюдения участником инструкций, указанных в данном запросе на коммерческое предложение. </w:t>
      </w:r>
    </w:p>
    <w:p w14:paraId="7298118B"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Продлить срок подачи предложений на данный запрос после уведомления всех участников.</w:t>
      </w:r>
    </w:p>
    <w:p w14:paraId="4EE5E620"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FHI 360 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w:t>
      </w:r>
    </w:p>
    <w:p w14:paraId="64BA315D"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 xml:space="preserve">FHI 360 не будет выплачивать компенсацию ни одному участнику за ответ на данный запрос на коммерческое предложение. </w:t>
      </w:r>
    </w:p>
    <w:p w14:paraId="5604B186"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Подача данного запроса не означает, что FHI 360 обязуется присуждать контракт кандидату.</w:t>
      </w:r>
    </w:p>
    <w:p w14:paraId="4C7CFA62" w14:textId="0D1B3B5F"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Данным запросом FHI 360 не обязывает себя заказывать какое-либо минимальное или максимальное количество услуг или продуктов и не принимает никаких обязательств, финансовых или иных.</w:t>
      </w:r>
    </w:p>
    <w:sectPr w:rsidR="00783DC7" w:rsidRPr="00431629" w:rsidSect="000F2848">
      <w:footerReference w:type="even" r:id="rId19"/>
      <w:footerReference w:type="default" r:id="rId20"/>
      <w:pgSz w:w="12240" w:h="15840"/>
      <w:pgMar w:top="96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D948" w14:textId="77777777" w:rsidR="00AA62E0" w:rsidRDefault="00AA62E0" w:rsidP="007F688B">
      <w:pPr>
        <w:spacing w:after="0"/>
      </w:pPr>
      <w:r>
        <w:separator/>
      </w:r>
    </w:p>
  </w:endnote>
  <w:endnote w:type="continuationSeparator" w:id="0">
    <w:p w14:paraId="5AE12E55" w14:textId="77777777" w:rsidR="00AA62E0" w:rsidRDefault="00AA62E0" w:rsidP="007F688B">
      <w:pPr>
        <w:spacing w:after="0"/>
      </w:pPr>
      <w:r>
        <w:continuationSeparator/>
      </w:r>
    </w:p>
  </w:endnote>
  <w:endnote w:type="continuationNotice" w:id="1">
    <w:p w14:paraId="2BD13CA3" w14:textId="77777777" w:rsidR="00AA62E0" w:rsidRDefault="00AA62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0382691"/>
      <w:docPartObj>
        <w:docPartGallery w:val="Page Numbers (Bottom of Page)"/>
        <w:docPartUnique/>
      </w:docPartObj>
    </w:sdtPr>
    <w:sdtContent>
      <w:p w14:paraId="5BA3F1A2" w14:textId="17E5049C" w:rsidR="007F688B" w:rsidRDefault="007F688B" w:rsidP="001D56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6C9C">
          <w:rPr>
            <w:rStyle w:val="PageNumber"/>
            <w:noProof/>
          </w:rPr>
          <w:t>1</w:t>
        </w:r>
        <w:r>
          <w:rPr>
            <w:rStyle w:val="PageNumber"/>
          </w:rPr>
          <w:fldChar w:fldCharType="end"/>
        </w:r>
      </w:p>
    </w:sdtContent>
  </w:sdt>
  <w:p w14:paraId="09970351" w14:textId="77777777" w:rsidR="007F688B" w:rsidRDefault="007F688B" w:rsidP="007F6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color w:val="F37421"/>
        <w:sz w:val="16"/>
        <w:szCs w:val="16"/>
      </w:rPr>
      <w:id w:val="1781757147"/>
      <w:docPartObj>
        <w:docPartGallery w:val="Page Numbers (Bottom of Page)"/>
        <w:docPartUnique/>
      </w:docPartObj>
    </w:sdtPr>
    <w:sdtContent>
      <w:p w14:paraId="21F77B97" w14:textId="1CAC4B0B" w:rsidR="007F688B" w:rsidRPr="007F688B" w:rsidRDefault="007F688B" w:rsidP="001D5655">
        <w:pPr>
          <w:pStyle w:val="Footer"/>
          <w:framePr w:wrap="none" w:vAnchor="text" w:hAnchor="margin" w:xAlign="right" w:y="1"/>
          <w:rPr>
            <w:rStyle w:val="PageNumber"/>
            <w:rFonts w:asciiTheme="majorHAnsi" w:hAnsiTheme="majorHAnsi" w:cstheme="majorHAnsi"/>
            <w:color w:val="F37421"/>
            <w:sz w:val="16"/>
            <w:szCs w:val="16"/>
          </w:rPr>
        </w:pPr>
        <w:r w:rsidRPr="007F688B">
          <w:rPr>
            <w:rStyle w:val="PageNumber"/>
            <w:rFonts w:asciiTheme="majorHAnsi" w:hAnsiTheme="majorHAnsi" w:cstheme="majorHAnsi"/>
            <w:b/>
            <w:bCs/>
            <w:color w:val="F37421"/>
            <w:sz w:val="18"/>
            <w:szCs w:val="18"/>
          </w:rPr>
          <w:fldChar w:fldCharType="begin"/>
        </w:r>
        <w:r w:rsidRPr="007F688B">
          <w:rPr>
            <w:rStyle w:val="PageNumber"/>
            <w:rFonts w:asciiTheme="majorHAnsi" w:hAnsiTheme="majorHAnsi" w:cstheme="majorHAnsi"/>
            <w:b/>
            <w:bCs/>
            <w:color w:val="F37421"/>
            <w:sz w:val="18"/>
            <w:szCs w:val="18"/>
          </w:rPr>
          <w:instrText xml:space="preserve"> PAGE </w:instrText>
        </w:r>
        <w:r w:rsidRPr="007F688B">
          <w:rPr>
            <w:rStyle w:val="PageNumber"/>
            <w:rFonts w:asciiTheme="majorHAnsi" w:hAnsiTheme="majorHAnsi" w:cstheme="majorHAnsi"/>
            <w:b/>
            <w:bCs/>
            <w:color w:val="F37421"/>
            <w:sz w:val="18"/>
            <w:szCs w:val="18"/>
          </w:rPr>
          <w:fldChar w:fldCharType="separate"/>
        </w:r>
        <w:r w:rsidRPr="007F688B">
          <w:rPr>
            <w:rStyle w:val="PageNumber"/>
            <w:rFonts w:asciiTheme="majorHAnsi" w:hAnsiTheme="majorHAnsi" w:cstheme="majorHAnsi"/>
            <w:b/>
            <w:bCs/>
            <w:noProof/>
            <w:color w:val="F37421"/>
            <w:sz w:val="18"/>
            <w:szCs w:val="18"/>
          </w:rPr>
          <w:t>3</w:t>
        </w:r>
        <w:r w:rsidRPr="007F688B">
          <w:rPr>
            <w:rStyle w:val="PageNumber"/>
            <w:rFonts w:asciiTheme="majorHAnsi" w:hAnsiTheme="majorHAnsi" w:cstheme="majorHAnsi"/>
            <w:b/>
            <w:bCs/>
            <w:color w:val="F37421"/>
            <w:sz w:val="18"/>
            <w:szCs w:val="18"/>
          </w:rPr>
          <w:fldChar w:fldCharType="end"/>
        </w:r>
      </w:p>
    </w:sdtContent>
  </w:sdt>
  <w:p w14:paraId="549CB062" w14:textId="70297D58" w:rsidR="006D6C9C" w:rsidRPr="00D1296F" w:rsidRDefault="006D6C9C" w:rsidP="00666E9F">
    <w:pPr>
      <w:pStyle w:val="Footer"/>
      <w:spacing w:after="0"/>
      <w:ind w:left="6480" w:right="360"/>
      <w:rPr>
        <w:rFonts w:asciiTheme="majorHAnsi" w:hAnsiTheme="majorHAnsi" w:cstheme="majorHAnsi"/>
        <w:b/>
        <w:bCs/>
        <w:color w:val="293745"/>
        <w:spacing w:val="20"/>
        <w:sz w:val="18"/>
        <w:szCs w:val="18"/>
      </w:rPr>
    </w:pPr>
    <w:r w:rsidRPr="00D1296F">
      <w:rPr>
        <w:rFonts w:asciiTheme="majorHAnsi" w:hAnsiTheme="majorHAnsi" w:cstheme="majorHAnsi"/>
        <w:b/>
        <w:bCs/>
        <w:color w:val="293745"/>
        <w:spacing w:val="20"/>
        <w:sz w:val="18"/>
        <w:szCs w:val="18"/>
      </w:rPr>
      <w:t xml:space="preserve">Request for </w:t>
    </w:r>
    <w:r w:rsidR="00666E9F" w:rsidRPr="00D1296F">
      <w:rPr>
        <w:rFonts w:asciiTheme="majorHAnsi" w:hAnsiTheme="majorHAnsi" w:cstheme="majorHAnsi"/>
        <w:b/>
        <w:bCs/>
        <w:color w:val="293745"/>
        <w:spacing w:val="20"/>
        <w:sz w:val="18"/>
        <w:szCs w:val="18"/>
      </w:rPr>
      <w:t>Proposal</w:t>
    </w:r>
  </w:p>
  <w:p w14:paraId="02BA7E33" w14:textId="4C56A794" w:rsidR="00666E9F" w:rsidRPr="00D1296F" w:rsidRDefault="003105A1" w:rsidP="00666E9F">
    <w:pPr>
      <w:pStyle w:val="Footer"/>
      <w:spacing w:after="0"/>
      <w:ind w:left="6480" w:right="360"/>
      <w:rPr>
        <w:rFonts w:asciiTheme="majorHAnsi" w:hAnsiTheme="majorHAnsi" w:cstheme="majorHAnsi"/>
        <w:b/>
        <w:bCs/>
        <w:color w:val="293745"/>
        <w:spacing w:val="20"/>
        <w:sz w:val="18"/>
        <w:szCs w:val="18"/>
      </w:rPr>
    </w:pPr>
    <w:r>
      <w:rPr>
        <w:rFonts w:asciiTheme="majorHAnsi" w:hAnsiTheme="majorHAnsi" w:cstheme="majorHAnsi"/>
        <w:b/>
        <w:bCs/>
        <w:color w:val="293745"/>
        <w:spacing w:val="20"/>
        <w:sz w:val="18"/>
        <w:szCs w:val="18"/>
      </w:rPr>
      <w:t>December</w:t>
    </w:r>
    <w:r w:rsidR="005E0733">
      <w:rPr>
        <w:rFonts w:asciiTheme="majorHAnsi" w:hAnsiTheme="majorHAnsi" w:cstheme="majorHAnsi"/>
        <w:b/>
        <w:bCs/>
        <w:color w:val="293745"/>
        <w:spacing w:val="20"/>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2A3ED" w14:textId="77777777" w:rsidR="00AA62E0" w:rsidRDefault="00AA62E0" w:rsidP="007F688B">
      <w:pPr>
        <w:spacing w:after="0"/>
      </w:pPr>
      <w:r>
        <w:separator/>
      </w:r>
    </w:p>
  </w:footnote>
  <w:footnote w:type="continuationSeparator" w:id="0">
    <w:p w14:paraId="5251C4E6" w14:textId="77777777" w:rsidR="00AA62E0" w:rsidRDefault="00AA62E0" w:rsidP="007F688B">
      <w:pPr>
        <w:spacing w:after="0"/>
      </w:pPr>
      <w:r>
        <w:continuationSeparator/>
      </w:r>
    </w:p>
  </w:footnote>
  <w:footnote w:type="continuationNotice" w:id="1">
    <w:p w14:paraId="3C0B72F1" w14:textId="77777777" w:rsidR="00AA62E0" w:rsidRDefault="00AA62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302B"/>
    <w:multiLevelType w:val="hybridMultilevel"/>
    <w:tmpl w:val="B688F3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75F11"/>
    <w:multiLevelType w:val="hybridMultilevel"/>
    <w:tmpl w:val="2BA8283E"/>
    <w:lvl w:ilvl="0" w:tplc="50F056A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87464"/>
    <w:multiLevelType w:val="hybridMultilevel"/>
    <w:tmpl w:val="E1F0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CDE"/>
    <w:multiLevelType w:val="hybridMultilevel"/>
    <w:tmpl w:val="433602D4"/>
    <w:lvl w:ilvl="0" w:tplc="FFFFFFFF">
      <w:start w:val="1"/>
      <w:numFmt w:val="decimal"/>
      <w:lvlText w:val="%1."/>
      <w:lvlJc w:val="left"/>
      <w:pPr>
        <w:ind w:left="720" w:hanging="360"/>
      </w:pPr>
    </w:lvl>
    <w:lvl w:ilvl="1" w:tplc="EF10F2D6">
      <w:start w:val="1"/>
      <w:numFmt w:val="decimal"/>
      <w:lvlText w:val="%2."/>
      <w:lvlJc w:val="left"/>
      <w:pPr>
        <w:ind w:left="36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842C2"/>
    <w:multiLevelType w:val="multilevel"/>
    <w:tmpl w:val="96E8E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62479"/>
    <w:multiLevelType w:val="multilevel"/>
    <w:tmpl w:val="DD1E7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D629C"/>
    <w:multiLevelType w:val="hybridMultilevel"/>
    <w:tmpl w:val="6DC492C2"/>
    <w:lvl w:ilvl="0" w:tplc="C4D017B8">
      <w:start w:val="1"/>
      <w:numFmt w:val="bullet"/>
      <w:lvlText w:val="»"/>
      <w:lvlJc w:val="left"/>
      <w:pPr>
        <w:ind w:left="720" w:hanging="360"/>
      </w:pPr>
      <w:rPr>
        <w:rFonts w:ascii="Times New Roman" w:hAnsi="Times New Roman" w:cs="Times New Roman"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F0849"/>
    <w:multiLevelType w:val="multilevel"/>
    <w:tmpl w:val="FCE2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E40E8"/>
    <w:multiLevelType w:val="hybridMultilevel"/>
    <w:tmpl w:val="E38876E4"/>
    <w:lvl w:ilvl="0" w:tplc="A254DE7E">
      <w:start w:val="1"/>
      <w:numFmt w:val="bullet"/>
      <w:pStyle w:val="Bullet3"/>
      <w:lvlText w:val="»"/>
      <w:lvlJc w:val="left"/>
      <w:pPr>
        <w:ind w:left="1440" w:hanging="360"/>
      </w:pPr>
      <w:rPr>
        <w:rFonts w:ascii="Times New Roman" w:hAnsi="Times New Roman" w:cs="Times New Roman" w:hint="default"/>
        <w:color w:val="F374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A147E0"/>
    <w:multiLevelType w:val="hybridMultilevel"/>
    <w:tmpl w:val="FD64A04C"/>
    <w:lvl w:ilvl="0" w:tplc="9EAA5DC0">
      <w:start w:val="5"/>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035E8"/>
    <w:multiLevelType w:val="hybridMultilevel"/>
    <w:tmpl w:val="55923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0DF4"/>
    <w:multiLevelType w:val="multilevel"/>
    <w:tmpl w:val="D8A8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F7C2A"/>
    <w:multiLevelType w:val="multilevel"/>
    <w:tmpl w:val="6BE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2789F"/>
    <w:multiLevelType w:val="hybridMultilevel"/>
    <w:tmpl w:val="96CC91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0146"/>
    <w:multiLevelType w:val="hybridMultilevel"/>
    <w:tmpl w:val="0D8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C1A"/>
    <w:multiLevelType w:val="hybridMultilevel"/>
    <w:tmpl w:val="0BEE1276"/>
    <w:lvl w:ilvl="0" w:tplc="85E64A6A">
      <w:start w:val="1"/>
      <w:numFmt w:val="bullet"/>
      <w:pStyle w:val="Bullet2"/>
      <w:lvlText w:val="o"/>
      <w:lvlJc w:val="left"/>
      <w:pPr>
        <w:ind w:left="1080" w:hanging="360"/>
      </w:pPr>
      <w:rPr>
        <w:rFonts w:ascii="Courier New" w:hAnsi="Courier New" w:cs="Courier New" w:hint="default"/>
        <w:color w:val="F374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636A81"/>
    <w:multiLevelType w:val="multilevel"/>
    <w:tmpl w:val="5C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37059"/>
    <w:multiLevelType w:val="multilevel"/>
    <w:tmpl w:val="CB760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3A09C5"/>
    <w:multiLevelType w:val="hybridMultilevel"/>
    <w:tmpl w:val="6C686362"/>
    <w:lvl w:ilvl="0" w:tplc="29668C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347BD"/>
    <w:multiLevelType w:val="hybridMultilevel"/>
    <w:tmpl w:val="0C62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67614"/>
    <w:multiLevelType w:val="hybridMultilevel"/>
    <w:tmpl w:val="349210F0"/>
    <w:lvl w:ilvl="0" w:tplc="4BF2D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66E95"/>
    <w:multiLevelType w:val="multilevel"/>
    <w:tmpl w:val="5464F03E"/>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2" w15:restartNumberingAfterBreak="0">
    <w:nsid w:val="3D2039C5"/>
    <w:multiLevelType w:val="hybridMultilevel"/>
    <w:tmpl w:val="DFBC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90EB0"/>
    <w:multiLevelType w:val="hybridMultilevel"/>
    <w:tmpl w:val="5B1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B1EB3"/>
    <w:multiLevelType w:val="hybridMultilevel"/>
    <w:tmpl w:val="F700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13DD9"/>
    <w:multiLevelType w:val="multilevel"/>
    <w:tmpl w:val="F98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87FD0"/>
    <w:multiLevelType w:val="multilevel"/>
    <w:tmpl w:val="48A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10F2B"/>
    <w:multiLevelType w:val="multilevel"/>
    <w:tmpl w:val="1E50565C"/>
    <w:styleLink w:val="CurrentList2"/>
    <w:lvl w:ilvl="0">
      <w:start w:val="1"/>
      <w:numFmt w:val="bullet"/>
      <w:lvlText w:val=""/>
      <w:lvlJc w:val="left"/>
      <w:pPr>
        <w:ind w:left="720" w:hanging="360"/>
      </w:pPr>
      <w:rPr>
        <w:rFonts w:ascii="Symbol" w:hAnsi="Symbol" w:cs="Symbol" w:hint="default"/>
        <w:color w:val="F374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4E0B67"/>
    <w:multiLevelType w:val="hybridMultilevel"/>
    <w:tmpl w:val="86CA6E66"/>
    <w:lvl w:ilvl="0" w:tplc="5A24A80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66161"/>
    <w:multiLevelType w:val="multilevel"/>
    <w:tmpl w:val="55CE153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2E1914"/>
    <w:multiLevelType w:val="hybridMultilevel"/>
    <w:tmpl w:val="BAC0E5E0"/>
    <w:lvl w:ilvl="0" w:tplc="04090003">
      <w:start w:val="1"/>
      <w:numFmt w:val="bullet"/>
      <w:lvlText w:val="o"/>
      <w:lvlJc w:val="left"/>
      <w:pPr>
        <w:ind w:left="720" w:hanging="360"/>
      </w:pPr>
      <w:rPr>
        <w:rFonts w:ascii="Courier New" w:hAnsi="Courier New" w:cs="Courier New"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546B14"/>
    <w:multiLevelType w:val="hybridMultilevel"/>
    <w:tmpl w:val="5816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56570"/>
    <w:multiLevelType w:val="multilevel"/>
    <w:tmpl w:val="75F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E2A8E"/>
    <w:multiLevelType w:val="hybridMultilevel"/>
    <w:tmpl w:val="EFEA7BF8"/>
    <w:lvl w:ilvl="0" w:tplc="92C88AE4">
      <w:start w:val="1"/>
      <w:numFmt w:val="decimal"/>
      <w:lvlText w:val="%1."/>
      <w:lvlJc w:val="left"/>
      <w:pPr>
        <w:ind w:left="720" w:hanging="360"/>
      </w:pPr>
      <w:rPr>
        <w:rFonts w:eastAsia="Times New Roman" w:hint="default"/>
        <w:b/>
        <w:bCs/>
        <w:color w:val="auto"/>
      </w:rPr>
    </w:lvl>
    <w:lvl w:ilvl="1" w:tplc="6D361AF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62DE7"/>
    <w:multiLevelType w:val="hybridMultilevel"/>
    <w:tmpl w:val="42482F96"/>
    <w:lvl w:ilvl="0" w:tplc="FE0EE2DA">
      <w:start w:val="1"/>
      <w:numFmt w:val="bullet"/>
      <w:lvlText w:val="o"/>
      <w:lvlJc w:val="left"/>
      <w:pPr>
        <w:ind w:left="720" w:hanging="360"/>
      </w:pPr>
      <w:rPr>
        <w:rFonts w:ascii="Courier New" w:hAnsi="Courier New" w:cs="Courier New"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47593"/>
    <w:multiLevelType w:val="hybridMultilevel"/>
    <w:tmpl w:val="577A33A6"/>
    <w:lvl w:ilvl="0" w:tplc="D70C9C0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546D1"/>
    <w:multiLevelType w:val="multilevel"/>
    <w:tmpl w:val="CB760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7292F"/>
    <w:multiLevelType w:val="hybridMultilevel"/>
    <w:tmpl w:val="55C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35F5C"/>
    <w:multiLevelType w:val="hybridMultilevel"/>
    <w:tmpl w:val="D13474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6F6857"/>
    <w:multiLevelType w:val="hybridMultilevel"/>
    <w:tmpl w:val="4C860CEE"/>
    <w:lvl w:ilvl="0" w:tplc="80FCC950">
      <w:start w:val="1"/>
      <w:numFmt w:val="bullet"/>
      <w:pStyle w:val="Bullet1"/>
      <w:lvlText w:val=""/>
      <w:lvlJc w:val="left"/>
      <w:pPr>
        <w:ind w:left="720" w:hanging="360"/>
      </w:pPr>
      <w:rPr>
        <w:rFonts w:ascii="Wingdings" w:hAnsi="Wingdings" w:cs="Wingdings"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E463B"/>
    <w:multiLevelType w:val="hybridMultilevel"/>
    <w:tmpl w:val="1D42DE2C"/>
    <w:lvl w:ilvl="0" w:tplc="E1B449F4">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42D34CF"/>
    <w:multiLevelType w:val="hybridMultilevel"/>
    <w:tmpl w:val="7EDC2B10"/>
    <w:lvl w:ilvl="0" w:tplc="8F067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D6DD9"/>
    <w:multiLevelType w:val="hybridMultilevel"/>
    <w:tmpl w:val="D512A9A8"/>
    <w:lvl w:ilvl="0" w:tplc="1FB83E96">
      <w:start w:val="1"/>
      <w:numFmt w:val="bullet"/>
      <w:pStyle w:val="Table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9435E6"/>
    <w:multiLevelType w:val="hybridMultilevel"/>
    <w:tmpl w:val="E7D219CA"/>
    <w:lvl w:ilvl="0" w:tplc="04090003">
      <w:start w:val="1"/>
      <w:numFmt w:val="bullet"/>
      <w:lvlText w:val="o"/>
      <w:lvlJc w:val="left"/>
      <w:pPr>
        <w:ind w:left="720" w:hanging="360"/>
      </w:pPr>
      <w:rPr>
        <w:rFonts w:ascii="Courier New" w:hAnsi="Courier New" w:cs="Courier New"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A13D7"/>
    <w:multiLevelType w:val="hybridMultilevel"/>
    <w:tmpl w:val="A282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D483D"/>
    <w:multiLevelType w:val="multilevel"/>
    <w:tmpl w:val="164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44FF2"/>
    <w:multiLevelType w:val="hybridMultilevel"/>
    <w:tmpl w:val="09D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8641F"/>
    <w:multiLevelType w:val="multilevel"/>
    <w:tmpl w:val="6CEE4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F13E6"/>
    <w:multiLevelType w:val="multilevel"/>
    <w:tmpl w:val="284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DA2ABE"/>
    <w:multiLevelType w:val="hybridMultilevel"/>
    <w:tmpl w:val="366A1160"/>
    <w:lvl w:ilvl="0" w:tplc="1B9A48E8">
      <w:start w:val="1"/>
      <w:numFmt w:val="decimal"/>
      <w:lvlText w:val="%1."/>
      <w:lvlJc w:val="left"/>
      <w:pPr>
        <w:ind w:left="720" w:hanging="360"/>
      </w:pPr>
      <w:rPr>
        <w:rFonts w:hint="default"/>
        <w:b/>
        <w:bCs/>
      </w:rPr>
    </w:lvl>
    <w:lvl w:ilvl="1" w:tplc="D43E056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772613">
    <w:abstractNumId w:val="37"/>
  </w:num>
  <w:num w:numId="2" w16cid:durableId="413475181">
    <w:abstractNumId w:val="29"/>
  </w:num>
  <w:num w:numId="3" w16cid:durableId="1811942687">
    <w:abstractNumId w:val="39"/>
  </w:num>
  <w:num w:numId="4" w16cid:durableId="1447583872">
    <w:abstractNumId w:val="27"/>
  </w:num>
  <w:num w:numId="5" w16cid:durableId="1198274751">
    <w:abstractNumId w:val="34"/>
  </w:num>
  <w:num w:numId="6" w16cid:durableId="1085496960">
    <w:abstractNumId w:val="6"/>
  </w:num>
  <w:num w:numId="7" w16cid:durableId="1881239311">
    <w:abstractNumId w:val="43"/>
  </w:num>
  <w:num w:numId="8" w16cid:durableId="999653286">
    <w:abstractNumId w:val="15"/>
  </w:num>
  <w:num w:numId="9" w16cid:durableId="468013655">
    <w:abstractNumId w:val="8"/>
  </w:num>
  <w:num w:numId="10" w16cid:durableId="1017729239">
    <w:abstractNumId w:val="42"/>
  </w:num>
  <w:num w:numId="11" w16cid:durableId="640817399">
    <w:abstractNumId w:val="38"/>
  </w:num>
  <w:num w:numId="12" w16cid:durableId="249966766">
    <w:abstractNumId w:val="23"/>
  </w:num>
  <w:num w:numId="13" w16cid:durableId="995492177">
    <w:abstractNumId w:val="18"/>
  </w:num>
  <w:num w:numId="14" w16cid:durableId="794100765">
    <w:abstractNumId w:val="46"/>
  </w:num>
  <w:num w:numId="15" w16cid:durableId="1235047877">
    <w:abstractNumId w:val="14"/>
  </w:num>
  <w:num w:numId="16" w16cid:durableId="805313784">
    <w:abstractNumId w:val="49"/>
  </w:num>
  <w:num w:numId="17" w16cid:durableId="660044276">
    <w:abstractNumId w:val="9"/>
  </w:num>
  <w:num w:numId="18" w16cid:durableId="1482190249">
    <w:abstractNumId w:val="33"/>
  </w:num>
  <w:num w:numId="19" w16cid:durableId="1606112105">
    <w:abstractNumId w:val="22"/>
  </w:num>
  <w:num w:numId="20" w16cid:durableId="957179835">
    <w:abstractNumId w:val="20"/>
  </w:num>
  <w:num w:numId="21" w16cid:durableId="1532568001">
    <w:abstractNumId w:val="31"/>
  </w:num>
  <w:num w:numId="22" w16cid:durableId="2014187830">
    <w:abstractNumId w:val="40"/>
  </w:num>
  <w:num w:numId="23" w16cid:durableId="50227173">
    <w:abstractNumId w:val="19"/>
  </w:num>
  <w:num w:numId="24" w16cid:durableId="1721593572">
    <w:abstractNumId w:val="1"/>
  </w:num>
  <w:num w:numId="25" w16cid:durableId="1780252527">
    <w:abstractNumId w:val="10"/>
  </w:num>
  <w:num w:numId="26" w16cid:durableId="409809355">
    <w:abstractNumId w:val="3"/>
  </w:num>
  <w:num w:numId="27" w16cid:durableId="1948192954">
    <w:abstractNumId w:val="35"/>
  </w:num>
  <w:num w:numId="28" w16cid:durableId="738476718">
    <w:abstractNumId w:val="44"/>
  </w:num>
  <w:num w:numId="29" w16cid:durableId="1364357068">
    <w:abstractNumId w:val="13"/>
  </w:num>
  <w:num w:numId="30" w16cid:durableId="1569340180">
    <w:abstractNumId w:val="28"/>
  </w:num>
  <w:num w:numId="31" w16cid:durableId="920064548">
    <w:abstractNumId w:val="11"/>
  </w:num>
  <w:num w:numId="32" w16cid:durableId="819856536">
    <w:abstractNumId w:val="16"/>
  </w:num>
  <w:num w:numId="33" w16cid:durableId="1769815003">
    <w:abstractNumId w:val="45"/>
  </w:num>
  <w:num w:numId="34" w16cid:durableId="1714579874">
    <w:abstractNumId w:val="48"/>
  </w:num>
  <w:num w:numId="35" w16cid:durableId="1195924952">
    <w:abstractNumId w:val="25"/>
  </w:num>
  <w:num w:numId="36" w16cid:durableId="1249005032">
    <w:abstractNumId w:val="32"/>
  </w:num>
  <w:num w:numId="37" w16cid:durableId="1539196764">
    <w:abstractNumId w:val="47"/>
  </w:num>
  <w:num w:numId="38" w16cid:durableId="149713761">
    <w:abstractNumId w:val="26"/>
  </w:num>
  <w:num w:numId="39" w16cid:durableId="1488008332">
    <w:abstractNumId w:val="12"/>
  </w:num>
  <w:num w:numId="40" w16cid:durableId="1594124692">
    <w:abstractNumId w:val="5"/>
  </w:num>
  <w:num w:numId="41" w16cid:durableId="653292331">
    <w:abstractNumId w:val="4"/>
  </w:num>
  <w:num w:numId="42" w16cid:durableId="11542195">
    <w:abstractNumId w:val="21"/>
  </w:num>
  <w:num w:numId="43" w16cid:durableId="1223370489">
    <w:abstractNumId w:val="30"/>
  </w:num>
  <w:num w:numId="44" w16cid:durableId="783186673">
    <w:abstractNumId w:val="7"/>
  </w:num>
  <w:num w:numId="45" w16cid:durableId="637299044">
    <w:abstractNumId w:val="17"/>
  </w:num>
  <w:num w:numId="46" w16cid:durableId="1186753175">
    <w:abstractNumId w:val="36"/>
  </w:num>
  <w:num w:numId="47" w16cid:durableId="1469320365">
    <w:abstractNumId w:val="2"/>
  </w:num>
  <w:num w:numId="48" w16cid:durableId="129447871">
    <w:abstractNumId w:val="41"/>
  </w:num>
  <w:num w:numId="49" w16cid:durableId="421873053">
    <w:abstractNumId w:val="0"/>
  </w:num>
  <w:num w:numId="50" w16cid:durableId="18936103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70"/>
    <w:rsid w:val="00003BE6"/>
    <w:rsid w:val="00004D69"/>
    <w:rsid w:val="00005F46"/>
    <w:rsid w:val="00015A71"/>
    <w:rsid w:val="00016560"/>
    <w:rsid w:val="00016A20"/>
    <w:rsid w:val="00023AB6"/>
    <w:rsid w:val="0002591E"/>
    <w:rsid w:val="00026EE2"/>
    <w:rsid w:val="00031055"/>
    <w:rsid w:val="00041477"/>
    <w:rsid w:val="0004189F"/>
    <w:rsid w:val="00045BEB"/>
    <w:rsid w:val="00047CE2"/>
    <w:rsid w:val="00065540"/>
    <w:rsid w:val="0006718D"/>
    <w:rsid w:val="00093CFA"/>
    <w:rsid w:val="000969F2"/>
    <w:rsid w:val="000A0702"/>
    <w:rsid w:val="000A266F"/>
    <w:rsid w:val="000B2041"/>
    <w:rsid w:val="000B4331"/>
    <w:rsid w:val="000D1C01"/>
    <w:rsid w:val="000E0320"/>
    <w:rsid w:val="000E4106"/>
    <w:rsid w:val="000E5221"/>
    <w:rsid w:val="000E6AD1"/>
    <w:rsid w:val="000F2848"/>
    <w:rsid w:val="000F557B"/>
    <w:rsid w:val="00106BBD"/>
    <w:rsid w:val="00122A9C"/>
    <w:rsid w:val="00122B4A"/>
    <w:rsid w:val="001364AB"/>
    <w:rsid w:val="00137E7E"/>
    <w:rsid w:val="00142A73"/>
    <w:rsid w:val="00144C7A"/>
    <w:rsid w:val="00145F45"/>
    <w:rsid w:val="00155C7F"/>
    <w:rsid w:val="001564CC"/>
    <w:rsid w:val="001757D9"/>
    <w:rsid w:val="00175F39"/>
    <w:rsid w:val="00176A6E"/>
    <w:rsid w:val="00183A4B"/>
    <w:rsid w:val="00197349"/>
    <w:rsid w:val="001B0005"/>
    <w:rsid w:val="001B12B4"/>
    <w:rsid w:val="001B14FD"/>
    <w:rsid w:val="001B5691"/>
    <w:rsid w:val="001B5942"/>
    <w:rsid w:val="001B64F4"/>
    <w:rsid w:val="001C4542"/>
    <w:rsid w:val="001C55A7"/>
    <w:rsid w:val="001D52C7"/>
    <w:rsid w:val="001E4AB4"/>
    <w:rsid w:val="001E67D2"/>
    <w:rsid w:val="00210499"/>
    <w:rsid w:val="00211E87"/>
    <w:rsid w:val="002125B6"/>
    <w:rsid w:val="00223A4A"/>
    <w:rsid w:val="00223A4B"/>
    <w:rsid w:val="002266F5"/>
    <w:rsid w:val="00231C16"/>
    <w:rsid w:val="00232910"/>
    <w:rsid w:val="00232BD0"/>
    <w:rsid w:val="00236213"/>
    <w:rsid w:val="0024130A"/>
    <w:rsid w:val="002538B8"/>
    <w:rsid w:val="00256E78"/>
    <w:rsid w:val="00270B03"/>
    <w:rsid w:val="002753A8"/>
    <w:rsid w:val="0028197E"/>
    <w:rsid w:val="002835B4"/>
    <w:rsid w:val="002847C3"/>
    <w:rsid w:val="002859BD"/>
    <w:rsid w:val="00293AA5"/>
    <w:rsid w:val="002A5C40"/>
    <w:rsid w:val="002A755B"/>
    <w:rsid w:val="002A7ED4"/>
    <w:rsid w:val="002B5CAF"/>
    <w:rsid w:val="002B5E18"/>
    <w:rsid w:val="002B74DE"/>
    <w:rsid w:val="002C25E7"/>
    <w:rsid w:val="002C4961"/>
    <w:rsid w:val="002C5DEE"/>
    <w:rsid w:val="002D3AF4"/>
    <w:rsid w:val="002D4444"/>
    <w:rsid w:val="002D59C9"/>
    <w:rsid w:val="002D75A6"/>
    <w:rsid w:val="002E3A53"/>
    <w:rsid w:val="002F3164"/>
    <w:rsid w:val="002F4AEA"/>
    <w:rsid w:val="003011D4"/>
    <w:rsid w:val="00301680"/>
    <w:rsid w:val="00303B13"/>
    <w:rsid w:val="00304D9B"/>
    <w:rsid w:val="00305483"/>
    <w:rsid w:val="003105A1"/>
    <w:rsid w:val="00327D37"/>
    <w:rsid w:val="00336C44"/>
    <w:rsid w:val="003404DF"/>
    <w:rsid w:val="00343E45"/>
    <w:rsid w:val="00345AC7"/>
    <w:rsid w:val="00351AA9"/>
    <w:rsid w:val="003523D3"/>
    <w:rsid w:val="003543C6"/>
    <w:rsid w:val="00357715"/>
    <w:rsid w:val="00367F29"/>
    <w:rsid w:val="00370DD5"/>
    <w:rsid w:val="00377176"/>
    <w:rsid w:val="0038786B"/>
    <w:rsid w:val="003947E9"/>
    <w:rsid w:val="00396287"/>
    <w:rsid w:val="003A3651"/>
    <w:rsid w:val="003A3D98"/>
    <w:rsid w:val="003A5579"/>
    <w:rsid w:val="003B1123"/>
    <w:rsid w:val="003B2B23"/>
    <w:rsid w:val="003B342A"/>
    <w:rsid w:val="003C1019"/>
    <w:rsid w:val="003C56AF"/>
    <w:rsid w:val="003D4F16"/>
    <w:rsid w:val="003D53DF"/>
    <w:rsid w:val="003E0347"/>
    <w:rsid w:val="003E6ECA"/>
    <w:rsid w:val="003F57F4"/>
    <w:rsid w:val="003F6D04"/>
    <w:rsid w:val="00401291"/>
    <w:rsid w:val="004068AF"/>
    <w:rsid w:val="0041082A"/>
    <w:rsid w:val="00414BD0"/>
    <w:rsid w:val="0041646F"/>
    <w:rsid w:val="004177C5"/>
    <w:rsid w:val="00427405"/>
    <w:rsid w:val="004308E8"/>
    <w:rsid w:val="00430EC3"/>
    <w:rsid w:val="00431629"/>
    <w:rsid w:val="00432745"/>
    <w:rsid w:val="004338D0"/>
    <w:rsid w:val="00441F99"/>
    <w:rsid w:val="004443C9"/>
    <w:rsid w:val="0044530E"/>
    <w:rsid w:val="00451FAF"/>
    <w:rsid w:val="0045702F"/>
    <w:rsid w:val="00457601"/>
    <w:rsid w:val="004659AE"/>
    <w:rsid w:val="004729AD"/>
    <w:rsid w:val="004809B4"/>
    <w:rsid w:val="004810B0"/>
    <w:rsid w:val="00481F74"/>
    <w:rsid w:val="00482814"/>
    <w:rsid w:val="0048797E"/>
    <w:rsid w:val="004A0138"/>
    <w:rsid w:val="004A2FB9"/>
    <w:rsid w:val="004A521C"/>
    <w:rsid w:val="004B5931"/>
    <w:rsid w:val="004B7780"/>
    <w:rsid w:val="004C088E"/>
    <w:rsid w:val="004C2178"/>
    <w:rsid w:val="004C408C"/>
    <w:rsid w:val="004C70AA"/>
    <w:rsid w:val="004D490D"/>
    <w:rsid w:val="004D728E"/>
    <w:rsid w:val="004E241E"/>
    <w:rsid w:val="004E2B87"/>
    <w:rsid w:val="004E3454"/>
    <w:rsid w:val="004E7310"/>
    <w:rsid w:val="004F3293"/>
    <w:rsid w:val="004F6264"/>
    <w:rsid w:val="0050561D"/>
    <w:rsid w:val="005156D8"/>
    <w:rsid w:val="0052310B"/>
    <w:rsid w:val="00525874"/>
    <w:rsid w:val="00526E23"/>
    <w:rsid w:val="005270E9"/>
    <w:rsid w:val="005355BF"/>
    <w:rsid w:val="00536657"/>
    <w:rsid w:val="005409FF"/>
    <w:rsid w:val="005416A9"/>
    <w:rsid w:val="005502E0"/>
    <w:rsid w:val="0056623F"/>
    <w:rsid w:val="00571168"/>
    <w:rsid w:val="00572A7F"/>
    <w:rsid w:val="00573B5E"/>
    <w:rsid w:val="0058653E"/>
    <w:rsid w:val="0059204B"/>
    <w:rsid w:val="00595EC4"/>
    <w:rsid w:val="005A2F2A"/>
    <w:rsid w:val="005A43E0"/>
    <w:rsid w:val="005A4897"/>
    <w:rsid w:val="005C0E5C"/>
    <w:rsid w:val="005C4632"/>
    <w:rsid w:val="005D64A7"/>
    <w:rsid w:val="005D79C3"/>
    <w:rsid w:val="005E0733"/>
    <w:rsid w:val="005E4A10"/>
    <w:rsid w:val="005E516C"/>
    <w:rsid w:val="005F4173"/>
    <w:rsid w:val="006042B6"/>
    <w:rsid w:val="00605273"/>
    <w:rsid w:val="00623DDA"/>
    <w:rsid w:val="006243F7"/>
    <w:rsid w:val="00633B53"/>
    <w:rsid w:val="00640741"/>
    <w:rsid w:val="00643943"/>
    <w:rsid w:val="00647FA1"/>
    <w:rsid w:val="006642B6"/>
    <w:rsid w:val="00666E9F"/>
    <w:rsid w:val="00671B75"/>
    <w:rsid w:val="0067252F"/>
    <w:rsid w:val="00680331"/>
    <w:rsid w:val="00681E51"/>
    <w:rsid w:val="00693191"/>
    <w:rsid w:val="00696CE5"/>
    <w:rsid w:val="006A0DF5"/>
    <w:rsid w:val="006A49F6"/>
    <w:rsid w:val="006C6AFE"/>
    <w:rsid w:val="006D3BDB"/>
    <w:rsid w:val="006D571E"/>
    <w:rsid w:val="006D6C9C"/>
    <w:rsid w:val="006E0E78"/>
    <w:rsid w:val="006E1BCA"/>
    <w:rsid w:val="006E38F8"/>
    <w:rsid w:val="006E5A32"/>
    <w:rsid w:val="006E7FD3"/>
    <w:rsid w:val="006F4AC5"/>
    <w:rsid w:val="006F6363"/>
    <w:rsid w:val="006F7CF4"/>
    <w:rsid w:val="00702360"/>
    <w:rsid w:val="00703AD2"/>
    <w:rsid w:val="007201A3"/>
    <w:rsid w:val="00720223"/>
    <w:rsid w:val="00732571"/>
    <w:rsid w:val="00732BBD"/>
    <w:rsid w:val="00733963"/>
    <w:rsid w:val="00734910"/>
    <w:rsid w:val="00753BEC"/>
    <w:rsid w:val="00754882"/>
    <w:rsid w:val="00761A58"/>
    <w:rsid w:val="0076751D"/>
    <w:rsid w:val="00770497"/>
    <w:rsid w:val="0077353F"/>
    <w:rsid w:val="00774E40"/>
    <w:rsid w:val="007810B1"/>
    <w:rsid w:val="00783DC7"/>
    <w:rsid w:val="00791072"/>
    <w:rsid w:val="00794D24"/>
    <w:rsid w:val="007A6433"/>
    <w:rsid w:val="007B22F9"/>
    <w:rsid w:val="007B32CB"/>
    <w:rsid w:val="007B4DE9"/>
    <w:rsid w:val="007B7870"/>
    <w:rsid w:val="007C6D5B"/>
    <w:rsid w:val="007C7800"/>
    <w:rsid w:val="007D2124"/>
    <w:rsid w:val="007D5550"/>
    <w:rsid w:val="007E1C31"/>
    <w:rsid w:val="007E483F"/>
    <w:rsid w:val="007E633A"/>
    <w:rsid w:val="007E7C7D"/>
    <w:rsid w:val="007F20B5"/>
    <w:rsid w:val="007F38FC"/>
    <w:rsid w:val="007F5540"/>
    <w:rsid w:val="007F688B"/>
    <w:rsid w:val="00810792"/>
    <w:rsid w:val="0081582E"/>
    <w:rsid w:val="0081762B"/>
    <w:rsid w:val="00824242"/>
    <w:rsid w:val="00824885"/>
    <w:rsid w:val="00825C5F"/>
    <w:rsid w:val="00832AB6"/>
    <w:rsid w:val="0083669C"/>
    <w:rsid w:val="00836E48"/>
    <w:rsid w:val="008532AE"/>
    <w:rsid w:val="008537D0"/>
    <w:rsid w:val="00853BC7"/>
    <w:rsid w:val="00862342"/>
    <w:rsid w:val="00862D29"/>
    <w:rsid w:val="00862D91"/>
    <w:rsid w:val="0086313E"/>
    <w:rsid w:val="008656D7"/>
    <w:rsid w:val="00870265"/>
    <w:rsid w:val="008707FD"/>
    <w:rsid w:val="00876C35"/>
    <w:rsid w:val="008775BE"/>
    <w:rsid w:val="00880D5E"/>
    <w:rsid w:val="00882729"/>
    <w:rsid w:val="00886F0D"/>
    <w:rsid w:val="00897004"/>
    <w:rsid w:val="008A4A7A"/>
    <w:rsid w:val="008A7943"/>
    <w:rsid w:val="008C0039"/>
    <w:rsid w:val="008C00EB"/>
    <w:rsid w:val="008C7F93"/>
    <w:rsid w:val="008D1142"/>
    <w:rsid w:val="008D1736"/>
    <w:rsid w:val="008D426F"/>
    <w:rsid w:val="008E049C"/>
    <w:rsid w:val="008E156B"/>
    <w:rsid w:val="008E3147"/>
    <w:rsid w:val="008E739B"/>
    <w:rsid w:val="008E7E76"/>
    <w:rsid w:val="008F38C2"/>
    <w:rsid w:val="008F538F"/>
    <w:rsid w:val="008F7447"/>
    <w:rsid w:val="00902AC2"/>
    <w:rsid w:val="00904AA2"/>
    <w:rsid w:val="009070BD"/>
    <w:rsid w:val="00914C44"/>
    <w:rsid w:val="00924B92"/>
    <w:rsid w:val="00933482"/>
    <w:rsid w:val="00933B0B"/>
    <w:rsid w:val="00933EFF"/>
    <w:rsid w:val="00935A75"/>
    <w:rsid w:val="00942A2E"/>
    <w:rsid w:val="00942ED1"/>
    <w:rsid w:val="0094421B"/>
    <w:rsid w:val="00950926"/>
    <w:rsid w:val="00954E6E"/>
    <w:rsid w:val="00955E54"/>
    <w:rsid w:val="00970BE9"/>
    <w:rsid w:val="00973EDE"/>
    <w:rsid w:val="00976274"/>
    <w:rsid w:val="0098210E"/>
    <w:rsid w:val="009846BC"/>
    <w:rsid w:val="009B26D5"/>
    <w:rsid w:val="009B377A"/>
    <w:rsid w:val="009C20AE"/>
    <w:rsid w:val="009C4AAE"/>
    <w:rsid w:val="009C6431"/>
    <w:rsid w:val="009D1380"/>
    <w:rsid w:val="009D47F5"/>
    <w:rsid w:val="009E4D70"/>
    <w:rsid w:val="009E5FAA"/>
    <w:rsid w:val="009F10F8"/>
    <w:rsid w:val="009F4854"/>
    <w:rsid w:val="009F6D56"/>
    <w:rsid w:val="00A00512"/>
    <w:rsid w:val="00A1007F"/>
    <w:rsid w:val="00A20045"/>
    <w:rsid w:val="00A22F64"/>
    <w:rsid w:val="00A2666E"/>
    <w:rsid w:val="00A31CF9"/>
    <w:rsid w:val="00A336E5"/>
    <w:rsid w:val="00A356C2"/>
    <w:rsid w:val="00A36519"/>
    <w:rsid w:val="00A43F56"/>
    <w:rsid w:val="00A5310F"/>
    <w:rsid w:val="00A531C2"/>
    <w:rsid w:val="00A533DD"/>
    <w:rsid w:val="00A56DA3"/>
    <w:rsid w:val="00A6133C"/>
    <w:rsid w:val="00A623AB"/>
    <w:rsid w:val="00A7145C"/>
    <w:rsid w:val="00A770A1"/>
    <w:rsid w:val="00A908D4"/>
    <w:rsid w:val="00A97FA5"/>
    <w:rsid w:val="00AA0C0F"/>
    <w:rsid w:val="00AA3BE0"/>
    <w:rsid w:val="00AA510F"/>
    <w:rsid w:val="00AA62E0"/>
    <w:rsid w:val="00AA74D4"/>
    <w:rsid w:val="00AB0C1F"/>
    <w:rsid w:val="00AB3CB6"/>
    <w:rsid w:val="00AC400A"/>
    <w:rsid w:val="00AD2CEF"/>
    <w:rsid w:val="00AD397B"/>
    <w:rsid w:val="00AD49EC"/>
    <w:rsid w:val="00AD6669"/>
    <w:rsid w:val="00AE1872"/>
    <w:rsid w:val="00AF1F85"/>
    <w:rsid w:val="00AF4691"/>
    <w:rsid w:val="00AF7A51"/>
    <w:rsid w:val="00B027B7"/>
    <w:rsid w:val="00B0629E"/>
    <w:rsid w:val="00B13B41"/>
    <w:rsid w:val="00B15EA1"/>
    <w:rsid w:val="00B342A7"/>
    <w:rsid w:val="00B344B9"/>
    <w:rsid w:val="00B35C2D"/>
    <w:rsid w:val="00B405FD"/>
    <w:rsid w:val="00B45387"/>
    <w:rsid w:val="00B52A13"/>
    <w:rsid w:val="00B53617"/>
    <w:rsid w:val="00B53E65"/>
    <w:rsid w:val="00B56247"/>
    <w:rsid w:val="00B644DA"/>
    <w:rsid w:val="00B70CFF"/>
    <w:rsid w:val="00B76347"/>
    <w:rsid w:val="00B81A42"/>
    <w:rsid w:val="00B87C1B"/>
    <w:rsid w:val="00B93298"/>
    <w:rsid w:val="00BA4E5F"/>
    <w:rsid w:val="00BA5ADA"/>
    <w:rsid w:val="00BB04DA"/>
    <w:rsid w:val="00BB2CD2"/>
    <w:rsid w:val="00BC04BD"/>
    <w:rsid w:val="00BC07B9"/>
    <w:rsid w:val="00BD126F"/>
    <w:rsid w:val="00BD5094"/>
    <w:rsid w:val="00BE29BD"/>
    <w:rsid w:val="00BF0321"/>
    <w:rsid w:val="00BF4076"/>
    <w:rsid w:val="00BF67BB"/>
    <w:rsid w:val="00C02FD2"/>
    <w:rsid w:val="00C10E5B"/>
    <w:rsid w:val="00C1135A"/>
    <w:rsid w:val="00C119BC"/>
    <w:rsid w:val="00C216E9"/>
    <w:rsid w:val="00C222D3"/>
    <w:rsid w:val="00C2293E"/>
    <w:rsid w:val="00C22A06"/>
    <w:rsid w:val="00C240A5"/>
    <w:rsid w:val="00C25CE9"/>
    <w:rsid w:val="00C3027C"/>
    <w:rsid w:val="00C35211"/>
    <w:rsid w:val="00C479C0"/>
    <w:rsid w:val="00C53BD4"/>
    <w:rsid w:val="00C54475"/>
    <w:rsid w:val="00C54C35"/>
    <w:rsid w:val="00C562A0"/>
    <w:rsid w:val="00C62AF1"/>
    <w:rsid w:val="00C70046"/>
    <w:rsid w:val="00C70F16"/>
    <w:rsid w:val="00C725D1"/>
    <w:rsid w:val="00C72D0A"/>
    <w:rsid w:val="00C834CB"/>
    <w:rsid w:val="00C847EB"/>
    <w:rsid w:val="00C8503B"/>
    <w:rsid w:val="00C85654"/>
    <w:rsid w:val="00C97623"/>
    <w:rsid w:val="00CA0030"/>
    <w:rsid w:val="00CA0284"/>
    <w:rsid w:val="00CA1AD1"/>
    <w:rsid w:val="00CA3292"/>
    <w:rsid w:val="00CA4B2F"/>
    <w:rsid w:val="00CA71FC"/>
    <w:rsid w:val="00CA73A3"/>
    <w:rsid w:val="00CB498F"/>
    <w:rsid w:val="00CB61C4"/>
    <w:rsid w:val="00CC3E4C"/>
    <w:rsid w:val="00CC415D"/>
    <w:rsid w:val="00CC56A1"/>
    <w:rsid w:val="00CD30F3"/>
    <w:rsid w:val="00D1296F"/>
    <w:rsid w:val="00D13D79"/>
    <w:rsid w:val="00D16A71"/>
    <w:rsid w:val="00D2057F"/>
    <w:rsid w:val="00D23042"/>
    <w:rsid w:val="00D267F3"/>
    <w:rsid w:val="00D27AFB"/>
    <w:rsid w:val="00D3579C"/>
    <w:rsid w:val="00D357A4"/>
    <w:rsid w:val="00D40A87"/>
    <w:rsid w:val="00D429FF"/>
    <w:rsid w:val="00D44906"/>
    <w:rsid w:val="00D5232A"/>
    <w:rsid w:val="00D53820"/>
    <w:rsid w:val="00D554E0"/>
    <w:rsid w:val="00D63AD5"/>
    <w:rsid w:val="00D72245"/>
    <w:rsid w:val="00D75C04"/>
    <w:rsid w:val="00D776B7"/>
    <w:rsid w:val="00D77B20"/>
    <w:rsid w:val="00D82CC3"/>
    <w:rsid w:val="00D87E7A"/>
    <w:rsid w:val="00D94E5C"/>
    <w:rsid w:val="00D96FFC"/>
    <w:rsid w:val="00D97229"/>
    <w:rsid w:val="00DA0872"/>
    <w:rsid w:val="00DB11B8"/>
    <w:rsid w:val="00DB56DB"/>
    <w:rsid w:val="00DB6729"/>
    <w:rsid w:val="00DC4596"/>
    <w:rsid w:val="00DC6862"/>
    <w:rsid w:val="00DD1D04"/>
    <w:rsid w:val="00DD7055"/>
    <w:rsid w:val="00DE1594"/>
    <w:rsid w:val="00DE5AC4"/>
    <w:rsid w:val="00DF0935"/>
    <w:rsid w:val="00DF3D5A"/>
    <w:rsid w:val="00DF5376"/>
    <w:rsid w:val="00DF5927"/>
    <w:rsid w:val="00E12DC5"/>
    <w:rsid w:val="00E1623C"/>
    <w:rsid w:val="00E176CD"/>
    <w:rsid w:val="00E17A4F"/>
    <w:rsid w:val="00E219F9"/>
    <w:rsid w:val="00E343E5"/>
    <w:rsid w:val="00E36C9A"/>
    <w:rsid w:val="00E41318"/>
    <w:rsid w:val="00E4147A"/>
    <w:rsid w:val="00E46A17"/>
    <w:rsid w:val="00E526FF"/>
    <w:rsid w:val="00E61932"/>
    <w:rsid w:val="00E63237"/>
    <w:rsid w:val="00E67836"/>
    <w:rsid w:val="00E720E5"/>
    <w:rsid w:val="00E824B2"/>
    <w:rsid w:val="00E834DE"/>
    <w:rsid w:val="00E915C6"/>
    <w:rsid w:val="00E92C33"/>
    <w:rsid w:val="00E9533B"/>
    <w:rsid w:val="00E95557"/>
    <w:rsid w:val="00E95CDA"/>
    <w:rsid w:val="00E961FB"/>
    <w:rsid w:val="00EA3284"/>
    <w:rsid w:val="00EA3FA2"/>
    <w:rsid w:val="00EB203D"/>
    <w:rsid w:val="00EB5A44"/>
    <w:rsid w:val="00EB6377"/>
    <w:rsid w:val="00EB70FE"/>
    <w:rsid w:val="00EB7825"/>
    <w:rsid w:val="00EC56C3"/>
    <w:rsid w:val="00ED0BA9"/>
    <w:rsid w:val="00ED1137"/>
    <w:rsid w:val="00EE4B8D"/>
    <w:rsid w:val="00EE7E04"/>
    <w:rsid w:val="00EF3B57"/>
    <w:rsid w:val="00F007EC"/>
    <w:rsid w:val="00F2070E"/>
    <w:rsid w:val="00F23005"/>
    <w:rsid w:val="00F2314E"/>
    <w:rsid w:val="00F3037E"/>
    <w:rsid w:val="00F32BD1"/>
    <w:rsid w:val="00F35034"/>
    <w:rsid w:val="00F40EBA"/>
    <w:rsid w:val="00F5342F"/>
    <w:rsid w:val="00F5698E"/>
    <w:rsid w:val="00F60197"/>
    <w:rsid w:val="00F61075"/>
    <w:rsid w:val="00F61B15"/>
    <w:rsid w:val="00F67C3D"/>
    <w:rsid w:val="00F73141"/>
    <w:rsid w:val="00F73A08"/>
    <w:rsid w:val="00F85BB0"/>
    <w:rsid w:val="00F95E23"/>
    <w:rsid w:val="00F96DA9"/>
    <w:rsid w:val="00FA0396"/>
    <w:rsid w:val="00FA2640"/>
    <w:rsid w:val="00FA3827"/>
    <w:rsid w:val="00FA38E1"/>
    <w:rsid w:val="00FB3A0A"/>
    <w:rsid w:val="00FD0094"/>
    <w:rsid w:val="00FD0366"/>
    <w:rsid w:val="00FD6A3B"/>
    <w:rsid w:val="00FD7224"/>
    <w:rsid w:val="00FE0052"/>
    <w:rsid w:val="00FF0670"/>
    <w:rsid w:val="00FF4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D86F"/>
  <w15:chartTrackingRefBased/>
  <w15:docId w15:val="{B8ADC110-E8A9-1548-8336-7150FDA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D2"/>
    <w:pPr>
      <w:spacing w:after="240"/>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uiPriority w:val="99"/>
    <w:rsid w:val="002B74DE"/>
    <w:pPr>
      <w:autoSpaceDE w:val="0"/>
      <w:autoSpaceDN w:val="0"/>
      <w:adjustRightInd w:val="0"/>
      <w:spacing w:line="288" w:lineRule="auto"/>
      <w:textAlignment w:val="center"/>
    </w:pPr>
    <w:rPr>
      <w:rFonts w:ascii="Times New Roman" w:hAnsi="Times New Roman" w:cs="Minion Pro"/>
      <w:color w:val="000000"/>
    </w:rPr>
  </w:style>
  <w:style w:type="paragraph" w:styleId="Header">
    <w:name w:val="header"/>
    <w:basedOn w:val="Normal"/>
    <w:link w:val="HeaderChar"/>
    <w:uiPriority w:val="99"/>
    <w:unhideWhenUsed/>
    <w:rsid w:val="007F688B"/>
    <w:pPr>
      <w:tabs>
        <w:tab w:val="center" w:pos="4680"/>
        <w:tab w:val="right" w:pos="9360"/>
      </w:tabs>
    </w:pPr>
  </w:style>
  <w:style w:type="character" w:customStyle="1" w:styleId="HeaderChar">
    <w:name w:val="Header Char"/>
    <w:basedOn w:val="DefaultParagraphFont"/>
    <w:link w:val="Header"/>
    <w:uiPriority w:val="99"/>
    <w:rsid w:val="007F688B"/>
  </w:style>
  <w:style w:type="paragraph" w:styleId="Footer">
    <w:name w:val="footer"/>
    <w:basedOn w:val="Normal"/>
    <w:link w:val="FooterChar"/>
    <w:uiPriority w:val="99"/>
    <w:unhideWhenUsed/>
    <w:rsid w:val="007F688B"/>
    <w:pPr>
      <w:tabs>
        <w:tab w:val="center" w:pos="4680"/>
        <w:tab w:val="right" w:pos="9360"/>
      </w:tabs>
    </w:pPr>
  </w:style>
  <w:style w:type="character" w:customStyle="1" w:styleId="FooterChar">
    <w:name w:val="Footer Char"/>
    <w:basedOn w:val="DefaultParagraphFont"/>
    <w:link w:val="Footer"/>
    <w:uiPriority w:val="99"/>
    <w:rsid w:val="007F688B"/>
  </w:style>
  <w:style w:type="character" w:styleId="PageNumber">
    <w:name w:val="page number"/>
    <w:basedOn w:val="DefaultParagraphFont"/>
    <w:uiPriority w:val="99"/>
    <w:semiHidden/>
    <w:unhideWhenUsed/>
    <w:rsid w:val="007F688B"/>
  </w:style>
  <w:style w:type="paragraph" w:customStyle="1" w:styleId="FHIBody">
    <w:name w:val="FHI Body"/>
    <w:basedOn w:val="Normal"/>
    <w:qFormat/>
    <w:rsid w:val="00432745"/>
    <w:pPr>
      <w:spacing w:line="320" w:lineRule="exact"/>
    </w:pPr>
    <w:rPr>
      <w:rFonts w:asciiTheme="majorHAnsi" w:hAnsiTheme="majorHAnsi"/>
      <w:sz w:val="22"/>
    </w:rPr>
  </w:style>
  <w:style w:type="table" w:styleId="TableGrid">
    <w:name w:val="Table Grid"/>
    <w:basedOn w:val="TableNormal"/>
    <w:uiPriority w:val="39"/>
    <w:rsid w:val="0021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A26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414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414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414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HIHeadStyle2">
    <w:name w:val="FHI Head Style 2"/>
    <w:basedOn w:val="FHIBody"/>
    <w:qFormat/>
    <w:rsid w:val="003A3651"/>
    <w:pPr>
      <w:spacing w:before="240" w:after="120"/>
    </w:pPr>
    <w:rPr>
      <w:rFonts w:asciiTheme="minorHAnsi" w:hAnsiTheme="minorHAnsi" w:cstheme="minorHAnsi"/>
      <w:color w:val="F37421"/>
      <w:sz w:val="28"/>
      <w:szCs w:val="28"/>
    </w:rPr>
  </w:style>
  <w:style w:type="numbering" w:customStyle="1" w:styleId="CurrentList1">
    <w:name w:val="Current List1"/>
    <w:uiPriority w:val="99"/>
    <w:rsid w:val="003B2B23"/>
    <w:pPr>
      <w:numPr>
        <w:numId w:val="2"/>
      </w:numPr>
    </w:pPr>
  </w:style>
  <w:style w:type="numbering" w:customStyle="1" w:styleId="CurrentList2">
    <w:name w:val="Current List2"/>
    <w:uiPriority w:val="99"/>
    <w:rsid w:val="0058653E"/>
    <w:pPr>
      <w:numPr>
        <w:numId w:val="4"/>
      </w:numPr>
    </w:pPr>
  </w:style>
  <w:style w:type="paragraph" w:customStyle="1" w:styleId="Bullet1">
    <w:name w:val="Bullet 1"/>
    <w:basedOn w:val="FHIBody"/>
    <w:qFormat/>
    <w:rsid w:val="00432745"/>
    <w:pPr>
      <w:numPr>
        <w:numId w:val="3"/>
      </w:numPr>
    </w:pPr>
    <w:rPr>
      <w:bCs/>
      <w:lang w:val="fr-FR"/>
    </w:rPr>
  </w:style>
  <w:style w:type="paragraph" w:customStyle="1" w:styleId="Bullet2">
    <w:name w:val="Bullet 2"/>
    <w:basedOn w:val="FHIBody"/>
    <w:qFormat/>
    <w:rsid w:val="00432745"/>
    <w:pPr>
      <w:numPr>
        <w:numId w:val="8"/>
      </w:numPr>
    </w:pPr>
    <w:rPr>
      <w:bCs/>
      <w:lang w:val="fr-FR"/>
    </w:rPr>
  </w:style>
  <w:style w:type="paragraph" w:customStyle="1" w:styleId="Bullet3">
    <w:name w:val="Bullet 3"/>
    <w:basedOn w:val="Bullet2"/>
    <w:qFormat/>
    <w:rsid w:val="00432745"/>
    <w:pPr>
      <w:numPr>
        <w:numId w:val="9"/>
      </w:numPr>
    </w:pPr>
    <w:rPr>
      <w:color w:val="000000" w:themeColor="text1"/>
    </w:rPr>
  </w:style>
  <w:style w:type="paragraph" w:customStyle="1" w:styleId="FHISidebarHead1">
    <w:name w:val="FHI Sidebar Head 1"/>
    <w:qFormat/>
    <w:rsid w:val="00047CE2"/>
    <w:pPr>
      <w:spacing w:after="240" w:line="600" w:lineRule="exact"/>
    </w:pPr>
    <w:rPr>
      <w:b/>
      <w:bCs/>
      <w:color w:val="000000" w:themeColor="text1"/>
      <w:sz w:val="56"/>
      <w:szCs w:val="28"/>
    </w:rPr>
  </w:style>
  <w:style w:type="paragraph" w:customStyle="1" w:styleId="TableBullet">
    <w:name w:val="Table Bullet"/>
    <w:basedOn w:val="FHIBody"/>
    <w:qFormat/>
    <w:rsid w:val="00432745"/>
    <w:pPr>
      <w:numPr>
        <w:numId w:val="10"/>
      </w:numPr>
      <w:ind w:left="720"/>
    </w:pPr>
    <w:rPr>
      <w:color w:val="5C707C"/>
    </w:rPr>
  </w:style>
  <w:style w:type="paragraph" w:customStyle="1" w:styleId="DateAuthor">
    <w:name w:val="Date/Author"/>
    <w:basedOn w:val="Normal"/>
    <w:qFormat/>
    <w:rsid w:val="00EA3FA2"/>
    <w:rPr>
      <w:rFonts w:asciiTheme="majorHAnsi" w:hAnsiTheme="majorHAnsi" w:cstheme="majorHAnsi"/>
      <w:color w:val="000000" w:themeColor="text1"/>
      <w:sz w:val="20"/>
      <w:szCs w:val="20"/>
    </w:rPr>
  </w:style>
  <w:style w:type="paragraph" w:customStyle="1" w:styleId="CoverStyle-White">
    <w:name w:val="Cover Style - White"/>
    <w:basedOn w:val="Normal"/>
    <w:qFormat/>
    <w:rsid w:val="00C97623"/>
    <w:rPr>
      <w:rFonts w:asciiTheme="minorHAnsi" w:hAnsiTheme="minorHAnsi" w:cstheme="minorHAnsi"/>
      <w:b/>
      <w:bCs/>
      <w:color w:val="FFFFFF" w:themeColor="background1"/>
      <w:sz w:val="72"/>
      <w:szCs w:val="72"/>
    </w:rPr>
  </w:style>
  <w:style w:type="paragraph" w:customStyle="1" w:styleId="FHIBodyHeadStyle1">
    <w:name w:val="FHI Body Head Style 1"/>
    <w:qFormat/>
    <w:rsid w:val="00C97623"/>
    <w:pPr>
      <w:spacing w:before="360"/>
    </w:pPr>
    <w:rPr>
      <w:rFonts w:cstheme="minorHAnsi"/>
      <w:b/>
      <w:bCs/>
      <w:color w:val="F37421"/>
      <w:spacing w:val="20"/>
      <w:sz w:val="36"/>
      <w:szCs w:val="36"/>
    </w:rPr>
  </w:style>
  <w:style w:type="paragraph" w:customStyle="1" w:styleId="FHIBodyHeadStyle2">
    <w:name w:val="FHI Body Head Style 2"/>
    <w:qFormat/>
    <w:rsid w:val="00C97623"/>
    <w:pPr>
      <w:spacing w:before="360" w:after="120"/>
    </w:pPr>
    <w:rPr>
      <w:rFonts w:cstheme="minorHAnsi"/>
      <w:b/>
      <w:bCs/>
      <w:color w:val="F37421"/>
      <w:sz w:val="28"/>
      <w:szCs w:val="28"/>
    </w:rPr>
  </w:style>
  <w:style w:type="paragraph" w:customStyle="1" w:styleId="FHIBodyHeadStyle3">
    <w:name w:val="FHI Body Head Style 3"/>
    <w:basedOn w:val="FHIBody"/>
    <w:qFormat/>
    <w:rsid w:val="00C97623"/>
    <w:pPr>
      <w:spacing w:before="360" w:after="0"/>
    </w:pPr>
    <w:rPr>
      <w:rFonts w:asciiTheme="minorHAnsi" w:hAnsiTheme="minorHAnsi" w:cstheme="minorHAnsi"/>
      <w:b/>
      <w:bCs/>
      <w:i/>
      <w:iCs/>
      <w:color w:val="5C707C"/>
      <w:sz w:val="24"/>
    </w:rPr>
  </w:style>
  <w:style w:type="paragraph" w:customStyle="1" w:styleId="FHITableNameHeadStyle">
    <w:name w:val="FHI Table Name Head Style"/>
    <w:qFormat/>
    <w:rsid w:val="00C97623"/>
    <w:pPr>
      <w:spacing w:before="120" w:after="120"/>
    </w:pPr>
    <w:rPr>
      <w:rFonts w:cstheme="minorHAnsi"/>
      <w:b/>
      <w:bCs/>
      <w:color w:val="F37421"/>
      <w:spacing w:val="10"/>
    </w:rPr>
  </w:style>
  <w:style w:type="paragraph" w:customStyle="1" w:styleId="FHITableHeaderRowStyle">
    <w:name w:val="FHI Table Header Row Style"/>
    <w:qFormat/>
    <w:rsid w:val="00C97623"/>
    <w:rPr>
      <w:rFonts w:asciiTheme="majorHAnsi" w:hAnsiTheme="majorHAnsi"/>
      <w:b/>
      <w:bCs/>
      <w:color w:val="5C707C"/>
      <w:sz w:val="22"/>
      <w:lang w:val="fr-FR"/>
    </w:rPr>
  </w:style>
  <w:style w:type="paragraph" w:customStyle="1" w:styleId="FHITableBodyCopyStyle">
    <w:name w:val="FHI Table Body Copy Style"/>
    <w:basedOn w:val="FHIBody"/>
    <w:qFormat/>
    <w:rsid w:val="00C97623"/>
    <w:rPr>
      <w:color w:val="5C707C"/>
    </w:rPr>
  </w:style>
  <w:style w:type="paragraph" w:customStyle="1" w:styleId="FHISidebarBodyCopy">
    <w:name w:val="FHI Sidebar Body Copy"/>
    <w:qFormat/>
    <w:rsid w:val="004E241E"/>
    <w:rPr>
      <w:rFonts w:asciiTheme="majorHAnsi" w:hAnsiTheme="majorHAnsi" w:cstheme="majorHAnsi"/>
      <w:bCs/>
      <w:sz w:val="22"/>
      <w:lang w:val="fr-FR"/>
    </w:rPr>
  </w:style>
  <w:style w:type="paragraph" w:customStyle="1" w:styleId="FHISubHead">
    <w:name w:val="FHI SubHead"/>
    <w:qFormat/>
    <w:rsid w:val="004E241E"/>
    <w:rPr>
      <w:rFonts w:asciiTheme="majorBidi" w:hAnsiTheme="majorBidi" w:cstheme="majorBidi"/>
      <w:color w:val="000000" w:themeColor="text1"/>
      <w:sz w:val="28"/>
      <w:szCs w:val="28"/>
    </w:rPr>
  </w:style>
  <w:style w:type="character" w:styleId="Hyperlink">
    <w:name w:val="Hyperlink"/>
    <w:basedOn w:val="DefaultParagraphFont"/>
    <w:uiPriority w:val="99"/>
    <w:unhideWhenUsed/>
    <w:rsid w:val="0067252F"/>
    <w:rPr>
      <w:color w:val="0563C1" w:themeColor="hyperlink"/>
      <w:u w:val="single"/>
    </w:rPr>
  </w:style>
  <w:style w:type="character" w:styleId="UnresolvedMention">
    <w:name w:val="Unresolved Mention"/>
    <w:basedOn w:val="DefaultParagraphFont"/>
    <w:uiPriority w:val="99"/>
    <w:semiHidden/>
    <w:unhideWhenUsed/>
    <w:rsid w:val="0067252F"/>
    <w:rPr>
      <w:color w:val="605E5C"/>
      <w:shd w:val="clear" w:color="auto" w:fill="E1DFDD"/>
    </w:rPr>
  </w:style>
  <w:style w:type="paragraph" w:styleId="ListParagraph">
    <w:name w:val="List Paragraph"/>
    <w:aliases w:val="Bullets,Graphic,List Paragraph1,SGLText List Paragraph,Dot pt,F5 List Paragraph,No Spacing1,List Paragraph Char Char Char,Indicator Text,Numbered Para 1,Bullet List,FooterText,Colorful List - Accent 11,Bullet Points,List Paragraph2,3,Ha,L"/>
    <w:basedOn w:val="Normal"/>
    <w:link w:val="ListParagraphChar"/>
    <w:uiPriority w:val="34"/>
    <w:qFormat/>
    <w:rsid w:val="00666E9F"/>
    <w:pPr>
      <w:spacing w:after="160" w:line="259" w:lineRule="auto"/>
      <w:ind w:left="720"/>
      <w:contextualSpacing/>
    </w:pPr>
    <w:rPr>
      <w:rFonts w:asciiTheme="minorHAnsi" w:eastAsiaTheme="minorHAnsi" w:hAnsiTheme="minorHAnsi"/>
      <w:sz w:val="22"/>
      <w:szCs w:val="22"/>
      <w:lang w:eastAsia="en-US"/>
    </w:rPr>
  </w:style>
  <w:style w:type="paragraph" w:styleId="Title">
    <w:name w:val="Title"/>
    <w:basedOn w:val="Normal"/>
    <w:next w:val="Normal"/>
    <w:link w:val="TitleChar"/>
    <w:uiPriority w:val="10"/>
    <w:qFormat/>
    <w:rsid w:val="00666E9F"/>
    <w:pPr>
      <w:widowControl w:val="0"/>
      <w:jc w:val="center"/>
    </w:pPr>
    <w:rPr>
      <w:rFonts w:asciiTheme="majorHAnsi" w:eastAsiaTheme="majorEastAsia" w:hAnsiTheme="majorHAnsi" w:cstheme="majorBidi"/>
      <w:b/>
      <w:spacing w:val="-10"/>
      <w:kern w:val="28"/>
      <w:sz w:val="36"/>
      <w:szCs w:val="56"/>
      <w:lang w:eastAsia="en-US"/>
    </w:rPr>
  </w:style>
  <w:style w:type="character" w:customStyle="1" w:styleId="TitleChar">
    <w:name w:val="Title Char"/>
    <w:basedOn w:val="DefaultParagraphFont"/>
    <w:link w:val="Title"/>
    <w:uiPriority w:val="10"/>
    <w:rsid w:val="00666E9F"/>
    <w:rPr>
      <w:rFonts w:asciiTheme="majorHAnsi" w:eastAsiaTheme="majorEastAsia" w:hAnsiTheme="majorHAnsi" w:cstheme="majorBidi"/>
      <w:b/>
      <w:spacing w:val="-10"/>
      <w:kern w:val="28"/>
      <w:sz w:val="36"/>
      <w:szCs w:val="56"/>
      <w:lang w:eastAsia="en-US"/>
    </w:rPr>
  </w:style>
  <w:style w:type="paragraph" w:styleId="Revision">
    <w:name w:val="Revision"/>
    <w:hidden/>
    <w:uiPriority w:val="99"/>
    <w:semiHidden/>
    <w:rsid w:val="00D40A87"/>
    <w:rPr>
      <w:rFonts w:asciiTheme="majorBidi" w:hAnsiTheme="majorBidi"/>
    </w:rPr>
  </w:style>
  <w:style w:type="paragraph" w:styleId="NormalWeb">
    <w:name w:val="Normal (Web)"/>
    <w:basedOn w:val="Normal"/>
    <w:uiPriority w:val="99"/>
    <w:unhideWhenUsed/>
    <w:rsid w:val="001364AB"/>
    <w:pPr>
      <w:spacing w:before="100" w:beforeAutospacing="1" w:after="100" w:afterAutospacing="1"/>
    </w:pPr>
    <w:rPr>
      <w:rFonts w:ascii="Times New Roman" w:eastAsia="Times New Roman" w:hAnsi="Times New Roman" w:cs="Times New Roman"/>
      <w:lang w:val="ru-RU" w:eastAsia="ru-RU"/>
    </w:rPr>
  </w:style>
  <w:style w:type="character" w:customStyle="1" w:styleId="ListParagraphChar">
    <w:name w:val="List Paragraph Char"/>
    <w:aliases w:val="Bullets Char,Graphic Char,List Paragraph1 Char,SGLText List Paragraph Char,Dot pt Char,F5 List Paragraph Char,No Spacing1 Char,List Paragraph Char Char Char Char,Indicator Text Char,Numbered Para 1 Char,Bullet List Char,3 Char,L Char"/>
    <w:link w:val="ListParagraph"/>
    <w:uiPriority w:val="34"/>
    <w:qFormat/>
    <w:locked/>
    <w:rsid w:val="00C847EB"/>
    <w:rPr>
      <w:rFonts w:eastAsiaTheme="minorHAnsi"/>
      <w:sz w:val="22"/>
      <w:szCs w:val="22"/>
      <w:lang w:eastAsia="en-US"/>
    </w:rPr>
  </w:style>
  <w:style w:type="paragraph" w:styleId="BodyText">
    <w:name w:val="Body Text"/>
    <w:basedOn w:val="Normal"/>
    <w:link w:val="BodyTextChar"/>
    <w:uiPriority w:val="1"/>
    <w:qFormat/>
    <w:rsid w:val="00824242"/>
    <w:pPr>
      <w:widowControl w:val="0"/>
      <w:autoSpaceDE w:val="0"/>
      <w:autoSpaceDN w:val="0"/>
      <w:spacing w:after="0"/>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1"/>
    <w:rsid w:val="00824242"/>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1700">
      <w:bodyDiv w:val="1"/>
      <w:marLeft w:val="0"/>
      <w:marRight w:val="0"/>
      <w:marTop w:val="0"/>
      <w:marBottom w:val="0"/>
      <w:divBdr>
        <w:top w:val="none" w:sz="0" w:space="0" w:color="auto"/>
        <w:left w:val="none" w:sz="0" w:space="0" w:color="auto"/>
        <w:bottom w:val="none" w:sz="0" w:space="0" w:color="auto"/>
        <w:right w:val="none" w:sz="0" w:space="0" w:color="auto"/>
      </w:divBdr>
      <w:divsChild>
        <w:div w:id="1288976405">
          <w:marLeft w:val="0"/>
          <w:marRight w:val="0"/>
          <w:marTop w:val="0"/>
          <w:marBottom w:val="0"/>
          <w:divBdr>
            <w:top w:val="none" w:sz="0" w:space="0" w:color="auto"/>
            <w:left w:val="none" w:sz="0" w:space="0" w:color="auto"/>
            <w:bottom w:val="none" w:sz="0" w:space="0" w:color="auto"/>
            <w:right w:val="none" w:sz="0" w:space="0" w:color="auto"/>
          </w:divBdr>
          <w:divsChild>
            <w:div w:id="413554599">
              <w:marLeft w:val="0"/>
              <w:marRight w:val="0"/>
              <w:marTop w:val="0"/>
              <w:marBottom w:val="0"/>
              <w:divBdr>
                <w:top w:val="none" w:sz="0" w:space="0" w:color="auto"/>
                <w:left w:val="none" w:sz="0" w:space="0" w:color="auto"/>
                <w:bottom w:val="none" w:sz="0" w:space="0" w:color="auto"/>
                <w:right w:val="none" w:sz="0" w:space="0" w:color="auto"/>
              </w:divBdr>
              <w:divsChild>
                <w:div w:id="665784555">
                  <w:marLeft w:val="0"/>
                  <w:marRight w:val="0"/>
                  <w:marTop w:val="0"/>
                  <w:marBottom w:val="0"/>
                  <w:divBdr>
                    <w:top w:val="none" w:sz="0" w:space="0" w:color="auto"/>
                    <w:left w:val="none" w:sz="0" w:space="0" w:color="auto"/>
                    <w:bottom w:val="none" w:sz="0" w:space="0" w:color="auto"/>
                    <w:right w:val="none" w:sz="0" w:space="0" w:color="auto"/>
                  </w:divBdr>
                  <w:divsChild>
                    <w:div w:id="222447492">
                      <w:marLeft w:val="0"/>
                      <w:marRight w:val="0"/>
                      <w:marTop w:val="0"/>
                      <w:marBottom w:val="0"/>
                      <w:divBdr>
                        <w:top w:val="none" w:sz="0" w:space="0" w:color="auto"/>
                        <w:left w:val="none" w:sz="0" w:space="0" w:color="auto"/>
                        <w:bottom w:val="none" w:sz="0" w:space="0" w:color="auto"/>
                        <w:right w:val="none" w:sz="0" w:space="0" w:color="auto"/>
                      </w:divBdr>
                      <w:divsChild>
                        <w:div w:id="1313220442">
                          <w:marLeft w:val="0"/>
                          <w:marRight w:val="0"/>
                          <w:marTop w:val="0"/>
                          <w:marBottom w:val="0"/>
                          <w:divBdr>
                            <w:top w:val="none" w:sz="0" w:space="0" w:color="auto"/>
                            <w:left w:val="none" w:sz="0" w:space="0" w:color="auto"/>
                            <w:bottom w:val="none" w:sz="0" w:space="0" w:color="auto"/>
                            <w:right w:val="none" w:sz="0" w:space="0" w:color="auto"/>
                          </w:divBdr>
                          <w:divsChild>
                            <w:div w:id="1257985445">
                              <w:marLeft w:val="0"/>
                              <w:marRight w:val="0"/>
                              <w:marTop w:val="0"/>
                              <w:marBottom w:val="0"/>
                              <w:divBdr>
                                <w:top w:val="none" w:sz="0" w:space="0" w:color="auto"/>
                                <w:left w:val="none" w:sz="0" w:space="0" w:color="auto"/>
                                <w:bottom w:val="none" w:sz="0" w:space="0" w:color="auto"/>
                                <w:right w:val="none" w:sz="0" w:space="0" w:color="auto"/>
                              </w:divBdr>
                              <w:divsChild>
                                <w:div w:id="1985695841">
                                  <w:marLeft w:val="0"/>
                                  <w:marRight w:val="0"/>
                                  <w:marTop w:val="0"/>
                                  <w:marBottom w:val="0"/>
                                  <w:divBdr>
                                    <w:top w:val="none" w:sz="0" w:space="0" w:color="auto"/>
                                    <w:left w:val="none" w:sz="0" w:space="0" w:color="auto"/>
                                    <w:bottom w:val="none" w:sz="0" w:space="0" w:color="auto"/>
                                    <w:right w:val="none" w:sz="0" w:space="0" w:color="auto"/>
                                  </w:divBdr>
                                  <w:divsChild>
                                    <w:div w:id="14041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6384">
                          <w:marLeft w:val="0"/>
                          <w:marRight w:val="0"/>
                          <w:marTop w:val="0"/>
                          <w:marBottom w:val="0"/>
                          <w:divBdr>
                            <w:top w:val="none" w:sz="0" w:space="0" w:color="auto"/>
                            <w:left w:val="none" w:sz="0" w:space="0" w:color="auto"/>
                            <w:bottom w:val="none" w:sz="0" w:space="0" w:color="auto"/>
                            <w:right w:val="none" w:sz="0" w:space="0" w:color="auto"/>
                          </w:divBdr>
                          <w:divsChild>
                            <w:div w:id="1698314024">
                              <w:marLeft w:val="0"/>
                              <w:marRight w:val="0"/>
                              <w:marTop w:val="0"/>
                              <w:marBottom w:val="0"/>
                              <w:divBdr>
                                <w:top w:val="none" w:sz="0" w:space="0" w:color="auto"/>
                                <w:left w:val="none" w:sz="0" w:space="0" w:color="auto"/>
                                <w:bottom w:val="none" w:sz="0" w:space="0" w:color="auto"/>
                                <w:right w:val="none" w:sz="0" w:space="0" w:color="auto"/>
                              </w:divBdr>
                              <w:divsChild>
                                <w:div w:id="614218809">
                                  <w:marLeft w:val="0"/>
                                  <w:marRight w:val="0"/>
                                  <w:marTop w:val="0"/>
                                  <w:marBottom w:val="0"/>
                                  <w:divBdr>
                                    <w:top w:val="none" w:sz="0" w:space="0" w:color="auto"/>
                                    <w:left w:val="none" w:sz="0" w:space="0" w:color="auto"/>
                                    <w:bottom w:val="none" w:sz="0" w:space="0" w:color="auto"/>
                                    <w:right w:val="none" w:sz="0" w:space="0" w:color="auto"/>
                                  </w:divBdr>
                                  <w:divsChild>
                                    <w:div w:id="1130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624">
          <w:marLeft w:val="0"/>
          <w:marRight w:val="0"/>
          <w:marTop w:val="0"/>
          <w:marBottom w:val="0"/>
          <w:divBdr>
            <w:top w:val="none" w:sz="0" w:space="0" w:color="auto"/>
            <w:left w:val="none" w:sz="0" w:space="0" w:color="auto"/>
            <w:bottom w:val="none" w:sz="0" w:space="0" w:color="auto"/>
            <w:right w:val="none" w:sz="0" w:space="0" w:color="auto"/>
          </w:divBdr>
          <w:divsChild>
            <w:div w:id="1182088733">
              <w:marLeft w:val="0"/>
              <w:marRight w:val="0"/>
              <w:marTop w:val="0"/>
              <w:marBottom w:val="0"/>
              <w:divBdr>
                <w:top w:val="none" w:sz="0" w:space="0" w:color="auto"/>
                <w:left w:val="none" w:sz="0" w:space="0" w:color="auto"/>
                <w:bottom w:val="none" w:sz="0" w:space="0" w:color="auto"/>
                <w:right w:val="none" w:sz="0" w:space="0" w:color="auto"/>
              </w:divBdr>
              <w:divsChild>
                <w:div w:id="916016605">
                  <w:marLeft w:val="0"/>
                  <w:marRight w:val="0"/>
                  <w:marTop w:val="0"/>
                  <w:marBottom w:val="0"/>
                  <w:divBdr>
                    <w:top w:val="none" w:sz="0" w:space="0" w:color="auto"/>
                    <w:left w:val="none" w:sz="0" w:space="0" w:color="auto"/>
                    <w:bottom w:val="none" w:sz="0" w:space="0" w:color="auto"/>
                    <w:right w:val="none" w:sz="0" w:space="0" w:color="auto"/>
                  </w:divBdr>
                  <w:divsChild>
                    <w:div w:id="230965411">
                      <w:marLeft w:val="0"/>
                      <w:marRight w:val="0"/>
                      <w:marTop w:val="0"/>
                      <w:marBottom w:val="0"/>
                      <w:divBdr>
                        <w:top w:val="none" w:sz="0" w:space="0" w:color="auto"/>
                        <w:left w:val="none" w:sz="0" w:space="0" w:color="auto"/>
                        <w:bottom w:val="none" w:sz="0" w:space="0" w:color="auto"/>
                        <w:right w:val="none" w:sz="0" w:space="0" w:color="auto"/>
                      </w:divBdr>
                      <w:divsChild>
                        <w:div w:id="1759404326">
                          <w:marLeft w:val="0"/>
                          <w:marRight w:val="0"/>
                          <w:marTop w:val="0"/>
                          <w:marBottom w:val="0"/>
                          <w:divBdr>
                            <w:top w:val="none" w:sz="0" w:space="0" w:color="auto"/>
                            <w:left w:val="none" w:sz="0" w:space="0" w:color="auto"/>
                            <w:bottom w:val="none" w:sz="0" w:space="0" w:color="auto"/>
                            <w:right w:val="none" w:sz="0" w:space="0" w:color="auto"/>
                          </w:divBdr>
                          <w:divsChild>
                            <w:div w:id="2075859345">
                              <w:marLeft w:val="0"/>
                              <w:marRight w:val="0"/>
                              <w:marTop w:val="0"/>
                              <w:marBottom w:val="0"/>
                              <w:divBdr>
                                <w:top w:val="none" w:sz="0" w:space="0" w:color="auto"/>
                                <w:left w:val="none" w:sz="0" w:space="0" w:color="auto"/>
                                <w:bottom w:val="none" w:sz="0" w:space="0" w:color="auto"/>
                                <w:right w:val="none" w:sz="0" w:space="0" w:color="auto"/>
                              </w:divBdr>
                              <w:divsChild>
                                <w:div w:id="1452822437">
                                  <w:marLeft w:val="0"/>
                                  <w:marRight w:val="0"/>
                                  <w:marTop w:val="0"/>
                                  <w:marBottom w:val="0"/>
                                  <w:divBdr>
                                    <w:top w:val="none" w:sz="0" w:space="0" w:color="auto"/>
                                    <w:left w:val="none" w:sz="0" w:space="0" w:color="auto"/>
                                    <w:bottom w:val="none" w:sz="0" w:space="0" w:color="auto"/>
                                    <w:right w:val="none" w:sz="0" w:space="0" w:color="auto"/>
                                  </w:divBdr>
                                  <w:divsChild>
                                    <w:div w:id="1118640662">
                                      <w:marLeft w:val="0"/>
                                      <w:marRight w:val="0"/>
                                      <w:marTop w:val="0"/>
                                      <w:marBottom w:val="0"/>
                                      <w:divBdr>
                                        <w:top w:val="none" w:sz="0" w:space="0" w:color="auto"/>
                                        <w:left w:val="none" w:sz="0" w:space="0" w:color="auto"/>
                                        <w:bottom w:val="none" w:sz="0" w:space="0" w:color="auto"/>
                                        <w:right w:val="none" w:sz="0" w:space="0" w:color="auto"/>
                                      </w:divBdr>
                                      <w:divsChild>
                                        <w:div w:id="1940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526908">
          <w:marLeft w:val="0"/>
          <w:marRight w:val="0"/>
          <w:marTop w:val="0"/>
          <w:marBottom w:val="0"/>
          <w:divBdr>
            <w:top w:val="none" w:sz="0" w:space="0" w:color="auto"/>
            <w:left w:val="none" w:sz="0" w:space="0" w:color="auto"/>
            <w:bottom w:val="none" w:sz="0" w:space="0" w:color="auto"/>
            <w:right w:val="none" w:sz="0" w:space="0" w:color="auto"/>
          </w:divBdr>
          <w:divsChild>
            <w:div w:id="815685791">
              <w:marLeft w:val="0"/>
              <w:marRight w:val="0"/>
              <w:marTop w:val="0"/>
              <w:marBottom w:val="0"/>
              <w:divBdr>
                <w:top w:val="none" w:sz="0" w:space="0" w:color="auto"/>
                <w:left w:val="none" w:sz="0" w:space="0" w:color="auto"/>
                <w:bottom w:val="none" w:sz="0" w:space="0" w:color="auto"/>
                <w:right w:val="none" w:sz="0" w:space="0" w:color="auto"/>
              </w:divBdr>
              <w:divsChild>
                <w:div w:id="257716803">
                  <w:marLeft w:val="0"/>
                  <w:marRight w:val="0"/>
                  <w:marTop w:val="0"/>
                  <w:marBottom w:val="0"/>
                  <w:divBdr>
                    <w:top w:val="none" w:sz="0" w:space="0" w:color="auto"/>
                    <w:left w:val="none" w:sz="0" w:space="0" w:color="auto"/>
                    <w:bottom w:val="none" w:sz="0" w:space="0" w:color="auto"/>
                    <w:right w:val="none" w:sz="0" w:space="0" w:color="auto"/>
                  </w:divBdr>
                  <w:divsChild>
                    <w:div w:id="1940067520">
                      <w:marLeft w:val="0"/>
                      <w:marRight w:val="0"/>
                      <w:marTop w:val="0"/>
                      <w:marBottom w:val="0"/>
                      <w:divBdr>
                        <w:top w:val="none" w:sz="0" w:space="0" w:color="auto"/>
                        <w:left w:val="none" w:sz="0" w:space="0" w:color="auto"/>
                        <w:bottom w:val="none" w:sz="0" w:space="0" w:color="auto"/>
                        <w:right w:val="none" w:sz="0" w:space="0" w:color="auto"/>
                      </w:divBdr>
                      <w:divsChild>
                        <w:div w:id="526988955">
                          <w:marLeft w:val="0"/>
                          <w:marRight w:val="0"/>
                          <w:marTop w:val="0"/>
                          <w:marBottom w:val="0"/>
                          <w:divBdr>
                            <w:top w:val="none" w:sz="0" w:space="0" w:color="auto"/>
                            <w:left w:val="none" w:sz="0" w:space="0" w:color="auto"/>
                            <w:bottom w:val="none" w:sz="0" w:space="0" w:color="auto"/>
                            <w:right w:val="none" w:sz="0" w:space="0" w:color="auto"/>
                          </w:divBdr>
                          <w:divsChild>
                            <w:div w:id="1357270843">
                              <w:marLeft w:val="0"/>
                              <w:marRight w:val="0"/>
                              <w:marTop w:val="0"/>
                              <w:marBottom w:val="0"/>
                              <w:divBdr>
                                <w:top w:val="none" w:sz="0" w:space="0" w:color="auto"/>
                                <w:left w:val="none" w:sz="0" w:space="0" w:color="auto"/>
                                <w:bottom w:val="none" w:sz="0" w:space="0" w:color="auto"/>
                                <w:right w:val="none" w:sz="0" w:space="0" w:color="auto"/>
                              </w:divBdr>
                              <w:divsChild>
                                <w:div w:id="17979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51774">
                  <w:marLeft w:val="0"/>
                  <w:marRight w:val="0"/>
                  <w:marTop w:val="0"/>
                  <w:marBottom w:val="0"/>
                  <w:divBdr>
                    <w:top w:val="none" w:sz="0" w:space="0" w:color="auto"/>
                    <w:left w:val="none" w:sz="0" w:space="0" w:color="auto"/>
                    <w:bottom w:val="none" w:sz="0" w:space="0" w:color="auto"/>
                    <w:right w:val="none" w:sz="0" w:space="0" w:color="auto"/>
                  </w:divBdr>
                  <w:divsChild>
                    <w:div w:id="1035041093">
                      <w:marLeft w:val="0"/>
                      <w:marRight w:val="0"/>
                      <w:marTop w:val="0"/>
                      <w:marBottom w:val="0"/>
                      <w:divBdr>
                        <w:top w:val="none" w:sz="0" w:space="0" w:color="auto"/>
                        <w:left w:val="none" w:sz="0" w:space="0" w:color="auto"/>
                        <w:bottom w:val="none" w:sz="0" w:space="0" w:color="auto"/>
                        <w:right w:val="none" w:sz="0" w:space="0" w:color="auto"/>
                      </w:divBdr>
                      <w:divsChild>
                        <w:div w:id="1517386625">
                          <w:marLeft w:val="0"/>
                          <w:marRight w:val="0"/>
                          <w:marTop w:val="0"/>
                          <w:marBottom w:val="0"/>
                          <w:divBdr>
                            <w:top w:val="none" w:sz="0" w:space="0" w:color="auto"/>
                            <w:left w:val="none" w:sz="0" w:space="0" w:color="auto"/>
                            <w:bottom w:val="none" w:sz="0" w:space="0" w:color="auto"/>
                            <w:right w:val="none" w:sz="0" w:space="0" w:color="auto"/>
                          </w:divBdr>
                          <w:divsChild>
                            <w:div w:id="2106417695">
                              <w:marLeft w:val="0"/>
                              <w:marRight w:val="0"/>
                              <w:marTop w:val="0"/>
                              <w:marBottom w:val="0"/>
                              <w:divBdr>
                                <w:top w:val="none" w:sz="0" w:space="0" w:color="auto"/>
                                <w:left w:val="none" w:sz="0" w:space="0" w:color="auto"/>
                                <w:bottom w:val="none" w:sz="0" w:space="0" w:color="auto"/>
                                <w:right w:val="none" w:sz="0" w:space="0" w:color="auto"/>
                              </w:divBdr>
                              <w:divsChild>
                                <w:div w:id="1324819945">
                                  <w:marLeft w:val="0"/>
                                  <w:marRight w:val="0"/>
                                  <w:marTop w:val="0"/>
                                  <w:marBottom w:val="0"/>
                                  <w:divBdr>
                                    <w:top w:val="none" w:sz="0" w:space="0" w:color="auto"/>
                                    <w:left w:val="none" w:sz="0" w:space="0" w:color="auto"/>
                                    <w:bottom w:val="none" w:sz="0" w:space="0" w:color="auto"/>
                                    <w:right w:val="none" w:sz="0" w:space="0" w:color="auto"/>
                                  </w:divBdr>
                                  <w:divsChild>
                                    <w:div w:id="204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6986">
      <w:bodyDiv w:val="1"/>
      <w:marLeft w:val="0"/>
      <w:marRight w:val="0"/>
      <w:marTop w:val="0"/>
      <w:marBottom w:val="0"/>
      <w:divBdr>
        <w:top w:val="none" w:sz="0" w:space="0" w:color="auto"/>
        <w:left w:val="none" w:sz="0" w:space="0" w:color="auto"/>
        <w:bottom w:val="none" w:sz="0" w:space="0" w:color="auto"/>
        <w:right w:val="none" w:sz="0" w:space="0" w:color="auto"/>
      </w:divBdr>
    </w:div>
    <w:div w:id="319426346">
      <w:bodyDiv w:val="1"/>
      <w:marLeft w:val="0"/>
      <w:marRight w:val="0"/>
      <w:marTop w:val="0"/>
      <w:marBottom w:val="0"/>
      <w:divBdr>
        <w:top w:val="none" w:sz="0" w:space="0" w:color="auto"/>
        <w:left w:val="none" w:sz="0" w:space="0" w:color="auto"/>
        <w:bottom w:val="none" w:sz="0" w:space="0" w:color="auto"/>
        <w:right w:val="none" w:sz="0" w:space="0" w:color="auto"/>
      </w:divBdr>
    </w:div>
    <w:div w:id="398869393">
      <w:bodyDiv w:val="1"/>
      <w:marLeft w:val="0"/>
      <w:marRight w:val="0"/>
      <w:marTop w:val="0"/>
      <w:marBottom w:val="0"/>
      <w:divBdr>
        <w:top w:val="none" w:sz="0" w:space="0" w:color="auto"/>
        <w:left w:val="none" w:sz="0" w:space="0" w:color="auto"/>
        <w:bottom w:val="none" w:sz="0" w:space="0" w:color="auto"/>
        <w:right w:val="none" w:sz="0" w:space="0" w:color="auto"/>
      </w:divBdr>
    </w:div>
    <w:div w:id="423460428">
      <w:bodyDiv w:val="1"/>
      <w:marLeft w:val="0"/>
      <w:marRight w:val="0"/>
      <w:marTop w:val="0"/>
      <w:marBottom w:val="0"/>
      <w:divBdr>
        <w:top w:val="none" w:sz="0" w:space="0" w:color="auto"/>
        <w:left w:val="none" w:sz="0" w:space="0" w:color="auto"/>
        <w:bottom w:val="none" w:sz="0" w:space="0" w:color="auto"/>
        <w:right w:val="none" w:sz="0" w:space="0" w:color="auto"/>
      </w:divBdr>
    </w:div>
    <w:div w:id="799347416">
      <w:bodyDiv w:val="1"/>
      <w:marLeft w:val="0"/>
      <w:marRight w:val="0"/>
      <w:marTop w:val="0"/>
      <w:marBottom w:val="0"/>
      <w:divBdr>
        <w:top w:val="none" w:sz="0" w:space="0" w:color="auto"/>
        <w:left w:val="none" w:sz="0" w:space="0" w:color="auto"/>
        <w:bottom w:val="none" w:sz="0" w:space="0" w:color="auto"/>
        <w:right w:val="none" w:sz="0" w:space="0" w:color="auto"/>
      </w:divBdr>
    </w:div>
    <w:div w:id="991181879">
      <w:bodyDiv w:val="1"/>
      <w:marLeft w:val="0"/>
      <w:marRight w:val="0"/>
      <w:marTop w:val="0"/>
      <w:marBottom w:val="0"/>
      <w:divBdr>
        <w:top w:val="none" w:sz="0" w:space="0" w:color="auto"/>
        <w:left w:val="none" w:sz="0" w:space="0" w:color="auto"/>
        <w:bottom w:val="none" w:sz="0" w:space="0" w:color="auto"/>
        <w:right w:val="none" w:sz="0" w:space="0" w:color="auto"/>
      </w:divBdr>
      <w:divsChild>
        <w:div w:id="1036466697">
          <w:marLeft w:val="0"/>
          <w:marRight w:val="0"/>
          <w:marTop w:val="0"/>
          <w:marBottom w:val="0"/>
          <w:divBdr>
            <w:top w:val="none" w:sz="0" w:space="0" w:color="auto"/>
            <w:left w:val="none" w:sz="0" w:space="0" w:color="auto"/>
            <w:bottom w:val="none" w:sz="0" w:space="0" w:color="auto"/>
            <w:right w:val="none" w:sz="0" w:space="0" w:color="auto"/>
          </w:divBdr>
          <w:divsChild>
            <w:div w:id="1807434725">
              <w:marLeft w:val="0"/>
              <w:marRight w:val="0"/>
              <w:marTop w:val="0"/>
              <w:marBottom w:val="0"/>
              <w:divBdr>
                <w:top w:val="none" w:sz="0" w:space="0" w:color="auto"/>
                <w:left w:val="none" w:sz="0" w:space="0" w:color="auto"/>
                <w:bottom w:val="none" w:sz="0" w:space="0" w:color="auto"/>
                <w:right w:val="none" w:sz="0" w:space="0" w:color="auto"/>
              </w:divBdr>
              <w:divsChild>
                <w:div w:id="316766780">
                  <w:marLeft w:val="0"/>
                  <w:marRight w:val="0"/>
                  <w:marTop w:val="0"/>
                  <w:marBottom w:val="0"/>
                  <w:divBdr>
                    <w:top w:val="none" w:sz="0" w:space="0" w:color="auto"/>
                    <w:left w:val="none" w:sz="0" w:space="0" w:color="auto"/>
                    <w:bottom w:val="none" w:sz="0" w:space="0" w:color="auto"/>
                    <w:right w:val="none" w:sz="0" w:space="0" w:color="auto"/>
                  </w:divBdr>
                  <w:divsChild>
                    <w:div w:id="716785356">
                      <w:marLeft w:val="0"/>
                      <w:marRight w:val="0"/>
                      <w:marTop w:val="0"/>
                      <w:marBottom w:val="0"/>
                      <w:divBdr>
                        <w:top w:val="none" w:sz="0" w:space="0" w:color="auto"/>
                        <w:left w:val="none" w:sz="0" w:space="0" w:color="auto"/>
                        <w:bottom w:val="none" w:sz="0" w:space="0" w:color="auto"/>
                        <w:right w:val="none" w:sz="0" w:space="0" w:color="auto"/>
                      </w:divBdr>
                      <w:divsChild>
                        <w:div w:id="512766396">
                          <w:marLeft w:val="0"/>
                          <w:marRight w:val="0"/>
                          <w:marTop w:val="0"/>
                          <w:marBottom w:val="0"/>
                          <w:divBdr>
                            <w:top w:val="none" w:sz="0" w:space="0" w:color="auto"/>
                            <w:left w:val="none" w:sz="0" w:space="0" w:color="auto"/>
                            <w:bottom w:val="none" w:sz="0" w:space="0" w:color="auto"/>
                            <w:right w:val="none" w:sz="0" w:space="0" w:color="auto"/>
                          </w:divBdr>
                          <w:divsChild>
                            <w:div w:id="962423546">
                              <w:marLeft w:val="0"/>
                              <w:marRight w:val="0"/>
                              <w:marTop w:val="0"/>
                              <w:marBottom w:val="0"/>
                              <w:divBdr>
                                <w:top w:val="none" w:sz="0" w:space="0" w:color="auto"/>
                                <w:left w:val="none" w:sz="0" w:space="0" w:color="auto"/>
                                <w:bottom w:val="none" w:sz="0" w:space="0" w:color="auto"/>
                                <w:right w:val="none" w:sz="0" w:space="0" w:color="auto"/>
                              </w:divBdr>
                              <w:divsChild>
                                <w:div w:id="1286496738">
                                  <w:marLeft w:val="0"/>
                                  <w:marRight w:val="0"/>
                                  <w:marTop w:val="0"/>
                                  <w:marBottom w:val="0"/>
                                  <w:divBdr>
                                    <w:top w:val="none" w:sz="0" w:space="0" w:color="auto"/>
                                    <w:left w:val="none" w:sz="0" w:space="0" w:color="auto"/>
                                    <w:bottom w:val="none" w:sz="0" w:space="0" w:color="auto"/>
                                    <w:right w:val="none" w:sz="0" w:space="0" w:color="auto"/>
                                  </w:divBdr>
                                  <w:divsChild>
                                    <w:div w:id="35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6124">
                          <w:marLeft w:val="0"/>
                          <w:marRight w:val="0"/>
                          <w:marTop w:val="0"/>
                          <w:marBottom w:val="0"/>
                          <w:divBdr>
                            <w:top w:val="none" w:sz="0" w:space="0" w:color="auto"/>
                            <w:left w:val="none" w:sz="0" w:space="0" w:color="auto"/>
                            <w:bottom w:val="none" w:sz="0" w:space="0" w:color="auto"/>
                            <w:right w:val="none" w:sz="0" w:space="0" w:color="auto"/>
                          </w:divBdr>
                          <w:divsChild>
                            <w:div w:id="1743329632">
                              <w:marLeft w:val="0"/>
                              <w:marRight w:val="0"/>
                              <w:marTop w:val="0"/>
                              <w:marBottom w:val="0"/>
                              <w:divBdr>
                                <w:top w:val="none" w:sz="0" w:space="0" w:color="auto"/>
                                <w:left w:val="none" w:sz="0" w:space="0" w:color="auto"/>
                                <w:bottom w:val="none" w:sz="0" w:space="0" w:color="auto"/>
                                <w:right w:val="none" w:sz="0" w:space="0" w:color="auto"/>
                              </w:divBdr>
                              <w:divsChild>
                                <w:div w:id="971708744">
                                  <w:marLeft w:val="0"/>
                                  <w:marRight w:val="0"/>
                                  <w:marTop w:val="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4589">
          <w:marLeft w:val="0"/>
          <w:marRight w:val="0"/>
          <w:marTop w:val="0"/>
          <w:marBottom w:val="0"/>
          <w:divBdr>
            <w:top w:val="none" w:sz="0" w:space="0" w:color="auto"/>
            <w:left w:val="none" w:sz="0" w:space="0" w:color="auto"/>
            <w:bottom w:val="none" w:sz="0" w:space="0" w:color="auto"/>
            <w:right w:val="none" w:sz="0" w:space="0" w:color="auto"/>
          </w:divBdr>
          <w:divsChild>
            <w:div w:id="1279482234">
              <w:marLeft w:val="0"/>
              <w:marRight w:val="0"/>
              <w:marTop w:val="0"/>
              <w:marBottom w:val="0"/>
              <w:divBdr>
                <w:top w:val="none" w:sz="0" w:space="0" w:color="auto"/>
                <w:left w:val="none" w:sz="0" w:space="0" w:color="auto"/>
                <w:bottom w:val="none" w:sz="0" w:space="0" w:color="auto"/>
                <w:right w:val="none" w:sz="0" w:space="0" w:color="auto"/>
              </w:divBdr>
              <w:divsChild>
                <w:div w:id="316036768">
                  <w:marLeft w:val="0"/>
                  <w:marRight w:val="0"/>
                  <w:marTop w:val="0"/>
                  <w:marBottom w:val="0"/>
                  <w:divBdr>
                    <w:top w:val="none" w:sz="0" w:space="0" w:color="auto"/>
                    <w:left w:val="none" w:sz="0" w:space="0" w:color="auto"/>
                    <w:bottom w:val="none" w:sz="0" w:space="0" w:color="auto"/>
                    <w:right w:val="none" w:sz="0" w:space="0" w:color="auto"/>
                  </w:divBdr>
                  <w:divsChild>
                    <w:div w:id="156238595">
                      <w:marLeft w:val="0"/>
                      <w:marRight w:val="0"/>
                      <w:marTop w:val="0"/>
                      <w:marBottom w:val="0"/>
                      <w:divBdr>
                        <w:top w:val="none" w:sz="0" w:space="0" w:color="auto"/>
                        <w:left w:val="none" w:sz="0" w:space="0" w:color="auto"/>
                        <w:bottom w:val="none" w:sz="0" w:space="0" w:color="auto"/>
                        <w:right w:val="none" w:sz="0" w:space="0" w:color="auto"/>
                      </w:divBdr>
                      <w:divsChild>
                        <w:div w:id="419448670">
                          <w:marLeft w:val="0"/>
                          <w:marRight w:val="0"/>
                          <w:marTop w:val="0"/>
                          <w:marBottom w:val="0"/>
                          <w:divBdr>
                            <w:top w:val="none" w:sz="0" w:space="0" w:color="auto"/>
                            <w:left w:val="none" w:sz="0" w:space="0" w:color="auto"/>
                            <w:bottom w:val="none" w:sz="0" w:space="0" w:color="auto"/>
                            <w:right w:val="none" w:sz="0" w:space="0" w:color="auto"/>
                          </w:divBdr>
                          <w:divsChild>
                            <w:div w:id="962854986">
                              <w:marLeft w:val="0"/>
                              <w:marRight w:val="0"/>
                              <w:marTop w:val="0"/>
                              <w:marBottom w:val="0"/>
                              <w:divBdr>
                                <w:top w:val="none" w:sz="0" w:space="0" w:color="auto"/>
                                <w:left w:val="none" w:sz="0" w:space="0" w:color="auto"/>
                                <w:bottom w:val="none" w:sz="0" w:space="0" w:color="auto"/>
                                <w:right w:val="none" w:sz="0" w:space="0" w:color="auto"/>
                              </w:divBdr>
                              <w:divsChild>
                                <w:div w:id="588730552">
                                  <w:marLeft w:val="0"/>
                                  <w:marRight w:val="0"/>
                                  <w:marTop w:val="0"/>
                                  <w:marBottom w:val="0"/>
                                  <w:divBdr>
                                    <w:top w:val="none" w:sz="0" w:space="0" w:color="auto"/>
                                    <w:left w:val="none" w:sz="0" w:space="0" w:color="auto"/>
                                    <w:bottom w:val="none" w:sz="0" w:space="0" w:color="auto"/>
                                    <w:right w:val="none" w:sz="0" w:space="0" w:color="auto"/>
                                  </w:divBdr>
                                  <w:divsChild>
                                    <w:div w:id="975918344">
                                      <w:marLeft w:val="0"/>
                                      <w:marRight w:val="0"/>
                                      <w:marTop w:val="0"/>
                                      <w:marBottom w:val="0"/>
                                      <w:divBdr>
                                        <w:top w:val="none" w:sz="0" w:space="0" w:color="auto"/>
                                        <w:left w:val="none" w:sz="0" w:space="0" w:color="auto"/>
                                        <w:bottom w:val="none" w:sz="0" w:space="0" w:color="auto"/>
                                        <w:right w:val="none" w:sz="0" w:space="0" w:color="auto"/>
                                      </w:divBdr>
                                      <w:divsChild>
                                        <w:div w:id="20440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655">
          <w:marLeft w:val="0"/>
          <w:marRight w:val="0"/>
          <w:marTop w:val="0"/>
          <w:marBottom w:val="0"/>
          <w:divBdr>
            <w:top w:val="none" w:sz="0" w:space="0" w:color="auto"/>
            <w:left w:val="none" w:sz="0" w:space="0" w:color="auto"/>
            <w:bottom w:val="none" w:sz="0" w:space="0" w:color="auto"/>
            <w:right w:val="none" w:sz="0" w:space="0" w:color="auto"/>
          </w:divBdr>
          <w:divsChild>
            <w:div w:id="1205748590">
              <w:marLeft w:val="0"/>
              <w:marRight w:val="0"/>
              <w:marTop w:val="0"/>
              <w:marBottom w:val="0"/>
              <w:divBdr>
                <w:top w:val="none" w:sz="0" w:space="0" w:color="auto"/>
                <w:left w:val="none" w:sz="0" w:space="0" w:color="auto"/>
                <w:bottom w:val="none" w:sz="0" w:space="0" w:color="auto"/>
                <w:right w:val="none" w:sz="0" w:space="0" w:color="auto"/>
              </w:divBdr>
              <w:divsChild>
                <w:div w:id="231818657">
                  <w:marLeft w:val="0"/>
                  <w:marRight w:val="0"/>
                  <w:marTop w:val="0"/>
                  <w:marBottom w:val="0"/>
                  <w:divBdr>
                    <w:top w:val="none" w:sz="0" w:space="0" w:color="auto"/>
                    <w:left w:val="none" w:sz="0" w:space="0" w:color="auto"/>
                    <w:bottom w:val="none" w:sz="0" w:space="0" w:color="auto"/>
                    <w:right w:val="none" w:sz="0" w:space="0" w:color="auto"/>
                  </w:divBdr>
                  <w:divsChild>
                    <w:div w:id="2093888843">
                      <w:marLeft w:val="0"/>
                      <w:marRight w:val="0"/>
                      <w:marTop w:val="0"/>
                      <w:marBottom w:val="0"/>
                      <w:divBdr>
                        <w:top w:val="none" w:sz="0" w:space="0" w:color="auto"/>
                        <w:left w:val="none" w:sz="0" w:space="0" w:color="auto"/>
                        <w:bottom w:val="none" w:sz="0" w:space="0" w:color="auto"/>
                        <w:right w:val="none" w:sz="0" w:space="0" w:color="auto"/>
                      </w:divBdr>
                      <w:divsChild>
                        <w:div w:id="708260123">
                          <w:marLeft w:val="0"/>
                          <w:marRight w:val="0"/>
                          <w:marTop w:val="0"/>
                          <w:marBottom w:val="0"/>
                          <w:divBdr>
                            <w:top w:val="none" w:sz="0" w:space="0" w:color="auto"/>
                            <w:left w:val="none" w:sz="0" w:space="0" w:color="auto"/>
                            <w:bottom w:val="none" w:sz="0" w:space="0" w:color="auto"/>
                            <w:right w:val="none" w:sz="0" w:space="0" w:color="auto"/>
                          </w:divBdr>
                          <w:divsChild>
                            <w:div w:id="1696342389">
                              <w:marLeft w:val="0"/>
                              <w:marRight w:val="0"/>
                              <w:marTop w:val="0"/>
                              <w:marBottom w:val="0"/>
                              <w:divBdr>
                                <w:top w:val="none" w:sz="0" w:space="0" w:color="auto"/>
                                <w:left w:val="none" w:sz="0" w:space="0" w:color="auto"/>
                                <w:bottom w:val="none" w:sz="0" w:space="0" w:color="auto"/>
                                <w:right w:val="none" w:sz="0" w:space="0" w:color="auto"/>
                              </w:divBdr>
                              <w:divsChild>
                                <w:div w:id="14488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7057">
                  <w:marLeft w:val="0"/>
                  <w:marRight w:val="0"/>
                  <w:marTop w:val="0"/>
                  <w:marBottom w:val="0"/>
                  <w:divBdr>
                    <w:top w:val="none" w:sz="0" w:space="0" w:color="auto"/>
                    <w:left w:val="none" w:sz="0" w:space="0" w:color="auto"/>
                    <w:bottom w:val="none" w:sz="0" w:space="0" w:color="auto"/>
                    <w:right w:val="none" w:sz="0" w:space="0" w:color="auto"/>
                  </w:divBdr>
                  <w:divsChild>
                    <w:div w:id="602108293">
                      <w:marLeft w:val="0"/>
                      <w:marRight w:val="0"/>
                      <w:marTop w:val="0"/>
                      <w:marBottom w:val="0"/>
                      <w:divBdr>
                        <w:top w:val="none" w:sz="0" w:space="0" w:color="auto"/>
                        <w:left w:val="none" w:sz="0" w:space="0" w:color="auto"/>
                        <w:bottom w:val="none" w:sz="0" w:space="0" w:color="auto"/>
                        <w:right w:val="none" w:sz="0" w:space="0" w:color="auto"/>
                      </w:divBdr>
                      <w:divsChild>
                        <w:div w:id="579363938">
                          <w:marLeft w:val="0"/>
                          <w:marRight w:val="0"/>
                          <w:marTop w:val="0"/>
                          <w:marBottom w:val="0"/>
                          <w:divBdr>
                            <w:top w:val="none" w:sz="0" w:space="0" w:color="auto"/>
                            <w:left w:val="none" w:sz="0" w:space="0" w:color="auto"/>
                            <w:bottom w:val="none" w:sz="0" w:space="0" w:color="auto"/>
                            <w:right w:val="none" w:sz="0" w:space="0" w:color="auto"/>
                          </w:divBdr>
                          <w:divsChild>
                            <w:div w:id="861817138">
                              <w:marLeft w:val="0"/>
                              <w:marRight w:val="0"/>
                              <w:marTop w:val="0"/>
                              <w:marBottom w:val="0"/>
                              <w:divBdr>
                                <w:top w:val="none" w:sz="0" w:space="0" w:color="auto"/>
                                <w:left w:val="none" w:sz="0" w:space="0" w:color="auto"/>
                                <w:bottom w:val="none" w:sz="0" w:space="0" w:color="auto"/>
                                <w:right w:val="none" w:sz="0" w:space="0" w:color="auto"/>
                              </w:divBdr>
                              <w:divsChild>
                                <w:div w:id="2060349783">
                                  <w:marLeft w:val="0"/>
                                  <w:marRight w:val="0"/>
                                  <w:marTop w:val="0"/>
                                  <w:marBottom w:val="0"/>
                                  <w:divBdr>
                                    <w:top w:val="none" w:sz="0" w:space="0" w:color="auto"/>
                                    <w:left w:val="none" w:sz="0" w:space="0" w:color="auto"/>
                                    <w:bottom w:val="none" w:sz="0" w:space="0" w:color="auto"/>
                                    <w:right w:val="none" w:sz="0" w:space="0" w:color="auto"/>
                                  </w:divBdr>
                                  <w:divsChild>
                                    <w:div w:id="5151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111437">
      <w:bodyDiv w:val="1"/>
      <w:marLeft w:val="0"/>
      <w:marRight w:val="0"/>
      <w:marTop w:val="0"/>
      <w:marBottom w:val="0"/>
      <w:divBdr>
        <w:top w:val="none" w:sz="0" w:space="0" w:color="auto"/>
        <w:left w:val="none" w:sz="0" w:space="0" w:color="auto"/>
        <w:bottom w:val="none" w:sz="0" w:space="0" w:color="auto"/>
        <w:right w:val="none" w:sz="0" w:space="0" w:color="auto"/>
      </w:divBdr>
    </w:div>
    <w:div w:id="1084303549">
      <w:bodyDiv w:val="1"/>
      <w:marLeft w:val="0"/>
      <w:marRight w:val="0"/>
      <w:marTop w:val="0"/>
      <w:marBottom w:val="0"/>
      <w:divBdr>
        <w:top w:val="none" w:sz="0" w:space="0" w:color="auto"/>
        <w:left w:val="none" w:sz="0" w:space="0" w:color="auto"/>
        <w:bottom w:val="none" w:sz="0" w:space="0" w:color="auto"/>
        <w:right w:val="none" w:sz="0" w:space="0" w:color="auto"/>
      </w:divBdr>
    </w:div>
    <w:div w:id="1205215782">
      <w:bodyDiv w:val="1"/>
      <w:marLeft w:val="0"/>
      <w:marRight w:val="0"/>
      <w:marTop w:val="0"/>
      <w:marBottom w:val="0"/>
      <w:divBdr>
        <w:top w:val="none" w:sz="0" w:space="0" w:color="auto"/>
        <w:left w:val="none" w:sz="0" w:space="0" w:color="auto"/>
        <w:bottom w:val="none" w:sz="0" w:space="0" w:color="auto"/>
        <w:right w:val="none" w:sz="0" w:space="0" w:color="auto"/>
      </w:divBdr>
    </w:div>
    <w:div w:id="1211840980">
      <w:bodyDiv w:val="1"/>
      <w:marLeft w:val="0"/>
      <w:marRight w:val="0"/>
      <w:marTop w:val="0"/>
      <w:marBottom w:val="0"/>
      <w:divBdr>
        <w:top w:val="none" w:sz="0" w:space="0" w:color="auto"/>
        <w:left w:val="none" w:sz="0" w:space="0" w:color="auto"/>
        <w:bottom w:val="none" w:sz="0" w:space="0" w:color="auto"/>
        <w:right w:val="none" w:sz="0" w:space="0" w:color="auto"/>
      </w:divBdr>
    </w:div>
    <w:div w:id="1260748530">
      <w:bodyDiv w:val="1"/>
      <w:marLeft w:val="0"/>
      <w:marRight w:val="0"/>
      <w:marTop w:val="0"/>
      <w:marBottom w:val="0"/>
      <w:divBdr>
        <w:top w:val="none" w:sz="0" w:space="0" w:color="auto"/>
        <w:left w:val="none" w:sz="0" w:space="0" w:color="auto"/>
        <w:bottom w:val="none" w:sz="0" w:space="0" w:color="auto"/>
        <w:right w:val="none" w:sz="0" w:space="0" w:color="auto"/>
      </w:divBdr>
    </w:div>
    <w:div w:id="1566720960">
      <w:bodyDiv w:val="1"/>
      <w:marLeft w:val="0"/>
      <w:marRight w:val="0"/>
      <w:marTop w:val="0"/>
      <w:marBottom w:val="0"/>
      <w:divBdr>
        <w:top w:val="none" w:sz="0" w:space="0" w:color="auto"/>
        <w:left w:val="none" w:sz="0" w:space="0" w:color="auto"/>
        <w:bottom w:val="none" w:sz="0" w:space="0" w:color="auto"/>
        <w:right w:val="none" w:sz="0" w:space="0" w:color="auto"/>
      </w:divBdr>
    </w:div>
    <w:div w:id="1567719148">
      <w:bodyDiv w:val="1"/>
      <w:marLeft w:val="0"/>
      <w:marRight w:val="0"/>
      <w:marTop w:val="0"/>
      <w:marBottom w:val="0"/>
      <w:divBdr>
        <w:top w:val="none" w:sz="0" w:space="0" w:color="auto"/>
        <w:left w:val="none" w:sz="0" w:space="0" w:color="auto"/>
        <w:bottom w:val="none" w:sz="0" w:space="0" w:color="auto"/>
        <w:right w:val="none" w:sz="0" w:space="0" w:color="auto"/>
      </w:divBdr>
    </w:div>
    <w:div w:id="1635258781">
      <w:bodyDiv w:val="1"/>
      <w:marLeft w:val="0"/>
      <w:marRight w:val="0"/>
      <w:marTop w:val="0"/>
      <w:marBottom w:val="0"/>
      <w:divBdr>
        <w:top w:val="none" w:sz="0" w:space="0" w:color="auto"/>
        <w:left w:val="none" w:sz="0" w:space="0" w:color="auto"/>
        <w:bottom w:val="none" w:sz="0" w:space="0" w:color="auto"/>
        <w:right w:val="none" w:sz="0" w:space="0" w:color="auto"/>
      </w:divBdr>
    </w:div>
    <w:div w:id="1975796432">
      <w:bodyDiv w:val="1"/>
      <w:marLeft w:val="0"/>
      <w:marRight w:val="0"/>
      <w:marTop w:val="0"/>
      <w:marBottom w:val="0"/>
      <w:divBdr>
        <w:top w:val="none" w:sz="0" w:space="0" w:color="auto"/>
        <w:left w:val="none" w:sz="0" w:space="0" w:color="auto"/>
        <w:bottom w:val="none" w:sz="0" w:space="0" w:color="auto"/>
        <w:right w:val="none" w:sz="0" w:space="0" w:color="auto"/>
      </w:divBdr>
    </w:div>
    <w:div w:id="1983383799">
      <w:bodyDiv w:val="1"/>
      <w:marLeft w:val="0"/>
      <w:marRight w:val="0"/>
      <w:marTop w:val="0"/>
      <w:marBottom w:val="0"/>
      <w:divBdr>
        <w:top w:val="none" w:sz="0" w:space="0" w:color="auto"/>
        <w:left w:val="none" w:sz="0" w:space="0" w:color="auto"/>
        <w:bottom w:val="none" w:sz="0" w:space="0" w:color="auto"/>
        <w:right w:val="none" w:sz="0" w:space="0" w:color="auto"/>
      </w:divBdr>
    </w:div>
    <w:div w:id="20359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TB.TJ@fhi360.org" TargetMode="External"/><Relationship Id="rId18" Type="http://schemas.openxmlformats.org/officeDocument/2006/relationships/hyperlink" Target="mailto:procurement.TB.TJ@fhi360.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rocurement.TB.TJ@fhi360.org" TargetMode="External"/><Relationship Id="rId17" Type="http://schemas.openxmlformats.org/officeDocument/2006/relationships/hyperlink" Target="mailto:procurement.TB.TJ@fhi360.org" TargetMode="External"/><Relationship Id="rId2" Type="http://schemas.openxmlformats.org/officeDocument/2006/relationships/customXml" Target="../customXml/item2.xml"/><Relationship Id="rId16" Type="http://schemas.openxmlformats.org/officeDocument/2006/relationships/hyperlink" Target="mailto:Procurement.TB.TJ@fhi360.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TB.TJ@fhi360.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Props1.xml><?xml version="1.0" encoding="utf-8"?>
<ds:datastoreItem xmlns:ds="http://schemas.openxmlformats.org/officeDocument/2006/customXml" ds:itemID="{9D235E75-917B-466F-91DB-9565DF3D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B44FB-0C7E-427E-8F66-4B19239DCA5B}">
  <ds:schemaRefs>
    <ds:schemaRef ds:uri="http://schemas.microsoft.com/sharepoint/v3/contenttype/forms"/>
  </ds:schemaRefs>
</ds:datastoreItem>
</file>

<file path=customXml/itemProps3.xml><?xml version="1.0" encoding="utf-8"?>
<ds:datastoreItem xmlns:ds="http://schemas.openxmlformats.org/officeDocument/2006/customXml" ds:itemID="{36045E77-A3BF-4D54-8DDE-268171B8141B}">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Cooke</dc:creator>
  <cp:keywords/>
  <dc:description/>
  <cp:lastModifiedBy>Valijon Rahimov</cp:lastModifiedBy>
  <cp:revision>5</cp:revision>
  <cp:lastPrinted>2024-09-19T04:29:00Z</cp:lastPrinted>
  <dcterms:created xsi:type="dcterms:W3CDTF">2024-11-08T13:13:00Z</dcterms:created>
  <dcterms:modified xsi:type="dcterms:W3CDTF">2024-11-11T05:09:00Z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0x0101008CF38CF53E81FA44A6F4E4005E1E9C61</vt:lpwstr>
  </property>
  <property fmtid="{D5CDD505-2E9C-101B-9397-08002B2CF9AE}" pid="3" name="MediaServiceImageTags">
    <vt:lpwstr/>
  </property>
</Properties>
</file>