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CFFAE" w14:textId="0E272987" w:rsidR="00DC681C" w:rsidRPr="00917270" w:rsidRDefault="00DC681C" w:rsidP="00917270">
      <w:pPr>
        <w:spacing w:line="276" w:lineRule="auto"/>
        <w:jc w:val="center"/>
        <w:rPr>
          <w:rFonts w:ascii="Times New Roman" w:hAnsi="Times New Roman" w:cs="Times New Roman"/>
          <w:b/>
          <w:sz w:val="24"/>
          <w:szCs w:val="24"/>
          <w:lang w:val="en-US"/>
        </w:rPr>
      </w:pPr>
      <w:r w:rsidRPr="00917270">
        <w:rPr>
          <w:rFonts w:ascii="Times New Roman" w:hAnsi="Times New Roman" w:cs="Times New Roman"/>
          <w:b/>
          <w:sz w:val="24"/>
          <w:szCs w:val="24"/>
          <w:lang w:val="en-US"/>
        </w:rPr>
        <w:t>Ministry of</w:t>
      </w:r>
      <w:r w:rsidR="0066290C">
        <w:rPr>
          <w:rFonts w:ascii="Times New Roman" w:hAnsi="Times New Roman" w:cs="Times New Roman"/>
          <w:b/>
          <w:sz w:val="24"/>
          <w:szCs w:val="24"/>
          <w:lang w:val="en-US"/>
        </w:rPr>
        <w:t xml:space="preserve"> Energy and Water Resources</w:t>
      </w:r>
      <w:r w:rsidRPr="00917270">
        <w:rPr>
          <w:rFonts w:ascii="Times New Roman" w:hAnsi="Times New Roman" w:cs="Times New Roman"/>
          <w:b/>
          <w:sz w:val="24"/>
          <w:szCs w:val="24"/>
          <w:lang w:val="en-US"/>
        </w:rPr>
        <w:t xml:space="preserve"> of the Republic of Tajikistan</w:t>
      </w:r>
    </w:p>
    <w:p w14:paraId="1809A76E" w14:textId="40CFCAF1" w:rsidR="00DC681C" w:rsidRPr="00917270" w:rsidRDefault="00DC681C" w:rsidP="00917270">
      <w:pPr>
        <w:spacing w:line="276" w:lineRule="auto"/>
        <w:jc w:val="center"/>
        <w:rPr>
          <w:rFonts w:ascii="Times New Roman" w:hAnsi="Times New Roman" w:cs="Times New Roman"/>
          <w:b/>
          <w:iCs/>
          <w:sz w:val="24"/>
          <w:szCs w:val="24"/>
          <w:lang w:val="en-US"/>
        </w:rPr>
      </w:pPr>
      <w:r w:rsidRPr="00917270">
        <w:rPr>
          <w:rFonts w:ascii="Times New Roman" w:hAnsi="Times New Roman" w:cs="Times New Roman"/>
          <w:b/>
          <w:iCs/>
          <w:sz w:val="24"/>
          <w:szCs w:val="24"/>
          <w:lang w:val="en-US"/>
        </w:rPr>
        <w:t>“</w:t>
      </w:r>
      <w:r w:rsidR="0066290C">
        <w:rPr>
          <w:rFonts w:ascii="Times New Roman" w:hAnsi="Times New Roman" w:cs="Times New Roman"/>
          <w:b/>
          <w:iCs/>
          <w:sz w:val="24"/>
          <w:szCs w:val="24"/>
          <w:lang w:val="en-US"/>
        </w:rPr>
        <w:t>Strengthening Water and Irrigation</w:t>
      </w:r>
      <w:r w:rsidRPr="00917270">
        <w:rPr>
          <w:rFonts w:ascii="Times New Roman" w:hAnsi="Times New Roman" w:cs="Times New Roman"/>
          <w:b/>
          <w:iCs/>
          <w:sz w:val="24"/>
          <w:szCs w:val="24"/>
          <w:lang w:val="en-US"/>
        </w:rPr>
        <w:t xml:space="preserve"> Project</w:t>
      </w:r>
      <w:r w:rsidR="007131EF">
        <w:rPr>
          <w:rFonts w:ascii="Times New Roman" w:hAnsi="Times New Roman" w:cs="Times New Roman"/>
          <w:b/>
          <w:iCs/>
          <w:sz w:val="24"/>
          <w:szCs w:val="24"/>
          <w:lang w:val="en-US"/>
        </w:rPr>
        <w:t xml:space="preserve"> - SWIM</w:t>
      </w:r>
      <w:r w:rsidRPr="00917270">
        <w:rPr>
          <w:rFonts w:ascii="Times New Roman" w:hAnsi="Times New Roman" w:cs="Times New Roman"/>
          <w:b/>
          <w:iCs/>
          <w:sz w:val="24"/>
          <w:szCs w:val="24"/>
          <w:lang w:val="en-US"/>
        </w:rPr>
        <w:t>”</w:t>
      </w:r>
    </w:p>
    <w:p w14:paraId="65372DD6" w14:textId="77777777" w:rsidR="00DC681C" w:rsidRPr="00917270" w:rsidRDefault="00DC681C" w:rsidP="00917270">
      <w:pPr>
        <w:spacing w:line="276" w:lineRule="auto"/>
        <w:jc w:val="center"/>
        <w:rPr>
          <w:rFonts w:ascii="Times New Roman" w:hAnsi="Times New Roman" w:cs="Times New Roman"/>
          <w:b/>
          <w:sz w:val="24"/>
          <w:szCs w:val="24"/>
          <w:lang w:val="en-US"/>
        </w:rPr>
      </w:pPr>
      <w:r w:rsidRPr="00917270">
        <w:rPr>
          <w:rFonts w:ascii="Times New Roman" w:hAnsi="Times New Roman" w:cs="Times New Roman"/>
          <w:b/>
          <w:sz w:val="24"/>
          <w:szCs w:val="24"/>
          <w:lang w:val="en-US"/>
        </w:rPr>
        <w:t xml:space="preserve">Terms of Reference  </w:t>
      </w:r>
    </w:p>
    <w:p w14:paraId="10E65D03" w14:textId="4D6518FA" w:rsidR="00DC681C" w:rsidRPr="00917270" w:rsidRDefault="00A47F2C" w:rsidP="00917270">
      <w:pPr>
        <w:spacing w:line="276" w:lineRule="auto"/>
        <w:jc w:val="center"/>
        <w:rPr>
          <w:rFonts w:ascii="Times New Roman" w:hAnsi="Times New Roman" w:cs="Times New Roman"/>
          <w:b/>
          <w:sz w:val="24"/>
          <w:szCs w:val="24"/>
          <w:lang w:val="en-US"/>
        </w:rPr>
      </w:pPr>
      <w:r w:rsidRPr="00917270">
        <w:rPr>
          <w:rFonts w:ascii="Times New Roman" w:hAnsi="Times New Roman" w:cs="Times New Roman"/>
          <w:b/>
          <w:sz w:val="24"/>
          <w:szCs w:val="24"/>
          <w:lang w:val="en-US"/>
        </w:rPr>
        <w:t xml:space="preserve"> Procurement </w:t>
      </w:r>
      <w:r w:rsidR="00DC681C" w:rsidRPr="00917270">
        <w:rPr>
          <w:rFonts w:ascii="Times New Roman" w:hAnsi="Times New Roman" w:cs="Times New Roman"/>
          <w:b/>
          <w:sz w:val="24"/>
          <w:szCs w:val="24"/>
          <w:lang w:val="en-US"/>
        </w:rPr>
        <w:t>Specialist</w:t>
      </w:r>
    </w:p>
    <w:p w14:paraId="57DF6181" w14:textId="77777777" w:rsidR="00DC681C" w:rsidRPr="004146E7" w:rsidRDefault="00DC681C" w:rsidP="00917270">
      <w:pPr>
        <w:pStyle w:val="a9"/>
        <w:numPr>
          <w:ilvl w:val="0"/>
          <w:numId w:val="6"/>
        </w:numPr>
        <w:spacing w:after="240" w:line="276" w:lineRule="auto"/>
        <w:ind w:left="284" w:hanging="284"/>
        <w:rPr>
          <w:rFonts w:ascii="Times New Roman" w:hAnsi="Times New Roman" w:cs="Times New Roman"/>
          <w:sz w:val="24"/>
          <w:szCs w:val="24"/>
          <w:lang w:val="en-US" w:eastAsia="ru-RU"/>
        </w:rPr>
      </w:pPr>
      <w:bookmarkStart w:id="0" w:name="_Hlk147488370"/>
      <w:r w:rsidRPr="00917270">
        <w:rPr>
          <w:rFonts w:ascii="Times New Roman" w:hAnsi="Times New Roman" w:cs="Times New Roman"/>
          <w:b/>
          <w:bCs/>
          <w:sz w:val="24"/>
          <w:szCs w:val="24"/>
          <w:lang w:val="en-US" w:eastAsia="ru-RU"/>
        </w:rPr>
        <w:t>BACKGROUND</w:t>
      </w:r>
      <w:r w:rsidRPr="004146E7">
        <w:rPr>
          <w:rFonts w:ascii="Times New Roman" w:hAnsi="Times New Roman" w:cs="Times New Roman"/>
          <w:sz w:val="24"/>
          <w:szCs w:val="24"/>
          <w:lang w:val="en-US" w:eastAsia="ru-RU"/>
        </w:rPr>
        <w:t xml:space="preserve"> </w:t>
      </w:r>
    </w:p>
    <w:bookmarkEnd w:id="0"/>
    <w:p w14:paraId="0C1B4D13" w14:textId="77777777" w:rsidR="00362F8C" w:rsidRPr="00362F8C" w:rsidRDefault="00362F8C" w:rsidP="00362F8C">
      <w:pPr>
        <w:spacing w:line="276" w:lineRule="auto"/>
        <w:jc w:val="both"/>
        <w:rPr>
          <w:rFonts w:ascii="Times New Roman" w:hAnsi="Times New Roman" w:cs="Times New Roman"/>
          <w:bCs/>
          <w:sz w:val="24"/>
          <w:szCs w:val="24"/>
          <w:lang w:val="en-US"/>
        </w:rPr>
      </w:pPr>
      <w:r w:rsidRPr="00362F8C">
        <w:rPr>
          <w:rFonts w:ascii="Times New Roman" w:hAnsi="Times New Roman" w:cs="Times New Roman"/>
          <w:bCs/>
          <w:sz w:val="24"/>
          <w:szCs w:val="24"/>
          <w:lang w:val="en-US"/>
        </w:rPr>
        <w:t>The Project to Improve Water Resources and Irrigation Management in Tajikistan (hereinafter referred to as the Project) was approved by the Board of Directors of the World Bank on June 27, 2022. This Project is financed from the resources of the International Development Association (IDA) and the European Union Trust Fund in an amount equivalent to 47 million US dollars as of the date of approval of the Project. The Project Development Goals (PDO) are: (i) strengthening capacity in the field of water resources planning and irrigation management in Tajikistan; and (ii) improving the efficiency of selected irrigation systems in the Vakhsh and Zeravshan river basins. The project implementation agencies are the Ministry of Energy and Water Resources of the Republic of Tajikistan (MEWR) and the Agency for Land Reclamation and Irrigation under the Government of the Republic of Tajikistan (AMI). The implementation of the component assigned to MEWR will be carried out through the Project Implementation Unit under MEWR.</w:t>
      </w:r>
    </w:p>
    <w:p w14:paraId="0E68863E" w14:textId="77777777" w:rsidR="00362F8C" w:rsidRPr="00362F8C" w:rsidRDefault="00362F8C" w:rsidP="00362F8C">
      <w:pPr>
        <w:spacing w:line="276" w:lineRule="auto"/>
        <w:jc w:val="both"/>
        <w:rPr>
          <w:rFonts w:ascii="Times New Roman" w:hAnsi="Times New Roman" w:cs="Times New Roman"/>
          <w:bCs/>
          <w:sz w:val="24"/>
          <w:szCs w:val="24"/>
          <w:lang w:val="en-US"/>
        </w:rPr>
      </w:pPr>
      <w:r w:rsidRPr="00362F8C">
        <w:rPr>
          <w:rFonts w:ascii="Times New Roman" w:hAnsi="Times New Roman" w:cs="Times New Roman"/>
          <w:bCs/>
          <w:sz w:val="24"/>
          <w:szCs w:val="24"/>
          <w:lang w:val="en-US"/>
        </w:rPr>
        <w:t>The project is designed to support national water reforms, strengthen water resource planning capacity, and improve irrigation management, including by increasing resilience to climate change. The project will also contribute to improving rural livelihoods, including improved food security outcomes. The project will combine support for improving water resources policies, planning and management at national and basin levels, with infrastructure upgrades at the irrigation scheme level to improve the efficiency of individual irrigation systems. The institutional components are designed to restructure and strengthen institutions responsible for water and irrigation management (including national agencies, basin organizations, GUMIs and water user associations). Industry strategies and systems will also be developed to set, track and report industry performance targets. These institutional aspects are fundamental if the sector is to successfully cope with the projected impacts of climate change in the future.</w:t>
      </w:r>
    </w:p>
    <w:p w14:paraId="5AF2BA6C" w14:textId="77777777" w:rsidR="00362F8C" w:rsidRPr="00362F8C" w:rsidRDefault="00362F8C" w:rsidP="00362F8C">
      <w:pPr>
        <w:spacing w:line="276" w:lineRule="auto"/>
        <w:jc w:val="both"/>
        <w:rPr>
          <w:rFonts w:ascii="Times New Roman" w:hAnsi="Times New Roman" w:cs="Times New Roman"/>
          <w:bCs/>
          <w:sz w:val="24"/>
          <w:szCs w:val="24"/>
          <w:lang w:val="en-US"/>
        </w:rPr>
      </w:pPr>
      <w:r w:rsidRPr="00362F8C">
        <w:rPr>
          <w:rFonts w:ascii="Times New Roman" w:hAnsi="Times New Roman" w:cs="Times New Roman"/>
          <w:bCs/>
          <w:sz w:val="24"/>
          <w:szCs w:val="24"/>
          <w:lang w:val="en-US"/>
        </w:rPr>
        <w:t>The project consists of four components: (i) Water sector reform and institutional strengthening, (ii) Improvement of irrigation systems, (iii) Project management; and (iv) Emergency Response Component.</w:t>
      </w:r>
    </w:p>
    <w:p w14:paraId="2CE6A4C7" w14:textId="77777777" w:rsidR="00362F8C" w:rsidRPr="00362F8C" w:rsidRDefault="00362F8C" w:rsidP="00362F8C">
      <w:pPr>
        <w:spacing w:line="276" w:lineRule="auto"/>
        <w:jc w:val="both"/>
        <w:rPr>
          <w:rFonts w:ascii="Times New Roman" w:hAnsi="Times New Roman" w:cs="Times New Roman"/>
          <w:bCs/>
          <w:sz w:val="24"/>
          <w:szCs w:val="24"/>
          <w:lang w:val="en-US"/>
        </w:rPr>
      </w:pPr>
      <w:r w:rsidRPr="00362F8C">
        <w:rPr>
          <w:rFonts w:ascii="Times New Roman" w:hAnsi="Times New Roman" w:cs="Times New Roman"/>
          <w:bCs/>
          <w:sz w:val="24"/>
          <w:szCs w:val="24"/>
          <w:lang w:val="en-US"/>
        </w:rPr>
        <w:t>Component 1: Water Sector Reform and Institutional Strengthening is sub-component 1.1. strengthening water policy and planning at national and basin levels and subcomponent 1.2. improving irrigation planning and management.</w:t>
      </w:r>
    </w:p>
    <w:p w14:paraId="274C38DE" w14:textId="77777777" w:rsidR="00362F8C" w:rsidRPr="00362F8C" w:rsidRDefault="00362F8C" w:rsidP="00362F8C">
      <w:pPr>
        <w:spacing w:line="276" w:lineRule="auto"/>
        <w:jc w:val="both"/>
        <w:rPr>
          <w:rFonts w:ascii="Times New Roman" w:hAnsi="Times New Roman" w:cs="Times New Roman"/>
          <w:bCs/>
          <w:sz w:val="24"/>
          <w:szCs w:val="24"/>
          <w:lang w:val="en-US"/>
        </w:rPr>
      </w:pPr>
      <w:r w:rsidRPr="00362F8C">
        <w:rPr>
          <w:rFonts w:ascii="Times New Roman" w:hAnsi="Times New Roman" w:cs="Times New Roman"/>
          <w:bCs/>
          <w:sz w:val="24"/>
          <w:szCs w:val="24"/>
          <w:lang w:val="en-US"/>
        </w:rPr>
        <w:t>Within the framework of subcomponent 1.1., which will be implemented by MEWR, it is planned to:</w:t>
      </w:r>
    </w:p>
    <w:p w14:paraId="322E5692" w14:textId="77777777" w:rsidR="00362F8C" w:rsidRPr="00362F8C" w:rsidRDefault="00362F8C" w:rsidP="00362F8C">
      <w:pPr>
        <w:spacing w:line="276" w:lineRule="auto"/>
        <w:jc w:val="both"/>
        <w:rPr>
          <w:rFonts w:ascii="Times New Roman" w:hAnsi="Times New Roman" w:cs="Times New Roman"/>
          <w:bCs/>
          <w:sz w:val="24"/>
          <w:szCs w:val="24"/>
          <w:lang w:val="en-US"/>
        </w:rPr>
      </w:pPr>
      <w:r w:rsidRPr="00362F8C">
        <w:rPr>
          <w:rFonts w:ascii="Times New Roman" w:hAnsi="Times New Roman" w:cs="Times New Roman"/>
          <w:bCs/>
          <w:sz w:val="24"/>
          <w:szCs w:val="24"/>
          <w:lang w:val="en-US"/>
        </w:rPr>
        <w:t>1. Support the creation of the National Water Council (NWC) through the development of by-laws and regulations, as well as facilitating the process of conducting a national dialogue on water resources;</w:t>
      </w:r>
    </w:p>
    <w:p w14:paraId="36BBE22D" w14:textId="77777777" w:rsidR="00362F8C" w:rsidRPr="00362F8C" w:rsidRDefault="00362F8C" w:rsidP="00362F8C">
      <w:pPr>
        <w:spacing w:line="276" w:lineRule="auto"/>
        <w:jc w:val="both"/>
        <w:rPr>
          <w:rFonts w:ascii="Times New Roman" w:hAnsi="Times New Roman" w:cs="Times New Roman"/>
          <w:bCs/>
          <w:sz w:val="24"/>
          <w:szCs w:val="24"/>
          <w:lang w:val="en-US"/>
        </w:rPr>
      </w:pPr>
      <w:r w:rsidRPr="00362F8C">
        <w:rPr>
          <w:rFonts w:ascii="Times New Roman" w:hAnsi="Times New Roman" w:cs="Times New Roman"/>
          <w:bCs/>
          <w:sz w:val="24"/>
          <w:szCs w:val="24"/>
          <w:lang w:val="en-US"/>
        </w:rPr>
        <w:lastRenderedPageBreak/>
        <w:t>2. Strengthening the planning capacity of the NWS, MEWR, the Vakhsh River Basin Organization (BOR) and the Vakhsh River Basin Council (VBC) in terms of monitoring, planning and reporting on water resources at the national level, mainly through the implementation of capacity building activities BOR and BSR in the Vakhsh River basin;</w:t>
      </w:r>
    </w:p>
    <w:p w14:paraId="60E0A898" w14:textId="77777777" w:rsidR="00362F8C" w:rsidRPr="00362F8C" w:rsidRDefault="00362F8C" w:rsidP="00362F8C">
      <w:pPr>
        <w:spacing w:line="276" w:lineRule="auto"/>
        <w:jc w:val="both"/>
        <w:rPr>
          <w:rFonts w:ascii="Times New Roman" w:hAnsi="Times New Roman" w:cs="Times New Roman"/>
          <w:bCs/>
          <w:sz w:val="24"/>
          <w:szCs w:val="24"/>
          <w:lang w:val="en-US"/>
        </w:rPr>
      </w:pPr>
      <w:r w:rsidRPr="00362F8C">
        <w:rPr>
          <w:rFonts w:ascii="Times New Roman" w:hAnsi="Times New Roman" w:cs="Times New Roman"/>
          <w:bCs/>
          <w:sz w:val="24"/>
          <w:szCs w:val="24"/>
          <w:lang w:val="en-US"/>
        </w:rPr>
        <w:t>3. Design and installation of water flow measurement systems at selected key gauging stations;</w:t>
      </w:r>
    </w:p>
    <w:p w14:paraId="25B0BDAA" w14:textId="77777777" w:rsidR="00362F8C" w:rsidRPr="00362F8C" w:rsidRDefault="00362F8C" w:rsidP="00362F8C">
      <w:pPr>
        <w:spacing w:line="276" w:lineRule="auto"/>
        <w:jc w:val="both"/>
        <w:rPr>
          <w:rFonts w:ascii="Times New Roman" w:hAnsi="Times New Roman" w:cs="Times New Roman"/>
          <w:bCs/>
          <w:sz w:val="24"/>
          <w:szCs w:val="24"/>
          <w:lang w:val="en-US"/>
        </w:rPr>
      </w:pPr>
      <w:r w:rsidRPr="00362F8C">
        <w:rPr>
          <w:rFonts w:ascii="Times New Roman" w:hAnsi="Times New Roman" w:cs="Times New Roman"/>
          <w:bCs/>
          <w:sz w:val="24"/>
          <w:szCs w:val="24"/>
          <w:lang w:val="en-US"/>
        </w:rPr>
        <w:t>4. Providing technical assistance for the implementation and institutionalization of the national water information system;</w:t>
      </w:r>
    </w:p>
    <w:p w14:paraId="4AC238B6" w14:textId="0868F28F" w:rsidR="0066290C" w:rsidRPr="007131EF" w:rsidRDefault="00362F8C" w:rsidP="00362F8C">
      <w:pPr>
        <w:spacing w:line="276" w:lineRule="auto"/>
        <w:jc w:val="both"/>
        <w:rPr>
          <w:rFonts w:ascii="Times New Roman" w:hAnsi="Times New Roman" w:cs="Times New Roman"/>
          <w:b/>
          <w:bCs/>
          <w:sz w:val="24"/>
          <w:szCs w:val="24"/>
          <w:lang w:val="en-US" w:eastAsia="ru-RU"/>
        </w:rPr>
      </w:pPr>
      <w:r w:rsidRPr="00362F8C">
        <w:rPr>
          <w:rFonts w:ascii="Times New Roman" w:hAnsi="Times New Roman" w:cs="Times New Roman"/>
          <w:bCs/>
          <w:sz w:val="24"/>
          <w:szCs w:val="24"/>
          <w:lang w:val="en-US"/>
        </w:rPr>
        <w:t>5. Development of a basin plan for water resource management in the Vakhsh River basin</w:t>
      </w:r>
      <w:r w:rsidR="0066290C" w:rsidRPr="007131EF">
        <w:rPr>
          <w:rFonts w:ascii="Times New Roman" w:hAnsi="Times New Roman" w:cs="Times New Roman"/>
          <w:bCs/>
          <w:sz w:val="24"/>
          <w:szCs w:val="24"/>
          <w:lang w:val="en-US"/>
        </w:rPr>
        <w:t>.</w:t>
      </w:r>
    </w:p>
    <w:p w14:paraId="760869BB" w14:textId="2D0B68A8" w:rsidR="00786649" w:rsidRPr="0066290C" w:rsidRDefault="00362F8C" w:rsidP="0066290C">
      <w:pPr>
        <w:spacing w:line="276" w:lineRule="auto"/>
        <w:ind w:left="284"/>
        <w:jc w:val="both"/>
        <w:rPr>
          <w:rFonts w:ascii="Times New Roman" w:hAnsi="Times New Roman" w:cs="Times New Roman"/>
          <w:b/>
          <w:bCs/>
          <w:sz w:val="24"/>
          <w:szCs w:val="24"/>
          <w:lang w:val="en-US" w:eastAsia="ru-RU"/>
        </w:rPr>
      </w:pPr>
      <w:r>
        <w:rPr>
          <w:rFonts w:ascii="Times New Roman" w:hAnsi="Times New Roman" w:cs="Times New Roman"/>
          <w:b/>
          <w:bCs/>
          <w:sz w:val="24"/>
          <w:szCs w:val="24"/>
          <w:lang w:val="en-US" w:eastAsia="ru-RU"/>
        </w:rPr>
        <w:t>The objective</w:t>
      </w:r>
      <w:r w:rsidR="006D47CD" w:rsidRPr="0066290C">
        <w:rPr>
          <w:rFonts w:ascii="Times New Roman" w:hAnsi="Times New Roman" w:cs="Times New Roman"/>
          <w:b/>
          <w:bCs/>
          <w:sz w:val="24"/>
          <w:szCs w:val="24"/>
          <w:lang w:val="en-US" w:eastAsia="ru-RU"/>
        </w:rPr>
        <w:t xml:space="preserve"> of the Assignment</w:t>
      </w:r>
    </w:p>
    <w:p w14:paraId="054C8433" w14:textId="0DD55D2B" w:rsidR="00690709" w:rsidRPr="00917270" w:rsidRDefault="00EE4CFA" w:rsidP="004146E7">
      <w:pPr>
        <w:spacing w:line="276" w:lineRule="auto"/>
        <w:ind w:firstLine="567"/>
        <w:jc w:val="both"/>
        <w:rPr>
          <w:rFonts w:ascii="Times New Roman" w:hAnsi="Times New Roman" w:cs="Times New Roman"/>
          <w:sz w:val="24"/>
          <w:szCs w:val="24"/>
          <w:lang w:val="en-US" w:eastAsia="ru-RU"/>
        </w:rPr>
      </w:pPr>
      <w:bookmarkStart w:id="1" w:name="_Hlk147756999"/>
      <w:r w:rsidRPr="004146E7">
        <w:rPr>
          <w:rFonts w:ascii="Times New Roman" w:hAnsi="Times New Roman" w:cs="Times New Roman"/>
          <w:bCs/>
          <w:sz w:val="24"/>
          <w:szCs w:val="24"/>
          <w:lang w:val="en-US"/>
        </w:rPr>
        <w:t xml:space="preserve">The main purpose of the assignment is to assist the PIU </w:t>
      </w:r>
      <w:r w:rsidR="007131EF">
        <w:rPr>
          <w:rFonts w:ascii="Times New Roman" w:hAnsi="Times New Roman" w:cs="Times New Roman"/>
          <w:bCs/>
          <w:sz w:val="24"/>
          <w:szCs w:val="24"/>
          <w:lang w:val="en-US"/>
        </w:rPr>
        <w:t>of the Ministry of Energy and Water Resources of the Republic of Tajikistan</w:t>
      </w:r>
      <w:r w:rsidRPr="004146E7">
        <w:rPr>
          <w:rFonts w:ascii="Times New Roman" w:hAnsi="Times New Roman" w:cs="Times New Roman"/>
          <w:bCs/>
          <w:sz w:val="24"/>
          <w:szCs w:val="24"/>
          <w:lang w:val="en-US"/>
        </w:rPr>
        <w:t xml:space="preserve"> </w:t>
      </w:r>
      <w:r w:rsidR="007131EF">
        <w:rPr>
          <w:rFonts w:ascii="Times New Roman" w:hAnsi="Times New Roman" w:cs="Times New Roman"/>
          <w:bCs/>
          <w:sz w:val="24"/>
          <w:szCs w:val="24"/>
          <w:lang w:val="en-US"/>
        </w:rPr>
        <w:t xml:space="preserve">(MEWR) </w:t>
      </w:r>
      <w:r w:rsidRPr="004146E7">
        <w:rPr>
          <w:rFonts w:ascii="Times New Roman" w:hAnsi="Times New Roman" w:cs="Times New Roman"/>
          <w:bCs/>
          <w:sz w:val="24"/>
          <w:szCs w:val="24"/>
          <w:lang w:val="en-US"/>
        </w:rPr>
        <w:t xml:space="preserve">in the implementation of the project on procurement issues </w:t>
      </w:r>
      <w:r w:rsidR="007131EF">
        <w:rPr>
          <w:rFonts w:ascii="Times New Roman" w:hAnsi="Times New Roman" w:cs="Times New Roman"/>
          <w:bCs/>
          <w:sz w:val="24"/>
          <w:szCs w:val="24"/>
          <w:lang w:val="en-US"/>
        </w:rPr>
        <w:t>by</w:t>
      </w:r>
      <w:r w:rsidRPr="004146E7">
        <w:rPr>
          <w:rFonts w:ascii="Times New Roman" w:hAnsi="Times New Roman" w:cs="Times New Roman"/>
          <w:bCs/>
          <w:sz w:val="24"/>
          <w:szCs w:val="24"/>
          <w:lang w:val="en-US"/>
        </w:rPr>
        <w:t xml:space="preserve"> the agreed provisions of the financial agreement. Under this assignment, the PIU </w:t>
      </w:r>
      <w:r w:rsidR="007131EF">
        <w:rPr>
          <w:rFonts w:ascii="Times New Roman" w:hAnsi="Times New Roman" w:cs="Times New Roman"/>
          <w:bCs/>
          <w:sz w:val="24"/>
          <w:szCs w:val="24"/>
          <w:lang w:val="en-US"/>
        </w:rPr>
        <w:t xml:space="preserve">MEWR </w:t>
      </w:r>
      <w:r w:rsidRPr="004146E7">
        <w:rPr>
          <w:rFonts w:ascii="Times New Roman" w:hAnsi="Times New Roman" w:cs="Times New Roman"/>
          <w:bCs/>
          <w:sz w:val="24"/>
          <w:szCs w:val="24"/>
          <w:lang w:val="en-US"/>
        </w:rPr>
        <w:t xml:space="preserve">is responsible for managing the procurement process </w:t>
      </w:r>
      <w:r w:rsidR="007131EF">
        <w:rPr>
          <w:rFonts w:ascii="Times New Roman" w:hAnsi="Times New Roman" w:cs="Times New Roman"/>
          <w:bCs/>
          <w:sz w:val="24"/>
          <w:szCs w:val="24"/>
          <w:lang w:val="en-US"/>
        </w:rPr>
        <w:t>to</w:t>
      </w:r>
      <w:r w:rsidRPr="004146E7">
        <w:rPr>
          <w:rFonts w:ascii="Times New Roman" w:hAnsi="Times New Roman" w:cs="Times New Roman"/>
          <w:bCs/>
          <w:sz w:val="24"/>
          <w:szCs w:val="24"/>
          <w:lang w:val="en-US"/>
        </w:rPr>
        <w:t xml:space="preserve"> ensure strict compliance with the rules and procedures of the World Bank (</w:t>
      </w:r>
      <w:r w:rsidRPr="00917270">
        <w:rPr>
          <w:rFonts w:ascii="Times New Roman" w:hAnsi="Times New Roman" w:cs="Times New Roman"/>
          <w:sz w:val="24"/>
          <w:szCs w:val="24"/>
          <w:lang w:val="en-US" w:eastAsia="ru-RU"/>
        </w:rPr>
        <w:t>IPF Borrowers (</w:t>
      </w:r>
      <w:r w:rsidR="00A47F2C">
        <w:rPr>
          <w:rFonts w:ascii="Times New Roman" w:hAnsi="Times New Roman" w:cs="Times New Roman"/>
          <w:sz w:val="24"/>
          <w:szCs w:val="24"/>
          <w:lang w:val="en-US" w:eastAsia="ru-RU"/>
        </w:rPr>
        <w:t>September 2023</w:t>
      </w:r>
      <w:r w:rsidRPr="00917270">
        <w:rPr>
          <w:rFonts w:ascii="Times New Roman" w:hAnsi="Times New Roman" w:cs="Times New Roman"/>
          <w:sz w:val="24"/>
          <w:szCs w:val="24"/>
          <w:lang w:val="en-US" w:eastAsia="ru-RU"/>
        </w:rPr>
        <w:t>), and the provisions stipulated in the Financing Agreement)</w:t>
      </w:r>
      <w:r w:rsidRPr="004146E7">
        <w:rPr>
          <w:rFonts w:ascii="Times New Roman" w:hAnsi="Times New Roman" w:cs="Times New Roman"/>
          <w:bCs/>
          <w:sz w:val="24"/>
          <w:szCs w:val="24"/>
          <w:lang w:val="en-US"/>
        </w:rPr>
        <w:t xml:space="preserve">, </w:t>
      </w:r>
      <w:r w:rsidR="00A47F2C">
        <w:rPr>
          <w:rFonts w:ascii="Times New Roman" w:hAnsi="Times New Roman" w:cs="Times New Roman"/>
          <w:bCs/>
          <w:sz w:val="24"/>
          <w:szCs w:val="24"/>
          <w:lang w:val="en-US"/>
        </w:rPr>
        <w:t>and the laws</w:t>
      </w:r>
      <w:r w:rsidRPr="004146E7">
        <w:rPr>
          <w:rFonts w:ascii="Times New Roman" w:hAnsi="Times New Roman" w:cs="Times New Roman"/>
          <w:bCs/>
          <w:sz w:val="24"/>
          <w:szCs w:val="24"/>
          <w:lang w:val="en-US"/>
        </w:rPr>
        <w:t xml:space="preserve"> of the Republic of Tajikistan. </w:t>
      </w:r>
      <w:r w:rsidR="00FD2EA0" w:rsidRPr="00917270">
        <w:rPr>
          <w:rFonts w:ascii="Times New Roman" w:hAnsi="Times New Roman" w:cs="Times New Roman"/>
          <w:sz w:val="24"/>
          <w:szCs w:val="24"/>
          <w:lang w:val="en-US" w:eastAsia="ru-RU"/>
        </w:rPr>
        <w:t xml:space="preserve">The PIU </w:t>
      </w:r>
      <w:bookmarkStart w:id="2" w:name="_Hlk134182346"/>
      <w:r w:rsidR="00FD2EA0" w:rsidRPr="00917270">
        <w:rPr>
          <w:rFonts w:ascii="Times New Roman" w:hAnsi="Times New Roman" w:cs="Times New Roman"/>
          <w:sz w:val="24"/>
          <w:szCs w:val="24"/>
          <w:lang w:val="en-US" w:eastAsia="ru-RU"/>
        </w:rPr>
        <w:t xml:space="preserve">Procurement </w:t>
      </w:r>
      <w:r w:rsidR="0021798E" w:rsidRPr="00917270">
        <w:rPr>
          <w:rFonts w:ascii="Times New Roman" w:hAnsi="Times New Roman" w:cs="Times New Roman"/>
          <w:sz w:val="24"/>
          <w:szCs w:val="24"/>
          <w:lang w:val="en-US" w:eastAsia="ru-RU"/>
        </w:rPr>
        <w:t>Specialist</w:t>
      </w:r>
      <w:r w:rsidR="00FD2EA0" w:rsidRPr="00917270">
        <w:rPr>
          <w:rFonts w:ascii="Times New Roman" w:hAnsi="Times New Roman" w:cs="Times New Roman"/>
          <w:sz w:val="24"/>
          <w:szCs w:val="24"/>
          <w:lang w:val="en-US" w:eastAsia="ru-RU"/>
        </w:rPr>
        <w:t xml:space="preserve"> </w:t>
      </w:r>
      <w:bookmarkEnd w:id="2"/>
      <w:r w:rsidR="00FD2EA0" w:rsidRPr="00917270">
        <w:rPr>
          <w:rFonts w:ascii="Times New Roman" w:hAnsi="Times New Roman" w:cs="Times New Roman"/>
          <w:sz w:val="24"/>
          <w:szCs w:val="24"/>
          <w:lang w:val="en-US" w:eastAsia="ru-RU"/>
        </w:rPr>
        <w:t>will be a core team member of the Project Implementation Unit (PIU), supporting the implementation of the “</w:t>
      </w:r>
      <w:r w:rsidR="007131EF">
        <w:rPr>
          <w:rFonts w:ascii="Times New Roman" w:hAnsi="Times New Roman" w:cs="Times New Roman"/>
          <w:sz w:val="24"/>
          <w:szCs w:val="24"/>
          <w:lang w:val="en-US" w:eastAsia="ru-RU"/>
        </w:rPr>
        <w:t>SWIM</w:t>
      </w:r>
      <w:r w:rsidR="00FD2EA0" w:rsidRPr="00917270">
        <w:rPr>
          <w:rFonts w:ascii="Times New Roman" w:hAnsi="Times New Roman" w:cs="Times New Roman"/>
          <w:sz w:val="24"/>
          <w:szCs w:val="24"/>
          <w:lang w:val="en-US" w:eastAsia="ru-RU"/>
        </w:rPr>
        <w:t>” Project</w:t>
      </w:r>
      <w:r w:rsidRPr="00917270">
        <w:rPr>
          <w:rFonts w:ascii="Times New Roman" w:hAnsi="Times New Roman" w:cs="Times New Roman"/>
          <w:sz w:val="24"/>
          <w:szCs w:val="24"/>
          <w:lang w:val="en-US" w:eastAsia="ru-RU"/>
        </w:rPr>
        <w:t>.</w:t>
      </w:r>
      <w:r w:rsidR="00FD2EA0" w:rsidRPr="00917270">
        <w:rPr>
          <w:rFonts w:ascii="Times New Roman" w:hAnsi="Times New Roman" w:cs="Times New Roman"/>
          <w:sz w:val="24"/>
          <w:szCs w:val="24"/>
          <w:lang w:val="en-US" w:eastAsia="ru-RU"/>
        </w:rPr>
        <w:t xml:space="preserve"> </w:t>
      </w:r>
      <w:r w:rsidRPr="00917270">
        <w:rPr>
          <w:rFonts w:ascii="Times New Roman" w:hAnsi="Times New Roman" w:cs="Times New Roman"/>
          <w:sz w:val="24"/>
          <w:szCs w:val="24"/>
          <w:lang w:val="en-US" w:eastAsia="ru-RU"/>
        </w:rPr>
        <w:t>Under this assignment, t</w:t>
      </w:r>
      <w:r w:rsidR="00690709" w:rsidRPr="00917270">
        <w:rPr>
          <w:rFonts w:ascii="Times New Roman" w:hAnsi="Times New Roman" w:cs="Times New Roman"/>
          <w:sz w:val="24"/>
          <w:szCs w:val="24"/>
          <w:lang w:val="en-US" w:eastAsia="ru-RU"/>
        </w:rPr>
        <w:t xml:space="preserve">he Procurement Specialist will oversee all steps of </w:t>
      </w:r>
      <w:r w:rsidR="007131EF">
        <w:rPr>
          <w:rFonts w:ascii="Times New Roman" w:hAnsi="Times New Roman" w:cs="Times New Roman"/>
          <w:sz w:val="24"/>
          <w:szCs w:val="24"/>
          <w:lang w:val="en-US" w:eastAsia="ru-RU"/>
        </w:rPr>
        <w:t xml:space="preserve">the </w:t>
      </w:r>
      <w:r w:rsidR="00690709" w:rsidRPr="00917270">
        <w:rPr>
          <w:rFonts w:ascii="Times New Roman" w:hAnsi="Times New Roman" w:cs="Times New Roman"/>
          <w:sz w:val="24"/>
          <w:szCs w:val="24"/>
          <w:lang w:val="en-US" w:eastAsia="ru-RU"/>
        </w:rPr>
        <w:t xml:space="preserve">procurement process under the Project on procurement </w:t>
      </w:r>
      <w:r w:rsidR="00B322EC" w:rsidRPr="00917270">
        <w:rPr>
          <w:rFonts w:ascii="Times New Roman" w:hAnsi="Times New Roman" w:cs="Times New Roman"/>
          <w:sz w:val="24"/>
          <w:szCs w:val="24"/>
          <w:lang w:val="en-US" w:eastAsia="ru-RU"/>
        </w:rPr>
        <w:t xml:space="preserve">and contract management </w:t>
      </w:r>
      <w:r w:rsidR="00690709" w:rsidRPr="00917270">
        <w:rPr>
          <w:rFonts w:ascii="Times New Roman" w:hAnsi="Times New Roman" w:cs="Times New Roman"/>
          <w:sz w:val="24"/>
          <w:szCs w:val="24"/>
          <w:lang w:val="en-US" w:eastAsia="ru-RU"/>
        </w:rPr>
        <w:t>matters to ensure compliance</w:t>
      </w:r>
      <w:r w:rsidR="00B322EC" w:rsidRPr="00917270">
        <w:rPr>
          <w:rFonts w:ascii="Times New Roman" w:hAnsi="Times New Roman" w:cs="Times New Roman"/>
          <w:sz w:val="24"/>
          <w:szCs w:val="24"/>
          <w:lang w:val="en-US" w:eastAsia="ru-RU"/>
        </w:rPr>
        <w:t xml:space="preserve"> with the World Bank regulations </w:t>
      </w:r>
      <w:r w:rsidR="00690709" w:rsidRPr="00917270">
        <w:rPr>
          <w:rFonts w:ascii="Times New Roman" w:hAnsi="Times New Roman" w:cs="Times New Roman"/>
          <w:sz w:val="24"/>
          <w:szCs w:val="24"/>
          <w:lang w:val="en-US" w:eastAsia="ru-RU"/>
        </w:rPr>
        <w:t>and procedures.</w:t>
      </w:r>
    </w:p>
    <w:p w14:paraId="3F191E7B" w14:textId="77777777" w:rsidR="003D00EF" w:rsidRPr="006D315D" w:rsidRDefault="003D00EF" w:rsidP="00A47F2C">
      <w:pPr>
        <w:spacing w:after="0" w:line="240" w:lineRule="auto"/>
        <w:ind w:right="708"/>
        <w:jc w:val="both"/>
        <w:rPr>
          <w:lang w:val="en-US"/>
        </w:rPr>
      </w:pPr>
      <w:bookmarkStart w:id="3" w:name="_Hlk147757984"/>
      <w:bookmarkEnd w:id="1"/>
    </w:p>
    <w:p w14:paraId="52F80425" w14:textId="440D88F3" w:rsidR="009C561B" w:rsidRPr="004146E7" w:rsidRDefault="009C561B" w:rsidP="00A47F2C">
      <w:pPr>
        <w:pStyle w:val="a9"/>
        <w:numPr>
          <w:ilvl w:val="0"/>
          <w:numId w:val="16"/>
        </w:numPr>
        <w:spacing w:line="276" w:lineRule="auto"/>
        <w:ind w:left="284" w:hanging="284"/>
        <w:jc w:val="both"/>
        <w:rPr>
          <w:rFonts w:ascii="Times New Roman" w:hAnsi="Times New Roman" w:cs="Times New Roman"/>
          <w:b/>
          <w:sz w:val="24"/>
          <w:szCs w:val="24"/>
          <w:lang w:val="en-US"/>
        </w:rPr>
      </w:pPr>
      <w:r w:rsidRPr="004146E7">
        <w:rPr>
          <w:rFonts w:ascii="Times New Roman" w:hAnsi="Times New Roman" w:cs="Times New Roman"/>
          <w:b/>
          <w:sz w:val="24"/>
          <w:szCs w:val="24"/>
          <w:lang w:val="en-US"/>
        </w:rPr>
        <w:t xml:space="preserve">Responsibilities and scope of work: </w:t>
      </w:r>
      <w:bookmarkEnd w:id="3"/>
      <w:r w:rsidRPr="004146E7">
        <w:rPr>
          <w:rFonts w:ascii="Times New Roman" w:hAnsi="Times New Roman" w:cs="Times New Roman"/>
          <w:b/>
          <w:sz w:val="24"/>
          <w:szCs w:val="24"/>
          <w:lang w:val="en-US"/>
        </w:rPr>
        <w:t xml:space="preserve"> </w:t>
      </w:r>
    </w:p>
    <w:p w14:paraId="148D46DD" w14:textId="6936F678" w:rsidR="00C069D0" w:rsidRPr="00917270" w:rsidRDefault="00FD2EA0" w:rsidP="00917270">
      <w:pPr>
        <w:spacing w:line="276" w:lineRule="auto"/>
        <w:jc w:val="both"/>
        <w:rPr>
          <w:rFonts w:ascii="Times New Roman" w:hAnsi="Times New Roman" w:cs="Times New Roman"/>
          <w:b/>
          <w:bCs/>
          <w:sz w:val="24"/>
          <w:szCs w:val="24"/>
          <w:lang w:val="en-US" w:eastAsia="ru-RU"/>
        </w:rPr>
      </w:pPr>
      <w:r w:rsidRPr="00917270">
        <w:rPr>
          <w:rFonts w:ascii="Times New Roman" w:hAnsi="Times New Roman" w:cs="Times New Roman"/>
          <w:b/>
          <w:bCs/>
          <w:sz w:val="24"/>
          <w:szCs w:val="24"/>
          <w:lang w:val="en-US" w:eastAsia="ru-RU"/>
        </w:rPr>
        <w:t xml:space="preserve">The responsibilities of </w:t>
      </w:r>
      <w:r w:rsidR="002121DF" w:rsidRPr="00917270">
        <w:rPr>
          <w:rFonts w:ascii="Times New Roman" w:hAnsi="Times New Roman" w:cs="Times New Roman"/>
          <w:b/>
          <w:bCs/>
          <w:sz w:val="24"/>
          <w:szCs w:val="24"/>
          <w:lang w:val="en-US" w:eastAsia="ru-RU"/>
        </w:rPr>
        <w:t>the</w:t>
      </w:r>
      <w:r w:rsidR="002121DF" w:rsidRPr="00917270">
        <w:rPr>
          <w:rFonts w:ascii="Times New Roman" w:hAnsi="Times New Roman" w:cs="Times New Roman"/>
          <w:sz w:val="24"/>
          <w:szCs w:val="24"/>
          <w:lang w:val="en-US"/>
        </w:rPr>
        <w:t xml:space="preserve"> </w:t>
      </w:r>
      <w:r w:rsidR="002121DF" w:rsidRPr="00917270">
        <w:rPr>
          <w:rFonts w:ascii="Times New Roman" w:hAnsi="Times New Roman" w:cs="Times New Roman"/>
          <w:b/>
          <w:bCs/>
          <w:sz w:val="24"/>
          <w:szCs w:val="24"/>
          <w:lang w:val="en-US" w:eastAsia="ru-RU"/>
        </w:rPr>
        <w:t>Procurement</w:t>
      </w:r>
      <w:r w:rsidRPr="00917270">
        <w:rPr>
          <w:rFonts w:ascii="Times New Roman" w:hAnsi="Times New Roman" w:cs="Times New Roman"/>
          <w:b/>
          <w:bCs/>
          <w:sz w:val="24"/>
          <w:szCs w:val="24"/>
          <w:lang w:val="en-US" w:eastAsia="ru-RU"/>
        </w:rPr>
        <w:t xml:space="preserve"> </w:t>
      </w:r>
      <w:r w:rsidR="0021798E" w:rsidRPr="00917270">
        <w:rPr>
          <w:rFonts w:ascii="Times New Roman" w:hAnsi="Times New Roman" w:cs="Times New Roman"/>
          <w:b/>
          <w:bCs/>
          <w:sz w:val="24"/>
          <w:szCs w:val="24"/>
          <w:lang w:val="en-US" w:eastAsia="ru-RU"/>
        </w:rPr>
        <w:t>Specialist</w:t>
      </w:r>
      <w:r w:rsidR="009C561B" w:rsidRPr="00917270">
        <w:rPr>
          <w:rFonts w:ascii="Times New Roman" w:hAnsi="Times New Roman" w:cs="Times New Roman"/>
          <w:b/>
          <w:bCs/>
          <w:sz w:val="24"/>
          <w:szCs w:val="24"/>
          <w:lang w:val="en-US" w:eastAsia="ru-RU"/>
        </w:rPr>
        <w:t xml:space="preserve"> are as </w:t>
      </w:r>
      <w:r w:rsidR="002121DF">
        <w:rPr>
          <w:rFonts w:ascii="Times New Roman" w:hAnsi="Times New Roman" w:cs="Times New Roman"/>
          <w:b/>
          <w:bCs/>
          <w:sz w:val="24"/>
          <w:szCs w:val="24"/>
          <w:lang w:val="en-US" w:eastAsia="ru-RU"/>
        </w:rPr>
        <w:t>follows</w:t>
      </w:r>
      <w:r w:rsidR="00C069D0" w:rsidRPr="00917270">
        <w:rPr>
          <w:rFonts w:ascii="Times New Roman" w:hAnsi="Times New Roman" w:cs="Times New Roman"/>
          <w:b/>
          <w:bCs/>
          <w:sz w:val="24"/>
          <w:szCs w:val="24"/>
          <w:lang w:val="en-US" w:eastAsia="ru-RU"/>
        </w:rPr>
        <w:t>:</w:t>
      </w:r>
    </w:p>
    <w:p w14:paraId="0146DC0A" w14:textId="03C031BA" w:rsidR="00FB0ADC" w:rsidRDefault="009C561B" w:rsidP="00A47F2C">
      <w:pPr>
        <w:pStyle w:val="a9"/>
        <w:numPr>
          <w:ilvl w:val="0"/>
          <w:numId w:val="13"/>
        </w:numPr>
        <w:spacing w:after="0" w:line="276" w:lineRule="auto"/>
        <w:ind w:right="-1"/>
        <w:jc w:val="both"/>
        <w:rPr>
          <w:rFonts w:ascii="Times New Roman" w:hAnsi="Times New Roman" w:cs="Times New Roman"/>
          <w:sz w:val="24"/>
          <w:szCs w:val="24"/>
          <w:lang w:val="en-US"/>
        </w:rPr>
      </w:pPr>
      <w:r w:rsidRPr="00FB0ADC">
        <w:rPr>
          <w:rFonts w:ascii="Times New Roman" w:hAnsi="Times New Roman" w:cs="Times New Roman"/>
          <w:sz w:val="24"/>
          <w:szCs w:val="24"/>
          <w:lang w:val="en-US" w:eastAsia="ru-RU"/>
        </w:rPr>
        <w:t>Ov</w:t>
      </w:r>
      <w:bookmarkStart w:id="4" w:name="_Hlk155687420"/>
      <w:r w:rsidRPr="00FB0ADC">
        <w:rPr>
          <w:rFonts w:ascii="Times New Roman" w:hAnsi="Times New Roman" w:cs="Times New Roman"/>
          <w:sz w:val="24"/>
          <w:szCs w:val="24"/>
          <w:lang w:val="en-US" w:eastAsia="ru-RU"/>
        </w:rPr>
        <w:t xml:space="preserve">erall leadership, fiduciary oversight, and capacity development to ensure compliance with WB’s procurement </w:t>
      </w:r>
      <w:r w:rsidR="0051258D">
        <w:rPr>
          <w:rFonts w:ascii="Times New Roman" w:hAnsi="Times New Roman" w:cs="Times New Roman"/>
          <w:sz w:val="24"/>
          <w:szCs w:val="24"/>
          <w:lang w:val="en-US" w:eastAsia="ru-RU"/>
        </w:rPr>
        <w:t xml:space="preserve">Regulations in the procurement of </w:t>
      </w:r>
      <w:r w:rsidRPr="00FB0ADC">
        <w:rPr>
          <w:rFonts w:ascii="Times New Roman" w:hAnsi="Times New Roman" w:cs="Times New Roman"/>
          <w:sz w:val="24"/>
          <w:szCs w:val="24"/>
          <w:lang w:val="en-US" w:eastAsia="ru-RU"/>
        </w:rPr>
        <w:t xml:space="preserve">goods, works, non-consulting services, and consulting services) </w:t>
      </w:r>
      <w:r w:rsidR="0051258D">
        <w:rPr>
          <w:rFonts w:ascii="Times New Roman" w:hAnsi="Times New Roman" w:cs="Times New Roman"/>
          <w:sz w:val="24"/>
          <w:szCs w:val="24"/>
          <w:lang w:val="en-US" w:eastAsia="ru-RU"/>
        </w:rPr>
        <w:t>under the project</w:t>
      </w:r>
      <w:r w:rsidRPr="00FB0ADC">
        <w:rPr>
          <w:rFonts w:ascii="Times New Roman" w:hAnsi="Times New Roman" w:cs="Times New Roman"/>
          <w:sz w:val="24"/>
          <w:szCs w:val="24"/>
          <w:lang w:val="en-US" w:eastAsia="ru-RU"/>
        </w:rPr>
        <w:t>;</w:t>
      </w:r>
    </w:p>
    <w:bookmarkEnd w:id="4"/>
    <w:p w14:paraId="4C9B6C20" w14:textId="1B8CBD4C" w:rsidR="009C561B" w:rsidRPr="004146E7" w:rsidRDefault="009C561B" w:rsidP="00A47F2C">
      <w:pPr>
        <w:pStyle w:val="a9"/>
        <w:numPr>
          <w:ilvl w:val="0"/>
          <w:numId w:val="13"/>
        </w:numPr>
        <w:spacing w:after="0" w:line="276" w:lineRule="auto"/>
        <w:ind w:right="-1"/>
        <w:jc w:val="both"/>
        <w:rPr>
          <w:rFonts w:ascii="Times New Roman" w:hAnsi="Times New Roman" w:cs="Times New Roman"/>
          <w:sz w:val="24"/>
          <w:szCs w:val="24"/>
          <w:lang w:val="en-US"/>
        </w:rPr>
      </w:pPr>
      <w:r w:rsidRPr="004146E7">
        <w:rPr>
          <w:rFonts w:ascii="Times New Roman" w:hAnsi="Times New Roman" w:cs="Times New Roman"/>
          <w:sz w:val="24"/>
          <w:szCs w:val="24"/>
          <w:lang w:val="en-US"/>
        </w:rPr>
        <w:t>Supervise the whole procurement cycle linked to any procurement of goods, works, and services to be carried out in the frame of the project (design of the tender documents, offers evaluation, awarding, contracting, as well as advising technical teams on procurement matters related to the follow-up of works and commissioning, disputes resolution, acceptance of works, etc);</w:t>
      </w:r>
    </w:p>
    <w:p w14:paraId="7ACA6F11" w14:textId="77777777" w:rsidR="00E352A4" w:rsidRPr="00917270" w:rsidRDefault="00E352A4" w:rsidP="00A47F2C">
      <w:pPr>
        <w:pStyle w:val="a9"/>
        <w:numPr>
          <w:ilvl w:val="0"/>
          <w:numId w:val="13"/>
        </w:numPr>
        <w:spacing w:line="276" w:lineRule="auto"/>
        <w:ind w:right="-1"/>
        <w:jc w:val="both"/>
        <w:rPr>
          <w:rFonts w:ascii="Times New Roman" w:hAnsi="Times New Roman" w:cs="Times New Roman"/>
          <w:sz w:val="24"/>
          <w:szCs w:val="24"/>
          <w:lang w:val="en-US" w:eastAsia="ru-RU"/>
        </w:rPr>
      </w:pPr>
      <w:r w:rsidRPr="00917270">
        <w:rPr>
          <w:rFonts w:ascii="Times New Roman" w:hAnsi="Times New Roman" w:cs="Times New Roman"/>
          <w:sz w:val="24"/>
          <w:szCs w:val="24"/>
          <w:lang w:val="en-US" w:eastAsia="ru-RU"/>
        </w:rPr>
        <w:t>Ensure timely updating of the Project Procurement Strategy for Development (PPSD) and the Procurement Plan to include additional activities or modify as necessary as the need arises;</w:t>
      </w:r>
    </w:p>
    <w:p w14:paraId="5C7A37A1" w14:textId="02533441" w:rsidR="00E352A4" w:rsidRPr="004146E7" w:rsidRDefault="00E352A4" w:rsidP="00A47F2C">
      <w:pPr>
        <w:pStyle w:val="a9"/>
        <w:numPr>
          <w:ilvl w:val="0"/>
          <w:numId w:val="13"/>
        </w:numPr>
        <w:spacing w:after="0" w:line="276" w:lineRule="auto"/>
        <w:ind w:right="-1"/>
        <w:jc w:val="both"/>
        <w:rPr>
          <w:rFonts w:ascii="Times New Roman" w:hAnsi="Times New Roman" w:cs="Times New Roman"/>
          <w:sz w:val="24"/>
          <w:szCs w:val="24"/>
          <w:lang w:val="en-US"/>
        </w:rPr>
      </w:pPr>
      <w:r w:rsidRPr="00917270">
        <w:rPr>
          <w:rFonts w:ascii="Times New Roman" w:hAnsi="Times New Roman" w:cs="Times New Roman"/>
          <w:sz w:val="24"/>
          <w:szCs w:val="24"/>
          <w:lang w:val="en-US" w:eastAsia="ru-RU"/>
        </w:rPr>
        <w:t xml:space="preserve">With the assistance of the Procurement Specialist, prepare and update the Procurement Plan and </w:t>
      </w:r>
      <w:r w:rsidR="002871D3">
        <w:rPr>
          <w:rFonts w:ascii="Times New Roman" w:hAnsi="Times New Roman" w:cs="Times New Roman"/>
          <w:sz w:val="24"/>
          <w:szCs w:val="24"/>
          <w:lang w:val="en-US" w:eastAsia="ru-RU"/>
        </w:rPr>
        <w:t>obtain</w:t>
      </w:r>
      <w:r w:rsidR="002871D3" w:rsidRPr="00917270">
        <w:rPr>
          <w:rFonts w:ascii="Times New Roman" w:hAnsi="Times New Roman" w:cs="Times New Roman"/>
          <w:sz w:val="24"/>
          <w:szCs w:val="24"/>
          <w:lang w:val="en-US" w:eastAsia="ru-RU"/>
        </w:rPr>
        <w:t xml:space="preserve"> </w:t>
      </w:r>
      <w:r w:rsidRPr="00917270">
        <w:rPr>
          <w:rFonts w:ascii="Times New Roman" w:hAnsi="Times New Roman" w:cs="Times New Roman"/>
          <w:sz w:val="24"/>
          <w:szCs w:val="24"/>
          <w:lang w:val="en-US" w:eastAsia="ru-RU"/>
        </w:rPr>
        <w:t xml:space="preserve">the Bank’s approval through STEP; </w:t>
      </w:r>
    </w:p>
    <w:p w14:paraId="42AF8EC0" w14:textId="0321A980" w:rsidR="009C561B" w:rsidRPr="004146E7" w:rsidRDefault="009C561B" w:rsidP="00A47F2C">
      <w:pPr>
        <w:pStyle w:val="a9"/>
        <w:numPr>
          <w:ilvl w:val="0"/>
          <w:numId w:val="13"/>
        </w:numPr>
        <w:spacing w:after="0" w:line="276" w:lineRule="auto"/>
        <w:ind w:right="-1"/>
        <w:jc w:val="both"/>
        <w:rPr>
          <w:rFonts w:ascii="Times New Roman" w:hAnsi="Times New Roman" w:cs="Times New Roman"/>
          <w:sz w:val="24"/>
          <w:szCs w:val="24"/>
          <w:lang w:val="en-US"/>
        </w:rPr>
      </w:pPr>
      <w:r w:rsidRPr="004146E7">
        <w:rPr>
          <w:rFonts w:ascii="Times New Roman" w:hAnsi="Times New Roman" w:cs="Times New Roman"/>
          <w:sz w:val="24"/>
          <w:szCs w:val="24"/>
          <w:lang w:val="en-US"/>
        </w:rPr>
        <w:t>Ensure the preparation of GPN, SPNs, REOIs, and contract award notices, and ensure their publication through STEP and/or local media and websites;</w:t>
      </w:r>
    </w:p>
    <w:p w14:paraId="7AFC9A39" w14:textId="3A86BE7D" w:rsidR="002E5B2A" w:rsidRPr="004146E7" w:rsidRDefault="002E5B2A" w:rsidP="00A47F2C">
      <w:pPr>
        <w:pStyle w:val="a9"/>
        <w:numPr>
          <w:ilvl w:val="0"/>
          <w:numId w:val="13"/>
        </w:numPr>
        <w:spacing w:after="0" w:line="276" w:lineRule="auto"/>
        <w:ind w:right="-1"/>
        <w:jc w:val="both"/>
        <w:rPr>
          <w:rFonts w:ascii="Times New Roman" w:hAnsi="Times New Roman" w:cs="Times New Roman"/>
          <w:sz w:val="24"/>
          <w:szCs w:val="24"/>
          <w:lang w:val="en-US"/>
        </w:rPr>
      </w:pPr>
      <w:r w:rsidRPr="00917270">
        <w:rPr>
          <w:rFonts w:ascii="Times New Roman" w:hAnsi="Times New Roman" w:cs="Times New Roman"/>
          <w:sz w:val="24"/>
          <w:szCs w:val="24"/>
          <w:lang w:val="en-US" w:eastAsia="ru-RU"/>
        </w:rPr>
        <w:t>Implement procurement transactions through the Bank’s online procurement planning and tracking tool (STEP);</w:t>
      </w:r>
    </w:p>
    <w:p w14:paraId="3187B03F" w14:textId="3B362674" w:rsidR="00D83E57" w:rsidRDefault="00D83E57" w:rsidP="000E0F92">
      <w:pPr>
        <w:pStyle w:val="a9"/>
        <w:numPr>
          <w:ilvl w:val="0"/>
          <w:numId w:val="13"/>
        </w:numPr>
        <w:spacing w:after="0" w:line="276" w:lineRule="auto"/>
        <w:ind w:right="-1"/>
        <w:jc w:val="both"/>
        <w:rPr>
          <w:rFonts w:ascii="Times New Roman" w:hAnsi="Times New Roman" w:cs="Times New Roman"/>
          <w:sz w:val="24"/>
          <w:szCs w:val="24"/>
          <w:lang w:val="en-US"/>
        </w:rPr>
      </w:pPr>
      <w:r w:rsidRPr="004146E7">
        <w:rPr>
          <w:rFonts w:ascii="Times New Roman" w:hAnsi="Times New Roman" w:cs="Times New Roman"/>
          <w:sz w:val="24"/>
          <w:szCs w:val="24"/>
          <w:lang w:val="en-US"/>
        </w:rPr>
        <w:lastRenderedPageBreak/>
        <w:t>Provide strategic advice to the project personnel and respective agency staff, including Tender committee members, on procurement and contract management matters;</w:t>
      </w:r>
    </w:p>
    <w:p w14:paraId="31426308" w14:textId="73CB9942" w:rsidR="002871D3" w:rsidRPr="00492148" w:rsidRDefault="0051258D" w:rsidP="002871D3">
      <w:pPr>
        <w:numPr>
          <w:ilvl w:val="0"/>
          <w:numId w:val="13"/>
        </w:numPr>
        <w:spacing w:after="0" w:line="240" w:lineRule="auto"/>
        <w:ind w:right="708"/>
        <w:jc w:val="both"/>
        <w:rPr>
          <w:lang w:val="en-US"/>
        </w:rPr>
      </w:pPr>
      <w:r>
        <w:rPr>
          <w:lang w:val="en-US"/>
        </w:rPr>
        <w:t xml:space="preserve">Liaise with </w:t>
      </w:r>
      <w:r w:rsidR="00362F8C">
        <w:rPr>
          <w:lang w:val="en-US"/>
        </w:rPr>
        <w:t xml:space="preserve">the </w:t>
      </w:r>
      <w:r>
        <w:rPr>
          <w:lang w:val="en-US"/>
        </w:rPr>
        <w:t>Project Coordinator to ensure</w:t>
      </w:r>
      <w:r w:rsidR="002871D3" w:rsidRPr="00492148">
        <w:rPr>
          <w:lang w:val="en-US"/>
        </w:rPr>
        <w:t xml:space="preserve"> technical teams duly and timely conduct </w:t>
      </w:r>
      <w:r w:rsidR="00362F8C">
        <w:rPr>
          <w:lang w:val="en-US"/>
        </w:rPr>
        <w:t>inspections</w:t>
      </w:r>
      <w:r w:rsidR="002871D3" w:rsidRPr="00492148">
        <w:rPr>
          <w:lang w:val="en-US"/>
        </w:rPr>
        <w:t xml:space="preserve"> and prepare inspection reports </w:t>
      </w:r>
      <w:r w:rsidR="00362F8C">
        <w:rPr>
          <w:lang w:val="en-US"/>
        </w:rPr>
        <w:t>before</w:t>
      </w:r>
      <w:r w:rsidR="002871D3">
        <w:rPr>
          <w:lang w:val="en-US"/>
        </w:rPr>
        <w:t xml:space="preserve"> </w:t>
      </w:r>
      <w:r w:rsidR="002871D3" w:rsidRPr="00492148">
        <w:rPr>
          <w:lang w:val="en-US"/>
        </w:rPr>
        <w:t>the acceptance of goods, customs clearance, and delivery to the final destination when required.</w:t>
      </w:r>
    </w:p>
    <w:p w14:paraId="5ADDFD4D" w14:textId="38A27BC1" w:rsidR="002871D3" w:rsidRPr="00492148" w:rsidRDefault="0051258D" w:rsidP="002871D3">
      <w:pPr>
        <w:numPr>
          <w:ilvl w:val="0"/>
          <w:numId w:val="13"/>
        </w:numPr>
        <w:spacing w:after="0" w:line="240" w:lineRule="auto"/>
        <w:ind w:right="708"/>
        <w:jc w:val="both"/>
        <w:rPr>
          <w:lang w:val="en-US"/>
        </w:rPr>
      </w:pPr>
      <w:r>
        <w:rPr>
          <w:lang w:val="en-US"/>
        </w:rPr>
        <w:t>I</w:t>
      </w:r>
      <w:r w:rsidR="002871D3" w:rsidRPr="00492148">
        <w:rPr>
          <w:lang w:val="en-US"/>
        </w:rPr>
        <w:t>n consultation with technical teams, ensure effective communication with bidders on procurement/</w:t>
      </w:r>
      <w:r w:rsidR="00362F8C">
        <w:rPr>
          <w:lang w:val="en-US"/>
        </w:rPr>
        <w:t>legal-related</w:t>
      </w:r>
      <w:r w:rsidR="002871D3" w:rsidRPr="00492148">
        <w:rPr>
          <w:lang w:val="en-US"/>
        </w:rPr>
        <w:t xml:space="preserve"> issues, including responding to bidders’ queries, attending bidder conferences, and responding to communications with bidders and receiving bids.</w:t>
      </w:r>
    </w:p>
    <w:p w14:paraId="3B51133E" w14:textId="4C7269A3" w:rsidR="00D83E57" w:rsidRPr="004146E7" w:rsidRDefault="00D83E57" w:rsidP="00A47F2C">
      <w:pPr>
        <w:numPr>
          <w:ilvl w:val="0"/>
          <w:numId w:val="13"/>
        </w:numPr>
        <w:spacing w:after="0" w:line="276" w:lineRule="auto"/>
        <w:ind w:right="-1"/>
        <w:jc w:val="both"/>
        <w:rPr>
          <w:rFonts w:ascii="Times New Roman" w:hAnsi="Times New Roman" w:cs="Times New Roman"/>
          <w:sz w:val="24"/>
          <w:szCs w:val="24"/>
          <w:lang w:val="en-US"/>
        </w:rPr>
      </w:pPr>
      <w:r w:rsidRPr="004146E7">
        <w:rPr>
          <w:rFonts w:ascii="Times New Roman" w:hAnsi="Times New Roman" w:cs="Times New Roman"/>
          <w:sz w:val="24"/>
          <w:szCs w:val="24"/>
          <w:lang w:val="en-US"/>
        </w:rPr>
        <w:t xml:space="preserve">Ensure timely preparation of bidding documents for acquisition of goods, works and non-consulting services, and the REOI and RFP for consulting services working </w:t>
      </w:r>
      <w:r w:rsidRPr="004146E7">
        <w:rPr>
          <w:rFonts w:ascii="Times New Roman" w:eastAsia="Batang" w:hAnsi="Times New Roman" w:cs="Times New Roman"/>
          <w:sz w:val="24"/>
          <w:szCs w:val="24"/>
          <w:lang w:val="en-US"/>
        </w:rPr>
        <w:t xml:space="preserve">closely with </w:t>
      </w:r>
      <w:r w:rsidR="00362F8C">
        <w:rPr>
          <w:rFonts w:ascii="Times New Roman" w:eastAsia="Batang" w:hAnsi="Times New Roman" w:cs="Times New Roman"/>
          <w:sz w:val="24"/>
          <w:szCs w:val="24"/>
          <w:lang w:val="en-US"/>
        </w:rPr>
        <w:t xml:space="preserve">the </w:t>
      </w:r>
      <w:r w:rsidRPr="004146E7">
        <w:rPr>
          <w:rFonts w:ascii="Times New Roman" w:eastAsia="Batang" w:hAnsi="Times New Roman" w:cs="Times New Roman"/>
          <w:sz w:val="24"/>
          <w:szCs w:val="24"/>
          <w:lang w:val="en-US"/>
        </w:rPr>
        <w:t>Project Coordinator to ensure that Terms of Reference or technical specifications are obtained timely from relevant Technical Departments;</w:t>
      </w:r>
    </w:p>
    <w:p w14:paraId="7C652E41" w14:textId="5C4B79D7" w:rsidR="002E5B2A" w:rsidRPr="004146E7" w:rsidRDefault="002E5B2A" w:rsidP="00A47F2C">
      <w:pPr>
        <w:numPr>
          <w:ilvl w:val="0"/>
          <w:numId w:val="13"/>
        </w:numPr>
        <w:spacing w:after="0" w:line="276" w:lineRule="auto"/>
        <w:ind w:right="-1"/>
        <w:jc w:val="both"/>
        <w:rPr>
          <w:rFonts w:ascii="Times New Roman" w:hAnsi="Times New Roman" w:cs="Times New Roman"/>
          <w:sz w:val="24"/>
          <w:szCs w:val="24"/>
          <w:lang w:val="en-US"/>
        </w:rPr>
      </w:pPr>
      <w:r w:rsidRPr="004146E7">
        <w:rPr>
          <w:rFonts w:ascii="Times New Roman" w:hAnsi="Times New Roman" w:cs="Times New Roman"/>
          <w:sz w:val="24"/>
          <w:szCs w:val="24"/>
          <w:lang w:val="en-US"/>
        </w:rPr>
        <w:t xml:space="preserve">Ensure timely preparation of GPN, SPNs, REOIs, </w:t>
      </w:r>
      <w:r w:rsidR="00362F8C">
        <w:rPr>
          <w:rFonts w:ascii="Times New Roman" w:hAnsi="Times New Roman" w:cs="Times New Roman"/>
          <w:sz w:val="24"/>
          <w:szCs w:val="24"/>
          <w:lang w:val="en-US"/>
        </w:rPr>
        <w:t xml:space="preserve">and </w:t>
      </w:r>
      <w:r w:rsidRPr="004146E7">
        <w:rPr>
          <w:rFonts w:ascii="Times New Roman" w:hAnsi="Times New Roman" w:cs="Times New Roman"/>
          <w:sz w:val="24"/>
          <w:szCs w:val="24"/>
          <w:lang w:val="en-US"/>
        </w:rPr>
        <w:t xml:space="preserve">contract award notices, and ensure their publication through STEP and/or local media and websites; </w:t>
      </w:r>
    </w:p>
    <w:p w14:paraId="4D8D7B49" w14:textId="22E0D5C0" w:rsidR="002871D3" w:rsidRPr="00492148" w:rsidRDefault="002871D3" w:rsidP="00A47F2C">
      <w:pPr>
        <w:pStyle w:val="a9"/>
        <w:numPr>
          <w:ilvl w:val="0"/>
          <w:numId w:val="13"/>
        </w:numPr>
        <w:spacing w:after="0" w:line="240" w:lineRule="auto"/>
        <w:contextualSpacing w:val="0"/>
        <w:jc w:val="both"/>
      </w:pPr>
      <w:r w:rsidRPr="00492148">
        <w:t>Ensure that procurement processing is timely and follows procedures spec</w:t>
      </w:r>
      <w:r>
        <w:t>ifi</w:t>
      </w:r>
      <w:r w:rsidRPr="00492148">
        <w:t xml:space="preserve">ed in the World Procurement Regulations and confirm that Procurement activities initiated are </w:t>
      </w:r>
      <w:r w:rsidR="00362F8C">
        <w:t>by</w:t>
      </w:r>
      <w:r w:rsidRPr="00492148">
        <w:t xml:space="preserve"> the approved Procurement Plan. </w:t>
      </w:r>
    </w:p>
    <w:p w14:paraId="23199D00" w14:textId="3BAFB78D" w:rsidR="00E10805" w:rsidRPr="004146E7" w:rsidRDefault="00E10805" w:rsidP="00A47F2C">
      <w:pPr>
        <w:numPr>
          <w:ilvl w:val="0"/>
          <w:numId w:val="13"/>
        </w:numPr>
        <w:spacing w:after="0" w:line="276" w:lineRule="auto"/>
        <w:ind w:right="-1"/>
        <w:jc w:val="both"/>
        <w:rPr>
          <w:rFonts w:ascii="Times New Roman" w:hAnsi="Times New Roman" w:cs="Times New Roman"/>
          <w:sz w:val="24"/>
          <w:szCs w:val="24"/>
          <w:lang w:val="en-US"/>
        </w:rPr>
      </w:pPr>
      <w:r w:rsidRPr="004146E7">
        <w:rPr>
          <w:rFonts w:ascii="Times New Roman" w:hAnsi="Times New Roman" w:cs="Times New Roman"/>
          <w:sz w:val="24"/>
          <w:szCs w:val="24"/>
          <w:lang w:val="en-US"/>
        </w:rPr>
        <w:t>Lead the bidding and selection processing, including organizing pre-bid or pre-proposal meetings, coordinating the receipt and opening of bids/proposals/expressions of interest, and the evaluation thereafter;</w:t>
      </w:r>
    </w:p>
    <w:p w14:paraId="28A8DBCC" w14:textId="6EBBF405" w:rsidR="00E10805" w:rsidRPr="004146E7" w:rsidRDefault="00E10805" w:rsidP="00A47F2C">
      <w:pPr>
        <w:pStyle w:val="a9"/>
        <w:numPr>
          <w:ilvl w:val="0"/>
          <w:numId w:val="13"/>
        </w:numPr>
        <w:spacing w:after="0" w:line="276" w:lineRule="auto"/>
        <w:ind w:right="-1"/>
        <w:jc w:val="both"/>
        <w:rPr>
          <w:rFonts w:ascii="Times New Roman" w:hAnsi="Times New Roman" w:cs="Times New Roman"/>
          <w:sz w:val="24"/>
          <w:szCs w:val="24"/>
          <w:lang w:val="en-US"/>
        </w:rPr>
      </w:pPr>
      <w:r w:rsidRPr="004146E7">
        <w:rPr>
          <w:rFonts w:ascii="Times New Roman" w:hAnsi="Times New Roman" w:cs="Times New Roman"/>
          <w:sz w:val="24"/>
          <w:szCs w:val="24"/>
          <w:lang w:val="en-US"/>
        </w:rPr>
        <w:t xml:space="preserve">Coordinate/make arrangements and participate in Contract negotiations for consultancy services and technical discussions for goods and Works where applicable to provide procurement guidance. Thereafter, prepare </w:t>
      </w:r>
      <w:r w:rsidR="00362F8C">
        <w:rPr>
          <w:rFonts w:ascii="Times New Roman" w:hAnsi="Times New Roman" w:cs="Times New Roman"/>
          <w:sz w:val="24"/>
          <w:szCs w:val="24"/>
          <w:lang w:val="en-US"/>
        </w:rPr>
        <w:t xml:space="preserve">a </w:t>
      </w:r>
      <w:r w:rsidRPr="004146E7">
        <w:rPr>
          <w:rFonts w:ascii="Times New Roman" w:hAnsi="Times New Roman" w:cs="Times New Roman"/>
          <w:sz w:val="24"/>
          <w:szCs w:val="24"/>
          <w:lang w:val="en-US"/>
        </w:rPr>
        <w:t xml:space="preserve">draft contract and ensure </w:t>
      </w:r>
      <w:r w:rsidR="00362F8C">
        <w:rPr>
          <w:rFonts w:ascii="Times New Roman" w:hAnsi="Times New Roman" w:cs="Times New Roman"/>
          <w:sz w:val="24"/>
          <w:szCs w:val="24"/>
          <w:lang w:val="en-US"/>
        </w:rPr>
        <w:t xml:space="preserve">the </w:t>
      </w:r>
      <w:r w:rsidRPr="004146E7">
        <w:rPr>
          <w:rFonts w:ascii="Times New Roman" w:hAnsi="Times New Roman" w:cs="Times New Roman"/>
          <w:sz w:val="24"/>
          <w:szCs w:val="24"/>
          <w:lang w:val="en-US"/>
        </w:rPr>
        <w:t>timely signing of contracts;</w:t>
      </w:r>
    </w:p>
    <w:p w14:paraId="425654B1" w14:textId="0697D97B" w:rsidR="00D83E57" w:rsidRPr="004146E7" w:rsidRDefault="00E10805" w:rsidP="00A47F2C">
      <w:pPr>
        <w:numPr>
          <w:ilvl w:val="0"/>
          <w:numId w:val="13"/>
        </w:numPr>
        <w:spacing w:after="0" w:line="276" w:lineRule="auto"/>
        <w:ind w:right="-1"/>
        <w:jc w:val="both"/>
        <w:rPr>
          <w:rFonts w:ascii="Times New Roman" w:hAnsi="Times New Roman" w:cs="Times New Roman"/>
          <w:sz w:val="24"/>
          <w:szCs w:val="24"/>
          <w:lang w:val="en-US"/>
        </w:rPr>
      </w:pPr>
      <w:r w:rsidRPr="004146E7">
        <w:rPr>
          <w:rFonts w:ascii="Times New Roman" w:hAnsi="Times New Roman" w:cs="Times New Roman"/>
          <w:sz w:val="24"/>
          <w:szCs w:val="24"/>
          <w:lang w:val="en-US"/>
        </w:rPr>
        <w:t>Ensure that clearance/No-objection(s) from World Bank is sought and obtained as per the requirements of World Bank Procurement Regulations;</w:t>
      </w:r>
    </w:p>
    <w:p w14:paraId="1EE29313" w14:textId="392C122F" w:rsidR="00E352A4" w:rsidRPr="004146E7" w:rsidRDefault="00E352A4" w:rsidP="00A47F2C">
      <w:pPr>
        <w:pStyle w:val="a9"/>
        <w:widowControl w:val="0"/>
        <w:numPr>
          <w:ilvl w:val="0"/>
          <w:numId w:val="13"/>
        </w:numPr>
        <w:autoSpaceDE w:val="0"/>
        <w:autoSpaceDN w:val="0"/>
        <w:adjustRightInd w:val="0"/>
        <w:spacing w:after="0" w:line="276" w:lineRule="auto"/>
        <w:ind w:right="-1"/>
        <w:contextualSpacing w:val="0"/>
        <w:jc w:val="both"/>
        <w:rPr>
          <w:rFonts w:ascii="Times New Roman" w:hAnsi="Times New Roman" w:cs="Times New Roman"/>
          <w:sz w:val="24"/>
          <w:szCs w:val="24"/>
          <w:lang w:val="en-US"/>
        </w:rPr>
      </w:pPr>
      <w:r w:rsidRPr="004146E7">
        <w:rPr>
          <w:rFonts w:ascii="Times New Roman" w:hAnsi="Times New Roman" w:cs="Times New Roman"/>
          <w:sz w:val="24"/>
          <w:szCs w:val="24"/>
          <w:lang w:val="en-US"/>
        </w:rPr>
        <w:t xml:space="preserve">Prepare monthly procurement progress report that will include </w:t>
      </w:r>
      <w:r w:rsidRPr="004146E7">
        <w:rPr>
          <w:rFonts w:ascii="Times New Roman" w:eastAsia="Batang" w:hAnsi="Times New Roman" w:cs="Times New Roman"/>
          <w:bCs/>
          <w:sz w:val="24"/>
          <w:szCs w:val="24"/>
          <w:lang w:val="en-US"/>
        </w:rPr>
        <w:t xml:space="preserve">constraints/challenges/issues/deviations from agreed procurement schedules identified and proposed actions to resolve them </w:t>
      </w:r>
      <w:r w:rsidR="00362F8C">
        <w:rPr>
          <w:rFonts w:ascii="Times New Roman" w:eastAsia="Batang" w:hAnsi="Times New Roman" w:cs="Times New Roman"/>
          <w:bCs/>
          <w:sz w:val="24"/>
          <w:szCs w:val="24"/>
          <w:lang w:val="en-US"/>
        </w:rPr>
        <w:t>promptly</w:t>
      </w:r>
      <w:r w:rsidRPr="004146E7">
        <w:rPr>
          <w:rFonts w:ascii="Times New Roman" w:hAnsi="Times New Roman" w:cs="Times New Roman"/>
          <w:sz w:val="24"/>
          <w:szCs w:val="24"/>
          <w:lang w:val="en-US"/>
        </w:rPr>
        <w:t xml:space="preserve">; </w:t>
      </w:r>
    </w:p>
    <w:p w14:paraId="7531091B" w14:textId="77777777" w:rsidR="00E352A4" w:rsidRPr="004146E7" w:rsidRDefault="00E352A4" w:rsidP="00A47F2C">
      <w:pPr>
        <w:pStyle w:val="a9"/>
        <w:numPr>
          <w:ilvl w:val="0"/>
          <w:numId w:val="13"/>
        </w:numPr>
        <w:spacing w:after="0" w:line="276" w:lineRule="auto"/>
        <w:ind w:right="-1"/>
        <w:jc w:val="both"/>
        <w:rPr>
          <w:rFonts w:ascii="Times New Roman" w:hAnsi="Times New Roman" w:cs="Times New Roman"/>
          <w:sz w:val="24"/>
          <w:szCs w:val="24"/>
          <w:lang w:val="en-US"/>
        </w:rPr>
      </w:pPr>
      <w:r w:rsidRPr="004146E7">
        <w:rPr>
          <w:rFonts w:ascii="Times New Roman" w:hAnsi="Times New Roman" w:cs="Times New Roman"/>
          <w:sz w:val="24"/>
          <w:szCs w:val="24"/>
          <w:lang w:val="en-US"/>
        </w:rPr>
        <w:t>Maintain complete procurement files and records including all correspondence related to procurement activities and ensure records are uploaded in STEP timely.</w:t>
      </w:r>
    </w:p>
    <w:p w14:paraId="75373C67" w14:textId="00E1E4CB" w:rsidR="00E352A4" w:rsidRPr="004146E7" w:rsidRDefault="00E352A4" w:rsidP="00A47F2C">
      <w:pPr>
        <w:pStyle w:val="a9"/>
        <w:widowControl w:val="0"/>
        <w:numPr>
          <w:ilvl w:val="0"/>
          <w:numId w:val="13"/>
        </w:numPr>
        <w:autoSpaceDE w:val="0"/>
        <w:autoSpaceDN w:val="0"/>
        <w:adjustRightInd w:val="0"/>
        <w:spacing w:after="0" w:line="276" w:lineRule="auto"/>
        <w:ind w:right="-1"/>
        <w:contextualSpacing w:val="0"/>
        <w:jc w:val="both"/>
        <w:rPr>
          <w:rFonts w:ascii="Times New Roman" w:hAnsi="Times New Roman" w:cs="Times New Roman"/>
          <w:sz w:val="24"/>
          <w:szCs w:val="24"/>
          <w:lang w:val="en-US"/>
        </w:rPr>
      </w:pPr>
      <w:r w:rsidRPr="004146E7">
        <w:rPr>
          <w:rFonts w:ascii="Times New Roman" w:hAnsi="Times New Roman" w:cs="Times New Roman"/>
          <w:sz w:val="24"/>
          <w:szCs w:val="24"/>
          <w:lang w:val="en-US"/>
        </w:rPr>
        <w:t>Facilitate the Post Procurement Reviews (PPR) exercise,</w:t>
      </w:r>
      <w:r w:rsidR="00A47F2C">
        <w:rPr>
          <w:rFonts w:ascii="Times New Roman" w:hAnsi="Times New Roman" w:cs="Times New Roman"/>
          <w:sz w:val="24"/>
          <w:szCs w:val="24"/>
          <w:lang w:val="en-US"/>
        </w:rPr>
        <w:t xml:space="preserve"> </w:t>
      </w:r>
      <w:r w:rsidRPr="004146E7">
        <w:rPr>
          <w:rFonts w:ascii="Times New Roman" w:hAnsi="Times New Roman" w:cs="Times New Roman"/>
          <w:sz w:val="24"/>
          <w:szCs w:val="24"/>
          <w:lang w:val="en-US"/>
        </w:rPr>
        <w:t xml:space="preserve">and follow up implementation of PPR </w:t>
      </w:r>
      <w:r w:rsidR="00A47F2C" w:rsidRPr="004146E7">
        <w:rPr>
          <w:rFonts w:ascii="Times New Roman" w:hAnsi="Times New Roman" w:cs="Times New Roman"/>
          <w:sz w:val="24"/>
          <w:szCs w:val="24"/>
          <w:lang w:val="en-US"/>
        </w:rPr>
        <w:t>recommendations.</w:t>
      </w:r>
    </w:p>
    <w:p w14:paraId="120DD6A4" w14:textId="3ED587D0" w:rsidR="002E5B2A" w:rsidRPr="00917270" w:rsidRDefault="002E5B2A" w:rsidP="00A47F2C">
      <w:pPr>
        <w:pStyle w:val="a9"/>
        <w:numPr>
          <w:ilvl w:val="0"/>
          <w:numId w:val="13"/>
        </w:numPr>
        <w:spacing w:line="276" w:lineRule="auto"/>
        <w:ind w:right="-1"/>
        <w:jc w:val="both"/>
        <w:rPr>
          <w:rFonts w:ascii="Times New Roman" w:hAnsi="Times New Roman" w:cs="Times New Roman"/>
          <w:sz w:val="24"/>
          <w:szCs w:val="24"/>
          <w:lang w:val="en-US" w:eastAsia="ru-RU"/>
        </w:rPr>
      </w:pPr>
      <w:r w:rsidRPr="00917270">
        <w:rPr>
          <w:rFonts w:ascii="Times New Roman" w:hAnsi="Times New Roman" w:cs="Times New Roman"/>
          <w:sz w:val="24"/>
          <w:szCs w:val="24"/>
          <w:lang w:val="en-US" w:eastAsia="ru-RU"/>
        </w:rPr>
        <w:t xml:space="preserve">Participation in Procurement Evaluation Committees and </w:t>
      </w:r>
      <w:r w:rsidR="002871D3">
        <w:rPr>
          <w:rFonts w:ascii="Times New Roman" w:hAnsi="Times New Roman" w:cs="Times New Roman"/>
          <w:sz w:val="24"/>
          <w:szCs w:val="24"/>
          <w:lang w:val="en-US" w:eastAsia="ru-RU"/>
        </w:rPr>
        <w:t xml:space="preserve">advise </w:t>
      </w:r>
      <w:r w:rsidRPr="00917270">
        <w:rPr>
          <w:rFonts w:ascii="Times New Roman" w:hAnsi="Times New Roman" w:cs="Times New Roman"/>
          <w:sz w:val="24"/>
          <w:szCs w:val="24"/>
          <w:lang w:val="en-US" w:eastAsia="ru-RU"/>
        </w:rPr>
        <w:t xml:space="preserve">committee members </w:t>
      </w:r>
      <w:r w:rsidR="002871D3">
        <w:rPr>
          <w:rFonts w:ascii="Times New Roman" w:hAnsi="Times New Roman" w:cs="Times New Roman"/>
          <w:sz w:val="24"/>
          <w:szCs w:val="24"/>
          <w:lang w:val="en-US" w:eastAsia="ru-RU"/>
        </w:rPr>
        <w:t>on</w:t>
      </w:r>
      <w:r w:rsidR="002871D3" w:rsidRPr="00917270">
        <w:rPr>
          <w:rFonts w:ascii="Times New Roman" w:hAnsi="Times New Roman" w:cs="Times New Roman"/>
          <w:sz w:val="24"/>
          <w:szCs w:val="24"/>
          <w:lang w:val="en-US" w:eastAsia="ru-RU"/>
        </w:rPr>
        <w:t xml:space="preserve"> </w:t>
      </w:r>
      <w:r w:rsidRPr="00917270">
        <w:rPr>
          <w:rFonts w:ascii="Times New Roman" w:hAnsi="Times New Roman" w:cs="Times New Roman"/>
          <w:sz w:val="24"/>
          <w:szCs w:val="24"/>
          <w:lang w:val="en-US" w:eastAsia="ru-RU"/>
        </w:rPr>
        <w:t xml:space="preserve">evaluating </w:t>
      </w:r>
      <w:r w:rsidR="002871D3">
        <w:rPr>
          <w:rFonts w:ascii="Times New Roman" w:hAnsi="Times New Roman" w:cs="Times New Roman"/>
          <w:sz w:val="24"/>
          <w:szCs w:val="24"/>
          <w:lang w:val="en-US" w:eastAsia="ru-RU"/>
        </w:rPr>
        <w:t>procedures</w:t>
      </w:r>
      <w:r w:rsidRPr="00917270">
        <w:rPr>
          <w:rFonts w:ascii="Times New Roman" w:hAnsi="Times New Roman" w:cs="Times New Roman"/>
          <w:sz w:val="24"/>
          <w:szCs w:val="24"/>
          <w:lang w:val="en-US" w:eastAsia="ru-RU"/>
        </w:rPr>
        <w:t xml:space="preserve"> </w:t>
      </w:r>
      <w:r w:rsidR="00362F8C">
        <w:rPr>
          <w:rFonts w:ascii="Times New Roman" w:hAnsi="Times New Roman" w:cs="Times New Roman"/>
          <w:sz w:val="24"/>
          <w:szCs w:val="24"/>
          <w:lang w:val="en-US" w:eastAsia="ru-RU"/>
        </w:rPr>
        <w:t>by</w:t>
      </w:r>
      <w:r w:rsidRPr="00917270">
        <w:rPr>
          <w:rFonts w:ascii="Times New Roman" w:hAnsi="Times New Roman" w:cs="Times New Roman"/>
          <w:sz w:val="24"/>
          <w:szCs w:val="24"/>
          <w:lang w:val="en-US" w:eastAsia="ru-RU"/>
        </w:rPr>
        <w:t xml:space="preserve"> the WB Standard Evaluation Report;</w:t>
      </w:r>
    </w:p>
    <w:p w14:paraId="4D74B690" w14:textId="3CD7F422" w:rsidR="00E352A4" w:rsidRPr="004146E7" w:rsidRDefault="002E5B2A" w:rsidP="00A47F2C">
      <w:pPr>
        <w:pStyle w:val="a9"/>
        <w:widowControl w:val="0"/>
        <w:numPr>
          <w:ilvl w:val="0"/>
          <w:numId w:val="13"/>
        </w:numPr>
        <w:autoSpaceDE w:val="0"/>
        <w:autoSpaceDN w:val="0"/>
        <w:adjustRightInd w:val="0"/>
        <w:spacing w:after="0" w:line="276" w:lineRule="auto"/>
        <w:ind w:right="-1"/>
        <w:contextualSpacing w:val="0"/>
        <w:jc w:val="both"/>
        <w:rPr>
          <w:rFonts w:ascii="Times New Roman" w:hAnsi="Times New Roman" w:cs="Times New Roman"/>
          <w:sz w:val="24"/>
          <w:szCs w:val="24"/>
          <w:lang w:val="en-US"/>
        </w:rPr>
      </w:pPr>
      <w:r w:rsidRPr="00917270">
        <w:rPr>
          <w:rFonts w:ascii="Times New Roman" w:hAnsi="Times New Roman" w:cs="Times New Roman"/>
          <w:sz w:val="24"/>
          <w:szCs w:val="24"/>
          <w:lang w:val="en-US" w:eastAsia="ru-RU"/>
        </w:rPr>
        <w:t xml:space="preserve">Train </w:t>
      </w:r>
      <w:r w:rsidR="00A47F2C">
        <w:rPr>
          <w:rFonts w:ascii="Times New Roman" w:hAnsi="Times New Roman" w:cs="Times New Roman"/>
          <w:sz w:val="24"/>
          <w:szCs w:val="24"/>
          <w:lang w:val="en-US" w:eastAsia="ru-RU"/>
        </w:rPr>
        <w:t xml:space="preserve">technical </w:t>
      </w:r>
      <w:r w:rsidRPr="00917270">
        <w:rPr>
          <w:rFonts w:ascii="Times New Roman" w:hAnsi="Times New Roman" w:cs="Times New Roman"/>
          <w:sz w:val="24"/>
          <w:szCs w:val="24"/>
          <w:lang w:val="en-US" w:eastAsia="ru-RU"/>
        </w:rPr>
        <w:t>staff, Project team and Evaluation Committees on the Bank procurement rules and procedures; advise them on appropriate areas related to procurement and contract management;</w:t>
      </w:r>
    </w:p>
    <w:p w14:paraId="63153553" w14:textId="77777777" w:rsidR="00E352A4" w:rsidRPr="004146E7" w:rsidRDefault="00E352A4" w:rsidP="00A47F2C">
      <w:pPr>
        <w:pStyle w:val="a9"/>
        <w:numPr>
          <w:ilvl w:val="0"/>
          <w:numId w:val="13"/>
        </w:numPr>
        <w:spacing w:after="0" w:line="276" w:lineRule="auto"/>
        <w:ind w:right="-1"/>
        <w:contextualSpacing w:val="0"/>
        <w:jc w:val="both"/>
        <w:rPr>
          <w:rFonts w:ascii="Times New Roman" w:hAnsi="Times New Roman" w:cs="Times New Roman"/>
          <w:sz w:val="24"/>
          <w:szCs w:val="24"/>
          <w:lang w:val="en-US"/>
        </w:rPr>
      </w:pPr>
      <w:r w:rsidRPr="004146E7">
        <w:rPr>
          <w:rFonts w:ascii="Times New Roman" w:hAnsi="Times New Roman" w:cs="Times New Roman"/>
          <w:sz w:val="24"/>
          <w:szCs w:val="24"/>
          <w:lang w:val="en-US"/>
        </w:rPr>
        <w:t>Any other duties that may be assigned by his/her Superiors from time to time in furtherance of the above responsibilities.</w:t>
      </w:r>
    </w:p>
    <w:p w14:paraId="0A7EF943" w14:textId="77777777" w:rsidR="00E10805" w:rsidRPr="004146E7" w:rsidRDefault="00E10805" w:rsidP="004146E7">
      <w:pPr>
        <w:spacing w:after="0" w:line="276" w:lineRule="auto"/>
        <w:ind w:left="720" w:right="708"/>
        <w:jc w:val="both"/>
        <w:rPr>
          <w:rFonts w:ascii="Times New Roman" w:hAnsi="Times New Roman" w:cs="Times New Roman"/>
          <w:sz w:val="24"/>
          <w:szCs w:val="24"/>
          <w:lang w:val="en-US"/>
        </w:rPr>
      </w:pPr>
    </w:p>
    <w:p w14:paraId="7A33D36F" w14:textId="33C6D4BB" w:rsidR="00F1746F" w:rsidRPr="00917270" w:rsidRDefault="00EE179C" w:rsidP="00A47F2C">
      <w:pPr>
        <w:pStyle w:val="a9"/>
        <w:numPr>
          <w:ilvl w:val="0"/>
          <w:numId w:val="16"/>
        </w:numPr>
        <w:spacing w:line="276" w:lineRule="auto"/>
        <w:ind w:left="284"/>
        <w:rPr>
          <w:rFonts w:ascii="Times New Roman" w:hAnsi="Times New Roman" w:cs="Times New Roman"/>
          <w:b/>
          <w:bCs/>
          <w:sz w:val="24"/>
          <w:szCs w:val="24"/>
          <w:lang w:val="en-US" w:eastAsia="ru-RU"/>
        </w:rPr>
      </w:pPr>
      <w:r w:rsidRPr="00917270">
        <w:rPr>
          <w:rFonts w:ascii="Times New Roman" w:hAnsi="Times New Roman" w:cs="Times New Roman"/>
          <w:b/>
          <w:bCs/>
          <w:sz w:val="24"/>
          <w:szCs w:val="24"/>
          <w:lang w:val="en-US" w:eastAsia="ru-RU"/>
        </w:rPr>
        <w:t xml:space="preserve"> </w:t>
      </w:r>
      <w:bookmarkStart w:id="5" w:name="_Hlk140748753"/>
      <w:r w:rsidR="00F1746F" w:rsidRPr="00917270">
        <w:rPr>
          <w:rFonts w:ascii="Times New Roman" w:hAnsi="Times New Roman" w:cs="Times New Roman"/>
          <w:b/>
          <w:bCs/>
          <w:sz w:val="24"/>
          <w:szCs w:val="24"/>
          <w:lang w:val="en-US" w:eastAsia="ru-RU"/>
        </w:rPr>
        <w:t xml:space="preserve">REPORTING </w:t>
      </w:r>
      <w:bookmarkEnd w:id="5"/>
      <w:r w:rsidR="00F1746F" w:rsidRPr="00917270">
        <w:rPr>
          <w:rFonts w:ascii="Times New Roman" w:hAnsi="Times New Roman" w:cs="Times New Roman"/>
          <w:b/>
          <w:bCs/>
          <w:sz w:val="24"/>
          <w:szCs w:val="24"/>
          <w:lang w:val="en-US" w:eastAsia="ru-RU"/>
        </w:rPr>
        <w:t>and ACCOUNTABILITY REQUIREMENTS</w:t>
      </w:r>
    </w:p>
    <w:p w14:paraId="06D29806" w14:textId="6A86B6DC" w:rsidR="00927E51" w:rsidRPr="00917270" w:rsidRDefault="00C069D0" w:rsidP="00B756AC">
      <w:pPr>
        <w:spacing w:line="276" w:lineRule="auto"/>
        <w:ind w:firstLine="567"/>
        <w:jc w:val="both"/>
        <w:rPr>
          <w:rFonts w:ascii="Times New Roman" w:hAnsi="Times New Roman" w:cs="Times New Roman"/>
          <w:sz w:val="24"/>
          <w:szCs w:val="24"/>
          <w:lang w:val="en-US" w:eastAsia="ru-RU"/>
        </w:rPr>
      </w:pPr>
      <w:r w:rsidRPr="00917270">
        <w:rPr>
          <w:rFonts w:ascii="Times New Roman" w:hAnsi="Times New Roman" w:cs="Times New Roman"/>
          <w:sz w:val="24"/>
          <w:szCs w:val="24"/>
          <w:lang w:val="en-US" w:eastAsia="ru-RU"/>
        </w:rPr>
        <w:t>The</w:t>
      </w:r>
      <w:r w:rsidR="0021798E" w:rsidRPr="00917270">
        <w:rPr>
          <w:rFonts w:ascii="Times New Roman" w:hAnsi="Times New Roman" w:cs="Times New Roman"/>
          <w:sz w:val="24"/>
          <w:szCs w:val="24"/>
          <w:lang w:val="en-US" w:eastAsia="ru-RU"/>
        </w:rPr>
        <w:t xml:space="preserve"> </w:t>
      </w:r>
      <w:r w:rsidRPr="00917270">
        <w:rPr>
          <w:rFonts w:ascii="Times New Roman" w:hAnsi="Times New Roman" w:cs="Times New Roman"/>
          <w:sz w:val="24"/>
          <w:szCs w:val="24"/>
          <w:lang w:val="en-US" w:eastAsia="ru-RU"/>
        </w:rPr>
        <w:t>Procurement Specialist is accountable to the P</w:t>
      </w:r>
      <w:r w:rsidR="002121DF">
        <w:rPr>
          <w:rFonts w:ascii="Times New Roman" w:hAnsi="Times New Roman" w:cs="Times New Roman"/>
          <w:sz w:val="24"/>
          <w:szCs w:val="24"/>
          <w:lang w:val="en-US" w:eastAsia="ru-RU"/>
        </w:rPr>
        <w:t>IU Director</w:t>
      </w:r>
      <w:r w:rsidRPr="00917270">
        <w:rPr>
          <w:rFonts w:ascii="Times New Roman" w:hAnsi="Times New Roman" w:cs="Times New Roman"/>
          <w:sz w:val="24"/>
          <w:szCs w:val="24"/>
          <w:lang w:val="en-US" w:eastAsia="ru-RU"/>
        </w:rPr>
        <w:t xml:space="preserve"> and the Project Manager.</w:t>
      </w:r>
      <w:r w:rsidR="002907C7" w:rsidRPr="00917270">
        <w:rPr>
          <w:rFonts w:ascii="Times New Roman" w:hAnsi="Times New Roman" w:cs="Times New Roman"/>
          <w:sz w:val="24"/>
          <w:szCs w:val="24"/>
          <w:lang w:val="en-US" w:eastAsia="ru-RU"/>
        </w:rPr>
        <w:t xml:space="preserve"> </w:t>
      </w:r>
      <w:bookmarkStart w:id="6" w:name="_Hlk147752352"/>
      <w:r w:rsidR="00B9468A" w:rsidRPr="00917270">
        <w:rPr>
          <w:rFonts w:ascii="Times New Roman" w:hAnsi="Times New Roman" w:cs="Times New Roman"/>
          <w:sz w:val="24"/>
          <w:szCs w:val="24"/>
          <w:lang w:val="en-US" w:eastAsia="ru-RU"/>
        </w:rPr>
        <w:t xml:space="preserve">He/she will assist and work closely with all project staff and </w:t>
      </w:r>
      <w:bookmarkEnd w:id="6"/>
      <w:r w:rsidR="00A47F2C">
        <w:rPr>
          <w:rFonts w:ascii="Times New Roman" w:hAnsi="Times New Roman" w:cs="Times New Roman"/>
          <w:sz w:val="24"/>
          <w:szCs w:val="24"/>
          <w:lang w:val="en-US" w:eastAsia="ru-RU"/>
        </w:rPr>
        <w:t xml:space="preserve">technical departments of MEWR. </w:t>
      </w:r>
      <w:r w:rsidR="00927E51" w:rsidRPr="00917270">
        <w:rPr>
          <w:rFonts w:ascii="Times New Roman" w:hAnsi="Times New Roman" w:cs="Times New Roman"/>
          <w:sz w:val="24"/>
          <w:szCs w:val="24"/>
          <w:lang w:val="en-US" w:eastAsia="ru-RU"/>
        </w:rPr>
        <w:t xml:space="preserve">The Procurement Specialist will submit reports </w:t>
      </w:r>
      <w:r w:rsidR="002121DF">
        <w:rPr>
          <w:rFonts w:ascii="Times New Roman" w:hAnsi="Times New Roman" w:cs="Times New Roman"/>
          <w:sz w:val="24"/>
          <w:szCs w:val="24"/>
          <w:lang w:val="en-US" w:eastAsia="ru-RU"/>
        </w:rPr>
        <w:t>every month</w:t>
      </w:r>
      <w:r w:rsidR="00927E51" w:rsidRPr="00917270">
        <w:rPr>
          <w:rFonts w:ascii="Times New Roman" w:hAnsi="Times New Roman" w:cs="Times New Roman"/>
          <w:sz w:val="24"/>
          <w:szCs w:val="24"/>
          <w:lang w:val="en-US" w:eastAsia="ru-RU"/>
        </w:rPr>
        <w:t xml:space="preserve"> in a format acceptable to the </w:t>
      </w:r>
      <w:r w:rsidR="00EE179C" w:rsidRPr="00917270">
        <w:rPr>
          <w:rFonts w:ascii="Times New Roman" w:hAnsi="Times New Roman" w:cs="Times New Roman"/>
          <w:sz w:val="24"/>
          <w:szCs w:val="24"/>
          <w:lang w:val="en-US" w:eastAsia="ru-RU"/>
        </w:rPr>
        <w:t xml:space="preserve">PIU </w:t>
      </w:r>
      <w:r w:rsidR="00A47F2C">
        <w:rPr>
          <w:rFonts w:ascii="Times New Roman" w:hAnsi="Times New Roman" w:cs="Times New Roman"/>
          <w:sz w:val="24"/>
          <w:szCs w:val="24"/>
          <w:lang w:val="en-US" w:eastAsia="ru-RU"/>
        </w:rPr>
        <w:t>Project Director.</w:t>
      </w:r>
    </w:p>
    <w:p w14:paraId="6D1BD4CD" w14:textId="77777777" w:rsidR="009C683B" w:rsidRPr="00917270" w:rsidRDefault="009C683B" w:rsidP="00B756AC">
      <w:pPr>
        <w:spacing w:after="0" w:line="276" w:lineRule="auto"/>
        <w:jc w:val="both"/>
        <w:rPr>
          <w:rFonts w:ascii="Times New Roman" w:hAnsi="Times New Roman" w:cs="Times New Roman"/>
          <w:sz w:val="24"/>
          <w:szCs w:val="24"/>
          <w:lang w:val="en-US" w:eastAsia="ru-RU"/>
        </w:rPr>
      </w:pPr>
      <w:bookmarkStart w:id="7" w:name="_Hlk140748875"/>
    </w:p>
    <w:p w14:paraId="13186ADF" w14:textId="4585F561" w:rsidR="00EE179C" w:rsidRPr="004146E7" w:rsidRDefault="00EE179C" w:rsidP="00A47F2C">
      <w:pPr>
        <w:pStyle w:val="a9"/>
        <w:numPr>
          <w:ilvl w:val="0"/>
          <w:numId w:val="16"/>
        </w:numPr>
        <w:spacing w:after="120" w:line="276" w:lineRule="auto"/>
        <w:ind w:left="284"/>
        <w:rPr>
          <w:rFonts w:ascii="Times New Roman" w:hAnsi="Times New Roman" w:cs="Times New Roman"/>
          <w:b/>
          <w:sz w:val="24"/>
          <w:szCs w:val="24"/>
          <w:lang w:val="en-US"/>
        </w:rPr>
      </w:pPr>
      <w:bookmarkStart w:id="8" w:name="_Hlk147758329"/>
      <w:r w:rsidRPr="004146E7">
        <w:rPr>
          <w:rFonts w:ascii="Times New Roman" w:hAnsi="Times New Roman" w:cs="Times New Roman"/>
          <w:b/>
          <w:sz w:val="24"/>
          <w:szCs w:val="24"/>
          <w:lang w:val="en-US"/>
        </w:rPr>
        <w:t>Qualifications and experience:</w:t>
      </w:r>
    </w:p>
    <w:bookmarkEnd w:id="8"/>
    <w:p w14:paraId="4DEDEBFA" w14:textId="77777777" w:rsidR="00EE179C" w:rsidRPr="004146E7" w:rsidRDefault="00EE179C" w:rsidP="004146E7">
      <w:pPr>
        <w:spacing w:before="240" w:after="240" w:line="276" w:lineRule="auto"/>
        <w:ind w:left="567"/>
        <w:rPr>
          <w:rFonts w:ascii="Times New Roman" w:hAnsi="Times New Roman" w:cs="Times New Roman"/>
          <w:b/>
          <w:i/>
          <w:iCs/>
          <w:sz w:val="24"/>
          <w:szCs w:val="24"/>
        </w:rPr>
      </w:pPr>
      <w:r w:rsidRPr="004146E7">
        <w:rPr>
          <w:rFonts w:ascii="Times New Roman" w:hAnsi="Times New Roman" w:cs="Times New Roman"/>
          <w:b/>
          <w:i/>
          <w:iCs/>
          <w:sz w:val="24"/>
          <w:szCs w:val="24"/>
        </w:rPr>
        <w:t>Education:</w:t>
      </w:r>
    </w:p>
    <w:bookmarkEnd w:id="7"/>
    <w:p w14:paraId="69CFAFE4" w14:textId="26451683" w:rsidR="00EE179C" w:rsidRPr="00A47F2C" w:rsidRDefault="000C53F2" w:rsidP="00A47F2C">
      <w:pPr>
        <w:pStyle w:val="a9"/>
        <w:numPr>
          <w:ilvl w:val="0"/>
          <w:numId w:val="21"/>
        </w:numPr>
        <w:spacing w:after="0" w:line="276" w:lineRule="auto"/>
        <w:jc w:val="both"/>
        <w:rPr>
          <w:rFonts w:ascii="Times New Roman" w:hAnsi="Times New Roman" w:cs="Times New Roman"/>
          <w:sz w:val="24"/>
          <w:szCs w:val="24"/>
          <w:lang w:val="en-US"/>
        </w:rPr>
      </w:pPr>
      <w:r w:rsidRPr="00A47F2C">
        <w:rPr>
          <w:rFonts w:ascii="Times New Roman" w:hAnsi="Times New Roman" w:cs="Times New Roman"/>
          <w:sz w:val="24"/>
          <w:szCs w:val="24"/>
          <w:lang w:val="en-US" w:eastAsia="ru-RU"/>
        </w:rPr>
        <w:t xml:space="preserve">A University degree or </w:t>
      </w:r>
      <w:r w:rsidR="002121DF">
        <w:rPr>
          <w:rFonts w:ascii="Times New Roman" w:hAnsi="Times New Roman" w:cs="Times New Roman"/>
          <w:sz w:val="24"/>
          <w:szCs w:val="24"/>
          <w:lang w:val="en-US" w:eastAsia="ru-RU"/>
        </w:rPr>
        <w:t>Master's</w:t>
      </w:r>
      <w:r w:rsidRPr="00A47F2C">
        <w:rPr>
          <w:rFonts w:ascii="Times New Roman" w:hAnsi="Times New Roman" w:cs="Times New Roman"/>
          <w:sz w:val="24"/>
          <w:szCs w:val="24"/>
          <w:lang w:val="en-US" w:eastAsia="ru-RU"/>
        </w:rPr>
        <w:t xml:space="preserve"> degree in </w:t>
      </w:r>
      <w:r w:rsidR="00EE179C" w:rsidRPr="00A47F2C">
        <w:rPr>
          <w:rFonts w:ascii="Times New Roman" w:hAnsi="Times New Roman" w:cs="Times New Roman"/>
          <w:sz w:val="24"/>
          <w:szCs w:val="24"/>
          <w:lang w:val="en-US" w:eastAsia="ru-RU"/>
        </w:rPr>
        <w:t xml:space="preserve">engineering, management, business administration, </w:t>
      </w:r>
      <w:r w:rsidRPr="00A47F2C">
        <w:rPr>
          <w:rFonts w:ascii="Times New Roman" w:hAnsi="Times New Roman" w:cs="Times New Roman"/>
          <w:sz w:val="24"/>
          <w:szCs w:val="24"/>
          <w:lang w:val="en-US" w:eastAsia="ru-RU"/>
        </w:rPr>
        <w:t xml:space="preserve">economics, </w:t>
      </w:r>
      <w:r w:rsidR="00EE179C" w:rsidRPr="00A47F2C">
        <w:rPr>
          <w:rFonts w:ascii="Times New Roman" w:hAnsi="Times New Roman" w:cs="Times New Roman"/>
          <w:sz w:val="24"/>
          <w:szCs w:val="24"/>
          <w:lang w:val="en-US" w:eastAsia="ru-RU"/>
        </w:rPr>
        <w:t xml:space="preserve">law or a </w:t>
      </w:r>
      <w:r w:rsidR="00EE179C" w:rsidRPr="00A47F2C">
        <w:rPr>
          <w:rFonts w:ascii="Times New Roman" w:hAnsi="Times New Roman" w:cs="Times New Roman"/>
          <w:sz w:val="24"/>
          <w:szCs w:val="24"/>
          <w:lang w:val="en-US"/>
        </w:rPr>
        <w:t>subject related to the fields of the project procurements;</w:t>
      </w:r>
      <w:r w:rsidRPr="00A47F2C">
        <w:rPr>
          <w:rFonts w:ascii="Times New Roman" w:hAnsi="Times New Roman" w:cs="Times New Roman"/>
          <w:sz w:val="24"/>
          <w:szCs w:val="24"/>
          <w:lang w:val="en-US"/>
        </w:rPr>
        <w:t xml:space="preserve"> </w:t>
      </w:r>
    </w:p>
    <w:p w14:paraId="5366FF69" w14:textId="77777777" w:rsidR="00917270" w:rsidRPr="00917270" w:rsidRDefault="00917270" w:rsidP="00917270">
      <w:pPr>
        <w:spacing w:before="240" w:after="120" w:line="276" w:lineRule="auto"/>
        <w:ind w:left="567"/>
        <w:jc w:val="both"/>
        <w:rPr>
          <w:rFonts w:ascii="Times New Roman" w:hAnsi="Times New Roman" w:cs="Times New Roman"/>
          <w:b/>
          <w:bCs/>
          <w:sz w:val="24"/>
          <w:szCs w:val="24"/>
        </w:rPr>
      </w:pPr>
      <w:r w:rsidRPr="00917270">
        <w:rPr>
          <w:rFonts w:ascii="Times New Roman" w:hAnsi="Times New Roman" w:cs="Times New Roman"/>
          <w:b/>
          <w:bCs/>
          <w:i/>
          <w:sz w:val="24"/>
          <w:szCs w:val="24"/>
        </w:rPr>
        <w:t xml:space="preserve">Experience: </w:t>
      </w:r>
    </w:p>
    <w:p w14:paraId="1F3126AD" w14:textId="4B83DA0C" w:rsidR="002871D3" w:rsidRPr="00A47F2C" w:rsidRDefault="002871D3" w:rsidP="00A47F2C">
      <w:pPr>
        <w:pStyle w:val="ad"/>
        <w:numPr>
          <w:ilvl w:val="0"/>
          <w:numId w:val="20"/>
        </w:numPr>
        <w:spacing w:after="0" w:afterAutospacing="0"/>
        <w:jc w:val="both"/>
      </w:pPr>
      <w:r w:rsidRPr="00A47F2C">
        <w:rPr>
          <w:lang w:val="en-US"/>
        </w:rPr>
        <w:t>E</w:t>
      </w:r>
      <w:r w:rsidRPr="00A47F2C">
        <w:t xml:space="preserve">xperience of at least </w:t>
      </w:r>
      <w:r w:rsidR="00A47F2C">
        <w:rPr>
          <w:lang w:val="en-US"/>
        </w:rPr>
        <w:t>4</w:t>
      </w:r>
      <w:r w:rsidRPr="00A47F2C">
        <w:rPr>
          <w:lang w:val="en-US"/>
        </w:rPr>
        <w:t xml:space="preserve"> y</w:t>
      </w:r>
      <w:r w:rsidRPr="00A47F2C">
        <w:t>ears</w:t>
      </w:r>
      <w:r w:rsidRPr="00A47F2C">
        <w:rPr>
          <w:lang w:val="en-US"/>
        </w:rPr>
        <w:t xml:space="preserve"> as a </w:t>
      </w:r>
      <w:r w:rsidRPr="00A47F2C">
        <w:t xml:space="preserve">procurement </w:t>
      </w:r>
      <w:r w:rsidR="002121DF">
        <w:rPr>
          <w:lang w:val="en-US"/>
        </w:rPr>
        <w:t>professional</w:t>
      </w:r>
      <w:r w:rsidRPr="00A47F2C">
        <w:t xml:space="preserve"> in procuring goods, services and works in a public or private sector institution</w:t>
      </w:r>
      <w:r w:rsidRPr="00A47F2C">
        <w:rPr>
          <w:color w:val="333333"/>
        </w:rPr>
        <w:t xml:space="preserve"> at least </w:t>
      </w:r>
      <w:r w:rsidR="00A47F2C">
        <w:rPr>
          <w:color w:val="333333"/>
          <w:lang w:val="en-US"/>
        </w:rPr>
        <w:t>2</w:t>
      </w:r>
      <w:r w:rsidRPr="00A47F2C">
        <w:rPr>
          <w:color w:val="333333"/>
        </w:rPr>
        <w:t xml:space="preserve"> years working under the World Bank </w:t>
      </w:r>
      <w:r w:rsidRPr="00A47F2C">
        <w:t xml:space="preserve">or Multilateral Development </w:t>
      </w:r>
      <w:r w:rsidR="002121DF">
        <w:t>Bank-financed</w:t>
      </w:r>
      <w:r w:rsidRPr="00A47F2C">
        <w:rPr>
          <w:color w:val="333333"/>
        </w:rPr>
        <w:t xml:space="preserve"> projects </w:t>
      </w:r>
      <w:r w:rsidRPr="00A47F2C">
        <w:t>with a demonstrated strong track record;</w:t>
      </w:r>
    </w:p>
    <w:p w14:paraId="29D61C6F" w14:textId="2ED3ACB5" w:rsidR="005C2BC4" w:rsidRPr="002121DF" w:rsidRDefault="005C2BC4" w:rsidP="005C2BC4">
      <w:pPr>
        <w:pStyle w:val="ColorfulList-Accent11"/>
        <w:numPr>
          <w:ilvl w:val="0"/>
          <w:numId w:val="20"/>
        </w:numPr>
        <w:tabs>
          <w:tab w:val="left" w:pos="-720"/>
        </w:tabs>
        <w:suppressAutoHyphens/>
        <w:spacing w:after="0" w:line="240" w:lineRule="auto"/>
        <w:jc w:val="both"/>
        <w:rPr>
          <w:rFonts w:ascii="Times New Roman" w:eastAsiaTheme="minorHAnsi" w:hAnsi="Times New Roman"/>
          <w:sz w:val="24"/>
          <w:szCs w:val="24"/>
          <w:lang w:val="en-US" w:eastAsia="en-US"/>
        </w:rPr>
      </w:pPr>
      <w:r w:rsidRPr="002121DF">
        <w:rPr>
          <w:rFonts w:ascii="Times New Roman" w:eastAsiaTheme="minorHAnsi" w:hAnsi="Times New Roman"/>
          <w:sz w:val="24"/>
          <w:szCs w:val="24"/>
          <w:lang w:val="en-US" w:eastAsia="en-US"/>
        </w:rPr>
        <w:t xml:space="preserve">Previous experience in processing contracts subject to </w:t>
      </w:r>
      <w:r w:rsidR="0092081D" w:rsidRPr="002121DF">
        <w:rPr>
          <w:rFonts w:ascii="Times New Roman" w:eastAsiaTheme="minorHAnsi" w:hAnsi="Times New Roman"/>
          <w:sz w:val="24"/>
          <w:szCs w:val="24"/>
          <w:lang w:val="en-US" w:eastAsia="en-US"/>
        </w:rPr>
        <w:t xml:space="preserve">open </w:t>
      </w:r>
      <w:r w:rsidRPr="002121DF">
        <w:rPr>
          <w:rFonts w:ascii="Times New Roman" w:eastAsiaTheme="minorHAnsi" w:hAnsi="Times New Roman"/>
          <w:sz w:val="24"/>
          <w:szCs w:val="24"/>
          <w:lang w:val="en-US" w:eastAsia="en-US"/>
        </w:rPr>
        <w:t xml:space="preserve">national or international competition under World Bank </w:t>
      </w:r>
      <w:r w:rsidR="00E170E9" w:rsidRPr="002121DF">
        <w:rPr>
          <w:rFonts w:ascii="Times New Roman" w:eastAsiaTheme="minorHAnsi" w:hAnsi="Times New Roman"/>
          <w:sz w:val="24"/>
          <w:szCs w:val="24"/>
          <w:lang w:val="en-US" w:eastAsia="en-US"/>
        </w:rPr>
        <w:t xml:space="preserve">or other MDB </w:t>
      </w:r>
      <w:r w:rsidRPr="002121DF">
        <w:rPr>
          <w:rFonts w:ascii="Times New Roman" w:eastAsiaTheme="minorHAnsi" w:hAnsi="Times New Roman"/>
          <w:sz w:val="24"/>
          <w:szCs w:val="24"/>
          <w:lang w:val="en-US" w:eastAsia="en-US"/>
        </w:rPr>
        <w:t>procedures in civil works, supply of goods and consultancy services;</w:t>
      </w:r>
    </w:p>
    <w:p w14:paraId="57D351CD" w14:textId="77777777" w:rsidR="002871D3" w:rsidRPr="00A47F2C" w:rsidRDefault="002871D3" w:rsidP="00A47F2C">
      <w:pPr>
        <w:numPr>
          <w:ilvl w:val="0"/>
          <w:numId w:val="20"/>
        </w:numPr>
        <w:spacing w:after="0" w:line="240" w:lineRule="auto"/>
        <w:jc w:val="both"/>
        <w:rPr>
          <w:rFonts w:ascii="Times New Roman" w:hAnsi="Times New Roman" w:cs="Times New Roman"/>
          <w:sz w:val="24"/>
          <w:szCs w:val="24"/>
        </w:rPr>
      </w:pPr>
      <w:r w:rsidRPr="00A47F2C">
        <w:rPr>
          <w:rFonts w:ascii="Times New Roman" w:hAnsi="Times New Roman" w:cs="Times New Roman"/>
          <w:sz w:val="24"/>
          <w:szCs w:val="24"/>
        </w:rPr>
        <w:t>Previous use of the World Bank Bidding documents for civil works with Environmental and social safeguard provisions is an added advantage.</w:t>
      </w:r>
    </w:p>
    <w:p w14:paraId="60F60EE5" w14:textId="77777777" w:rsidR="002871D3" w:rsidRPr="00A47F2C" w:rsidRDefault="002871D3" w:rsidP="00A47F2C">
      <w:pPr>
        <w:pStyle w:val="a9"/>
        <w:numPr>
          <w:ilvl w:val="0"/>
          <w:numId w:val="20"/>
        </w:numPr>
        <w:autoSpaceDE w:val="0"/>
        <w:autoSpaceDN w:val="0"/>
        <w:adjustRightInd w:val="0"/>
        <w:spacing w:after="0" w:line="240" w:lineRule="auto"/>
        <w:ind w:right="708"/>
        <w:contextualSpacing w:val="0"/>
        <w:jc w:val="both"/>
        <w:rPr>
          <w:rFonts w:ascii="Times New Roman" w:hAnsi="Times New Roman" w:cs="Times New Roman"/>
          <w:sz w:val="24"/>
          <w:szCs w:val="24"/>
          <w:lang w:val="en-US"/>
        </w:rPr>
      </w:pPr>
      <w:r w:rsidRPr="00A47F2C">
        <w:rPr>
          <w:rFonts w:ascii="Times New Roman" w:hAnsi="Times New Roman" w:cs="Times New Roman"/>
          <w:sz w:val="24"/>
          <w:szCs w:val="24"/>
          <w:lang w:val="en-US"/>
        </w:rPr>
        <w:t xml:space="preserve">Knowledge of public procurement procedures of Tajikistan. </w:t>
      </w:r>
    </w:p>
    <w:p w14:paraId="5AA656D5" w14:textId="0067B78C" w:rsidR="002871D3" w:rsidRPr="00A47F2C" w:rsidRDefault="002871D3" w:rsidP="00A47F2C">
      <w:pPr>
        <w:pStyle w:val="a9"/>
        <w:numPr>
          <w:ilvl w:val="0"/>
          <w:numId w:val="20"/>
        </w:numPr>
        <w:autoSpaceDE w:val="0"/>
        <w:autoSpaceDN w:val="0"/>
        <w:adjustRightInd w:val="0"/>
        <w:spacing w:after="0" w:line="240" w:lineRule="auto"/>
        <w:ind w:right="708"/>
        <w:contextualSpacing w:val="0"/>
        <w:jc w:val="both"/>
        <w:rPr>
          <w:rFonts w:ascii="Times New Roman" w:hAnsi="Times New Roman" w:cs="Times New Roman"/>
          <w:sz w:val="24"/>
          <w:szCs w:val="24"/>
          <w:lang w:val="en-US"/>
        </w:rPr>
      </w:pPr>
      <w:r w:rsidRPr="00A47F2C">
        <w:rPr>
          <w:rFonts w:ascii="Times New Roman" w:hAnsi="Times New Roman" w:cs="Times New Roman"/>
          <w:sz w:val="24"/>
          <w:szCs w:val="24"/>
          <w:lang w:val="en-US"/>
        </w:rPr>
        <w:t>Fluen</w:t>
      </w:r>
      <w:r w:rsidR="0051258D">
        <w:rPr>
          <w:rFonts w:ascii="Times New Roman" w:hAnsi="Times New Roman" w:cs="Times New Roman"/>
          <w:sz w:val="24"/>
          <w:szCs w:val="24"/>
          <w:lang w:val="en-US"/>
        </w:rPr>
        <w:t>cy</w:t>
      </w:r>
      <w:r w:rsidRPr="00A47F2C">
        <w:rPr>
          <w:rFonts w:ascii="Times New Roman" w:hAnsi="Times New Roman" w:cs="Times New Roman"/>
          <w:sz w:val="24"/>
          <w:szCs w:val="24"/>
          <w:lang w:val="en-US"/>
        </w:rPr>
        <w:t xml:space="preserve"> in Tajik, Russian, and English languages</w:t>
      </w:r>
      <w:r w:rsidR="0051258D">
        <w:rPr>
          <w:rFonts w:ascii="Times New Roman" w:hAnsi="Times New Roman" w:cs="Times New Roman"/>
          <w:sz w:val="24"/>
          <w:szCs w:val="24"/>
          <w:lang w:val="en-US"/>
        </w:rPr>
        <w:t xml:space="preserve"> </w:t>
      </w:r>
      <w:r w:rsidR="0051258D" w:rsidRPr="00917270">
        <w:rPr>
          <w:rFonts w:ascii="Times New Roman" w:hAnsi="Times New Roman" w:cs="Times New Roman"/>
          <w:sz w:val="24"/>
          <w:szCs w:val="24"/>
          <w:lang w:val="en-US"/>
        </w:rPr>
        <w:t xml:space="preserve">(oral and written) is </w:t>
      </w:r>
      <w:r w:rsidR="002121DF" w:rsidRPr="00917270">
        <w:rPr>
          <w:rFonts w:ascii="Times New Roman" w:hAnsi="Times New Roman" w:cs="Times New Roman"/>
          <w:sz w:val="24"/>
          <w:szCs w:val="24"/>
          <w:lang w:val="en-US"/>
        </w:rPr>
        <w:t>required;</w:t>
      </w:r>
      <w:r w:rsidRPr="00A47F2C">
        <w:rPr>
          <w:rFonts w:ascii="Times New Roman" w:hAnsi="Times New Roman" w:cs="Times New Roman"/>
          <w:sz w:val="24"/>
          <w:szCs w:val="24"/>
          <w:lang w:val="en-US"/>
        </w:rPr>
        <w:t xml:space="preserve">  </w:t>
      </w:r>
    </w:p>
    <w:p w14:paraId="79C26387" w14:textId="77777777" w:rsidR="002871D3" w:rsidRDefault="00917270" w:rsidP="00A47F2C">
      <w:pPr>
        <w:numPr>
          <w:ilvl w:val="0"/>
          <w:numId w:val="20"/>
        </w:numPr>
        <w:spacing w:after="0" w:line="276" w:lineRule="auto"/>
        <w:jc w:val="both"/>
        <w:rPr>
          <w:rFonts w:ascii="Times New Roman" w:hAnsi="Times New Roman" w:cs="Times New Roman"/>
          <w:sz w:val="24"/>
          <w:szCs w:val="24"/>
          <w:lang w:val="en-US"/>
        </w:rPr>
      </w:pPr>
      <w:r w:rsidRPr="00917270">
        <w:rPr>
          <w:rFonts w:ascii="Times New Roman" w:hAnsi="Times New Roman" w:cs="Times New Roman"/>
          <w:sz w:val="24"/>
          <w:szCs w:val="24"/>
          <w:lang w:val="en-US"/>
        </w:rPr>
        <w:t>Completion of training in international procurement procedures, including World Bank procedures, on goods, works and selection of consultants</w:t>
      </w:r>
      <w:r w:rsidR="002871D3">
        <w:rPr>
          <w:rFonts w:ascii="Times New Roman" w:hAnsi="Times New Roman" w:cs="Times New Roman"/>
          <w:sz w:val="24"/>
          <w:szCs w:val="24"/>
          <w:lang w:val="en-US"/>
        </w:rPr>
        <w:t xml:space="preserve"> is an added advantage</w:t>
      </w:r>
      <w:r w:rsidR="00E564BA" w:rsidRPr="00917270">
        <w:rPr>
          <w:rFonts w:ascii="Times New Roman" w:hAnsi="Times New Roman" w:cs="Times New Roman"/>
          <w:sz w:val="24"/>
          <w:szCs w:val="24"/>
          <w:lang w:val="en-US" w:eastAsia="ru-RU"/>
        </w:rPr>
        <w:t>;</w:t>
      </w:r>
      <w:r w:rsidRPr="00917270">
        <w:rPr>
          <w:rFonts w:ascii="Times New Roman" w:hAnsi="Times New Roman" w:cs="Times New Roman"/>
          <w:sz w:val="24"/>
          <w:szCs w:val="24"/>
          <w:lang w:val="en-US"/>
        </w:rPr>
        <w:t xml:space="preserve"> </w:t>
      </w:r>
    </w:p>
    <w:p w14:paraId="02897A4E" w14:textId="77777777" w:rsidR="00917270" w:rsidRPr="00917270" w:rsidRDefault="00917270" w:rsidP="00917270">
      <w:pPr>
        <w:spacing w:before="240" w:after="120" w:line="276" w:lineRule="auto"/>
        <w:ind w:left="567"/>
        <w:rPr>
          <w:rFonts w:ascii="Times New Roman" w:hAnsi="Times New Roman" w:cs="Times New Roman"/>
          <w:b/>
          <w:bCs/>
          <w:sz w:val="24"/>
          <w:szCs w:val="24"/>
        </w:rPr>
      </w:pPr>
      <w:bookmarkStart w:id="9" w:name="_Hlk147758833"/>
      <w:r w:rsidRPr="00917270">
        <w:rPr>
          <w:rFonts w:ascii="Times New Roman" w:hAnsi="Times New Roman" w:cs="Times New Roman"/>
          <w:b/>
          <w:bCs/>
          <w:i/>
          <w:sz w:val="24"/>
          <w:szCs w:val="24"/>
        </w:rPr>
        <w:t>Personal Qualities:</w:t>
      </w:r>
    </w:p>
    <w:p w14:paraId="3BCF9ADE" w14:textId="77777777" w:rsidR="002871D3" w:rsidRPr="00D146D6" w:rsidRDefault="002871D3" w:rsidP="00A47F2C">
      <w:pPr>
        <w:numPr>
          <w:ilvl w:val="0"/>
          <w:numId w:val="19"/>
        </w:numPr>
        <w:spacing w:after="0" w:line="240" w:lineRule="auto"/>
        <w:jc w:val="both"/>
        <w:rPr>
          <w:rFonts w:ascii="Times New Roman" w:hAnsi="Times New Roman" w:cs="Times New Roman"/>
          <w:sz w:val="24"/>
          <w:szCs w:val="24"/>
        </w:rPr>
      </w:pPr>
      <w:r w:rsidRPr="00D146D6">
        <w:rPr>
          <w:rFonts w:ascii="Times New Roman" w:hAnsi="Times New Roman" w:cs="Times New Roman"/>
          <w:sz w:val="24"/>
          <w:szCs w:val="24"/>
        </w:rPr>
        <w:t xml:space="preserve">Good oral and written communication skills. </w:t>
      </w:r>
    </w:p>
    <w:p w14:paraId="26750686" w14:textId="56C104D5" w:rsidR="002871D3" w:rsidRPr="00D146D6" w:rsidRDefault="002871D3" w:rsidP="00A47F2C">
      <w:pPr>
        <w:numPr>
          <w:ilvl w:val="0"/>
          <w:numId w:val="19"/>
        </w:numPr>
        <w:spacing w:after="0" w:line="240" w:lineRule="auto"/>
        <w:jc w:val="both"/>
        <w:rPr>
          <w:rFonts w:ascii="Times New Roman" w:hAnsi="Times New Roman" w:cs="Times New Roman"/>
          <w:sz w:val="24"/>
          <w:szCs w:val="24"/>
        </w:rPr>
      </w:pPr>
      <w:r w:rsidRPr="00D146D6">
        <w:rPr>
          <w:rFonts w:ascii="Times New Roman" w:hAnsi="Times New Roman" w:cs="Times New Roman"/>
          <w:sz w:val="24"/>
          <w:szCs w:val="24"/>
        </w:rPr>
        <w:t>Proven integrity</w:t>
      </w:r>
      <w:r w:rsidR="0051258D">
        <w:rPr>
          <w:rFonts w:ascii="Times New Roman" w:hAnsi="Times New Roman" w:cs="Times New Roman"/>
          <w:sz w:val="24"/>
          <w:szCs w:val="24"/>
          <w:lang w:val="en-US"/>
        </w:rPr>
        <w:t>, h</w:t>
      </w:r>
      <w:r w:rsidR="0051258D" w:rsidRPr="00917270">
        <w:rPr>
          <w:rFonts w:ascii="Times New Roman" w:hAnsi="Times New Roman" w:cs="Times New Roman"/>
          <w:sz w:val="24"/>
          <w:szCs w:val="24"/>
          <w:lang w:val="en-US"/>
        </w:rPr>
        <w:t>onesty and sense of responsibility</w:t>
      </w:r>
      <w:r w:rsidR="0051258D" w:rsidRPr="00D146D6">
        <w:rPr>
          <w:rFonts w:ascii="Times New Roman" w:hAnsi="Times New Roman" w:cs="Times New Roman"/>
          <w:sz w:val="24"/>
          <w:szCs w:val="24"/>
        </w:rPr>
        <w:t xml:space="preserve"> </w:t>
      </w:r>
      <w:r w:rsidRPr="00D146D6">
        <w:rPr>
          <w:rFonts w:ascii="Times New Roman" w:hAnsi="Times New Roman" w:cs="Times New Roman"/>
          <w:sz w:val="24"/>
          <w:szCs w:val="24"/>
        </w:rPr>
        <w:t>in handling public resources and in executing duties.</w:t>
      </w:r>
    </w:p>
    <w:p w14:paraId="6F25A506" w14:textId="2EB526A8" w:rsidR="00917270" w:rsidRPr="00917270" w:rsidRDefault="00917270" w:rsidP="00A47F2C">
      <w:pPr>
        <w:pStyle w:val="a9"/>
        <w:numPr>
          <w:ilvl w:val="0"/>
          <w:numId w:val="19"/>
        </w:numPr>
        <w:autoSpaceDE w:val="0"/>
        <w:autoSpaceDN w:val="0"/>
        <w:adjustRightInd w:val="0"/>
        <w:spacing w:after="0" w:line="276" w:lineRule="auto"/>
        <w:rPr>
          <w:rFonts w:ascii="Times New Roman" w:eastAsia="Calibri" w:hAnsi="Times New Roman" w:cs="Times New Roman"/>
          <w:sz w:val="24"/>
          <w:szCs w:val="24"/>
          <w:lang w:val="en-US"/>
        </w:rPr>
      </w:pPr>
      <w:r w:rsidRPr="00917270">
        <w:rPr>
          <w:rFonts w:ascii="Times New Roman" w:eastAsia="Calibri" w:hAnsi="Times New Roman" w:cs="Times New Roman"/>
          <w:sz w:val="24"/>
          <w:szCs w:val="24"/>
          <w:lang w:val="en-US"/>
        </w:rPr>
        <w:t>Excellent procurement forecasting skills;</w:t>
      </w:r>
    </w:p>
    <w:p w14:paraId="1238DB35" w14:textId="77777777" w:rsidR="00917270" w:rsidRPr="00917270" w:rsidRDefault="00917270" w:rsidP="00A47F2C">
      <w:pPr>
        <w:pStyle w:val="a9"/>
        <w:numPr>
          <w:ilvl w:val="0"/>
          <w:numId w:val="19"/>
        </w:numPr>
        <w:autoSpaceDE w:val="0"/>
        <w:autoSpaceDN w:val="0"/>
        <w:adjustRightInd w:val="0"/>
        <w:spacing w:after="0" w:line="276" w:lineRule="auto"/>
        <w:rPr>
          <w:rFonts w:ascii="Times New Roman" w:eastAsia="Calibri" w:hAnsi="Times New Roman" w:cs="Times New Roman"/>
          <w:sz w:val="24"/>
          <w:szCs w:val="24"/>
          <w:lang w:val="en-US"/>
        </w:rPr>
      </w:pPr>
      <w:r w:rsidRPr="00917270">
        <w:rPr>
          <w:rFonts w:ascii="Times New Roman" w:eastAsia="Calibri" w:hAnsi="Times New Roman" w:cs="Times New Roman"/>
          <w:sz w:val="24"/>
          <w:szCs w:val="24"/>
          <w:lang w:val="en-US"/>
        </w:rPr>
        <w:t>Excellent team-working, decision-making and analytical skills;</w:t>
      </w:r>
    </w:p>
    <w:p w14:paraId="2A3E4CC2" w14:textId="77777777" w:rsidR="00917270" w:rsidRPr="00917270" w:rsidRDefault="00917270" w:rsidP="00A47F2C">
      <w:pPr>
        <w:numPr>
          <w:ilvl w:val="0"/>
          <w:numId w:val="19"/>
        </w:numPr>
        <w:spacing w:after="0" w:line="276" w:lineRule="auto"/>
        <w:jc w:val="both"/>
        <w:rPr>
          <w:rFonts w:ascii="Times New Roman" w:hAnsi="Times New Roman" w:cs="Times New Roman"/>
          <w:sz w:val="24"/>
          <w:szCs w:val="24"/>
          <w:lang w:val="en-US"/>
        </w:rPr>
      </w:pPr>
      <w:r w:rsidRPr="00917270">
        <w:rPr>
          <w:rFonts w:ascii="Times New Roman" w:hAnsi="Times New Roman" w:cs="Times New Roman"/>
          <w:sz w:val="24"/>
          <w:szCs w:val="24"/>
          <w:lang w:val="en-US"/>
        </w:rPr>
        <w:t>Ability to work under pressure;</w:t>
      </w:r>
    </w:p>
    <w:p w14:paraId="0C3F612F" w14:textId="0422A7B7" w:rsidR="00917270" w:rsidRPr="00917270" w:rsidRDefault="00917270" w:rsidP="00A47F2C">
      <w:pPr>
        <w:numPr>
          <w:ilvl w:val="0"/>
          <w:numId w:val="19"/>
        </w:numPr>
        <w:spacing w:after="0" w:line="276" w:lineRule="auto"/>
        <w:jc w:val="both"/>
        <w:rPr>
          <w:rFonts w:ascii="Times New Roman" w:hAnsi="Times New Roman" w:cs="Times New Roman"/>
          <w:sz w:val="24"/>
          <w:szCs w:val="24"/>
          <w:lang w:val="en-US"/>
        </w:rPr>
      </w:pPr>
      <w:r w:rsidRPr="00917270">
        <w:rPr>
          <w:rFonts w:ascii="Times New Roman" w:hAnsi="Times New Roman" w:cs="Times New Roman"/>
          <w:sz w:val="24"/>
          <w:szCs w:val="24"/>
          <w:lang w:val="en-US"/>
        </w:rPr>
        <w:t>Skills in preparing high-quality related reports in Tajik, Russian and English languages;</w:t>
      </w:r>
    </w:p>
    <w:p w14:paraId="26A5C49D" w14:textId="229CA6D7" w:rsidR="00917270" w:rsidRPr="00A47F2C" w:rsidRDefault="00917270" w:rsidP="00A47F2C">
      <w:pPr>
        <w:numPr>
          <w:ilvl w:val="0"/>
          <w:numId w:val="19"/>
        </w:numPr>
        <w:spacing w:after="0" w:line="276" w:lineRule="auto"/>
        <w:jc w:val="both"/>
        <w:rPr>
          <w:rFonts w:ascii="Times New Roman" w:hAnsi="Times New Roman" w:cs="Times New Roman"/>
          <w:sz w:val="24"/>
          <w:szCs w:val="24"/>
          <w:lang w:val="en-US"/>
        </w:rPr>
      </w:pPr>
      <w:r w:rsidRPr="00917270">
        <w:rPr>
          <w:rFonts w:ascii="Times New Roman" w:hAnsi="Times New Roman" w:cs="Times New Roman"/>
          <w:sz w:val="24"/>
          <w:szCs w:val="24"/>
          <w:lang w:val="en-US"/>
        </w:rPr>
        <w:t>A confident user of (MS Office, MS Word, MS Excel, Powerpoint, Internet E-mail etc.);</w:t>
      </w:r>
    </w:p>
    <w:bookmarkEnd w:id="9"/>
    <w:p w14:paraId="03B19B8E" w14:textId="77777777" w:rsidR="00B756AC" w:rsidRPr="00917270" w:rsidRDefault="00B756AC" w:rsidP="00B756AC">
      <w:pPr>
        <w:spacing w:after="0" w:line="276" w:lineRule="auto"/>
        <w:ind w:left="284"/>
        <w:jc w:val="both"/>
        <w:rPr>
          <w:rFonts w:ascii="Times New Roman" w:hAnsi="Times New Roman" w:cs="Times New Roman"/>
          <w:sz w:val="24"/>
          <w:szCs w:val="24"/>
          <w:lang w:val="en-US"/>
        </w:rPr>
      </w:pPr>
    </w:p>
    <w:p w14:paraId="20A05B01" w14:textId="77777777" w:rsidR="00917270" w:rsidRPr="00917270" w:rsidRDefault="00917270" w:rsidP="00A47F2C">
      <w:pPr>
        <w:pStyle w:val="a9"/>
        <w:numPr>
          <w:ilvl w:val="0"/>
          <w:numId w:val="16"/>
        </w:numPr>
        <w:spacing w:after="240" w:line="276" w:lineRule="auto"/>
        <w:ind w:left="284"/>
        <w:jc w:val="both"/>
        <w:rPr>
          <w:rFonts w:ascii="Times New Roman" w:hAnsi="Times New Roman" w:cs="Times New Roman"/>
          <w:b/>
          <w:sz w:val="24"/>
          <w:szCs w:val="24"/>
          <w:lang w:val="en-US"/>
        </w:rPr>
      </w:pPr>
      <w:r w:rsidRPr="00917270">
        <w:rPr>
          <w:rFonts w:ascii="Times New Roman" w:hAnsi="Times New Roman" w:cs="Times New Roman"/>
          <w:b/>
          <w:sz w:val="24"/>
          <w:szCs w:val="24"/>
        </w:rPr>
        <w:t>Task duration</w:t>
      </w:r>
      <w:r w:rsidRPr="00917270">
        <w:rPr>
          <w:rFonts w:ascii="Times New Roman" w:hAnsi="Times New Roman" w:cs="Times New Roman"/>
          <w:b/>
          <w:sz w:val="24"/>
          <w:szCs w:val="24"/>
          <w:lang w:val="en-US"/>
        </w:rPr>
        <w:t>:</w:t>
      </w:r>
    </w:p>
    <w:p w14:paraId="42D00B62" w14:textId="6F56FC88" w:rsidR="00917270" w:rsidRPr="00917270" w:rsidRDefault="00917270" w:rsidP="00A47F2C">
      <w:pPr>
        <w:spacing w:after="60" w:line="276" w:lineRule="auto"/>
        <w:jc w:val="both"/>
        <w:rPr>
          <w:rFonts w:ascii="Times New Roman" w:hAnsi="Times New Roman" w:cs="Times New Roman"/>
          <w:sz w:val="24"/>
          <w:szCs w:val="24"/>
          <w:lang w:val="en-US"/>
        </w:rPr>
      </w:pPr>
      <w:bookmarkStart w:id="10" w:name="_Hlk117676427"/>
      <w:r w:rsidRPr="00917270">
        <w:rPr>
          <w:rFonts w:ascii="Times New Roman" w:hAnsi="Times New Roman" w:cs="Times New Roman"/>
          <w:sz w:val="24"/>
          <w:szCs w:val="24"/>
          <w:lang w:val="en-US"/>
        </w:rPr>
        <w:t xml:space="preserve">The duration of the task is from </w:t>
      </w:r>
      <w:r w:rsidR="002121DF">
        <w:rPr>
          <w:rFonts w:ascii="Times New Roman" w:hAnsi="Times New Roman" w:cs="Times New Roman"/>
          <w:sz w:val="24"/>
          <w:szCs w:val="24"/>
          <w:lang w:val="en-US"/>
        </w:rPr>
        <w:t xml:space="preserve">01 </w:t>
      </w:r>
      <w:r w:rsidR="00DF36F9">
        <w:rPr>
          <w:rFonts w:ascii="Times New Roman" w:hAnsi="Times New Roman" w:cs="Times New Roman"/>
          <w:sz w:val="24"/>
          <w:szCs w:val="24"/>
          <w:lang w:val="en-US"/>
        </w:rPr>
        <w:t>September</w:t>
      </w:r>
      <w:r w:rsidRPr="00917270">
        <w:rPr>
          <w:rFonts w:ascii="Times New Roman" w:hAnsi="Times New Roman" w:cs="Times New Roman"/>
          <w:sz w:val="24"/>
          <w:szCs w:val="24"/>
          <w:lang w:val="en-US"/>
        </w:rPr>
        <w:t xml:space="preserve"> </w:t>
      </w:r>
      <w:r w:rsidR="000E0F92">
        <w:rPr>
          <w:rFonts w:ascii="Times New Roman" w:hAnsi="Times New Roman" w:cs="Times New Roman"/>
          <w:sz w:val="24"/>
          <w:szCs w:val="24"/>
          <w:lang w:val="en-US"/>
        </w:rPr>
        <w:t>2024</w:t>
      </w:r>
      <w:r w:rsidRPr="00917270">
        <w:rPr>
          <w:rFonts w:ascii="Times New Roman" w:hAnsi="Times New Roman" w:cs="Times New Roman"/>
          <w:sz w:val="24"/>
          <w:szCs w:val="24"/>
          <w:lang w:val="en-US"/>
        </w:rPr>
        <w:t xml:space="preserve"> to June 30, 2027, with a probationary period of 3 (three) months. The term of consultant engagement may be extended by mutual agreement of the parties.</w:t>
      </w:r>
    </w:p>
    <w:bookmarkEnd w:id="10"/>
    <w:p w14:paraId="42517629" w14:textId="77777777" w:rsidR="00917270" w:rsidRPr="00917270" w:rsidRDefault="00917270" w:rsidP="00917270">
      <w:pPr>
        <w:spacing w:line="276" w:lineRule="auto"/>
        <w:rPr>
          <w:rFonts w:ascii="Times New Roman" w:hAnsi="Times New Roman" w:cs="Times New Roman"/>
          <w:b/>
          <w:sz w:val="24"/>
          <w:szCs w:val="24"/>
          <w:lang w:val="en-US"/>
        </w:rPr>
      </w:pPr>
      <w:r w:rsidRPr="00917270">
        <w:rPr>
          <w:rFonts w:ascii="Times New Roman" w:hAnsi="Times New Roman" w:cs="Times New Roman"/>
          <w:b/>
          <w:sz w:val="24"/>
          <w:szCs w:val="24"/>
          <w:lang w:val="en-US"/>
        </w:rPr>
        <w:t xml:space="preserve"> </w:t>
      </w:r>
    </w:p>
    <w:p w14:paraId="4A2EC847" w14:textId="77777777" w:rsidR="00917270" w:rsidRPr="00917270" w:rsidRDefault="00917270" w:rsidP="00A47F2C">
      <w:pPr>
        <w:pStyle w:val="a9"/>
        <w:numPr>
          <w:ilvl w:val="0"/>
          <w:numId w:val="16"/>
        </w:numPr>
        <w:spacing w:after="240" w:line="276" w:lineRule="auto"/>
        <w:ind w:left="284"/>
        <w:rPr>
          <w:rFonts w:ascii="Times New Roman" w:hAnsi="Times New Roman" w:cs="Times New Roman"/>
          <w:b/>
          <w:sz w:val="24"/>
          <w:szCs w:val="24"/>
        </w:rPr>
      </w:pPr>
      <w:r w:rsidRPr="00917270">
        <w:rPr>
          <w:rFonts w:ascii="Times New Roman" w:hAnsi="Times New Roman" w:cs="Times New Roman"/>
          <w:b/>
          <w:sz w:val="24"/>
          <w:szCs w:val="24"/>
        </w:rPr>
        <w:t>Task location:</w:t>
      </w:r>
    </w:p>
    <w:p w14:paraId="7FC62D45" w14:textId="2F079CDA" w:rsidR="00917270" w:rsidRPr="00917270" w:rsidRDefault="00A47F2C" w:rsidP="00A47F2C">
      <w:pPr>
        <w:spacing w:line="276" w:lineRule="auto"/>
        <w:ind w:left="142"/>
        <w:jc w:val="both"/>
        <w:rPr>
          <w:rFonts w:ascii="Times New Roman" w:hAnsi="Times New Roman" w:cs="Times New Roman"/>
          <w:sz w:val="24"/>
          <w:szCs w:val="24"/>
          <w:lang w:val="en-US"/>
        </w:rPr>
      </w:pPr>
      <w:r w:rsidRPr="00917270">
        <w:rPr>
          <w:rFonts w:ascii="Times New Roman" w:hAnsi="Times New Roman" w:cs="Times New Roman"/>
          <w:sz w:val="24"/>
          <w:szCs w:val="24"/>
          <w:lang w:val="en-US"/>
        </w:rPr>
        <w:t xml:space="preserve">The </w:t>
      </w:r>
      <w:r>
        <w:rPr>
          <w:rFonts w:ascii="Times New Roman" w:hAnsi="Times New Roman" w:cs="Times New Roman"/>
          <w:sz w:val="24"/>
          <w:szCs w:val="24"/>
          <w:lang w:val="en-US"/>
        </w:rPr>
        <w:t>Procurement</w:t>
      </w:r>
      <w:r w:rsidR="00917270" w:rsidRPr="00917270">
        <w:rPr>
          <w:rFonts w:ascii="Times New Roman" w:hAnsi="Times New Roman" w:cs="Times New Roman"/>
          <w:sz w:val="24"/>
          <w:szCs w:val="24"/>
          <w:lang w:val="en-US"/>
        </w:rPr>
        <w:t xml:space="preserve"> Specialist will be located in </w:t>
      </w:r>
      <w:r w:rsidR="002121DF">
        <w:rPr>
          <w:rFonts w:ascii="Times New Roman" w:hAnsi="Times New Roman" w:cs="Times New Roman"/>
          <w:sz w:val="24"/>
          <w:szCs w:val="24"/>
          <w:lang w:val="en-US"/>
        </w:rPr>
        <w:t xml:space="preserve">the </w:t>
      </w:r>
      <w:r w:rsidR="00917270" w:rsidRPr="00917270">
        <w:rPr>
          <w:rFonts w:ascii="Times New Roman" w:hAnsi="Times New Roman" w:cs="Times New Roman"/>
          <w:sz w:val="24"/>
          <w:szCs w:val="24"/>
          <w:lang w:val="en-US"/>
        </w:rPr>
        <w:t xml:space="preserve">PIU </w:t>
      </w:r>
      <w:r w:rsidR="002121DF">
        <w:rPr>
          <w:rFonts w:ascii="Times New Roman" w:hAnsi="Times New Roman" w:cs="Times New Roman"/>
          <w:sz w:val="24"/>
          <w:szCs w:val="24"/>
          <w:lang w:val="en-US"/>
        </w:rPr>
        <w:t>MEWR</w:t>
      </w:r>
      <w:r w:rsidR="00917270" w:rsidRPr="00917270">
        <w:rPr>
          <w:rFonts w:ascii="Times New Roman" w:hAnsi="Times New Roman" w:cs="Times New Roman"/>
          <w:sz w:val="24"/>
          <w:szCs w:val="24"/>
          <w:lang w:val="en-US"/>
        </w:rPr>
        <w:t xml:space="preserve"> office in the city of Dushanbe </w:t>
      </w:r>
      <w:r w:rsidR="0051258D">
        <w:rPr>
          <w:rFonts w:ascii="Times New Roman" w:hAnsi="Times New Roman" w:cs="Times New Roman"/>
          <w:sz w:val="24"/>
          <w:szCs w:val="24"/>
          <w:lang w:val="en-US"/>
        </w:rPr>
        <w:t xml:space="preserve">and will make </w:t>
      </w:r>
      <w:r w:rsidR="00917270" w:rsidRPr="00917270">
        <w:rPr>
          <w:rFonts w:ascii="Times New Roman" w:hAnsi="Times New Roman" w:cs="Times New Roman"/>
          <w:sz w:val="24"/>
          <w:szCs w:val="24"/>
          <w:lang w:val="en-US"/>
        </w:rPr>
        <w:t>trip</w:t>
      </w:r>
      <w:r w:rsidR="0051258D">
        <w:rPr>
          <w:rFonts w:ascii="Times New Roman" w:hAnsi="Times New Roman" w:cs="Times New Roman"/>
          <w:sz w:val="24"/>
          <w:szCs w:val="24"/>
          <w:lang w:val="en-US"/>
        </w:rPr>
        <w:t>s</w:t>
      </w:r>
      <w:r w:rsidR="00917270" w:rsidRPr="00917270">
        <w:rPr>
          <w:rFonts w:ascii="Times New Roman" w:hAnsi="Times New Roman" w:cs="Times New Roman"/>
          <w:sz w:val="24"/>
          <w:szCs w:val="24"/>
          <w:lang w:val="en-US"/>
        </w:rPr>
        <w:t xml:space="preserve"> to the project sites if necessary</w:t>
      </w:r>
      <w:r w:rsidR="0051258D">
        <w:rPr>
          <w:rFonts w:ascii="Times New Roman" w:hAnsi="Times New Roman" w:cs="Times New Roman"/>
          <w:sz w:val="24"/>
          <w:szCs w:val="24"/>
          <w:lang w:val="en-US"/>
        </w:rPr>
        <w:t xml:space="preserve"> during project execution</w:t>
      </w:r>
      <w:r w:rsidR="00917270" w:rsidRPr="00917270">
        <w:rPr>
          <w:rFonts w:ascii="Times New Roman" w:hAnsi="Times New Roman" w:cs="Times New Roman"/>
          <w:sz w:val="24"/>
          <w:szCs w:val="24"/>
          <w:lang w:val="en-US"/>
        </w:rPr>
        <w:t>.</w:t>
      </w:r>
    </w:p>
    <w:p w14:paraId="23FEF30A" w14:textId="75A132D7" w:rsidR="00082EDD" w:rsidRPr="00467A5D" w:rsidRDefault="00917270" w:rsidP="00917270">
      <w:pPr>
        <w:pStyle w:val="a9"/>
        <w:numPr>
          <w:ilvl w:val="0"/>
          <w:numId w:val="16"/>
        </w:numPr>
        <w:spacing w:after="240" w:line="276" w:lineRule="auto"/>
        <w:jc w:val="both"/>
        <w:rPr>
          <w:rFonts w:ascii="Times New Roman" w:hAnsi="Times New Roman" w:cs="Times New Roman"/>
          <w:sz w:val="24"/>
          <w:szCs w:val="24"/>
          <w:lang w:val="en-US" w:eastAsia="ru-RU"/>
        </w:rPr>
      </w:pPr>
      <w:r w:rsidRPr="00467A5D">
        <w:rPr>
          <w:rFonts w:ascii="Times New Roman" w:hAnsi="Times New Roman" w:cs="Times New Roman"/>
          <w:b/>
          <w:sz w:val="24"/>
          <w:szCs w:val="24"/>
          <w:lang w:val="en-US"/>
        </w:rPr>
        <w:t>Employer's input:</w:t>
      </w:r>
      <w:r w:rsidR="00A47F2C" w:rsidRPr="00467A5D">
        <w:rPr>
          <w:rFonts w:ascii="Times New Roman" w:hAnsi="Times New Roman" w:cs="Times New Roman"/>
          <w:b/>
          <w:sz w:val="24"/>
          <w:szCs w:val="24"/>
          <w:lang w:val="en-US"/>
        </w:rPr>
        <w:t xml:space="preserve"> </w:t>
      </w:r>
      <w:r w:rsidRPr="00467A5D">
        <w:rPr>
          <w:rFonts w:ascii="Times New Roman" w:hAnsi="Times New Roman" w:cs="Times New Roman"/>
          <w:sz w:val="24"/>
          <w:szCs w:val="24"/>
          <w:lang w:val="en-US"/>
        </w:rPr>
        <w:t>PIU will provide project documents and a workspace with access to office equipment.</w:t>
      </w:r>
    </w:p>
    <w:sectPr w:rsidR="00082EDD" w:rsidRPr="00467A5D" w:rsidSect="005D0F6A">
      <w:footerReference w:type="default" r:id="rId8"/>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D2FCF" w14:textId="77777777" w:rsidR="00CB408B" w:rsidRDefault="00CB408B" w:rsidP="00A47F2C">
      <w:pPr>
        <w:spacing w:after="0" w:line="240" w:lineRule="auto"/>
      </w:pPr>
      <w:r>
        <w:separator/>
      </w:r>
    </w:p>
  </w:endnote>
  <w:endnote w:type="continuationSeparator" w:id="0">
    <w:p w14:paraId="46944CF3" w14:textId="77777777" w:rsidR="00CB408B" w:rsidRDefault="00CB408B" w:rsidP="00A47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382602"/>
      <w:docPartObj>
        <w:docPartGallery w:val="Page Numbers (Bottom of Page)"/>
        <w:docPartUnique/>
      </w:docPartObj>
    </w:sdtPr>
    <w:sdtEndPr>
      <w:rPr>
        <w:noProof/>
      </w:rPr>
    </w:sdtEndPr>
    <w:sdtContent>
      <w:p w14:paraId="1949F3AB" w14:textId="325294A8" w:rsidR="00A47F2C" w:rsidRDefault="00A47F2C">
        <w:pPr>
          <w:pStyle w:val="af0"/>
          <w:jc w:val="center"/>
        </w:pPr>
        <w:r>
          <w:fldChar w:fldCharType="begin"/>
        </w:r>
        <w:r>
          <w:instrText xml:space="preserve"> PAGE   \* MERGEFORMAT </w:instrText>
        </w:r>
        <w:r>
          <w:fldChar w:fldCharType="separate"/>
        </w:r>
        <w:r>
          <w:rPr>
            <w:noProof/>
          </w:rPr>
          <w:t>2</w:t>
        </w:r>
        <w:r>
          <w:rPr>
            <w:noProof/>
          </w:rPr>
          <w:fldChar w:fldCharType="end"/>
        </w:r>
      </w:p>
    </w:sdtContent>
  </w:sdt>
  <w:p w14:paraId="564D1C31" w14:textId="77777777" w:rsidR="00A47F2C" w:rsidRDefault="00A47F2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6DD4C" w14:textId="77777777" w:rsidR="00CB408B" w:rsidRDefault="00CB408B" w:rsidP="00A47F2C">
      <w:pPr>
        <w:spacing w:after="0" w:line="240" w:lineRule="auto"/>
      </w:pPr>
      <w:r>
        <w:separator/>
      </w:r>
    </w:p>
  </w:footnote>
  <w:footnote w:type="continuationSeparator" w:id="0">
    <w:p w14:paraId="31E053D2" w14:textId="77777777" w:rsidR="00CB408B" w:rsidRDefault="00CB408B" w:rsidP="00A47F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69B6"/>
    <w:multiLevelType w:val="hybridMultilevel"/>
    <w:tmpl w:val="752ED7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7F0551"/>
    <w:multiLevelType w:val="hybridMultilevel"/>
    <w:tmpl w:val="6CBA76DE"/>
    <w:lvl w:ilvl="0" w:tplc="0409001B">
      <w:start w:val="1"/>
      <w:numFmt w:val="lowerRoman"/>
      <w:lvlText w:val="%1."/>
      <w:lvlJc w:val="right"/>
      <w:pPr>
        <w:ind w:left="720" w:hanging="360"/>
      </w:pPr>
      <w:rPr>
        <w:rFonts w:hint="default"/>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727C7D"/>
    <w:multiLevelType w:val="hybridMultilevel"/>
    <w:tmpl w:val="45AADD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7A1336E"/>
    <w:multiLevelType w:val="hybridMultilevel"/>
    <w:tmpl w:val="A2E6F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D548A3"/>
    <w:multiLevelType w:val="hybridMultilevel"/>
    <w:tmpl w:val="AF362B60"/>
    <w:lvl w:ilvl="0" w:tplc="570E1F92">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B307DE"/>
    <w:multiLevelType w:val="hybridMultilevel"/>
    <w:tmpl w:val="18583A56"/>
    <w:lvl w:ilvl="0" w:tplc="127A54A8">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71317E9"/>
    <w:multiLevelType w:val="hybridMultilevel"/>
    <w:tmpl w:val="F8660F2C"/>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5A62A9"/>
    <w:multiLevelType w:val="hybridMultilevel"/>
    <w:tmpl w:val="96244D84"/>
    <w:lvl w:ilvl="0" w:tplc="0409001B">
      <w:start w:val="1"/>
      <w:numFmt w:val="lowerRoman"/>
      <w:lvlText w:val="%1."/>
      <w:lvlJc w:val="right"/>
      <w:pPr>
        <w:tabs>
          <w:tab w:val="num" w:pos="360"/>
        </w:tabs>
        <w:ind w:left="360" w:hanging="360"/>
      </w:pPr>
      <w:rPr>
        <w:rFonts w:hint="default"/>
      </w:rPr>
    </w:lvl>
    <w:lvl w:ilvl="1" w:tplc="FFFFFFFF">
      <w:start w:val="1"/>
      <w:numFmt w:val="bullet"/>
      <w:lvlText w:val=""/>
      <w:lvlJc w:val="left"/>
      <w:pPr>
        <w:tabs>
          <w:tab w:val="num" w:pos="720"/>
        </w:tabs>
        <w:ind w:left="1077" w:hanging="357"/>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EB86401"/>
    <w:multiLevelType w:val="hybridMultilevel"/>
    <w:tmpl w:val="586A6E1E"/>
    <w:lvl w:ilvl="0" w:tplc="D4F2BFB4">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3604E4"/>
    <w:multiLevelType w:val="hybridMultilevel"/>
    <w:tmpl w:val="B72A4BC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C8748B"/>
    <w:multiLevelType w:val="hybridMultilevel"/>
    <w:tmpl w:val="9CA287CC"/>
    <w:lvl w:ilvl="0" w:tplc="EEA2417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BE689D"/>
    <w:multiLevelType w:val="hybridMultilevel"/>
    <w:tmpl w:val="4E76975E"/>
    <w:lvl w:ilvl="0" w:tplc="9E407D52">
      <w:start w:val="1"/>
      <w:numFmt w:val="bullet"/>
      <w:pStyle w:val="bul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0746E8"/>
    <w:multiLevelType w:val="hybridMultilevel"/>
    <w:tmpl w:val="E3F02C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AD030F2"/>
    <w:multiLevelType w:val="hybridMultilevel"/>
    <w:tmpl w:val="F940C712"/>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D4E30D4"/>
    <w:multiLevelType w:val="hybridMultilevel"/>
    <w:tmpl w:val="E0548B78"/>
    <w:lvl w:ilvl="0" w:tplc="0409001B">
      <w:start w:val="1"/>
      <w:numFmt w:val="lowerRoman"/>
      <w:lvlText w:val="%1."/>
      <w:lvlJc w:val="right"/>
      <w:pPr>
        <w:ind w:left="720" w:hanging="360"/>
      </w:pPr>
      <w:rPr>
        <w:rFonts w:hint="default"/>
        <w:b/>
        <w:bCs/>
        <w:lang w:val="en-GB"/>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77138BB"/>
    <w:multiLevelType w:val="hybridMultilevel"/>
    <w:tmpl w:val="D52CB9D2"/>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84022B2"/>
    <w:multiLevelType w:val="hybridMultilevel"/>
    <w:tmpl w:val="3FECBE90"/>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6AE8159B"/>
    <w:multiLevelType w:val="hybridMultilevel"/>
    <w:tmpl w:val="3B4AD5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1339CD"/>
    <w:multiLevelType w:val="hybridMultilevel"/>
    <w:tmpl w:val="51DA9B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64415E"/>
    <w:multiLevelType w:val="hybridMultilevel"/>
    <w:tmpl w:val="02C451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752E241A"/>
    <w:multiLevelType w:val="hybridMultilevel"/>
    <w:tmpl w:val="46E4EE80"/>
    <w:lvl w:ilvl="0" w:tplc="565EE6CE">
      <w:start w:val="1"/>
      <w:numFmt w:val="decimal"/>
      <w:lvlText w:val="%1."/>
      <w:lvlJc w:val="left"/>
      <w:pPr>
        <w:ind w:left="720" w:hanging="360"/>
      </w:pPr>
      <w:rPr>
        <w:rFonts w:hint="default"/>
        <w:b/>
        <w:bCs/>
        <w:lang w:val="en-GB"/>
      </w:rPr>
    </w:lvl>
    <w:lvl w:ilvl="1" w:tplc="E40A178A">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C301EB4"/>
    <w:multiLevelType w:val="hybridMultilevel"/>
    <w:tmpl w:val="441C61A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A35CC5"/>
    <w:multiLevelType w:val="hybridMultilevel"/>
    <w:tmpl w:val="FE5482CE"/>
    <w:lvl w:ilvl="0" w:tplc="0409001B">
      <w:start w:val="1"/>
      <w:numFmt w:val="lowerRoman"/>
      <w:lvlText w:val="%1."/>
      <w:lvlJc w:val="right"/>
      <w:pPr>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1"/>
  </w:num>
  <w:num w:numId="2">
    <w:abstractNumId w:val="19"/>
  </w:num>
  <w:num w:numId="3">
    <w:abstractNumId w:val="2"/>
  </w:num>
  <w:num w:numId="4">
    <w:abstractNumId w:val="12"/>
  </w:num>
  <w:num w:numId="5">
    <w:abstractNumId w:val="21"/>
  </w:num>
  <w:num w:numId="6">
    <w:abstractNumId w:val="16"/>
  </w:num>
  <w:num w:numId="7">
    <w:abstractNumId w:val="9"/>
  </w:num>
  <w:num w:numId="8">
    <w:abstractNumId w:val="22"/>
  </w:num>
  <w:num w:numId="9">
    <w:abstractNumId w:val="0"/>
  </w:num>
  <w:num w:numId="10">
    <w:abstractNumId w:val="8"/>
  </w:num>
  <w:num w:numId="11">
    <w:abstractNumId w:val="3"/>
  </w:num>
  <w:num w:numId="12">
    <w:abstractNumId w:val="4"/>
  </w:num>
  <w:num w:numId="13">
    <w:abstractNumId w:val="15"/>
  </w:num>
  <w:num w:numId="14">
    <w:abstractNumId w:val="20"/>
  </w:num>
  <w:num w:numId="15">
    <w:abstractNumId w:val="14"/>
  </w:num>
  <w:num w:numId="16">
    <w:abstractNumId w:val="10"/>
  </w:num>
  <w:num w:numId="17">
    <w:abstractNumId w:val="7"/>
  </w:num>
  <w:num w:numId="18">
    <w:abstractNumId w:val="18"/>
  </w:num>
  <w:num w:numId="19">
    <w:abstractNumId w:val="1"/>
  </w:num>
  <w:num w:numId="20">
    <w:abstractNumId w:val="13"/>
  </w:num>
  <w:num w:numId="21">
    <w:abstractNumId w:val="6"/>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557"/>
    <w:rsid w:val="00031BFE"/>
    <w:rsid w:val="00037A26"/>
    <w:rsid w:val="00044BB1"/>
    <w:rsid w:val="00082EDD"/>
    <w:rsid w:val="000C53F2"/>
    <w:rsid w:val="000D62FD"/>
    <w:rsid w:val="000E0F92"/>
    <w:rsid w:val="00135557"/>
    <w:rsid w:val="001367A6"/>
    <w:rsid w:val="001D530E"/>
    <w:rsid w:val="00211EC1"/>
    <w:rsid w:val="002121DF"/>
    <w:rsid w:val="0021798E"/>
    <w:rsid w:val="002871D3"/>
    <w:rsid w:val="002907C7"/>
    <w:rsid w:val="002C2835"/>
    <w:rsid w:val="002C2CA7"/>
    <w:rsid w:val="002E5B2A"/>
    <w:rsid w:val="00320047"/>
    <w:rsid w:val="00362F8C"/>
    <w:rsid w:val="003D00EF"/>
    <w:rsid w:val="003E3620"/>
    <w:rsid w:val="004120DB"/>
    <w:rsid w:val="004146E7"/>
    <w:rsid w:val="00445D09"/>
    <w:rsid w:val="00467A5D"/>
    <w:rsid w:val="00470247"/>
    <w:rsid w:val="0051258D"/>
    <w:rsid w:val="005668F8"/>
    <w:rsid w:val="00572820"/>
    <w:rsid w:val="005759D2"/>
    <w:rsid w:val="005A5DE8"/>
    <w:rsid w:val="005C2BC4"/>
    <w:rsid w:val="005D0F6A"/>
    <w:rsid w:val="00645044"/>
    <w:rsid w:val="00655819"/>
    <w:rsid w:val="0066290C"/>
    <w:rsid w:val="00690709"/>
    <w:rsid w:val="006D47CD"/>
    <w:rsid w:val="007131EF"/>
    <w:rsid w:val="00751225"/>
    <w:rsid w:val="00786649"/>
    <w:rsid w:val="007A2352"/>
    <w:rsid w:val="008A37BB"/>
    <w:rsid w:val="008A7CA4"/>
    <w:rsid w:val="00917270"/>
    <w:rsid w:val="0092081D"/>
    <w:rsid w:val="00927E51"/>
    <w:rsid w:val="00965750"/>
    <w:rsid w:val="00984B6B"/>
    <w:rsid w:val="0099039A"/>
    <w:rsid w:val="009A11E4"/>
    <w:rsid w:val="009C561B"/>
    <w:rsid w:val="009C683B"/>
    <w:rsid w:val="00A04224"/>
    <w:rsid w:val="00A21EE9"/>
    <w:rsid w:val="00A47F2C"/>
    <w:rsid w:val="00A81037"/>
    <w:rsid w:val="00A97A5C"/>
    <w:rsid w:val="00B11AA8"/>
    <w:rsid w:val="00B322EC"/>
    <w:rsid w:val="00B756AC"/>
    <w:rsid w:val="00B8676E"/>
    <w:rsid w:val="00B9468A"/>
    <w:rsid w:val="00BD7AEC"/>
    <w:rsid w:val="00C069D0"/>
    <w:rsid w:val="00CB408B"/>
    <w:rsid w:val="00CC0A73"/>
    <w:rsid w:val="00CE684B"/>
    <w:rsid w:val="00D0398E"/>
    <w:rsid w:val="00D82996"/>
    <w:rsid w:val="00D83E57"/>
    <w:rsid w:val="00DC681C"/>
    <w:rsid w:val="00DD3CD6"/>
    <w:rsid w:val="00DD7B85"/>
    <w:rsid w:val="00DF36F9"/>
    <w:rsid w:val="00E10805"/>
    <w:rsid w:val="00E170E9"/>
    <w:rsid w:val="00E352A4"/>
    <w:rsid w:val="00E564BA"/>
    <w:rsid w:val="00E70167"/>
    <w:rsid w:val="00E740D9"/>
    <w:rsid w:val="00E82881"/>
    <w:rsid w:val="00EC6FBF"/>
    <w:rsid w:val="00EE179C"/>
    <w:rsid w:val="00EE4CFA"/>
    <w:rsid w:val="00EF2958"/>
    <w:rsid w:val="00F1746F"/>
    <w:rsid w:val="00F22C80"/>
    <w:rsid w:val="00F9319B"/>
    <w:rsid w:val="00F93289"/>
    <w:rsid w:val="00FB0ADC"/>
    <w:rsid w:val="00FD2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4E2AA"/>
  <w15:chartTrackingRefBased/>
  <w15:docId w15:val="{B1F51B8E-5CE8-4356-959E-21A2EC14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1">
    <w:name w:val="para1"/>
    <w:basedOn w:val="a"/>
    <w:link w:val="para10"/>
    <w:qFormat/>
    <w:rsid w:val="00135557"/>
    <w:pPr>
      <w:ind w:firstLine="539"/>
      <w:jc w:val="both"/>
    </w:pPr>
    <w:rPr>
      <w:sz w:val="24"/>
      <w:szCs w:val="24"/>
      <w:lang w:eastAsia="ru-RU"/>
    </w:rPr>
  </w:style>
  <w:style w:type="character" w:customStyle="1" w:styleId="para10">
    <w:name w:val="para1 Знак"/>
    <w:basedOn w:val="a0"/>
    <w:link w:val="para1"/>
    <w:rsid w:val="00135557"/>
    <w:rPr>
      <w:sz w:val="24"/>
      <w:szCs w:val="24"/>
      <w:lang w:eastAsia="ru-RU"/>
    </w:rPr>
  </w:style>
  <w:style w:type="paragraph" w:customStyle="1" w:styleId="bul1">
    <w:name w:val="bul1"/>
    <w:basedOn w:val="a"/>
    <w:qFormat/>
    <w:rsid w:val="00135557"/>
    <w:pPr>
      <w:numPr>
        <w:numId w:val="1"/>
      </w:numPr>
      <w:spacing w:after="120"/>
      <w:jc w:val="both"/>
    </w:pPr>
    <w:rPr>
      <w:sz w:val="24"/>
      <w:szCs w:val="24"/>
      <w:lang w:eastAsia="ru-RU"/>
    </w:rPr>
  </w:style>
  <w:style w:type="paragraph" w:customStyle="1" w:styleId="zag3">
    <w:name w:val="zag3"/>
    <w:basedOn w:val="a"/>
    <w:link w:val="zag30"/>
    <w:qFormat/>
    <w:rsid w:val="00135557"/>
    <w:pPr>
      <w:spacing w:before="120"/>
    </w:pPr>
    <w:rPr>
      <w:b/>
      <w:bCs/>
      <w:sz w:val="24"/>
      <w:szCs w:val="24"/>
      <w:lang w:eastAsia="ru-RU"/>
    </w:rPr>
  </w:style>
  <w:style w:type="character" w:customStyle="1" w:styleId="zag30">
    <w:name w:val="zag3 Знак"/>
    <w:basedOn w:val="a0"/>
    <w:link w:val="zag3"/>
    <w:rsid w:val="00135557"/>
    <w:rPr>
      <w:b/>
      <w:bCs/>
      <w:sz w:val="24"/>
      <w:szCs w:val="24"/>
      <w:lang w:eastAsia="ru-RU"/>
    </w:rPr>
  </w:style>
  <w:style w:type="paragraph" w:customStyle="1" w:styleId="bulpril">
    <w:name w:val="bul pril"/>
    <w:basedOn w:val="bul1"/>
    <w:link w:val="bulpril0"/>
    <w:qFormat/>
    <w:rsid w:val="00135557"/>
    <w:pPr>
      <w:spacing w:line="240" w:lineRule="auto"/>
      <w:ind w:left="714" w:hanging="357"/>
    </w:pPr>
  </w:style>
  <w:style w:type="character" w:customStyle="1" w:styleId="bulpril0">
    <w:name w:val="bul pril Знак"/>
    <w:basedOn w:val="a0"/>
    <w:link w:val="bulpril"/>
    <w:rsid w:val="00135557"/>
    <w:rPr>
      <w:sz w:val="24"/>
      <w:szCs w:val="24"/>
      <w:lang w:eastAsia="ru-RU"/>
    </w:rPr>
  </w:style>
  <w:style w:type="character" w:styleId="a3">
    <w:name w:val="annotation reference"/>
    <w:basedOn w:val="a0"/>
    <w:uiPriority w:val="99"/>
    <w:semiHidden/>
    <w:unhideWhenUsed/>
    <w:rsid w:val="00211EC1"/>
    <w:rPr>
      <w:sz w:val="16"/>
      <w:szCs w:val="16"/>
    </w:rPr>
  </w:style>
  <w:style w:type="paragraph" w:styleId="a4">
    <w:name w:val="annotation text"/>
    <w:basedOn w:val="a"/>
    <w:link w:val="a5"/>
    <w:uiPriority w:val="99"/>
    <w:semiHidden/>
    <w:unhideWhenUsed/>
    <w:rsid w:val="00211EC1"/>
    <w:pPr>
      <w:spacing w:line="240" w:lineRule="auto"/>
    </w:pPr>
    <w:rPr>
      <w:sz w:val="20"/>
      <w:szCs w:val="20"/>
    </w:rPr>
  </w:style>
  <w:style w:type="character" w:customStyle="1" w:styleId="a5">
    <w:name w:val="Текст примечания Знак"/>
    <w:basedOn w:val="a0"/>
    <w:link w:val="a4"/>
    <w:uiPriority w:val="99"/>
    <w:semiHidden/>
    <w:rsid w:val="00211EC1"/>
    <w:rPr>
      <w:sz w:val="20"/>
      <w:szCs w:val="20"/>
    </w:rPr>
  </w:style>
  <w:style w:type="paragraph" w:styleId="a6">
    <w:name w:val="annotation subject"/>
    <w:basedOn w:val="a4"/>
    <w:next w:val="a4"/>
    <w:link w:val="a7"/>
    <w:uiPriority w:val="99"/>
    <w:semiHidden/>
    <w:unhideWhenUsed/>
    <w:rsid w:val="00211EC1"/>
    <w:rPr>
      <w:b/>
      <w:bCs/>
    </w:rPr>
  </w:style>
  <w:style w:type="character" w:customStyle="1" w:styleId="a7">
    <w:name w:val="Тема примечания Знак"/>
    <w:basedOn w:val="a5"/>
    <w:link w:val="a6"/>
    <w:uiPriority w:val="99"/>
    <w:semiHidden/>
    <w:rsid w:val="00211EC1"/>
    <w:rPr>
      <w:b/>
      <w:bCs/>
      <w:sz w:val="20"/>
      <w:szCs w:val="20"/>
    </w:rPr>
  </w:style>
  <w:style w:type="paragraph" w:styleId="a8">
    <w:name w:val="Revision"/>
    <w:hidden/>
    <w:uiPriority w:val="99"/>
    <w:semiHidden/>
    <w:rsid w:val="00572820"/>
    <w:pPr>
      <w:spacing w:after="0" w:line="240" w:lineRule="auto"/>
    </w:pPr>
  </w:style>
  <w:style w:type="paragraph" w:styleId="a9">
    <w:name w:val="List Paragraph"/>
    <w:aliases w:val="List_Paragraph,Multilevel para_II,List Paragraph1,Akapit z listą BS,Bullet1,List Paragraph 1,Bullets,References,List Paragraph (numbered (a)),IBL List Paragraph,List Paragraph nowy,Numbered List Paragraph,List Paragraph-ExecSummary"/>
    <w:basedOn w:val="a"/>
    <w:link w:val="aa"/>
    <w:uiPriority w:val="34"/>
    <w:qFormat/>
    <w:rsid w:val="00470247"/>
    <w:pPr>
      <w:ind w:left="720"/>
      <w:contextualSpacing/>
    </w:pPr>
  </w:style>
  <w:style w:type="paragraph" w:styleId="ab">
    <w:name w:val="Balloon Text"/>
    <w:basedOn w:val="a"/>
    <w:link w:val="ac"/>
    <w:uiPriority w:val="99"/>
    <w:semiHidden/>
    <w:unhideWhenUsed/>
    <w:rsid w:val="0021798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1798E"/>
    <w:rPr>
      <w:rFonts w:ascii="Segoe UI" w:hAnsi="Segoe UI" w:cs="Segoe UI"/>
      <w:sz w:val="18"/>
      <w:szCs w:val="18"/>
    </w:rPr>
  </w:style>
  <w:style w:type="character" w:customStyle="1" w:styleId="aa">
    <w:name w:val="Абзац списка Знак"/>
    <w:aliases w:val="List_Paragraph Знак,Multilevel para_II Знак,List Paragraph1 Знак,Akapit z listą BS Знак,Bullet1 Знак,List Paragraph 1 Знак,Bullets Знак,References Знак,List Paragraph (numbered (a)) Знак,IBL List Paragraph Знак,List Paragraph nowy Знак"/>
    <w:link w:val="a9"/>
    <w:uiPriority w:val="34"/>
    <w:qFormat/>
    <w:locked/>
    <w:rsid w:val="009C561B"/>
  </w:style>
  <w:style w:type="paragraph" w:styleId="ad">
    <w:name w:val="Normal (Web)"/>
    <w:basedOn w:val="a"/>
    <w:unhideWhenUsed/>
    <w:rsid w:val="002871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A47F2C"/>
    <w:pPr>
      <w:tabs>
        <w:tab w:val="center" w:pos="4680"/>
        <w:tab w:val="right" w:pos="9360"/>
      </w:tabs>
      <w:spacing w:after="0" w:line="240" w:lineRule="auto"/>
    </w:pPr>
  </w:style>
  <w:style w:type="character" w:customStyle="1" w:styleId="af">
    <w:name w:val="Верхний колонтитул Знак"/>
    <w:basedOn w:val="a0"/>
    <w:link w:val="ae"/>
    <w:uiPriority w:val="99"/>
    <w:rsid w:val="00A47F2C"/>
  </w:style>
  <w:style w:type="paragraph" w:styleId="af0">
    <w:name w:val="footer"/>
    <w:basedOn w:val="a"/>
    <w:link w:val="af1"/>
    <w:uiPriority w:val="99"/>
    <w:unhideWhenUsed/>
    <w:rsid w:val="00A47F2C"/>
    <w:pPr>
      <w:tabs>
        <w:tab w:val="center" w:pos="4680"/>
        <w:tab w:val="right" w:pos="9360"/>
      </w:tabs>
      <w:spacing w:after="0" w:line="240" w:lineRule="auto"/>
    </w:pPr>
  </w:style>
  <w:style w:type="character" w:customStyle="1" w:styleId="af1">
    <w:name w:val="Нижний колонтитул Знак"/>
    <w:basedOn w:val="a0"/>
    <w:link w:val="af0"/>
    <w:uiPriority w:val="99"/>
    <w:rsid w:val="00A47F2C"/>
  </w:style>
  <w:style w:type="paragraph" w:customStyle="1" w:styleId="ColorfulList-Accent11">
    <w:name w:val="Colorful List - Accent 11"/>
    <w:basedOn w:val="a"/>
    <w:uiPriority w:val="34"/>
    <w:qFormat/>
    <w:rsid w:val="005C2BC4"/>
    <w:pPr>
      <w:spacing w:after="200" w:line="276" w:lineRule="auto"/>
      <w:ind w:left="720"/>
      <w:contextualSpacing/>
    </w:pPr>
    <w:rPr>
      <w:rFonts w:ascii="Calibri" w:eastAsia="Times New Roma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447BC-1627-437C-B0C4-4BD5F26C8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1625</Words>
  <Characters>9713</Characters>
  <Application>Microsoft Office Word</Application>
  <DocSecurity>0</DocSecurity>
  <Lines>162</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Farkhod Abdurakhmonov</cp:lastModifiedBy>
  <cp:revision>13</cp:revision>
  <dcterms:created xsi:type="dcterms:W3CDTF">2024-04-15T17:22:00Z</dcterms:created>
  <dcterms:modified xsi:type="dcterms:W3CDTF">2024-07-26T09:11:00Z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98c8ce3e875240e95f875aacbc49a0fffd4ad27b1441f1d57b4ad7b8911974c1</vt:lpwstr>
  </property>
</Properties>
</file>