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DFF5" w14:textId="77777777" w:rsidR="00E566AE" w:rsidRPr="00E566AE" w:rsidRDefault="00E566AE" w:rsidP="00E566AE">
      <w:pPr>
        <w:suppressAutoHyphens/>
        <w:spacing w:after="0" w:line="240" w:lineRule="auto"/>
        <w:jc w:val="center"/>
        <w:rPr>
          <w:rFonts w:ascii="Times New Roman" w:eastAsia="Times New Roman" w:hAnsi="Times New Roman" w:cs="Times New Roman"/>
          <w:b/>
          <w:bCs/>
          <w:color w:val="000000"/>
          <w:kern w:val="0"/>
          <w:sz w:val="48"/>
          <w:szCs w:val="48"/>
          <w:lang w:val="en-US"/>
          <w14:ligatures w14:val="none"/>
        </w:rPr>
      </w:pPr>
      <w:r w:rsidRPr="00E566AE">
        <w:rPr>
          <w:rFonts w:ascii="Times New Roman" w:eastAsia="Times New Roman" w:hAnsi="Times New Roman" w:cs="Times New Roman"/>
          <w:b/>
          <w:bCs/>
          <w:color w:val="000000"/>
          <w:kern w:val="0"/>
          <w:sz w:val="48"/>
          <w:szCs w:val="48"/>
          <w:lang w:val="en-US"/>
          <w14:ligatures w14:val="none"/>
        </w:rPr>
        <w:t>Request for Proposal</w:t>
      </w:r>
    </w:p>
    <w:p w14:paraId="63E09D48" w14:textId="77777777" w:rsidR="00E566AE" w:rsidRPr="00E566AE" w:rsidRDefault="00E566AE" w:rsidP="00E566AE">
      <w:pPr>
        <w:suppressAutoHyphens/>
        <w:spacing w:after="0" w:line="240" w:lineRule="auto"/>
        <w:jc w:val="center"/>
        <w:rPr>
          <w:rFonts w:ascii="Times New Roman" w:eastAsia="Times New Roman" w:hAnsi="Times New Roman" w:cs="Times New Roman"/>
          <w:b/>
          <w:bCs/>
          <w:color w:val="000000"/>
          <w:kern w:val="0"/>
          <w:sz w:val="48"/>
          <w:szCs w:val="48"/>
          <w:lang w:val="en-US"/>
          <w14:ligatures w14:val="none"/>
        </w:rPr>
      </w:pPr>
      <w:r w:rsidRPr="00E566AE">
        <w:rPr>
          <w:rFonts w:ascii="Times New Roman" w:eastAsia="Times New Roman" w:hAnsi="Times New Roman" w:cs="Times New Roman"/>
          <w:b/>
          <w:bCs/>
          <w:color w:val="000000"/>
          <w:kern w:val="0"/>
          <w:sz w:val="48"/>
          <w:szCs w:val="48"/>
          <w:lang w:val="en-US"/>
          <w14:ligatures w14:val="none"/>
        </w:rPr>
        <w:t>Information Systems</w:t>
      </w:r>
    </w:p>
    <w:p w14:paraId="3AFEC6D9" w14:textId="77777777" w:rsidR="00E566AE" w:rsidRPr="00E566AE" w:rsidRDefault="00E566AE" w:rsidP="00E566AE">
      <w:pPr>
        <w:suppressAutoHyphens/>
        <w:spacing w:after="0" w:line="240" w:lineRule="auto"/>
        <w:jc w:val="center"/>
        <w:rPr>
          <w:rFonts w:ascii="Times New Roman" w:eastAsia="Times New Roman" w:hAnsi="Times New Roman" w:cs="Times New Roman"/>
          <w:b/>
          <w:bCs/>
          <w:color w:val="000000"/>
          <w:kern w:val="0"/>
          <w:sz w:val="40"/>
          <w:szCs w:val="40"/>
          <w:lang w:val="en-US"/>
          <w14:ligatures w14:val="none"/>
        </w:rPr>
      </w:pPr>
      <w:r w:rsidRPr="00E566AE">
        <w:rPr>
          <w:rFonts w:ascii="Times New Roman" w:eastAsia="Times New Roman" w:hAnsi="Times New Roman" w:cs="Times New Roman"/>
          <w:b/>
          <w:bCs/>
          <w:color w:val="000000"/>
          <w:kern w:val="0"/>
          <w:sz w:val="40"/>
          <w:szCs w:val="40"/>
          <w:lang w:val="en-US"/>
          <w14:ligatures w14:val="none"/>
        </w:rPr>
        <w:t>(Design, Supply and Installation)</w:t>
      </w:r>
    </w:p>
    <w:p w14:paraId="5B1F37B1" w14:textId="77777777" w:rsidR="00E566AE" w:rsidRPr="00E566AE" w:rsidRDefault="00E566AE" w:rsidP="00E566AE">
      <w:pPr>
        <w:suppressAutoHyphens/>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E566AE">
        <w:rPr>
          <w:rFonts w:ascii="Times New Roman" w:eastAsia="Times New Roman" w:hAnsi="Times New Roman" w:cs="Times New Roman"/>
          <w:b/>
          <w:bCs/>
          <w:color w:val="000000"/>
          <w:kern w:val="0"/>
          <w:sz w:val="28"/>
          <w:szCs w:val="28"/>
          <w:lang w:val="en-US"/>
          <w14:ligatures w14:val="none"/>
        </w:rPr>
        <w:t>(Without Prequalification)</w:t>
      </w:r>
    </w:p>
    <w:p w14:paraId="57A8585E" w14:textId="77777777" w:rsidR="00E566AE" w:rsidRPr="00E566AE" w:rsidRDefault="00E566AE" w:rsidP="00E566AE">
      <w:pPr>
        <w:suppressAutoHyphens/>
        <w:spacing w:before="60" w:after="60" w:line="240" w:lineRule="auto"/>
        <w:jc w:val="center"/>
        <w:rPr>
          <w:rFonts w:ascii="Times New Roman" w:eastAsia="Times New Roman" w:hAnsi="Times New Roman" w:cs="Times New Roman"/>
          <w:iCs/>
          <w:color w:val="000000"/>
          <w:kern w:val="0"/>
          <w:sz w:val="24"/>
          <w:szCs w:val="20"/>
          <w:highlight w:val="yellow"/>
          <w:lang w:val="en-US"/>
          <w14:ligatures w14:val="none"/>
        </w:rPr>
      </w:pPr>
    </w:p>
    <w:p w14:paraId="7052EA88"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iCs/>
          <w:color w:val="000000"/>
          <w:kern w:val="0"/>
          <w:sz w:val="24"/>
          <w:szCs w:val="20"/>
          <w:highlight w:val="yellow"/>
          <w:lang w:val="en-US"/>
          <w14:ligatures w14:val="none"/>
        </w:rPr>
      </w:pPr>
    </w:p>
    <w:p w14:paraId="37FC6230"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i/>
          <w:color w:val="000000"/>
          <w:kern w:val="0"/>
          <w:sz w:val="24"/>
          <w:szCs w:val="20"/>
          <w:lang w:val="en-US"/>
          <w14:ligatures w14:val="none"/>
        </w:rPr>
      </w:pPr>
      <w:r w:rsidRPr="00E566AE">
        <w:rPr>
          <w:rFonts w:ascii="Times New Roman" w:eastAsia="Times New Roman" w:hAnsi="Times New Roman" w:cs="Times New Roman"/>
          <w:iCs/>
          <w:color w:val="000000"/>
          <w:kern w:val="0"/>
          <w:sz w:val="24"/>
          <w:szCs w:val="20"/>
          <w:lang w:val="en-US"/>
          <w14:ligatures w14:val="none"/>
        </w:rPr>
        <w:t>Purchaser</w:t>
      </w:r>
      <w:r w:rsidRPr="00E566AE">
        <w:rPr>
          <w:rFonts w:ascii="Times New Roman" w:eastAsia="Times New Roman" w:hAnsi="Times New Roman" w:cs="Times New Roman"/>
          <w:b/>
          <w:color w:val="000000"/>
          <w:kern w:val="0"/>
          <w:sz w:val="24"/>
          <w:szCs w:val="20"/>
          <w:lang w:val="en-US"/>
          <w14:ligatures w14:val="none"/>
        </w:rPr>
        <w:t>: Ministry of Transport of the Republic of Tajikistan</w:t>
      </w:r>
      <w:r w:rsidRPr="00E566AE">
        <w:rPr>
          <w:rFonts w:ascii="Times New Roman" w:eastAsia="Times New Roman" w:hAnsi="Times New Roman" w:cs="Times New Roman"/>
          <w:i/>
          <w:color w:val="000000"/>
          <w:kern w:val="0"/>
          <w:sz w:val="24"/>
          <w:szCs w:val="20"/>
          <w:lang w:val="en-US"/>
          <w14:ligatures w14:val="none"/>
        </w:rPr>
        <w:t xml:space="preserve"> </w:t>
      </w:r>
    </w:p>
    <w:p w14:paraId="684F8BCC"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b/>
          <w:bCs/>
          <w:i/>
          <w:iCs/>
          <w:color w:val="000000"/>
          <w:kern w:val="0"/>
          <w:sz w:val="24"/>
          <w:szCs w:val="20"/>
          <w:lang w:val="en-US"/>
          <w14:ligatures w14:val="none"/>
        </w:rPr>
      </w:pPr>
      <w:r w:rsidRPr="00E566AE">
        <w:rPr>
          <w:rFonts w:ascii="Times New Roman" w:eastAsia="Times New Roman" w:hAnsi="Times New Roman" w:cs="Times New Roman"/>
          <w:color w:val="000000"/>
          <w:kern w:val="0"/>
          <w:sz w:val="24"/>
          <w:szCs w:val="20"/>
          <w:lang w:val="en-US"/>
          <w14:ligatures w14:val="none"/>
        </w:rPr>
        <w:t>Project</w:t>
      </w:r>
      <w:r w:rsidRPr="00E566AE">
        <w:rPr>
          <w:rFonts w:ascii="Times New Roman" w:eastAsia="Times New Roman" w:hAnsi="Times New Roman" w:cs="Times New Roman"/>
          <w:b/>
          <w:color w:val="000000"/>
          <w:kern w:val="0"/>
          <w:sz w:val="24"/>
          <w:szCs w:val="20"/>
          <w:lang w:val="en-US"/>
          <w14:ligatures w14:val="none"/>
        </w:rPr>
        <w:t>:</w:t>
      </w:r>
      <w:r w:rsidRPr="00E566AE">
        <w:rPr>
          <w:rFonts w:ascii="Times New Roman" w:eastAsia="Times New Roman" w:hAnsi="Times New Roman" w:cs="Times New Roman"/>
          <w:b/>
          <w:bCs/>
          <w:i/>
          <w:iCs/>
          <w:color w:val="000000"/>
          <w:kern w:val="0"/>
          <w:sz w:val="24"/>
          <w:szCs w:val="20"/>
          <w:lang w:val="en-US"/>
          <w14:ligatures w14:val="none"/>
        </w:rPr>
        <w:t xml:space="preserve"> </w:t>
      </w:r>
      <w:r w:rsidRPr="00E566AE">
        <w:rPr>
          <w:rFonts w:ascii="Times New Roman" w:eastAsia="Times New Roman" w:hAnsi="Times New Roman" w:cs="Times New Roman"/>
          <w:b/>
          <w:bCs/>
          <w:iCs/>
          <w:color w:val="000000"/>
          <w:kern w:val="0"/>
          <w:sz w:val="24"/>
          <w:szCs w:val="20"/>
          <w:lang w:val="en-US"/>
          <w14:ligatures w14:val="none"/>
        </w:rPr>
        <w:t xml:space="preserve">Fourth Phase of the Central Asia Regional Link Program - </w:t>
      </w:r>
      <w:proofErr w:type="spellStart"/>
      <w:r w:rsidRPr="00E566AE">
        <w:rPr>
          <w:rFonts w:ascii="Times New Roman" w:eastAsia="Times New Roman" w:hAnsi="Times New Roman" w:cs="Times New Roman"/>
          <w:b/>
          <w:bCs/>
          <w:iCs/>
          <w:color w:val="000000"/>
          <w:kern w:val="0"/>
          <w:sz w:val="24"/>
          <w:szCs w:val="20"/>
          <w:lang w:val="en-US"/>
          <w14:ligatures w14:val="none"/>
        </w:rPr>
        <w:t>Sugd</w:t>
      </w:r>
      <w:proofErr w:type="spellEnd"/>
      <w:r w:rsidRPr="00E566AE">
        <w:rPr>
          <w:rFonts w:ascii="Times New Roman" w:eastAsia="Times New Roman" w:hAnsi="Times New Roman" w:cs="Times New Roman"/>
          <w:b/>
          <w:bCs/>
          <w:iCs/>
          <w:color w:val="000000"/>
          <w:kern w:val="0"/>
          <w:sz w:val="24"/>
          <w:szCs w:val="20"/>
          <w:lang w:val="en-US"/>
          <w14:ligatures w14:val="none"/>
        </w:rPr>
        <w:t xml:space="preserve"> oblast and GBAO Region (CARS-4)</w:t>
      </w:r>
    </w:p>
    <w:p w14:paraId="4EB3126F"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b/>
          <w:color w:val="000000"/>
          <w:kern w:val="0"/>
          <w:sz w:val="24"/>
          <w:szCs w:val="20"/>
          <w:lang w:val="en-US"/>
          <w14:ligatures w14:val="none"/>
        </w:rPr>
      </w:pPr>
      <w:r w:rsidRPr="00E566AE">
        <w:rPr>
          <w:rFonts w:ascii="Times New Roman" w:eastAsia="Times New Roman" w:hAnsi="Times New Roman" w:cs="Times New Roman"/>
          <w:iCs/>
          <w:color w:val="000000"/>
          <w:kern w:val="0"/>
          <w:sz w:val="24"/>
          <w:szCs w:val="20"/>
          <w:lang w:val="en-US"/>
          <w14:ligatures w14:val="none"/>
        </w:rPr>
        <w:t>Contract title</w:t>
      </w:r>
      <w:r w:rsidRPr="00E566AE">
        <w:rPr>
          <w:rFonts w:ascii="Times New Roman" w:eastAsia="Times New Roman" w:hAnsi="Times New Roman" w:cs="Times New Roman"/>
          <w:b/>
          <w:color w:val="000000"/>
          <w:kern w:val="0"/>
          <w:sz w:val="24"/>
          <w:szCs w:val="20"/>
          <w:lang w:val="en-US"/>
          <w14:ligatures w14:val="none"/>
        </w:rPr>
        <w:t>: Customization and Implementation of a Road Asset Management System (RAMS) for the Ministry of Transport of Tajikistan</w:t>
      </w:r>
    </w:p>
    <w:p w14:paraId="46D719CB" w14:textId="77777777" w:rsidR="00E566AE" w:rsidRPr="00E566AE" w:rsidRDefault="00E566AE" w:rsidP="00E566AE">
      <w:pPr>
        <w:suppressAutoHyphens/>
        <w:spacing w:before="60" w:after="60" w:line="240" w:lineRule="auto"/>
        <w:ind w:right="-540"/>
        <w:jc w:val="both"/>
        <w:rPr>
          <w:rFonts w:ascii="Times New Roman" w:eastAsia="Times New Roman" w:hAnsi="Times New Roman" w:cs="Times New Roman"/>
          <w:color w:val="000000"/>
          <w:kern w:val="0"/>
          <w:sz w:val="24"/>
          <w:szCs w:val="20"/>
          <w:lang w:val="en-US"/>
          <w14:ligatures w14:val="none"/>
        </w:rPr>
      </w:pPr>
      <w:r w:rsidRPr="00E566AE">
        <w:rPr>
          <w:rFonts w:ascii="Times New Roman" w:eastAsia="Times New Roman" w:hAnsi="Times New Roman" w:cs="Times New Roman"/>
          <w:color w:val="000000"/>
          <w:kern w:val="0"/>
          <w:sz w:val="24"/>
          <w:szCs w:val="20"/>
          <w:lang w:val="en-US"/>
          <w14:ligatures w14:val="none"/>
        </w:rPr>
        <w:t>Country</w:t>
      </w:r>
      <w:r w:rsidRPr="00E566AE">
        <w:rPr>
          <w:rFonts w:ascii="Times New Roman" w:eastAsia="Times New Roman" w:hAnsi="Times New Roman" w:cs="Times New Roman"/>
          <w:b/>
          <w:color w:val="000000"/>
          <w:kern w:val="0"/>
          <w:sz w:val="24"/>
          <w:szCs w:val="20"/>
          <w:lang w:val="en-US"/>
          <w14:ligatures w14:val="none"/>
        </w:rPr>
        <w:t>: Republic of Tajikistan</w:t>
      </w:r>
      <w:r w:rsidRPr="00E566AE">
        <w:rPr>
          <w:rFonts w:ascii="Times New Roman" w:eastAsia="Times New Roman" w:hAnsi="Times New Roman" w:cs="Times New Roman"/>
          <w:color w:val="000000"/>
          <w:kern w:val="0"/>
          <w:sz w:val="24"/>
          <w:szCs w:val="20"/>
          <w:lang w:val="en-US"/>
          <w14:ligatures w14:val="none"/>
        </w:rPr>
        <w:t xml:space="preserve"> </w:t>
      </w:r>
    </w:p>
    <w:p w14:paraId="4505690C"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color w:val="000000"/>
          <w:kern w:val="0"/>
          <w:sz w:val="24"/>
          <w:szCs w:val="20"/>
          <w:lang w:val="en-US"/>
          <w14:ligatures w14:val="none"/>
        </w:rPr>
      </w:pPr>
      <w:r w:rsidRPr="00E566AE">
        <w:rPr>
          <w:rFonts w:ascii="Times New Roman" w:eastAsia="Times New Roman" w:hAnsi="Times New Roman" w:cs="Times New Roman"/>
          <w:color w:val="000000"/>
          <w:kern w:val="0"/>
          <w:sz w:val="24"/>
          <w:szCs w:val="20"/>
          <w:lang w:val="en-US"/>
          <w14:ligatures w14:val="none"/>
        </w:rPr>
        <w:t xml:space="preserve">Grant No.: </w:t>
      </w:r>
      <w:r w:rsidRPr="00E566AE">
        <w:rPr>
          <w:rFonts w:ascii="Times New Roman" w:eastAsia="Times New Roman" w:hAnsi="Times New Roman" w:cs="Times New Roman"/>
          <w:b/>
          <w:color w:val="000000"/>
          <w:kern w:val="0"/>
          <w:sz w:val="24"/>
          <w:szCs w:val="20"/>
          <w:lang w:val="en-US"/>
          <w14:ligatures w14:val="none"/>
        </w:rPr>
        <w:t>IDA-D6990-TJ</w:t>
      </w:r>
    </w:p>
    <w:p w14:paraId="7B9BC533"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kern w:val="0"/>
          <w:sz w:val="23"/>
          <w:szCs w:val="23"/>
          <w:lang w:val="en-US"/>
          <w14:ligatures w14:val="none"/>
        </w:rPr>
      </w:pPr>
      <w:r w:rsidRPr="00E566AE">
        <w:rPr>
          <w:rFonts w:ascii="Times New Roman" w:eastAsia="Times New Roman" w:hAnsi="Times New Roman" w:cs="Times New Roman"/>
          <w:color w:val="000000"/>
          <w:kern w:val="0"/>
          <w:sz w:val="24"/>
          <w:szCs w:val="20"/>
          <w:lang w:val="en-US"/>
          <w14:ligatures w14:val="none"/>
        </w:rPr>
        <w:t>RFP No:</w:t>
      </w:r>
      <w:r w:rsidRPr="00E566AE">
        <w:rPr>
          <w:rFonts w:ascii="Times New Roman" w:eastAsia="Times New Roman" w:hAnsi="Times New Roman" w:cs="Times New Roman"/>
          <w:b/>
          <w:color w:val="000000"/>
          <w:kern w:val="0"/>
          <w:sz w:val="24"/>
          <w:szCs w:val="20"/>
          <w:lang w:val="en-US"/>
          <w14:ligatures w14:val="none"/>
        </w:rPr>
        <w:t xml:space="preserve"> </w:t>
      </w:r>
      <w:r w:rsidRPr="00E566AE">
        <w:rPr>
          <w:rFonts w:ascii="Times New Roman" w:eastAsia="Times New Roman" w:hAnsi="Times New Roman" w:cs="Times New Roman"/>
          <w:kern w:val="0"/>
          <w:sz w:val="23"/>
          <w:szCs w:val="23"/>
          <w:lang w:val="en-US"/>
          <w14:ligatures w14:val="none"/>
        </w:rPr>
        <w:t>CARS-4/RFP-G-01</w:t>
      </w:r>
    </w:p>
    <w:p w14:paraId="21E93F8C"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b/>
          <w:kern w:val="0"/>
          <w:sz w:val="23"/>
          <w:szCs w:val="23"/>
          <w:lang w:val="en-US"/>
          <w14:ligatures w14:val="none"/>
        </w:rPr>
      </w:pPr>
    </w:p>
    <w:p w14:paraId="0C37A7D1" w14:textId="77777777" w:rsidR="00E566AE" w:rsidRPr="00E566AE" w:rsidRDefault="00E566AE" w:rsidP="00E566AE">
      <w:pPr>
        <w:suppressAutoHyphens/>
        <w:spacing w:before="60" w:after="60" w:line="240" w:lineRule="auto"/>
        <w:jc w:val="both"/>
        <w:rPr>
          <w:rFonts w:ascii="Times New Roman" w:eastAsia="Times New Roman" w:hAnsi="Times New Roman" w:cs="Times New Roman"/>
          <w:b/>
          <w:i/>
          <w:color w:val="000000"/>
          <w:kern w:val="0"/>
          <w:sz w:val="24"/>
          <w:szCs w:val="20"/>
          <w:lang w:val="en-US"/>
          <w14:ligatures w14:val="none"/>
        </w:rPr>
      </w:pPr>
      <w:r w:rsidRPr="00E566AE">
        <w:rPr>
          <w:rFonts w:ascii="Times New Roman" w:eastAsia="Times New Roman" w:hAnsi="Times New Roman" w:cs="Times New Roman"/>
          <w:color w:val="000000"/>
          <w:kern w:val="0"/>
          <w:sz w:val="24"/>
          <w:szCs w:val="20"/>
          <w:lang w:val="en-US"/>
          <w14:ligatures w14:val="none"/>
        </w:rPr>
        <w:t>Issued on:</w:t>
      </w:r>
      <w:r w:rsidRPr="00E566AE">
        <w:rPr>
          <w:rFonts w:ascii="Times New Roman" w:eastAsia="Times New Roman" w:hAnsi="Times New Roman" w:cs="Times New Roman"/>
          <w:b/>
          <w:color w:val="000000"/>
          <w:kern w:val="0"/>
          <w:sz w:val="24"/>
          <w:szCs w:val="20"/>
          <w:lang w:val="en-US"/>
          <w14:ligatures w14:val="none"/>
        </w:rPr>
        <w:t xml:space="preserve"> 25</w:t>
      </w:r>
      <w:r w:rsidRPr="00E566AE">
        <w:rPr>
          <w:rFonts w:ascii="Times New Roman" w:eastAsia="Times New Roman" w:hAnsi="Times New Roman" w:cs="Times New Roman"/>
          <w:i/>
          <w:color w:val="000000"/>
          <w:kern w:val="0"/>
          <w:sz w:val="24"/>
          <w:szCs w:val="20"/>
          <w:lang w:val="en-US"/>
          <w14:ligatures w14:val="none"/>
        </w:rPr>
        <w:t xml:space="preserve"> September</w:t>
      </w:r>
      <w:r w:rsidRPr="00E566AE">
        <w:rPr>
          <w:rFonts w:ascii="Times New Roman" w:eastAsia="Times New Roman" w:hAnsi="Times New Roman" w:cs="Times New Roman"/>
          <w:b/>
          <w:color w:val="000000"/>
          <w:kern w:val="0"/>
          <w:sz w:val="24"/>
          <w:szCs w:val="20"/>
          <w:lang w:val="en-US"/>
          <w14:ligatures w14:val="none"/>
        </w:rPr>
        <w:t xml:space="preserve"> 2024</w:t>
      </w:r>
    </w:p>
    <w:p w14:paraId="4E2DBB1E" w14:textId="77777777" w:rsidR="00E566AE" w:rsidRPr="00E566AE" w:rsidRDefault="00E566AE" w:rsidP="00E566AE">
      <w:pPr>
        <w:suppressAutoHyphens/>
        <w:spacing w:after="120" w:line="240" w:lineRule="auto"/>
        <w:rPr>
          <w:rFonts w:ascii="Times New Roman" w:eastAsia="Times New Roman" w:hAnsi="Times New Roman" w:cs="Times New Roman"/>
          <w:color w:val="000000"/>
          <w:spacing w:val="-2"/>
          <w:kern w:val="0"/>
          <w:sz w:val="24"/>
          <w:szCs w:val="20"/>
          <w:lang w:val="en-US"/>
          <w14:ligatures w14:val="none"/>
        </w:rPr>
      </w:pPr>
    </w:p>
    <w:p w14:paraId="4B703E99" w14:textId="77777777" w:rsidR="00E566AE" w:rsidRPr="00E566AE" w:rsidRDefault="00E566AE" w:rsidP="00E566AE">
      <w:pPr>
        <w:numPr>
          <w:ilvl w:val="0"/>
          <w:numId w:val="1"/>
        </w:numPr>
        <w:suppressAutoHyphens/>
        <w:spacing w:after="120" w:line="240" w:lineRule="auto"/>
        <w:contextualSpacing/>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spacing w:val="-2"/>
          <w:kern w:val="0"/>
          <w:sz w:val="24"/>
          <w:szCs w:val="20"/>
          <w:lang w:val="en-US"/>
          <w14:ligatures w14:val="none"/>
        </w:rPr>
        <w:t xml:space="preserve">The Republic of Tajikistan (hereinafter called “Borrower”) has received a financing from the International Development Association (IDA) (the “Bank”) in the form of a grant toward the cost of </w:t>
      </w:r>
      <w:r w:rsidRPr="00E566AE">
        <w:rPr>
          <w:rFonts w:ascii="Times New Roman" w:eastAsia="Times New Roman" w:hAnsi="Times New Roman" w:cs="Times New Roman"/>
          <w:b/>
          <w:spacing w:val="-2"/>
          <w:kern w:val="0"/>
          <w:sz w:val="24"/>
          <w:szCs w:val="20"/>
          <w:lang w:val="en-US"/>
          <w14:ligatures w14:val="none"/>
        </w:rPr>
        <w:t xml:space="preserve">Fourth Phase of the Central Asia Regional Link Program – </w:t>
      </w:r>
      <w:proofErr w:type="spellStart"/>
      <w:r w:rsidRPr="00E566AE">
        <w:rPr>
          <w:rFonts w:ascii="Times New Roman" w:eastAsia="Times New Roman" w:hAnsi="Times New Roman" w:cs="Times New Roman"/>
          <w:b/>
          <w:spacing w:val="-2"/>
          <w:kern w:val="0"/>
          <w:sz w:val="24"/>
          <w:szCs w:val="20"/>
          <w:lang w:val="en-US"/>
          <w14:ligatures w14:val="none"/>
        </w:rPr>
        <w:t>Sugd</w:t>
      </w:r>
      <w:proofErr w:type="spellEnd"/>
      <w:r w:rsidRPr="00E566AE">
        <w:rPr>
          <w:rFonts w:ascii="Times New Roman" w:eastAsia="Times New Roman" w:hAnsi="Times New Roman" w:cs="Times New Roman"/>
          <w:b/>
          <w:spacing w:val="-2"/>
          <w:kern w:val="0"/>
          <w:sz w:val="24"/>
          <w:szCs w:val="20"/>
          <w:lang w:val="en-US"/>
          <w14:ligatures w14:val="none"/>
        </w:rPr>
        <w:t xml:space="preserve"> oblast and GBAO Region (CARS-4),</w:t>
      </w:r>
      <w:r w:rsidRPr="00E566AE">
        <w:rPr>
          <w:rFonts w:ascii="Times New Roman" w:eastAsia="Times New Roman" w:hAnsi="Times New Roman" w:cs="Times New Roman"/>
          <w:color w:val="000000"/>
          <w:spacing w:val="-2"/>
          <w:kern w:val="0"/>
          <w:sz w:val="24"/>
          <w:szCs w:val="20"/>
          <w:lang w:val="en-US"/>
          <w14:ligatures w14:val="none"/>
        </w:rPr>
        <w:t xml:space="preserve"> and intends to apply part of the proceeds toward payments </w:t>
      </w:r>
      <w:r w:rsidRPr="00E566AE">
        <w:rPr>
          <w:rFonts w:ascii="Times New Roman" w:eastAsia="Times New Roman" w:hAnsi="Times New Roman" w:cs="Times New Roman"/>
          <w:spacing w:val="-2"/>
          <w:kern w:val="0"/>
          <w:sz w:val="24"/>
          <w:szCs w:val="20"/>
          <w:lang w:val="en-US"/>
          <w14:ligatures w14:val="none"/>
        </w:rPr>
        <w:t xml:space="preserve">under the contract for </w:t>
      </w:r>
      <w:r w:rsidRPr="00E566AE">
        <w:rPr>
          <w:rFonts w:ascii="Times New Roman" w:eastAsia="Times New Roman" w:hAnsi="Times New Roman" w:cs="Times New Roman"/>
          <w:b/>
          <w:spacing w:val="-2"/>
          <w:kern w:val="0"/>
          <w:sz w:val="24"/>
          <w:szCs w:val="20"/>
          <w:lang w:val="en-US"/>
          <w14:ligatures w14:val="none"/>
        </w:rPr>
        <w:t>Customization and Implementation of a Road Asset Management System (RAMS) for Tajikistan</w:t>
      </w:r>
      <w:r w:rsidRPr="00E566AE">
        <w:rPr>
          <w:rFonts w:ascii="Times New Roman" w:eastAsia="Times New Roman" w:hAnsi="Times New Roman" w:cs="Times New Roman"/>
          <w:i/>
          <w:spacing w:val="-2"/>
          <w:kern w:val="0"/>
          <w:sz w:val="24"/>
          <w:szCs w:val="20"/>
          <w:lang w:val="en-US"/>
          <w14:ligatures w14:val="none"/>
        </w:rPr>
        <w:t xml:space="preserve">. </w:t>
      </w:r>
    </w:p>
    <w:p w14:paraId="2C1E3F1C" w14:textId="77777777" w:rsidR="00E566AE" w:rsidRPr="00E566AE" w:rsidRDefault="00E566AE" w:rsidP="00E566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 xml:space="preserve">2. </w:t>
      </w:r>
      <w:r w:rsidRPr="00E566AE">
        <w:rPr>
          <w:rFonts w:ascii="Times New Roman" w:eastAsia="Times New Roman" w:hAnsi="Times New Roman" w:cs="Times New Roman"/>
          <w:color w:val="000000"/>
          <w:spacing w:val="-2"/>
          <w:kern w:val="0"/>
          <w:sz w:val="24"/>
          <w:szCs w:val="20"/>
          <w:lang w:val="en-US"/>
          <w14:ligatures w14:val="none"/>
        </w:rPr>
        <w:tab/>
        <w:t xml:space="preserve">The </w:t>
      </w:r>
      <w:r w:rsidRPr="00E566AE">
        <w:rPr>
          <w:rFonts w:ascii="Times New Roman" w:eastAsia="Times New Roman" w:hAnsi="Times New Roman" w:cs="Times New Roman"/>
          <w:b/>
          <w:color w:val="000000"/>
          <w:spacing w:val="-2"/>
          <w:kern w:val="0"/>
          <w:sz w:val="24"/>
          <w:szCs w:val="20"/>
          <w:lang w:val="en-US"/>
          <w14:ligatures w14:val="none"/>
        </w:rPr>
        <w:t>Ministry of Transport of the Republic of Tajikistan</w:t>
      </w:r>
      <w:r w:rsidRPr="00E566AE">
        <w:rPr>
          <w:rFonts w:ascii="Times New Roman" w:eastAsia="Times New Roman" w:hAnsi="Times New Roman" w:cs="Times New Roman"/>
          <w:color w:val="000000"/>
          <w:spacing w:val="-2"/>
          <w:kern w:val="0"/>
          <w:sz w:val="24"/>
          <w:szCs w:val="20"/>
          <w:lang w:val="en-US"/>
          <w14:ligatures w14:val="none"/>
        </w:rPr>
        <w:t xml:space="preserve"> now invites sealed Proposals from eligible Proposers for the </w:t>
      </w:r>
      <w:r w:rsidRPr="00E566AE">
        <w:rPr>
          <w:rFonts w:ascii="Times New Roman" w:eastAsia="Times New Roman" w:hAnsi="Times New Roman" w:cs="Times New Roman"/>
          <w:b/>
          <w:spacing w:val="-2"/>
          <w:kern w:val="0"/>
          <w:sz w:val="24"/>
          <w:szCs w:val="20"/>
          <w:lang w:val="en-US"/>
          <w14:ligatures w14:val="none"/>
        </w:rPr>
        <w:t>Customization and implementation of a Road Asset Management System (RAMS) for Tajikistan</w:t>
      </w:r>
      <w:r w:rsidRPr="00E566AE">
        <w:rPr>
          <w:rFonts w:ascii="Times New Roman" w:eastAsia="Times New Roman" w:hAnsi="Times New Roman" w:cs="Times New Roman"/>
          <w:b/>
          <w:color w:val="000000"/>
          <w:spacing w:val="-2"/>
          <w:kern w:val="0"/>
          <w:sz w:val="24"/>
          <w:szCs w:val="20"/>
          <w:lang w:val="en-US"/>
          <w14:ligatures w14:val="none"/>
        </w:rPr>
        <w:t>, at the Center for the Digitalization of the Transport Sector in Dushanbe</w:t>
      </w:r>
      <w:r w:rsidRPr="00E566AE">
        <w:rPr>
          <w:rFonts w:ascii="Times New Roman" w:eastAsia="Times New Roman" w:hAnsi="Times New Roman" w:cs="Times New Roman"/>
          <w:color w:val="000000"/>
          <w:spacing w:val="-2"/>
          <w:kern w:val="0"/>
          <w:sz w:val="24"/>
          <w:szCs w:val="20"/>
          <w:lang w:val="en-US"/>
          <w14:ligatures w14:val="none"/>
        </w:rPr>
        <w:t>.</w:t>
      </w:r>
    </w:p>
    <w:p w14:paraId="1F67F29C"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fldChar w:fldCharType="begin"/>
      </w:r>
      <w:r w:rsidRPr="00E566AE">
        <w:rPr>
          <w:rFonts w:ascii="Times New Roman" w:eastAsia="Times New Roman" w:hAnsi="Times New Roman" w:cs="Times New Roman"/>
          <w:kern w:val="0"/>
          <w:sz w:val="24"/>
          <w:szCs w:val="20"/>
          <w:lang w:val="en-US"/>
          <w14:ligatures w14:val="none"/>
        </w:rPr>
        <w:instrText xml:space="preserve">  </w:instrText>
      </w:r>
      <w:r w:rsidRPr="00E566AE">
        <w:rPr>
          <w:rFonts w:ascii="Times New Roman" w:eastAsia="Times New Roman" w:hAnsi="Times New Roman" w:cs="Times New Roman"/>
          <w:kern w:val="0"/>
          <w:sz w:val="24"/>
          <w:szCs w:val="20"/>
          <w:lang w:val="en-US"/>
          <w14:ligatures w14:val="none"/>
        </w:rPr>
        <w:fldChar w:fldCharType="end"/>
      </w:r>
      <w:r w:rsidRPr="00E566AE">
        <w:rPr>
          <w:rFonts w:ascii="Times New Roman" w:eastAsia="Times New Roman" w:hAnsi="Times New Roman" w:cs="Times New Roman"/>
          <w:color w:val="000000"/>
          <w:spacing w:val="-2"/>
          <w:kern w:val="0"/>
          <w:sz w:val="24"/>
          <w:szCs w:val="20"/>
          <w:lang w:val="en-US"/>
          <w14:ligatures w14:val="none"/>
        </w:rPr>
        <w:t xml:space="preserve">3. </w:t>
      </w:r>
      <w:r w:rsidRPr="00E566AE">
        <w:rPr>
          <w:rFonts w:ascii="Times New Roman" w:eastAsia="Times New Roman" w:hAnsi="Times New Roman" w:cs="Times New Roman"/>
          <w:color w:val="000000"/>
          <w:spacing w:val="-2"/>
          <w:kern w:val="0"/>
          <w:sz w:val="24"/>
          <w:szCs w:val="20"/>
          <w:lang w:val="en-US"/>
          <w14:ligatures w14:val="none"/>
        </w:rPr>
        <w:tab/>
        <w:t xml:space="preserve">The procurement process will be conducted through </w:t>
      </w:r>
      <w:r w:rsidRPr="00E566AE">
        <w:rPr>
          <w:rFonts w:ascii="Times New Roman" w:eastAsia="Times New Roman" w:hAnsi="Times New Roman" w:cs="Times New Roman"/>
          <w:color w:val="000000"/>
          <w:kern w:val="0"/>
          <w:sz w:val="24"/>
          <w:szCs w:val="20"/>
          <w:lang w:val="en-US"/>
          <w14:ligatures w14:val="none"/>
        </w:rPr>
        <w:t xml:space="preserve">international competitive procurement using Request for Proposals (RFP) </w:t>
      </w:r>
      <w:r w:rsidRPr="00E566AE">
        <w:rPr>
          <w:rFonts w:ascii="Times New Roman" w:eastAsia="Times New Roman" w:hAnsi="Times New Roman" w:cs="Times New Roman"/>
          <w:color w:val="000000"/>
          <w:spacing w:val="-2"/>
          <w:kern w:val="0"/>
          <w:sz w:val="24"/>
          <w:szCs w:val="20"/>
          <w:lang w:val="en-US"/>
          <w14:ligatures w14:val="none"/>
        </w:rPr>
        <w:t>as specified in the World Bank’s “</w:t>
      </w:r>
      <w:hyperlink r:id="rId5" w:history="1">
        <w:r w:rsidRPr="00E566AE">
          <w:rPr>
            <w:rFonts w:ascii="Times New Roman" w:eastAsia="Times New Roman" w:hAnsi="Times New Roman" w:cs="Times New Roman"/>
            <w:color w:val="000000"/>
            <w:spacing w:val="-2"/>
            <w:kern w:val="0"/>
            <w:sz w:val="24"/>
            <w:szCs w:val="20"/>
            <w:lang w:val="en-US"/>
            <w14:ligatures w14:val="none"/>
          </w:rPr>
          <w:t>Procurement</w:t>
        </w:r>
      </w:hyperlink>
      <w:r w:rsidRPr="00E566AE">
        <w:rPr>
          <w:rFonts w:ascii="Times New Roman" w:eastAsia="Times New Roman" w:hAnsi="Times New Roman" w:cs="Times New Roman"/>
          <w:color w:val="000000"/>
          <w:kern w:val="0"/>
          <w:sz w:val="24"/>
          <w:szCs w:val="20"/>
          <w:lang w:val="en-US"/>
          <w14:ligatures w14:val="none"/>
        </w:rPr>
        <w:t xml:space="preserve"> Regulations for IPF Borrowers”</w:t>
      </w:r>
      <w:r w:rsidRPr="00E566AE">
        <w:rPr>
          <w:rFonts w:ascii="Times New Roman" w:eastAsia="Times New Roman" w:hAnsi="Times New Roman" w:cs="Times New Roman"/>
          <w:color w:val="000000"/>
          <w:spacing w:val="-2"/>
          <w:kern w:val="0"/>
          <w:sz w:val="24"/>
          <w:szCs w:val="20"/>
          <w:lang w:val="en-US"/>
          <w14:ligatures w14:val="none"/>
        </w:rPr>
        <w:t xml:space="preserve"> dated July 2016 and revised in September 2023 (“Procurement Regulations”), and is open to all eligible Proposers as defined in the Procurement Regulations. </w:t>
      </w:r>
    </w:p>
    <w:p w14:paraId="71D3118D"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 xml:space="preserve">4. </w:t>
      </w:r>
      <w:r w:rsidRPr="00E566AE">
        <w:rPr>
          <w:rFonts w:ascii="Times New Roman" w:eastAsia="Times New Roman" w:hAnsi="Times New Roman" w:cs="Times New Roman"/>
          <w:color w:val="000000"/>
          <w:spacing w:val="-2"/>
          <w:kern w:val="0"/>
          <w:sz w:val="24"/>
          <w:szCs w:val="20"/>
          <w:lang w:val="en-US"/>
          <w14:ligatures w14:val="none"/>
        </w:rPr>
        <w:tab/>
        <w:t>Interested eligible Proposers may obtain further information from and inspect the Request for proposals document during office hours 08-00 to 17-00 hours at the address given in para 9</w:t>
      </w:r>
      <w:r w:rsidRPr="00E566AE">
        <w:rPr>
          <w:rFonts w:ascii="Times New Roman" w:eastAsia="Times New Roman" w:hAnsi="Times New Roman" w:cs="Times New Roman"/>
          <w:color w:val="000000"/>
          <w:spacing w:val="-2"/>
          <w:kern w:val="0"/>
          <w:sz w:val="24"/>
          <w:szCs w:val="20"/>
          <w:lang w:val="tg-Cyrl-TJ"/>
          <w14:ligatures w14:val="none"/>
        </w:rPr>
        <w:t xml:space="preserve"> </w:t>
      </w:r>
      <w:r w:rsidRPr="00E566AE">
        <w:rPr>
          <w:rFonts w:ascii="Times New Roman" w:eastAsia="Times New Roman" w:hAnsi="Times New Roman" w:cs="Times New Roman"/>
          <w:color w:val="000000"/>
          <w:spacing w:val="-2"/>
          <w:kern w:val="0"/>
          <w:sz w:val="24"/>
          <w:szCs w:val="20"/>
          <w:lang w:val="en-US"/>
          <w14:ligatures w14:val="none"/>
        </w:rPr>
        <w:t xml:space="preserve">below and </w:t>
      </w:r>
      <w:r w:rsidRPr="00E566AE">
        <w:rPr>
          <w:rFonts w:ascii="Times New Roman" w:eastAsia="Times New Roman" w:hAnsi="Times New Roman" w:cs="Times New Roman"/>
          <w:color w:val="000000"/>
          <w:spacing w:val="-2"/>
          <w:kern w:val="0"/>
          <w:sz w:val="24"/>
          <w:szCs w:val="20"/>
          <w:highlight w:val="yellow"/>
          <w:lang w:val="en-US"/>
          <w14:ligatures w14:val="none"/>
        </w:rPr>
        <w:t xml:space="preserve">at the link </w:t>
      </w:r>
      <w:hyperlink r:id="rId6" w:tgtFrame="_blank" w:history="1">
        <w:r w:rsidRPr="00E566AE">
          <w:rPr>
            <w:rFonts w:ascii="Times New Roman" w:eastAsia="Times New Roman" w:hAnsi="Times New Roman" w:cs="Times New Roman"/>
            <w:color w:val="000000"/>
            <w:spacing w:val="-2"/>
            <w:kern w:val="0"/>
            <w:sz w:val="24"/>
            <w:szCs w:val="20"/>
            <w:lang w:val="en-US"/>
            <w14:ligatures w14:val="none"/>
          </w:rPr>
          <w:t>https://drive.google.com/drive/folders/1dLBN-4IB27SwzlvktEer0cAB-SGndZxC?usp=sharing</w:t>
        </w:r>
      </w:hyperlink>
    </w:p>
    <w:p w14:paraId="495547FB"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 xml:space="preserve">5. </w:t>
      </w:r>
      <w:r w:rsidRPr="00E566AE">
        <w:rPr>
          <w:rFonts w:ascii="Times New Roman" w:eastAsia="Times New Roman" w:hAnsi="Times New Roman" w:cs="Times New Roman"/>
          <w:color w:val="000000"/>
          <w:spacing w:val="-2"/>
          <w:kern w:val="0"/>
          <w:sz w:val="24"/>
          <w:szCs w:val="20"/>
          <w:lang w:val="en-US"/>
          <w14:ligatures w14:val="none"/>
        </w:rPr>
        <w:tab/>
        <w:t xml:space="preserve">The Request for proposals document in </w:t>
      </w:r>
      <w:r w:rsidRPr="00E566AE">
        <w:rPr>
          <w:rFonts w:ascii="Times New Roman" w:eastAsia="Times New Roman" w:hAnsi="Times New Roman" w:cs="Times New Roman"/>
          <w:b/>
          <w:color w:val="000000"/>
          <w:spacing w:val="-2"/>
          <w:kern w:val="0"/>
          <w:sz w:val="24"/>
          <w:szCs w:val="20"/>
          <w:lang w:val="en-US"/>
          <w14:ligatures w14:val="none"/>
        </w:rPr>
        <w:t>English</w:t>
      </w:r>
      <w:r w:rsidRPr="00E566AE">
        <w:rPr>
          <w:rFonts w:ascii="Times New Roman" w:eastAsia="Times New Roman" w:hAnsi="Times New Roman" w:cs="Times New Roman"/>
          <w:color w:val="000000"/>
          <w:spacing w:val="-2"/>
          <w:kern w:val="0"/>
          <w:sz w:val="24"/>
          <w:szCs w:val="20"/>
          <w:lang w:val="en-US"/>
          <w14:ligatures w14:val="none"/>
        </w:rPr>
        <w:t xml:space="preserve"> may be downloaded using the link below:</w:t>
      </w:r>
    </w:p>
    <w:p w14:paraId="67B74877"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ab/>
        <w:t xml:space="preserve">Link: </w:t>
      </w:r>
      <w:hyperlink r:id="rId7" w:tgtFrame="_blank" w:history="1">
        <w:r w:rsidRPr="00E566AE">
          <w:rPr>
            <w:rFonts w:ascii="Times New Roman" w:eastAsia="Times New Roman" w:hAnsi="Times New Roman" w:cs="Times New Roman"/>
            <w:color w:val="000000"/>
            <w:spacing w:val="-2"/>
            <w:kern w:val="0"/>
            <w:sz w:val="24"/>
            <w:szCs w:val="20"/>
            <w:lang w:val="en-US"/>
            <w14:ligatures w14:val="none"/>
          </w:rPr>
          <w:t>https://drive.google.com/drive/folders/1dLBN-4IB27SwzlvktEer0cAB-SGndZxC?usp=sharing</w:t>
        </w:r>
      </w:hyperlink>
    </w:p>
    <w:p w14:paraId="7D63E6BA"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 xml:space="preserve">6. </w:t>
      </w:r>
      <w:r w:rsidRPr="00E566AE">
        <w:rPr>
          <w:rFonts w:ascii="Times New Roman" w:eastAsia="Times New Roman" w:hAnsi="Times New Roman" w:cs="Times New Roman"/>
          <w:color w:val="000000"/>
          <w:spacing w:val="-2"/>
          <w:kern w:val="0"/>
          <w:sz w:val="24"/>
          <w:szCs w:val="20"/>
          <w:lang w:val="en-US"/>
          <w14:ligatures w14:val="none"/>
        </w:rPr>
        <w:tab/>
        <w:t>Proposals must be delivered to the address given in para 9</w:t>
      </w:r>
      <w:r w:rsidRPr="00E566AE">
        <w:rPr>
          <w:rFonts w:ascii="Times New Roman" w:eastAsia="Times New Roman" w:hAnsi="Times New Roman" w:cs="Times New Roman"/>
          <w:kern w:val="0"/>
          <w:sz w:val="24"/>
          <w:szCs w:val="20"/>
          <w:lang w:val="en-US"/>
          <w14:ligatures w14:val="none"/>
        </w:rPr>
        <w:t xml:space="preserve"> below </w:t>
      </w:r>
      <w:r w:rsidRPr="00E566AE">
        <w:rPr>
          <w:rFonts w:ascii="Times New Roman" w:eastAsia="Times New Roman" w:hAnsi="Times New Roman" w:cs="Times New Roman"/>
          <w:color w:val="000000"/>
          <w:spacing w:val="-2"/>
          <w:kern w:val="0"/>
          <w:sz w:val="24"/>
          <w:szCs w:val="20"/>
          <w:lang w:val="en-US"/>
          <w14:ligatures w14:val="none"/>
        </w:rPr>
        <w:t xml:space="preserve">on or before </w:t>
      </w:r>
      <w:r w:rsidRPr="00E566AE">
        <w:rPr>
          <w:rFonts w:ascii="Times New Roman" w:eastAsia="Times New Roman" w:hAnsi="Times New Roman" w:cs="Times New Roman"/>
          <w:i/>
          <w:color w:val="000000"/>
          <w:spacing w:val="-2"/>
          <w:kern w:val="0"/>
          <w:sz w:val="24"/>
          <w:szCs w:val="20"/>
          <w:lang w:val="en-US"/>
          <w14:ligatures w14:val="none"/>
        </w:rPr>
        <w:t>14:00 (Local time).</w:t>
      </w:r>
      <w:r w:rsidRPr="00E566AE">
        <w:rPr>
          <w:rFonts w:ascii="Times New Roman" w:eastAsia="Times New Roman" w:hAnsi="Times New Roman" w:cs="Times New Roman"/>
          <w:color w:val="000000"/>
          <w:kern w:val="0"/>
          <w:sz w:val="24"/>
          <w:szCs w:val="20"/>
          <w:lang w:val="en-US"/>
          <w14:ligatures w14:val="none"/>
        </w:rPr>
        <w:t xml:space="preserve"> Electronic procurement </w:t>
      </w:r>
      <w:r w:rsidRPr="00E566AE">
        <w:rPr>
          <w:rFonts w:ascii="Times New Roman" w:eastAsia="Times New Roman" w:hAnsi="Times New Roman" w:cs="Times New Roman"/>
          <w:b/>
          <w:i/>
          <w:iCs/>
          <w:color w:val="000000"/>
          <w:kern w:val="0"/>
          <w:sz w:val="24"/>
          <w:szCs w:val="20"/>
          <w:lang w:val="en-US"/>
          <w14:ligatures w14:val="none"/>
        </w:rPr>
        <w:t>will not</w:t>
      </w:r>
      <w:r w:rsidRPr="00E566AE">
        <w:rPr>
          <w:rFonts w:ascii="Times New Roman" w:eastAsia="Times New Roman" w:hAnsi="Times New Roman" w:cs="Times New Roman"/>
          <w:color w:val="000000"/>
          <w:kern w:val="0"/>
          <w:sz w:val="24"/>
          <w:szCs w:val="20"/>
          <w:lang w:val="en-US"/>
          <w14:ligatures w14:val="none"/>
        </w:rPr>
        <w:t xml:space="preserve"> be permitted.</w:t>
      </w:r>
      <w:r w:rsidRPr="00E566AE">
        <w:rPr>
          <w:rFonts w:ascii="Times New Roman" w:eastAsia="Times New Roman" w:hAnsi="Times New Roman" w:cs="Times New Roman"/>
          <w:color w:val="000000"/>
          <w:spacing w:val="-2"/>
          <w:kern w:val="0"/>
          <w:sz w:val="24"/>
          <w:szCs w:val="20"/>
          <w:lang w:val="en-US"/>
          <w14:ligatures w14:val="none"/>
        </w:rPr>
        <w:t xml:space="preserve"> Late Proposals will be rejected. </w:t>
      </w:r>
      <w:r w:rsidRPr="00E566AE">
        <w:rPr>
          <w:rFonts w:ascii="Times New Roman" w:eastAsia="Times New Roman" w:hAnsi="Times New Roman" w:cs="Times New Roman"/>
          <w:spacing w:val="-2"/>
          <w:kern w:val="0"/>
          <w:sz w:val="24"/>
          <w:szCs w:val="20"/>
          <w:lang w:val="en-US"/>
          <w14:ligatures w14:val="none"/>
        </w:rPr>
        <w:t xml:space="preserve">The outer Proposal envelopes marked “ORIGINAL PROPOSAL”, and the inner envelopes marked “TECHNICAL PART” will be publicly opened in the presence of the Proposers’ designated representatives and anyone who chooses to attend at the address given in para 9 </w:t>
      </w:r>
      <w:r w:rsidRPr="00E566AE">
        <w:rPr>
          <w:rFonts w:ascii="Times New Roman" w:eastAsia="Times New Roman" w:hAnsi="Times New Roman" w:cs="Times New Roman"/>
          <w:spacing w:val="-2"/>
          <w:kern w:val="0"/>
          <w:sz w:val="24"/>
          <w:szCs w:val="20"/>
          <w:lang w:val="en-US"/>
          <w14:ligatures w14:val="none"/>
        </w:rPr>
        <w:lastRenderedPageBreak/>
        <w:t xml:space="preserve">below, on </w:t>
      </w:r>
      <w:r w:rsidRPr="00E566AE">
        <w:rPr>
          <w:rFonts w:ascii="Times New Roman" w:eastAsia="Times New Roman" w:hAnsi="Times New Roman" w:cs="Times New Roman"/>
          <w:i/>
          <w:iCs/>
          <w:spacing w:val="-2"/>
          <w:kern w:val="0"/>
          <w:sz w:val="24"/>
          <w:szCs w:val="20"/>
          <w:lang w:val="en-US"/>
          <w14:ligatures w14:val="none"/>
        </w:rPr>
        <w:t xml:space="preserve">14:00, (local time) on 10 </w:t>
      </w:r>
      <w:r w:rsidRPr="00E566AE">
        <w:rPr>
          <w:rFonts w:ascii="Times New Roman" w:eastAsia="Times New Roman" w:hAnsi="Times New Roman" w:cs="Times New Roman"/>
          <w:i/>
          <w:spacing w:val="-2"/>
          <w:kern w:val="0"/>
          <w:sz w:val="24"/>
          <w:szCs w:val="20"/>
          <w:lang w:val="en-US"/>
          <w14:ligatures w14:val="none"/>
        </w:rPr>
        <w:t>of November 2024</w:t>
      </w:r>
      <w:r w:rsidRPr="00E566AE">
        <w:rPr>
          <w:rFonts w:ascii="Times New Roman" w:eastAsia="Times New Roman" w:hAnsi="Times New Roman" w:cs="Times New Roman"/>
          <w:spacing w:val="-2"/>
          <w:kern w:val="0"/>
          <w:sz w:val="24"/>
          <w:szCs w:val="20"/>
          <w:lang w:val="en-US"/>
          <w14:ligatures w14:val="none"/>
        </w:rPr>
        <w:t>.</w:t>
      </w:r>
      <w:r w:rsidRPr="00E566AE">
        <w:rPr>
          <w:rFonts w:ascii="Times New Roman" w:eastAsia="Times New Roman" w:hAnsi="Times New Roman" w:cs="Times New Roman"/>
          <w:spacing w:val="-2"/>
          <w:kern w:val="0"/>
          <w:sz w:val="24"/>
          <w:szCs w:val="20"/>
          <w:vertAlign w:val="superscript"/>
          <w:lang w:val="en-US"/>
          <w14:ligatures w14:val="none"/>
        </w:rPr>
        <w:t xml:space="preserve"> </w:t>
      </w:r>
      <w:r w:rsidRPr="00E566AE">
        <w:rPr>
          <w:rFonts w:ascii="Times New Roman" w:eastAsia="Times New Roman" w:hAnsi="Times New Roman" w:cs="Times New Roman"/>
          <w:spacing w:val="-2"/>
          <w:kern w:val="0"/>
          <w:sz w:val="24"/>
          <w:szCs w:val="20"/>
          <w:lang w:val="en-US"/>
          <w14:ligatures w14:val="none"/>
        </w:rPr>
        <w:t>All envelopes marked “FINANCIAL PART” shall remain unopened and will be held in safe custody of the Purchaser until the second public Proposals opening.</w:t>
      </w:r>
      <w:r w:rsidRPr="00E566AE">
        <w:rPr>
          <w:rFonts w:ascii="Times New Roman" w:eastAsia="Times New Roman" w:hAnsi="Times New Roman" w:cs="Times New Roman"/>
          <w:color w:val="000000"/>
          <w:spacing w:val="-2"/>
          <w:kern w:val="0"/>
          <w:sz w:val="24"/>
          <w:szCs w:val="20"/>
          <w:vertAlign w:val="superscript"/>
          <w:lang w:val="en-US"/>
          <w14:ligatures w14:val="none"/>
        </w:rPr>
        <w:t xml:space="preserve"> </w:t>
      </w:r>
    </w:p>
    <w:p w14:paraId="7C97642E" w14:textId="77777777" w:rsidR="00E566AE" w:rsidRPr="00E566AE" w:rsidRDefault="00E566AE" w:rsidP="00E566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 xml:space="preserve">7. </w:t>
      </w:r>
      <w:r w:rsidRPr="00E566AE">
        <w:rPr>
          <w:rFonts w:ascii="Times New Roman" w:eastAsia="Times New Roman" w:hAnsi="Times New Roman" w:cs="Times New Roman"/>
          <w:color w:val="000000"/>
          <w:spacing w:val="-2"/>
          <w:kern w:val="0"/>
          <w:sz w:val="24"/>
          <w:szCs w:val="20"/>
          <w:lang w:val="en-US"/>
          <w14:ligatures w14:val="none"/>
        </w:rPr>
        <w:tab/>
        <w:t xml:space="preserve">All Proposals must be accompanied by a </w:t>
      </w:r>
      <w:r w:rsidRPr="00E566AE">
        <w:rPr>
          <w:rFonts w:ascii="Times New Roman" w:eastAsia="Times New Roman" w:hAnsi="Times New Roman" w:cs="Times New Roman"/>
          <w:b/>
          <w:iCs/>
          <w:color w:val="000000"/>
          <w:spacing w:val="-2"/>
          <w:kern w:val="0"/>
          <w:sz w:val="24"/>
          <w:szCs w:val="20"/>
          <w:lang w:val="en-US"/>
          <w14:ligatures w14:val="none"/>
        </w:rPr>
        <w:t>Proposal Security</w:t>
      </w:r>
      <w:r w:rsidRPr="00E566AE">
        <w:rPr>
          <w:rFonts w:ascii="Times New Roman" w:eastAsia="Times New Roman" w:hAnsi="Times New Roman" w:cs="Times New Roman"/>
          <w:i/>
          <w:iCs/>
          <w:color w:val="000000"/>
          <w:spacing w:val="-2"/>
          <w:kern w:val="0"/>
          <w:sz w:val="24"/>
          <w:szCs w:val="20"/>
          <w:lang w:val="en-US"/>
          <w14:ligatures w14:val="none"/>
        </w:rPr>
        <w:t xml:space="preserve"> </w:t>
      </w:r>
      <w:r w:rsidRPr="00E566AE">
        <w:rPr>
          <w:rFonts w:ascii="Times New Roman" w:eastAsia="Times New Roman" w:hAnsi="Times New Roman" w:cs="Times New Roman"/>
          <w:color w:val="000000"/>
          <w:spacing w:val="-2"/>
          <w:kern w:val="0"/>
          <w:sz w:val="24"/>
          <w:szCs w:val="20"/>
          <w:lang w:val="en-US"/>
          <w14:ligatures w14:val="none"/>
        </w:rPr>
        <w:t xml:space="preserve">of </w:t>
      </w:r>
      <w:r w:rsidRPr="00E566AE">
        <w:rPr>
          <w:rFonts w:ascii="Times New Roman" w:eastAsia="Times New Roman" w:hAnsi="Times New Roman" w:cs="Times New Roman"/>
          <w:i/>
          <w:color w:val="000000"/>
          <w:spacing w:val="-2"/>
          <w:kern w:val="0"/>
          <w:sz w:val="24"/>
          <w:szCs w:val="20"/>
          <w:lang w:val="en-US"/>
          <w14:ligatures w14:val="none"/>
        </w:rPr>
        <w:t>US$26 000.00 or the equivalent in other freely convertible.</w:t>
      </w:r>
    </w:p>
    <w:p w14:paraId="56EB273B" w14:textId="77777777" w:rsidR="00E566AE" w:rsidRPr="00E566AE" w:rsidRDefault="00E566AE" w:rsidP="00E566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540" w:hanging="540"/>
        <w:jc w:val="both"/>
        <w:rPr>
          <w:rFonts w:ascii="Times New Roman" w:eastAsia="Times New Roman" w:hAnsi="Times New Roman" w:cs="Times New Roman"/>
          <w:bCs/>
          <w:iCs/>
          <w:spacing w:val="-2"/>
          <w:kern w:val="0"/>
          <w:sz w:val="24"/>
          <w:szCs w:val="20"/>
          <w:lang w:val="en-US"/>
          <w14:ligatures w14:val="none"/>
        </w:rPr>
      </w:pPr>
      <w:r w:rsidRPr="00E566AE">
        <w:rPr>
          <w:rFonts w:ascii="Times New Roman" w:eastAsia="Times New Roman" w:hAnsi="Times New Roman" w:cs="Times New Roman"/>
          <w:iCs/>
          <w:color w:val="000000"/>
          <w:spacing w:val="-2"/>
          <w:kern w:val="0"/>
          <w:sz w:val="24"/>
          <w:szCs w:val="20"/>
          <w:lang w:val="en-US"/>
          <w14:ligatures w14:val="none"/>
        </w:rPr>
        <w:t>8.</w:t>
      </w:r>
      <w:r w:rsidRPr="00E566AE">
        <w:rPr>
          <w:rFonts w:ascii="Times New Roman" w:eastAsia="Times New Roman" w:hAnsi="Times New Roman" w:cs="Times New Roman"/>
          <w:iCs/>
          <w:color w:val="000000"/>
          <w:spacing w:val="-2"/>
          <w:kern w:val="0"/>
          <w:sz w:val="24"/>
          <w:szCs w:val="20"/>
          <w:lang w:val="en-US"/>
          <w14:ligatures w14:val="none"/>
        </w:rPr>
        <w:tab/>
      </w:r>
      <w:r w:rsidRPr="00E566AE">
        <w:rPr>
          <w:rFonts w:ascii="Times New Roman" w:eastAsia="Times New Roman" w:hAnsi="Times New Roman" w:cs="Times New Roman"/>
          <w:bCs/>
          <w:iCs/>
          <w:spacing w:val="-2"/>
          <w:kern w:val="0"/>
          <w:sz w:val="24"/>
          <w:szCs w:val="20"/>
          <w:lang w:val="en-US"/>
          <w14:ligatures w14:val="none"/>
        </w:rPr>
        <w:t>Attention is drawn to the Procurement Regulations requiring the Borrower to disclose information on the successful Proposer’s beneficial ownership, as part of the</w:t>
      </w:r>
      <w:r w:rsidRPr="00E566AE">
        <w:rPr>
          <w:rFonts w:ascii="Times New Roman" w:eastAsia="Times New Roman" w:hAnsi="Times New Roman" w:cs="Times New Roman"/>
          <w:b/>
          <w:spacing w:val="-2"/>
          <w:kern w:val="0"/>
          <w:sz w:val="24"/>
          <w:szCs w:val="20"/>
          <w:lang w:val="en-US"/>
          <w14:ligatures w14:val="none"/>
        </w:rPr>
        <w:t xml:space="preserve"> </w:t>
      </w:r>
      <w:r w:rsidRPr="00E566AE">
        <w:rPr>
          <w:rFonts w:ascii="Times New Roman" w:eastAsia="Times New Roman" w:hAnsi="Times New Roman" w:cs="Times New Roman"/>
          <w:bCs/>
          <w:iCs/>
          <w:spacing w:val="-2"/>
          <w:kern w:val="0"/>
          <w:sz w:val="24"/>
          <w:szCs w:val="20"/>
          <w:lang w:val="en-US"/>
          <w14:ligatures w14:val="none"/>
        </w:rPr>
        <w:t>Contract Award Notice, using the Beneficial Ownership Disclosure Form as included in the request for proposal document.</w:t>
      </w:r>
    </w:p>
    <w:p w14:paraId="164CD947" w14:textId="77777777" w:rsidR="00E566AE" w:rsidRPr="00E566AE" w:rsidRDefault="00E566AE" w:rsidP="00E566AE">
      <w:pPr>
        <w:suppressAutoHyphens/>
        <w:spacing w:after="120" w:line="240" w:lineRule="auto"/>
        <w:ind w:left="630" w:hanging="630"/>
        <w:jc w:val="both"/>
        <w:rPr>
          <w:rFonts w:ascii="Times New Roman" w:eastAsia="Times New Roman" w:hAnsi="Times New Roman" w:cs="Times New Roman"/>
          <w:i/>
          <w:color w:val="000000"/>
          <w:kern w:val="0"/>
          <w:sz w:val="24"/>
          <w:szCs w:val="20"/>
          <w:lang w:val="en-US"/>
          <w14:ligatures w14:val="none"/>
        </w:rPr>
      </w:pPr>
      <w:r w:rsidRPr="00E566AE">
        <w:rPr>
          <w:rFonts w:ascii="Times New Roman" w:eastAsia="Times New Roman" w:hAnsi="Times New Roman" w:cs="Times New Roman"/>
          <w:iCs/>
          <w:color w:val="000000"/>
          <w:spacing w:val="-2"/>
          <w:kern w:val="0"/>
          <w:sz w:val="24"/>
          <w:szCs w:val="20"/>
          <w:lang w:val="en-US"/>
          <w14:ligatures w14:val="none"/>
        </w:rPr>
        <w:t>9.</w:t>
      </w:r>
      <w:r w:rsidRPr="00E566AE">
        <w:rPr>
          <w:rFonts w:ascii="Times New Roman" w:eastAsia="Times New Roman" w:hAnsi="Times New Roman" w:cs="Times New Roman"/>
          <w:iCs/>
          <w:color w:val="000000"/>
          <w:spacing w:val="-2"/>
          <w:kern w:val="0"/>
          <w:sz w:val="24"/>
          <w:szCs w:val="20"/>
          <w:lang w:val="en-US"/>
          <w14:ligatures w14:val="none"/>
        </w:rPr>
        <w:tab/>
      </w:r>
      <w:r w:rsidRPr="00E566AE">
        <w:rPr>
          <w:rFonts w:ascii="Times New Roman" w:eastAsia="Times New Roman" w:hAnsi="Times New Roman" w:cs="Times New Roman"/>
          <w:iCs/>
          <w:color w:val="000000"/>
          <w:kern w:val="0"/>
          <w:sz w:val="24"/>
          <w:szCs w:val="20"/>
          <w:lang w:val="en-US"/>
          <w14:ligatures w14:val="none"/>
        </w:rPr>
        <w:t xml:space="preserve">The address (es) referred to above (are): </w:t>
      </w:r>
    </w:p>
    <w:p w14:paraId="1D384047" w14:textId="77777777" w:rsidR="00E566AE" w:rsidRPr="00E566AE" w:rsidRDefault="00E566AE" w:rsidP="00E566AE">
      <w:pPr>
        <w:suppressAutoHyphens/>
        <w:spacing w:after="120" w:line="240" w:lineRule="auto"/>
        <w:ind w:firstLine="630"/>
        <w:rPr>
          <w:rFonts w:ascii="Times New Roman" w:eastAsia="Times New Roman" w:hAnsi="Times New Roman" w:cs="Times New Roman"/>
          <w:color w:val="000000"/>
          <w:spacing w:val="-2"/>
          <w:kern w:val="0"/>
          <w:sz w:val="24"/>
          <w:szCs w:val="20"/>
          <w:lang w:val="en-US"/>
          <w14:ligatures w14:val="none"/>
        </w:rPr>
      </w:pPr>
      <w:r w:rsidRPr="00E566AE">
        <w:rPr>
          <w:rFonts w:ascii="Times New Roman" w:eastAsia="Times New Roman" w:hAnsi="Times New Roman" w:cs="Times New Roman"/>
          <w:color w:val="000000"/>
          <w:spacing w:val="-2"/>
          <w:kern w:val="0"/>
          <w:sz w:val="24"/>
          <w:szCs w:val="20"/>
          <w:lang w:val="en-US"/>
          <w14:ligatures w14:val="none"/>
        </w:rPr>
        <w:t>For submission and opening of the Proposals:</w:t>
      </w:r>
    </w:p>
    <w:p w14:paraId="1206A236" w14:textId="77777777" w:rsidR="00E566AE" w:rsidRPr="00E566AE" w:rsidRDefault="00E566AE" w:rsidP="00E566AE">
      <w:pPr>
        <w:numPr>
          <w:ilvl w:val="0"/>
          <w:numId w:val="2"/>
        </w:num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 xml:space="preserve">Under paras 4 </w:t>
      </w:r>
    </w:p>
    <w:p w14:paraId="2389B0DC"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Ministry of Transport</w:t>
      </w:r>
    </w:p>
    <w:p w14:paraId="7452A715"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Republic of Tajikistan</w:t>
      </w:r>
    </w:p>
    <w:p w14:paraId="21E0D58E"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Project Implementation Group (PIG)</w:t>
      </w:r>
    </w:p>
    <w:p w14:paraId="496D650E"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Ayni street 14,</w:t>
      </w:r>
    </w:p>
    <w:p w14:paraId="04CA93F8"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3-rd floor, office #310</w:t>
      </w:r>
    </w:p>
    <w:p w14:paraId="6A9B4850"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Dushanbe, Republic of Tajikistan</w:t>
      </w:r>
    </w:p>
    <w:p w14:paraId="6232203E"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 xml:space="preserve">E-mail: pitmintranstj@gmail.com </w:t>
      </w:r>
    </w:p>
    <w:p w14:paraId="380BDC0A" w14:textId="77777777" w:rsidR="00E566AE" w:rsidRPr="00E566AE" w:rsidRDefault="00E566AE" w:rsidP="00E566AE">
      <w:pPr>
        <w:numPr>
          <w:ilvl w:val="0"/>
          <w:numId w:val="1"/>
        </w:num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 xml:space="preserve">Under para 6. </w:t>
      </w:r>
    </w:p>
    <w:p w14:paraId="3A054C97"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The State Committee on Investments and State Property Management of the Republic of Tajikistan</w:t>
      </w:r>
    </w:p>
    <w:p w14:paraId="78581857"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 xml:space="preserve">Street address: 27 </w:t>
      </w:r>
      <w:proofErr w:type="spellStart"/>
      <w:r w:rsidRPr="00E566AE">
        <w:rPr>
          <w:rFonts w:ascii="Times New Roman" w:eastAsia="Times New Roman" w:hAnsi="Times New Roman" w:cs="Times New Roman"/>
          <w:kern w:val="0"/>
          <w:sz w:val="24"/>
          <w:szCs w:val="20"/>
          <w:lang w:val="en-US"/>
          <w14:ligatures w14:val="none"/>
        </w:rPr>
        <w:t>Shotemur</w:t>
      </w:r>
      <w:proofErr w:type="spellEnd"/>
      <w:r w:rsidRPr="00E566AE">
        <w:rPr>
          <w:rFonts w:ascii="Times New Roman" w:eastAsia="Times New Roman" w:hAnsi="Times New Roman" w:cs="Times New Roman"/>
          <w:kern w:val="0"/>
          <w:sz w:val="24"/>
          <w:szCs w:val="20"/>
          <w:lang w:val="en-US"/>
          <w14:ligatures w14:val="none"/>
        </w:rPr>
        <w:t xml:space="preserve"> Street</w:t>
      </w:r>
    </w:p>
    <w:p w14:paraId="66AAB97D"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Floor/Room number: Ground floor, room No.10, Tender unit</w:t>
      </w:r>
    </w:p>
    <w:p w14:paraId="3E9AE23A"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City: Dushanbe</w:t>
      </w:r>
    </w:p>
    <w:p w14:paraId="56E5A189"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Postal code: 734025</w:t>
      </w:r>
    </w:p>
    <w:p w14:paraId="4272F623" w14:textId="77777777" w:rsidR="00E566AE" w:rsidRPr="00E566AE" w:rsidRDefault="00E566AE" w:rsidP="00E566AE">
      <w:pPr>
        <w:suppressAutoHyphens/>
        <w:spacing w:after="0" w:line="240" w:lineRule="auto"/>
        <w:ind w:left="1276"/>
        <w:jc w:val="both"/>
        <w:rPr>
          <w:rFonts w:ascii="Times New Roman" w:eastAsia="Times New Roman" w:hAnsi="Times New Roman" w:cs="Times New Roman"/>
          <w:kern w:val="0"/>
          <w:sz w:val="24"/>
          <w:szCs w:val="20"/>
          <w:lang w:val="en-US"/>
          <w14:ligatures w14:val="none"/>
        </w:rPr>
      </w:pPr>
      <w:r w:rsidRPr="00E566AE">
        <w:rPr>
          <w:rFonts w:ascii="Times New Roman" w:eastAsia="Times New Roman" w:hAnsi="Times New Roman" w:cs="Times New Roman"/>
          <w:kern w:val="0"/>
          <w:sz w:val="24"/>
          <w:szCs w:val="20"/>
          <w:lang w:val="en-US"/>
          <w14:ligatures w14:val="none"/>
        </w:rPr>
        <w:t>Country: Republic of Tajikistan</w:t>
      </w:r>
    </w:p>
    <w:p w14:paraId="651BF264" w14:textId="77777777" w:rsidR="007A3244" w:rsidRPr="00E566AE" w:rsidRDefault="007A3244">
      <w:pPr>
        <w:rPr>
          <w:lang w:val="en-US"/>
        </w:rPr>
      </w:pPr>
    </w:p>
    <w:sectPr w:rsidR="007A3244" w:rsidRPr="00E56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78BC"/>
    <w:multiLevelType w:val="hybridMultilevel"/>
    <w:tmpl w:val="F0EA04B0"/>
    <w:lvl w:ilvl="0" w:tplc="6388D4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605CFA"/>
    <w:multiLevelType w:val="multilevel"/>
    <w:tmpl w:val="218C7244"/>
    <w:lvl w:ilvl="0">
      <w:start w:val="1"/>
      <w:numFmt w:val="decimal"/>
      <w:lvlText w:val="%1."/>
      <w:lvlJc w:val="left"/>
      <w:pPr>
        <w:ind w:left="720" w:hanging="360"/>
      </w:pPr>
      <w:rPr>
        <w:rFonts w:ascii="Calibri" w:hAnsi="Calibri" w:hint="default"/>
        <w:b w:val="0"/>
        <w:i w:val="0"/>
        <w:caps w:val="0"/>
        <w:strike w:val="0"/>
        <w:dstrike w:val="0"/>
        <w:vanish w:val="0"/>
        <w:color w:val="000000" w:themeColor="text1"/>
        <w:sz w:val="24"/>
        <w:szCs w:val="24"/>
        <w:vertAlign w:val="baseline"/>
      </w:rPr>
    </w:lvl>
    <w:lvl w:ilvl="1">
      <w:start w:val="2"/>
      <w:numFmt w:val="decimal"/>
      <w:isLgl/>
      <w:lvlText w:val="%1.%2."/>
      <w:lvlJc w:val="left"/>
      <w:pPr>
        <w:ind w:left="1500" w:hanging="780"/>
      </w:pPr>
      <w:rPr>
        <w:rFonts w:hint="default"/>
      </w:rPr>
    </w:lvl>
    <w:lvl w:ilvl="2">
      <w:start w:val="1"/>
      <w:numFmt w:val="decimal"/>
      <w:isLgl/>
      <w:lvlText w:val="%1.%2.%3."/>
      <w:lvlJc w:val="left"/>
      <w:pPr>
        <w:ind w:left="2160" w:hanging="1080"/>
      </w:pPr>
      <w:rPr>
        <w:rFonts w:hint="default"/>
      </w:rPr>
    </w:lvl>
    <w:lvl w:ilvl="3">
      <w:start w:val="6"/>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1815172322">
    <w:abstractNumId w:val="0"/>
  </w:num>
  <w:num w:numId="2" w16cid:durableId="1751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AE"/>
    <w:rsid w:val="005D51B4"/>
    <w:rsid w:val="007A3244"/>
    <w:rsid w:val="00CC4741"/>
    <w:rsid w:val="00E5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8ACC"/>
  <w15:chartTrackingRefBased/>
  <w15:docId w15:val="{AD2F3C6F-5D41-4B77-B48E-77ECD190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dLBN-4IB27SwzlvktEer0cAB-SGndZxC?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dLBN-4IB27SwzlvktEer0cAB-SGndZxC?usp=sharing"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Gulya</cp:lastModifiedBy>
  <cp:revision>1</cp:revision>
  <dcterms:created xsi:type="dcterms:W3CDTF">2024-09-24T04:30:00Z</dcterms:created>
  <dcterms:modified xsi:type="dcterms:W3CDTF">2024-09-24T04:32:00Z</dcterms:modified>
</cp:coreProperties>
</file>