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4152" w14:textId="04AC3924" w:rsidR="00410604" w:rsidRDefault="00200F7D" w:rsidP="008846F3">
      <w:pPr>
        <w:spacing w:after="0"/>
        <w:jc w:val="center"/>
        <w:rPr>
          <w:rFonts w:ascii="Times New Roman" w:eastAsia="PMingLiU-ExtB" w:hAnsi="Times New Roman" w:cs="Times New Roman"/>
          <w:b/>
          <w:bCs/>
        </w:rPr>
      </w:pPr>
      <w:r w:rsidRPr="00410604">
        <w:rPr>
          <w:rFonts w:ascii="Times New Roman" w:eastAsia="PMingLiU-ExtB" w:hAnsi="Times New Roman" w:cs="Times New Roman"/>
          <w:b/>
          <w:bCs/>
        </w:rPr>
        <w:t xml:space="preserve">Приглашение </w:t>
      </w:r>
      <w:r w:rsidR="00410604" w:rsidRPr="00410604">
        <w:rPr>
          <w:rFonts w:ascii="Times New Roman" w:eastAsia="PMingLiU-ExtB" w:hAnsi="Times New Roman" w:cs="Times New Roman"/>
          <w:b/>
          <w:bCs/>
        </w:rPr>
        <w:t>на</w:t>
      </w:r>
      <w:r w:rsidRPr="00410604">
        <w:rPr>
          <w:rFonts w:ascii="Times New Roman" w:eastAsia="PMingLiU-ExtB" w:hAnsi="Times New Roman" w:cs="Times New Roman"/>
          <w:b/>
          <w:bCs/>
        </w:rPr>
        <w:t xml:space="preserve"> выражени</w:t>
      </w:r>
      <w:r w:rsidR="00410604" w:rsidRPr="00410604">
        <w:rPr>
          <w:rFonts w:ascii="Times New Roman" w:eastAsia="PMingLiU-ExtB" w:hAnsi="Times New Roman" w:cs="Times New Roman"/>
          <w:b/>
          <w:bCs/>
        </w:rPr>
        <w:t>е</w:t>
      </w:r>
      <w:r w:rsidRPr="00410604">
        <w:rPr>
          <w:rFonts w:ascii="Times New Roman" w:eastAsia="PMingLiU-ExtB" w:hAnsi="Times New Roman" w:cs="Times New Roman"/>
          <w:b/>
          <w:bCs/>
        </w:rPr>
        <w:t xml:space="preserve"> </w:t>
      </w:r>
      <w:r w:rsidR="00E07292" w:rsidRPr="00410604">
        <w:rPr>
          <w:rFonts w:ascii="Times New Roman" w:eastAsia="PMingLiU-ExtB" w:hAnsi="Times New Roman" w:cs="Times New Roman"/>
          <w:b/>
          <w:bCs/>
        </w:rPr>
        <w:t>заинтересованности</w:t>
      </w:r>
      <w:r w:rsidRPr="00410604">
        <w:rPr>
          <w:rFonts w:ascii="Times New Roman" w:eastAsia="PMingLiU-ExtB" w:hAnsi="Times New Roman" w:cs="Times New Roman"/>
          <w:b/>
          <w:bCs/>
        </w:rPr>
        <w:t xml:space="preserve"> </w:t>
      </w:r>
    </w:p>
    <w:p w14:paraId="279D2378" w14:textId="73A9A928" w:rsidR="00CD3468" w:rsidRDefault="008D283B" w:rsidP="008846F3">
      <w:pPr>
        <w:spacing w:after="0"/>
        <w:jc w:val="center"/>
        <w:rPr>
          <w:rFonts w:ascii="Times New Roman" w:eastAsia="PMingLiU-ExtB" w:hAnsi="Times New Roman" w:cs="Times New Roman"/>
        </w:rPr>
      </w:pPr>
      <w:r w:rsidRPr="008846F3">
        <w:rPr>
          <w:rFonts w:ascii="Times New Roman" w:eastAsia="PMingLiU-ExtB" w:hAnsi="Times New Roman" w:cs="Times New Roman"/>
          <w:b/>
          <w:bCs/>
        </w:rPr>
        <w:t>(</w:t>
      </w:r>
      <w:r w:rsidR="00410604" w:rsidRPr="008846F3">
        <w:rPr>
          <w:rFonts w:ascii="Times New Roman" w:eastAsia="PMingLiU-ExtB" w:hAnsi="Times New Roman" w:cs="Times New Roman"/>
          <w:b/>
          <w:bCs/>
        </w:rPr>
        <w:t>консультационные услуги</w:t>
      </w:r>
      <w:r w:rsidR="00200F7D" w:rsidRPr="008846F3">
        <w:rPr>
          <w:rFonts w:ascii="Times New Roman" w:eastAsia="PMingLiU-ExtB" w:hAnsi="Times New Roman" w:cs="Times New Roman"/>
          <w:b/>
          <w:bCs/>
        </w:rPr>
        <w:t>)</w:t>
      </w:r>
    </w:p>
    <w:p w14:paraId="191201E1" w14:textId="3256BF4B" w:rsidR="00200F7D" w:rsidRPr="008846F3" w:rsidRDefault="00200F7D" w:rsidP="000074AF">
      <w:pPr>
        <w:spacing w:after="0"/>
        <w:jc w:val="both"/>
        <w:rPr>
          <w:rFonts w:ascii="Times New Roman" w:eastAsia="PMingLiU-ExtB" w:hAnsi="Times New Roman" w:cs="Times New Roman"/>
        </w:rPr>
      </w:pPr>
      <w:r w:rsidRPr="008846F3">
        <w:rPr>
          <w:rFonts w:ascii="Times New Roman" w:eastAsia="PMingLiU-ExtB" w:hAnsi="Times New Roman" w:cs="Times New Roman"/>
          <w:b/>
          <w:bCs/>
        </w:rPr>
        <w:t xml:space="preserve">Название проекта: </w:t>
      </w:r>
      <w:r w:rsidRPr="008846F3">
        <w:rPr>
          <w:rFonts w:ascii="Times New Roman" w:eastAsia="PMingLiU-ExtB" w:hAnsi="Times New Roman" w:cs="Times New Roman"/>
        </w:rPr>
        <w:t>Ранне</w:t>
      </w:r>
      <w:r w:rsidR="008D283B" w:rsidRPr="008846F3">
        <w:rPr>
          <w:rFonts w:ascii="Times New Roman" w:eastAsia="PMingLiU-ExtB" w:hAnsi="Times New Roman" w:cs="Times New Roman"/>
        </w:rPr>
        <w:t>е</w:t>
      </w:r>
      <w:r w:rsidRPr="008846F3">
        <w:rPr>
          <w:rFonts w:ascii="Times New Roman" w:eastAsia="PMingLiU-ExtB" w:hAnsi="Times New Roman" w:cs="Times New Roman"/>
        </w:rPr>
        <w:t xml:space="preserve"> развит</w:t>
      </w:r>
      <w:r w:rsidR="008846F3" w:rsidRPr="008846F3">
        <w:rPr>
          <w:rFonts w:ascii="Times New Roman" w:eastAsia="PMingLiU-ExtB" w:hAnsi="Times New Roman" w:cs="Times New Roman"/>
        </w:rPr>
        <w:t>и</w:t>
      </w:r>
      <w:r w:rsidRPr="008846F3">
        <w:rPr>
          <w:rFonts w:ascii="Times New Roman" w:eastAsia="PMingLiU-ExtB" w:hAnsi="Times New Roman" w:cs="Times New Roman"/>
        </w:rPr>
        <w:t xml:space="preserve">е детей </w:t>
      </w:r>
      <w:r w:rsidR="001B29A1" w:rsidRPr="008846F3">
        <w:rPr>
          <w:rFonts w:ascii="Times New Roman" w:eastAsia="PMingLiU-ExtB" w:hAnsi="Times New Roman" w:cs="Times New Roman"/>
        </w:rPr>
        <w:t>с целью</w:t>
      </w:r>
      <w:r w:rsidRPr="008846F3">
        <w:rPr>
          <w:rFonts w:ascii="Times New Roman" w:eastAsia="PMingLiU-ExtB" w:hAnsi="Times New Roman" w:cs="Times New Roman"/>
        </w:rPr>
        <w:t xml:space="preserve"> </w:t>
      </w:r>
      <w:r w:rsidR="00BC40D1" w:rsidRPr="008846F3">
        <w:rPr>
          <w:rFonts w:ascii="Times New Roman" w:eastAsia="PMingLiU-ExtB" w:hAnsi="Times New Roman" w:cs="Times New Roman"/>
        </w:rPr>
        <w:t>н</w:t>
      </w:r>
      <w:r w:rsidRPr="008846F3">
        <w:rPr>
          <w:rFonts w:ascii="Times New Roman" w:eastAsia="PMingLiU-ExtB" w:hAnsi="Times New Roman" w:cs="Times New Roman"/>
        </w:rPr>
        <w:t xml:space="preserve">аращивания человеческого </w:t>
      </w:r>
      <w:r w:rsidR="008846F3" w:rsidRPr="008846F3">
        <w:rPr>
          <w:rFonts w:ascii="Times New Roman" w:eastAsia="PMingLiU-ExtB" w:hAnsi="Times New Roman" w:cs="Times New Roman"/>
        </w:rPr>
        <w:t>капитала в</w:t>
      </w:r>
      <w:r w:rsidRPr="008846F3">
        <w:rPr>
          <w:rFonts w:ascii="Times New Roman" w:eastAsia="PMingLiU-ExtB" w:hAnsi="Times New Roman" w:cs="Times New Roman"/>
        </w:rPr>
        <w:t xml:space="preserve"> Таджикистане</w:t>
      </w:r>
      <w:r w:rsidR="00E845E1">
        <w:rPr>
          <w:rFonts w:ascii="Times New Roman" w:eastAsia="PMingLiU-ExtB" w:hAnsi="Times New Roman" w:cs="Times New Roman"/>
        </w:rPr>
        <w:t xml:space="preserve"> (ПРРД)</w:t>
      </w:r>
      <w:r w:rsidRPr="008846F3">
        <w:rPr>
          <w:rFonts w:ascii="Times New Roman" w:eastAsia="PMingLiU-ExtB" w:hAnsi="Times New Roman" w:cs="Times New Roman"/>
        </w:rPr>
        <w:t>.</w:t>
      </w:r>
    </w:p>
    <w:p w14:paraId="038AD44B" w14:textId="00D40322" w:rsidR="00C416EE" w:rsidRDefault="00200F7D" w:rsidP="000074AF">
      <w:pPr>
        <w:spacing w:after="0" w:line="240" w:lineRule="auto"/>
        <w:jc w:val="both"/>
        <w:rPr>
          <w:rFonts w:ascii="Times New Roman" w:eastAsia="PMingLiU-ExtB" w:hAnsi="Times New Roman" w:cs="Times New Roman"/>
        </w:rPr>
      </w:pPr>
      <w:r w:rsidRPr="008846F3">
        <w:rPr>
          <w:rFonts w:ascii="Times New Roman" w:eastAsia="PMingLiU-ExtB" w:hAnsi="Times New Roman" w:cs="Times New Roman"/>
          <w:b/>
          <w:bCs/>
        </w:rPr>
        <w:t>Задача:</w:t>
      </w:r>
      <w:r w:rsidR="00AE0706">
        <w:rPr>
          <w:rFonts w:ascii="Times New Roman" w:eastAsia="PMingLiU-ExtB" w:hAnsi="Times New Roman" w:cs="Times New Roman"/>
          <w:b/>
          <w:bCs/>
        </w:rPr>
        <w:t xml:space="preserve"> </w:t>
      </w:r>
      <w:r w:rsidR="0055617C" w:rsidRPr="0055617C">
        <w:rPr>
          <w:rFonts w:ascii="Times New Roman" w:eastAsia="PMingLiU-ExtB" w:hAnsi="Times New Roman" w:cs="Times New Roman"/>
        </w:rPr>
        <w:t xml:space="preserve">Национальное исследование результатов раннего развития детей в возрасте 0-6 лет </w:t>
      </w:r>
      <w:r w:rsidR="006E254F">
        <w:rPr>
          <w:rFonts w:ascii="Times New Roman" w:eastAsia="PMingLiU-ExtB" w:hAnsi="Times New Roman" w:cs="Times New Roman"/>
        </w:rPr>
        <w:t>(</w:t>
      </w:r>
      <w:r w:rsidR="006E254F" w:rsidRPr="006E254F">
        <w:rPr>
          <w:rFonts w:ascii="Times New Roman" w:eastAsia="PMingLiU-ExtB" w:hAnsi="Times New Roman" w:cs="Times New Roman"/>
        </w:rPr>
        <w:t xml:space="preserve">Индекс человеческого потенциала в раннем возрасте </w:t>
      </w:r>
      <w:r w:rsidR="006E254F" w:rsidRPr="006E254F">
        <w:rPr>
          <w:rFonts w:ascii="Times New Roman" w:eastAsia="PMingLiU-ExtB" w:hAnsi="Times New Roman" w:cs="Times New Roman"/>
        </w:rPr>
        <w:t>(ИЧПРВ))</w:t>
      </w:r>
      <w:r w:rsidR="0055617C" w:rsidRPr="0055617C">
        <w:rPr>
          <w:rFonts w:ascii="Times New Roman" w:eastAsia="PMingLiU-ExtB" w:hAnsi="Times New Roman" w:cs="Times New Roman"/>
        </w:rPr>
        <w:t xml:space="preserve"> и качество предоставления услуг </w:t>
      </w:r>
      <w:r w:rsidR="007456F7">
        <w:rPr>
          <w:rFonts w:ascii="Times New Roman" w:eastAsia="PMingLiU-ExtB" w:hAnsi="Times New Roman" w:cs="Times New Roman"/>
        </w:rPr>
        <w:t>МРРД</w:t>
      </w:r>
      <w:r w:rsidR="00F62A67">
        <w:rPr>
          <w:rFonts w:ascii="Times New Roman" w:eastAsia="PMingLiU-ExtB" w:hAnsi="Times New Roman" w:cs="Times New Roman"/>
        </w:rPr>
        <w:t>.</w:t>
      </w:r>
    </w:p>
    <w:p w14:paraId="4877943B" w14:textId="684761CA" w:rsidR="00200F7D" w:rsidRDefault="00200F7D" w:rsidP="000074AF">
      <w:pPr>
        <w:spacing w:after="0" w:line="240" w:lineRule="auto"/>
        <w:jc w:val="both"/>
        <w:rPr>
          <w:rFonts w:ascii="Times New Roman" w:eastAsia="PMingLiU-ExtB" w:hAnsi="Times New Roman" w:cs="Times New Roman"/>
        </w:rPr>
      </w:pPr>
      <w:r w:rsidRPr="008846F3">
        <w:rPr>
          <w:rFonts w:ascii="Times New Roman" w:eastAsia="PMingLiU-ExtB" w:hAnsi="Times New Roman" w:cs="Times New Roman"/>
        </w:rPr>
        <w:t>Республика Таджикистан получило грантовое финансирование со стороны Всемирного Банка для покрытия расходов Проекта “Ранне</w:t>
      </w:r>
      <w:r w:rsidR="00C72804" w:rsidRPr="008846F3">
        <w:rPr>
          <w:rFonts w:ascii="Times New Roman" w:eastAsia="PMingLiU-ExtB" w:hAnsi="Times New Roman" w:cs="Times New Roman"/>
        </w:rPr>
        <w:t>е</w:t>
      </w:r>
      <w:r w:rsidRPr="008846F3">
        <w:rPr>
          <w:rFonts w:ascii="Times New Roman" w:eastAsia="PMingLiU-ExtB" w:hAnsi="Times New Roman" w:cs="Times New Roman"/>
        </w:rPr>
        <w:t xml:space="preserve"> развит</w:t>
      </w:r>
      <w:r w:rsidR="008846F3">
        <w:rPr>
          <w:rFonts w:ascii="Times New Roman" w:eastAsia="PMingLiU-ExtB" w:hAnsi="Times New Roman" w:cs="Times New Roman"/>
        </w:rPr>
        <w:t>и</w:t>
      </w:r>
      <w:r w:rsidRPr="008846F3">
        <w:rPr>
          <w:rFonts w:ascii="Times New Roman" w:eastAsia="PMingLiU-ExtB" w:hAnsi="Times New Roman" w:cs="Times New Roman"/>
        </w:rPr>
        <w:t xml:space="preserve">е детей </w:t>
      </w:r>
      <w:r w:rsidR="00C72804" w:rsidRPr="008846F3">
        <w:rPr>
          <w:rFonts w:ascii="Times New Roman" w:eastAsia="PMingLiU-ExtB" w:hAnsi="Times New Roman" w:cs="Times New Roman"/>
        </w:rPr>
        <w:t>с целью наращивания</w:t>
      </w:r>
      <w:r w:rsidRPr="008846F3">
        <w:rPr>
          <w:rFonts w:ascii="Times New Roman" w:eastAsia="PMingLiU-ExtB" w:hAnsi="Times New Roman" w:cs="Times New Roman"/>
        </w:rPr>
        <w:t xml:space="preserve"> человеческого </w:t>
      </w:r>
      <w:r w:rsidR="00C72804" w:rsidRPr="008846F3">
        <w:rPr>
          <w:rFonts w:ascii="Times New Roman" w:eastAsia="PMingLiU-ExtB" w:hAnsi="Times New Roman" w:cs="Times New Roman"/>
        </w:rPr>
        <w:t>капитала</w:t>
      </w:r>
      <w:r w:rsidR="00424028" w:rsidRPr="008846F3">
        <w:rPr>
          <w:rFonts w:ascii="Times New Roman" w:eastAsia="PMingLiU-ExtB" w:hAnsi="Times New Roman" w:cs="Times New Roman"/>
        </w:rPr>
        <w:t xml:space="preserve"> в</w:t>
      </w:r>
      <w:r w:rsidRPr="008846F3">
        <w:rPr>
          <w:rFonts w:ascii="Times New Roman" w:eastAsia="PMingLiU-ExtB" w:hAnsi="Times New Roman" w:cs="Times New Roman"/>
        </w:rPr>
        <w:t xml:space="preserve"> Таджикистане” и намерена использовать часть средств на выполнение консульта</w:t>
      </w:r>
      <w:r w:rsidR="00C72804" w:rsidRPr="008846F3">
        <w:rPr>
          <w:rFonts w:ascii="Times New Roman" w:eastAsia="PMingLiU-ExtB" w:hAnsi="Times New Roman" w:cs="Times New Roman"/>
        </w:rPr>
        <w:t>ционных</w:t>
      </w:r>
      <w:r w:rsidRPr="008846F3">
        <w:rPr>
          <w:rFonts w:ascii="Times New Roman" w:eastAsia="PMingLiU-ExtB" w:hAnsi="Times New Roman" w:cs="Times New Roman"/>
        </w:rPr>
        <w:t xml:space="preserve"> услуг</w:t>
      </w:r>
      <w:r w:rsidR="00424028" w:rsidRPr="008846F3">
        <w:rPr>
          <w:rFonts w:ascii="Times New Roman" w:eastAsia="PMingLiU-ExtB" w:hAnsi="Times New Roman" w:cs="Times New Roman"/>
        </w:rPr>
        <w:t>.</w:t>
      </w:r>
    </w:p>
    <w:p w14:paraId="7575141B" w14:textId="77777777" w:rsidR="00445E74" w:rsidRPr="00445E74" w:rsidRDefault="00424028" w:rsidP="000074AF">
      <w:pPr>
        <w:spacing w:after="0"/>
        <w:jc w:val="both"/>
        <w:rPr>
          <w:rFonts w:ascii="Times New Roman" w:eastAsia="PMingLiU-ExtB" w:hAnsi="Times New Roman" w:cs="Times New Roman"/>
          <w:b/>
          <w:bCs/>
        </w:rPr>
      </w:pPr>
      <w:r w:rsidRPr="00445E74">
        <w:rPr>
          <w:rFonts w:ascii="Times New Roman" w:eastAsia="PMingLiU-ExtB" w:hAnsi="Times New Roman" w:cs="Times New Roman"/>
          <w:b/>
          <w:bCs/>
        </w:rPr>
        <w:t xml:space="preserve">Консультационные услуги включают в себя: </w:t>
      </w:r>
    </w:p>
    <w:p w14:paraId="45674459" w14:textId="0B10659C" w:rsidR="00361763" w:rsidRPr="00361763" w:rsidRDefault="00361763" w:rsidP="0036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-ExtB" w:hAnsi="Times New Roman" w:cs="Times New Roman"/>
        </w:rPr>
      </w:pPr>
      <w:r w:rsidRPr="00361763">
        <w:rPr>
          <w:rFonts w:ascii="Times New Roman" w:eastAsia="PMingLiU-ExtB" w:hAnsi="Times New Roman" w:cs="Times New Roman"/>
        </w:rPr>
        <w:t>В настоящем техническом задании описывается объем работ для исследовательской фирмы, которая будет заниматься сбором и анализом данных о развитии детей младшего возраста в Таджикистане. Фирма разработает и проведет два связанных национальных исследования: (</w:t>
      </w:r>
      <w:r w:rsidRPr="00361763">
        <w:rPr>
          <w:rFonts w:ascii="Times New Roman" w:eastAsia="PMingLiU-ExtB" w:hAnsi="Times New Roman" w:cs="Times New Roman"/>
          <w:lang w:val="en-US"/>
        </w:rPr>
        <w:t>i</w:t>
      </w:r>
      <w:r w:rsidRPr="00361763">
        <w:rPr>
          <w:rFonts w:ascii="Times New Roman" w:eastAsia="PMingLiU-ExtB" w:hAnsi="Times New Roman" w:cs="Times New Roman"/>
        </w:rPr>
        <w:t>) исследование индекса человеческого капитала в раннем детстве (</w:t>
      </w:r>
      <w:r w:rsidR="007456F7">
        <w:rPr>
          <w:rFonts w:ascii="Times New Roman" w:eastAsia="PMingLiU-ExtB" w:hAnsi="Times New Roman" w:cs="Times New Roman"/>
        </w:rPr>
        <w:t>ИЧПРВ</w:t>
      </w:r>
      <w:r w:rsidRPr="00361763">
        <w:rPr>
          <w:rFonts w:ascii="Times New Roman" w:eastAsia="PMingLiU-ExtB" w:hAnsi="Times New Roman" w:cs="Times New Roman"/>
        </w:rPr>
        <w:t>) и (</w:t>
      </w:r>
      <w:r w:rsidRPr="00361763">
        <w:rPr>
          <w:rFonts w:ascii="Times New Roman" w:eastAsia="PMingLiU-ExtB" w:hAnsi="Times New Roman" w:cs="Times New Roman"/>
          <w:lang w:val="en-US"/>
        </w:rPr>
        <w:t>ii</w:t>
      </w:r>
      <w:r w:rsidRPr="00361763">
        <w:rPr>
          <w:rFonts w:ascii="Times New Roman" w:eastAsia="PMingLiU-ExtB" w:hAnsi="Times New Roman" w:cs="Times New Roman"/>
        </w:rPr>
        <w:t xml:space="preserve">) исследование оценки качества услуг программы </w:t>
      </w:r>
      <w:r w:rsidR="007456F7">
        <w:rPr>
          <w:rFonts w:ascii="Times New Roman" w:eastAsia="PMingLiU-ExtB" w:hAnsi="Times New Roman" w:cs="Times New Roman"/>
        </w:rPr>
        <w:t>МРРД</w:t>
      </w:r>
      <w:r w:rsidRPr="00361763">
        <w:rPr>
          <w:rFonts w:ascii="Times New Roman" w:eastAsia="PMingLiU-ExtB" w:hAnsi="Times New Roman" w:cs="Times New Roman"/>
        </w:rPr>
        <w:t xml:space="preserve">. Эти усилия предоставят национальный снимок </w:t>
      </w:r>
      <w:r>
        <w:rPr>
          <w:rFonts w:ascii="Times New Roman" w:eastAsia="PMingLiU-ExtB" w:hAnsi="Times New Roman" w:cs="Times New Roman"/>
        </w:rPr>
        <w:t>РРД</w:t>
      </w:r>
      <w:r w:rsidRPr="00361763">
        <w:rPr>
          <w:rFonts w:ascii="Times New Roman" w:eastAsia="PMingLiU-ExtB" w:hAnsi="Times New Roman" w:cs="Times New Roman"/>
        </w:rPr>
        <w:t xml:space="preserve"> в Таджикистане и будут способствовать постоянному мониторингу тенденций развития детей.</w:t>
      </w:r>
    </w:p>
    <w:p w14:paraId="4ED0B627" w14:textId="25B5D2A4" w:rsidR="00361763" w:rsidRPr="00361763" w:rsidRDefault="00361763" w:rsidP="0036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-ExtB" w:hAnsi="Times New Roman" w:cs="Times New Roman"/>
        </w:rPr>
      </w:pPr>
      <w:r w:rsidRPr="00361763">
        <w:rPr>
          <w:rFonts w:ascii="Times New Roman" w:eastAsia="PMingLiU-ExtB" w:hAnsi="Times New Roman" w:cs="Times New Roman"/>
        </w:rPr>
        <w:t>Усилия по сбору и анализу данных преследуют три основные цели:</w:t>
      </w:r>
    </w:p>
    <w:p w14:paraId="7D12C545" w14:textId="3BE404BF" w:rsidR="00361763" w:rsidRPr="000E3636" w:rsidRDefault="000E3636" w:rsidP="000E3636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PMingLiU-ExtB"/>
        </w:rPr>
      </w:pPr>
      <w:r w:rsidRPr="000E3636">
        <w:rPr>
          <w:rFonts w:eastAsia="PMingLiU-ExtB"/>
        </w:rPr>
        <w:t>Предостав</w:t>
      </w:r>
      <w:r w:rsidRPr="000E3636">
        <w:rPr>
          <w:rFonts w:eastAsia="PMingLiU-ExtB"/>
        </w:rPr>
        <w:t>ить</w:t>
      </w:r>
      <w:r w:rsidRPr="000E3636">
        <w:rPr>
          <w:rFonts w:eastAsia="PMingLiU-ExtB"/>
        </w:rPr>
        <w:t xml:space="preserve"> национальную картину развития детей раннего возраста</w:t>
      </w:r>
      <w:r w:rsidRPr="000E3636">
        <w:rPr>
          <w:rFonts w:eastAsia="PMingLiU-ExtB"/>
        </w:rPr>
        <w:t>;</w:t>
      </w:r>
    </w:p>
    <w:p w14:paraId="25E7779A" w14:textId="0494AA44" w:rsidR="000E3636" w:rsidRDefault="000E3636" w:rsidP="000E3636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PMingLiU-ExtB"/>
        </w:rPr>
      </w:pPr>
      <w:r w:rsidRPr="000E3636">
        <w:rPr>
          <w:rFonts w:eastAsia="PMingLiU-ExtB"/>
        </w:rPr>
        <w:t>Мониторинг прогресса в раннем развитии ребенка</w:t>
      </w:r>
      <w:r>
        <w:rPr>
          <w:rFonts w:eastAsia="PMingLiU-ExtB"/>
        </w:rPr>
        <w:t>;</w:t>
      </w:r>
    </w:p>
    <w:p w14:paraId="05CBE32B" w14:textId="7A29B849" w:rsidR="000E3636" w:rsidRPr="000E3636" w:rsidRDefault="000E3636" w:rsidP="000E3636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PMingLiU-ExtB"/>
        </w:rPr>
      </w:pPr>
      <w:r w:rsidRPr="000E3636">
        <w:rPr>
          <w:rFonts w:eastAsia="PMingLiU-ExtB"/>
        </w:rPr>
        <w:t>Опи</w:t>
      </w:r>
      <w:r>
        <w:rPr>
          <w:rFonts w:eastAsia="PMingLiU-ExtB"/>
        </w:rPr>
        <w:t>сать</w:t>
      </w:r>
      <w:r w:rsidRPr="000E3636">
        <w:rPr>
          <w:rFonts w:eastAsia="PMingLiU-ExtB"/>
        </w:rPr>
        <w:t xml:space="preserve"> реализацию и охват программы </w:t>
      </w:r>
      <w:r w:rsidR="008802A4">
        <w:rPr>
          <w:rFonts w:eastAsia="PMingLiU-ExtB"/>
        </w:rPr>
        <w:t>МРРД</w:t>
      </w:r>
      <w:r>
        <w:rPr>
          <w:rFonts w:eastAsia="PMingLiU-ExtB"/>
        </w:rPr>
        <w:t>.</w:t>
      </w:r>
    </w:p>
    <w:p w14:paraId="6464200C" w14:textId="3387FFB9" w:rsidR="00445E74" w:rsidRPr="000328F3" w:rsidRDefault="00445E74" w:rsidP="000074AF">
      <w:p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328F3">
        <w:rPr>
          <w:rFonts w:ascii="Times New Roman" w:eastAsia="PMingLiU" w:hAnsi="Times New Roman" w:cs="Times New Roman"/>
          <w:sz w:val="24"/>
          <w:szCs w:val="24"/>
        </w:rPr>
        <w:t>Подробное техническ</w:t>
      </w:r>
      <w:r w:rsidR="002E5D12">
        <w:rPr>
          <w:rFonts w:ascii="Times New Roman" w:eastAsia="PMingLiU" w:hAnsi="Times New Roman" w:cs="Times New Roman"/>
          <w:sz w:val="24"/>
          <w:szCs w:val="24"/>
        </w:rPr>
        <w:t>и</w:t>
      </w:r>
      <w:r w:rsidRPr="000328F3">
        <w:rPr>
          <w:rFonts w:ascii="Times New Roman" w:eastAsia="PMingLiU" w:hAnsi="Times New Roman" w:cs="Times New Roman"/>
          <w:sz w:val="24"/>
          <w:szCs w:val="24"/>
        </w:rPr>
        <w:t>е задани</w:t>
      </w:r>
      <w:r w:rsidR="002E5D12">
        <w:rPr>
          <w:rFonts w:ascii="Times New Roman" w:eastAsia="PMingLiU" w:hAnsi="Times New Roman" w:cs="Times New Roman"/>
          <w:sz w:val="24"/>
          <w:szCs w:val="24"/>
        </w:rPr>
        <w:t>я</w:t>
      </w:r>
      <w:r w:rsidRPr="000328F3">
        <w:rPr>
          <w:rFonts w:ascii="Times New Roman" w:eastAsia="PMingLiU" w:hAnsi="Times New Roman" w:cs="Times New Roman"/>
          <w:sz w:val="24"/>
          <w:szCs w:val="24"/>
        </w:rPr>
        <w:t xml:space="preserve"> (ТЗ) для задания можно получить по ссылке ниже:</w:t>
      </w:r>
    </w:p>
    <w:p w14:paraId="60F913AC" w14:textId="7A4E78F2" w:rsidR="0055617C" w:rsidRPr="0055617C" w:rsidRDefault="0055617C" w:rsidP="000074AF">
      <w:pPr>
        <w:spacing w:after="0" w:line="240" w:lineRule="auto"/>
        <w:jc w:val="both"/>
      </w:pPr>
      <w:hyperlink r:id="rId6" w:history="1">
        <w:r w:rsidRPr="00736937">
          <w:rPr>
            <w:rStyle w:val="a6"/>
          </w:rPr>
          <w:t>https://cloud.mail.ru/public/uNDw/jiW2QPbi5</w:t>
        </w:r>
      </w:hyperlink>
    </w:p>
    <w:p w14:paraId="61473C1A" w14:textId="54758B9B" w:rsidR="009940A3" w:rsidRDefault="00B37749" w:rsidP="00746AB4">
      <w:p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328F3">
        <w:rPr>
          <w:rFonts w:ascii="Times New Roman" w:eastAsia="PMingLiU" w:hAnsi="Times New Roman" w:cs="Times New Roman"/>
          <w:sz w:val="24"/>
          <w:szCs w:val="24"/>
        </w:rPr>
        <w:t>Группе реализации проекта (ГРП) требуются услуги квалифицированной и опытной</w:t>
      </w:r>
      <w:r w:rsidR="00C66135" w:rsidRPr="000328F3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9940A3">
        <w:rPr>
          <w:rFonts w:ascii="Times New Roman" w:eastAsia="PMingLiU" w:hAnsi="Times New Roman" w:cs="Times New Roman"/>
          <w:sz w:val="24"/>
          <w:szCs w:val="24"/>
        </w:rPr>
        <w:t xml:space="preserve">исследовательской </w:t>
      </w:r>
      <w:r w:rsidR="0082285B" w:rsidRPr="0082285B">
        <w:rPr>
          <w:rFonts w:ascii="Times New Roman" w:eastAsia="PMingLiU" w:hAnsi="Times New Roman" w:cs="Times New Roman"/>
          <w:sz w:val="24"/>
          <w:szCs w:val="24"/>
        </w:rPr>
        <w:t xml:space="preserve">компании для проведения </w:t>
      </w:r>
      <w:r w:rsidR="009940A3" w:rsidRPr="009940A3">
        <w:rPr>
          <w:rFonts w:ascii="Times New Roman" w:eastAsia="PMingLiU" w:hAnsi="Times New Roman" w:cs="Times New Roman"/>
          <w:sz w:val="24"/>
          <w:szCs w:val="24"/>
        </w:rPr>
        <w:t>сбор</w:t>
      </w:r>
      <w:r w:rsidR="009940A3">
        <w:rPr>
          <w:rFonts w:ascii="Times New Roman" w:eastAsia="PMingLiU" w:hAnsi="Times New Roman" w:cs="Times New Roman"/>
          <w:sz w:val="24"/>
          <w:szCs w:val="24"/>
        </w:rPr>
        <w:t>а</w:t>
      </w:r>
      <w:r w:rsidR="009940A3" w:rsidRPr="009940A3">
        <w:rPr>
          <w:rFonts w:ascii="Times New Roman" w:eastAsia="PMingLiU" w:hAnsi="Times New Roman" w:cs="Times New Roman"/>
          <w:sz w:val="24"/>
          <w:szCs w:val="24"/>
        </w:rPr>
        <w:t xml:space="preserve"> надежных и достоверных данных для проведения этого многогранного исследования.</w:t>
      </w:r>
      <w:r w:rsidR="009940A3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9940A3" w:rsidRPr="009940A3">
        <w:rPr>
          <w:rFonts w:ascii="Times New Roman" w:eastAsia="PMingLiU" w:hAnsi="Times New Roman" w:cs="Times New Roman"/>
          <w:sz w:val="24"/>
          <w:szCs w:val="24"/>
        </w:rPr>
        <w:t xml:space="preserve">Исследовательская фирма </w:t>
      </w:r>
      <w:r w:rsidR="009940A3">
        <w:rPr>
          <w:rFonts w:ascii="Times New Roman" w:eastAsia="PMingLiU" w:hAnsi="Times New Roman" w:cs="Times New Roman"/>
          <w:sz w:val="24"/>
          <w:szCs w:val="24"/>
        </w:rPr>
        <w:t xml:space="preserve">должна </w:t>
      </w:r>
      <w:r w:rsidR="009940A3" w:rsidRPr="009940A3">
        <w:rPr>
          <w:rFonts w:ascii="Times New Roman" w:eastAsia="PMingLiU" w:hAnsi="Times New Roman" w:cs="Times New Roman"/>
          <w:sz w:val="24"/>
          <w:szCs w:val="24"/>
        </w:rPr>
        <w:t>разработа</w:t>
      </w:r>
      <w:r w:rsidR="009940A3">
        <w:rPr>
          <w:rFonts w:ascii="Times New Roman" w:eastAsia="PMingLiU" w:hAnsi="Times New Roman" w:cs="Times New Roman"/>
          <w:sz w:val="24"/>
          <w:szCs w:val="24"/>
        </w:rPr>
        <w:t>ть</w:t>
      </w:r>
      <w:r w:rsidR="009940A3" w:rsidRPr="009940A3">
        <w:rPr>
          <w:rFonts w:ascii="Times New Roman" w:eastAsia="PMingLiU" w:hAnsi="Times New Roman" w:cs="Times New Roman"/>
          <w:sz w:val="24"/>
          <w:szCs w:val="24"/>
        </w:rPr>
        <w:t xml:space="preserve"> комплексный план выборки и проведения обследования для </w:t>
      </w:r>
      <w:r w:rsidR="008802A4">
        <w:rPr>
          <w:rFonts w:ascii="Times New Roman" w:eastAsia="PMingLiU" w:hAnsi="Times New Roman" w:cs="Times New Roman"/>
          <w:sz w:val="24"/>
          <w:szCs w:val="24"/>
        </w:rPr>
        <w:t>ИЧПРВ</w:t>
      </w:r>
      <w:r w:rsidR="009940A3" w:rsidRPr="009940A3">
        <w:rPr>
          <w:rFonts w:ascii="Times New Roman" w:eastAsia="PMingLiU" w:hAnsi="Times New Roman" w:cs="Times New Roman"/>
          <w:sz w:val="24"/>
          <w:szCs w:val="24"/>
        </w:rPr>
        <w:t xml:space="preserve"> и</w:t>
      </w:r>
      <w:r w:rsidR="009940A3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9940A3" w:rsidRPr="00746AB4">
        <w:rPr>
          <w:rFonts w:ascii="Times New Roman" w:eastAsia="PMingLiU" w:hAnsi="Times New Roman" w:cs="Times New Roman"/>
          <w:sz w:val="24"/>
          <w:szCs w:val="24"/>
        </w:rPr>
        <w:t xml:space="preserve">качество предоставления услуг </w:t>
      </w:r>
      <w:r w:rsidR="008802A4">
        <w:rPr>
          <w:rFonts w:ascii="Times New Roman" w:eastAsia="PMingLiU" w:hAnsi="Times New Roman" w:cs="Times New Roman"/>
          <w:sz w:val="24"/>
          <w:szCs w:val="24"/>
        </w:rPr>
        <w:t>МРРД</w:t>
      </w:r>
      <w:r w:rsidR="009940A3" w:rsidRPr="00746AB4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="00746AB4" w:rsidRPr="00746AB4">
        <w:rPr>
          <w:rFonts w:ascii="Times New Roman" w:eastAsia="PMingLiU" w:hAnsi="Times New Roman" w:cs="Times New Roman"/>
          <w:sz w:val="24"/>
          <w:szCs w:val="24"/>
        </w:rPr>
        <w:t>Выбранная исследовательская фирма разработает отдельный дизайн выборки для каждого опроса, описав структуру и методологию выборки, а также обеспечив репрезентативность на требуемых уровнях.</w:t>
      </w:r>
    </w:p>
    <w:p w14:paraId="36F29C4D" w14:textId="6C9D7927" w:rsidR="00325D6C" w:rsidRDefault="000328F3" w:rsidP="000328F3">
      <w:p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328F3">
        <w:rPr>
          <w:rFonts w:ascii="Times New Roman" w:eastAsia="PMingLiU" w:hAnsi="Times New Roman" w:cs="Times New Roman"/>
          <w:sz w:val="24"/>
          <w:szCs w:val="24"/>
        </w:rPr>
        <w:t>Группа реализация Проекта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82285B">
        <w:rPr>
          <w:rFonts w:ascii="Times New Roman" w:eastAsia="PMingLiU" w:hAnsi="Times New Roman" w:cs="Times New Roman"/>
          <w:sz w:val="24"/>
          <w:szCs w:val="24"/>
        </w:rPr>
        <w:t xml:space="preserve">(ГРП) 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 xml:space="preserve">приглашает отвечающие установленным критериям </w:t>
      </w:r>
      <w:r w:rsidR="0082285B">
        <w:rPr>
          <w:rFonts w:ascii="Times New Roman" w:eastAsia="PMingLiU" w:hAnsi="Times New Roman" w:cs="Times New Roman"/>
          <w:sz w:val="24"/>
          <w:szCs w:val="24"/>
        </w:rPr>
        <w:t>компании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 xml:space="preserve"> сообщить о своей заинтересованности в предоставлении </w:t>
      </w:r>
      <w:r w:rsidR="0082285B">
        <w:rPr>
          <w:rFonts w:ascii="Times New Roman" w:eastAsia="PMingLiU" w:hAnsi="Times New Roman" w:cs="Times New Roman"/>
          <w:sz w:val="24"/>
          <w:szCs w:val="24"/>
        </w:rPr>
        <w:t xml:space="preserve">данной 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>услуг</w:t>
      </w:r>
      <w:r w:rsidR="0082285B">
        <w:rPr>
          <w:rFonts w:ascii="Times New Roman" w:eastAsia="PMingLiU" w:hAnsi="Times New Roman" w:cs="Times New Roman"/>
          <w:sz w:val="24"/>
          <w:szCs w:val="24"/>
        </w:rPr>
        <w:t>и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>. Заинтересованные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82285B">
        <w:rPr>
          <w:rFonts w:ascii="Times New Roman" w:eastAsia="PMingLiU" w:hAnsi="Times New Roman" w:cs="Times New Roman"/>
          <w:sz w:val="24"/>
          <w:szCs w:val="24"/>
        </w:rPr>
        <w:t>компании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 xml:space="preserve"> должны предоставить информацию, подтверждающую, что они обладают необходимой квалификацией и соответствующим опытом для оказания </w:t>
      </w:r>
      <w:r>
        <w:rPr>
          <w:rFonts w:ascii="Times New Roman" w:eastAsia="PMingLiU" w:hAnsi="Times New Roman" w:cs="Times New Roman"/>
          <w:sz w:val="24"/>
          <w:szCs w:val="24"/>
        </w:rPr>
        <w:t>у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 xml:space="preserve">слуг:  </w:t>
      </w:r>
    </w:p>
    <w:p w14:paraId="48F73E90" w14:textId="670974C7" w:rsidR="00B37749" w:rsidRPr="007D07B1" w:rsidRDefault="007D07B1" w:rsidP="007D07B1">
      <w:pPr>
        <w:spacing w:after="0"/>
        <w:rPr>
          <w:rFonts w:ascii="Times New Roman" w:eastAsia="PMingLiU-ExtB" w:hAnsi="Times New Roman" w:cs="Times New Roman"/>
          <w:b/>
          <w:bCs/>
        </w:rPr>
      </w:pPr>
      <w:r w:rsidRPr="007D07B1">
        <w:rPr>
          <w:rFonts w:ascii="Times New Roman" w:eastAsia="PMingLiU-ExtB" w:hAnsi="Times New Roman" w:cs="Times New Roman"/>
          <w:b/>
          <w:bCs/>
        </w:rPr>
        <w:t>К</w:t>
      </w:r>
      <w:r w:rsidR="00B37749" w:rsidRPr="007D07B1">
        <w:rPr>
          <w:rFonts w:ascii="Times New Roman" w:eastAsia="PMingLiU-ExtB" w:hAnsi="Times New Roman" w:cs="Times New Roman"/>
          <w:b/>
          <w:bCs/>
        </w:rPr>
        <w:t>валификационные требования:</w:t>
      </w:r>
    </w:p>
    <w:p w14:paraId="2F77A969" w14:textId="5919F830" w:rsidR="006E467C" w:rsidRDefault="006E467C" w:rsidP="000074A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E467C">
        <w:rPr>
          <w:rFonts w:ascii="Times New Roman" w:eastAsia="PMingLiU" w:hAnsi="Times New Roman" w:cs="Times New Roman"/>
          <w:sz w:val="24"/>
          <w:szCs w:val="24"/>
        </w:rPr>
        <w:t>Ко</w:t>
      </w:r>
      <w:r>
        <w:rPr>
          <w:rFonts w:ascii="Times New Roman" w:eastAsia="PMingLiU" w:hAnsi="Times New Roman" w:cs="Times New Roman"/>
          <w:sz w:val="24"/>
          <w:szCs w:val="24"/>
        </w:rPr>
        <w:t>мпания</w:t>
      </w:r>
      <w:r w:rsidRPr="006E467C">
        <w:rPr>
          <w:rFonts w:ascii="Times New Roman" w:eastAsia="PMingLiU" w:hAnsi="Times New Roman" w:cs="Times New Roman"/>
          <w:sz w:val="24"/>
          <w:szCs w:val="24"/>
        </w:rPr>
        <w:t xml:space="preserve"> для этого проекта должна обладать следующей квалификацией и опытом:</w:t>
      </w:r>
    </w:p>
    <w:p w14:paraId="6868EBB9" w14:textId="1C280DB2" w:rsidR="00D64103" w:rsidRPr="00D64103" w:rsidRDefault="00D64103" w:rsidP="00D64103">
      <w:pPr>
        <w:pStyle w:val="a4"/>
        <w:numPr>
          <w:ilvl w:val="0"/>
          <w:numId w:val="11"/>
        </w:numPr>
        <w:suppressAutoHyphens/>
        <w:ind w:left="284"/>
        <w:jc w:val="both"/>
        <w:rPr>
          <w:rFonts w:eastAsia="PMingLiU-ExtB"/>
          <w:spacing w:val="-1"/>
        </w:rPr>
      </w:pPr>
      <w:r w:rsidRPr="00D64103">
        <w:rPr>
          <w:rFonts w:eastAsia="PMingLiU-ExtB"/>
          <w:b/>
          <w:bCs/>
          <w:spacing w:val="-1"/>
        </w:rPr>
        <w:t>Опыт в области дошкольного образования:</w:t>
      </w:r>
      <w:r w:rsidRPr="00D64103">
        <w:rPr>
          <w:rFonts w:eastAsia="PMingLiU-ExtB"/>
          <w:spacing w:val="-1"/>
        </w:rPr>
        <w:t xml:space="preserve"> подтвержденный опыт проведения исследований и оценки в секторе дошкольного образования, с особым опытом в дошкольном образовании. Региональные знания и опыт в Восточной Европе и Центральной Азии, </w:t>
      </w:r>
      <w:r w:rsidRPr="00D64103">
        <w:rPr>
          <w:rFonts w:eastAsia="PMingLiU-ExtB"/>
          <w:spacing w:val="-1"/>
        </w:rPr>
        <w:t>или в частности,</w:t>
      </w:r>
      <w:r w:rsidRPr="00D64103">
        <w:rPr>
          <w:rFonts w:eastAsia="PMingLiU-ExtB"/>
          <w:spacing w:val="-1"/>
        </w:rPr>
        <w:t xml:space="preserve"> в Таджикистане, крайне желательны.</w:t>
      </w:r>
    </w:p>
    <w:p w14:paraId="220A8EFE" w14:textId="2A7F1582" w:rsidR="00D64103" w:rsidRDefault="00D64103" w:rsidP="00D64103">
      <w:pPr>
        <w:pStyle w:val="a4"/>
        <w:numPr>
          <w:ilvl w:val="0"/>
          <w:numId w:val="11"/>
        </w:numPr>
        <w:suppressAutoHyphens/>
        <w:ind w:left="284"/>
        <w:jc w:val="both"/>
        <w:rPr>
          <w:rFonts w:eastAsia="PMingLiU-ExtB"/>
          <w:spacing w:val="-1"/>
        </w:rPr>
      </w:pPr>
      <w:r w:rsidRPr="00D64103">
        <w:rPr>
          <w:rFonts w:eastAsia="PMingLiU-ExtB"/>
          <w:b/>
          <w:bCs/>
          <w:spacing w:val="-1"/>
        </w:rPr>
        <w:t>Профессионализм в методологии исследования:</w:t>
      </w:r>
      <w:r w:rsidRPr="00D64103">
        <w:rPr>
          <w:rFonts w:eastAsia="PMingLiU-ExtB"/>
          <w:spacing w:val="-1"/>
        </w:rPr>
        <w:t xml:space="preserve"> подтвержденное мастерство в применении как качественных, так и количественных методов исследования, включая, помимо прочего, методы опроса, разработку выборки, разработку вопросника, наблюдательные оценки, обсуждения в фокус-группах и крупномасштабный анализ данных.</w:t>
      </w:r>
    </w:p>
    <w:p w14:paraId="42F91EAB" w14:textId="2FFC544F" w:rsidR="007456F7" w:rsidRPr="00D64103" w:rsidRDefault="007456F7" w:rsidP="00D64103">
      <w:pPr>
        <w:pStyle w:val="a4"/>
        <w:numPr>
          <w:ilvl w:val="0"/>
          <w:numId w:val="11"/>
        </w:numPr>
        <w:suppressAutoHyphens/>
        <w:ind w:left="284"/>
        <w:jc w:val="both"/>
        <w:rPr>
          <w:rFonts w:eastAsia="PMingLiU-ExtB"/>
          <w:spacing w:val="-1"/>
        </w:rPr>
      </w:pPr>
      <w:r w:rsidRPr="007456F7">
        <w:rPr>
          <w:rFonts w:eastAsia="PMingLiU-ExtB"/>
          <w:b/>
          <w:bCs/>
          <w:spacing w:val="-1"/>
        </w:rPr>
        <w:t>Опыт исследований на национальном уровне:</w:t>
      </w:r>
      <w:r w:rsidRPr="007456F7">
        <w:rPr>
          <w:rFonts w:eastAsia="PMingLiU-ExtB"/>
          <w:spacing w:val="-1"/>
        </w:rPr>
        <w:t xml:space="preserve"> успешный послужной список разработки и реализации комплексных исследований на национальном уровне на основе опросов (как на уровне домохозяйств, так и на уровне учреждений), в идеале включающих оценку обучения, оценку программ или аналогичные исследования в секторе образования.</w:t>
      </w:r>
    </w:p>
    <w:p w14:paraId="3A023061" w14:textId="77777777" w:rsidR="008802A4" w:rsidRPr="008802A4" w:rsidRDefault="008802A4" w:rsidP="008802A4">
      <w:pPr>
        <w:suppressAutoHyphens/>
        <w:spacing w:after="0"/>
        <w:jc w:val="both"/>
        <w:rPr>
          <w:rFonts w:ascii="Times New Roman" w:eastAsia="PMingLiU-ExtB" w:hAnsi="Times New Roman"/>
          <w:b/>
          <w:bCs/>
          <w:spacing w:val="-1"/>
        </w:rPr>
      </w:pPr>
      <w:r w:rsidRPr="008802A4">
        <w:rPr>
          <w:rFonts w:ascii="Times New Roman" w:eastAsia="PMingLiU-ExtB" w:hAnsi="Times New Roman"/>
          <w:b/>
          <w:bCs/>
          <w:spacing w:val="-1"/>
        </w:rPr>
        <w:t>d. Опыт управления полевыми работами и обеспечения качества данных:</w:t>
      </w:r>
    </w:p>
    <w:p w14:paraId="0106CE96" w14:textId="77777777" w:rsidR="008802A4" w:rsidRPr="008802A4" w:rsidRDefault="008802A4" w:rsidP="008802A4">
      <w:pPr>
        <w:suppressAutoHyphens/>
        <w:spacing w:after="0"/>
        <w:jc w:val="both"/>
        <w:rPr>
          <w:rFonts w:ascii="Times New Roman" w:eastAsia="PMingLiU-ExtB" w:hAnsi="Times New Roman"/>
          <w:spacing w:val="-1"/>
        </w:rPr>
      </w:pPr>
      <w:r w:rsidRPr="008802A4">
        <w:rPr>
          <w:rFonts w:ascii="Times New Roman" w:eastAsia="PMingLiU-ExtB" w:hAnsi="Times New Roman"/>
          <w:spacing w:val="-1"/>
        </w:rPr>
        <w:t>• Обширный опыт во всех аспектах проведения опросов, включая, помимо прочего, набор, обучение и контроль за полевыми переписчиками, а также обеспечение соблюдения строгих протоколов сбора данных.</w:t>
      </w:r>
    </w:p>
    <w:p w14:paraId="67BDDC50" w14:textId="7D2FFFB2" w:rsidR="00D64103" w:rsidRDefault="008802A4" w:rsidP="008802A4">
      <w:pPr>
        <w:suppressAutoHyphens/>
        <w:spacing w:after="0"/>
        <w:jc w:val="both"/>
        <w:rPr>
          <w:rFonts w:ascii="Times New Roman" w:eastAsia="PMingLiU-ExtB" w:hAnsi="Times New Roman"/>
          <w:spacing w:val="-1"/>
        </w:rPr>
      </w:pPr>
      <w:r w:rsidRPr="008802A4">
        <w:rPr>
          <w:rFonts w:ascii="Times New Roman" w:eastAsia="PMingLiU-ExtB" w:hAnsi="Times New Roman"/>
          <w:spacing w:val="-1"/>
        </w:rPr>
        <w:t>• Продемонстрированная способность внедрять надежные меры обеспечения качества данных на протяжении всего процесса исследования, включая очистку, проверку и анализ данных.</w:t>
      </w:r>
    </w:p>
    <w:p w14:paraId="050DC135" w14:textId="77777777" w:rsidR="00401A41" w:rsidRPr="00401A41" w:rsidRDefault="00401A41" w:rsidP="00401A41">
      <w:pPr>
        <w:suppressAutoHyphens/>
        <w:spacing w:after="0"/>
        <w:jc w:val="both"/>
        <w:rPr>
          <w:rFonts w:ascii="Times New Roman" w:eastAsia="PMingLiU-ExtB" w:hAnsi="Times New Roman"/>
          <w:b/>
          <w:bCs/>
          <w:spacing w:val="-1"/>
        </w:rPr>
      </w:pPr>
      <w:r w:rsidRPr="00401A41">
        <w:rPr>
          <w:rFonts w:ascii="Times New Roman" w:eastAsia="PMingLiU-ExtB" w:hAnsi="Times New Roman"/>
          <w:b/>
          <w:bCs/>
          <w:spacing w:val="-1"/>
        </w:rPr>
        <w:lastRenderedPageBreak/>
        <w:t>e. Опыт эффективного управления проектами:</w:t>
      </w:r>
    </w:p>
    <w:p w14:paraId="7BB9B4D7" w14:textId="77777777" w:rsidR="00401A41" w:rsidRPr="00401A41" w:rsidRDefault="00401A41" w:rsidP="00401A41">
      <w:pPr>
        <w:suppressAutoHyphens/>
        <w:spacing w:after="0"/>
        <w:jc w:val="both"/>
        <w:rPr>
          <w:rFonts w:ascii="Times New Roman" w:eastAsia="PMingLiU-ExtB" w:hAnsi="Times New Roman"/>
          <w:spacing w:val="-1"/>
        </w:rPr>
      </w:pPr>
      <w:r w:rsidRPr="00401A41">
        <w:rPr>
          <w:rFonts w:ascii="Times New Roman" w:eastAsia="PMingLiU-ExtB" w:hAnsi="Times New Roman"/>
          <w:spacing w:val="-1"/>
        </w:rPr>
        <w:t>• Доказанная способность эффективно управлять всеми аспектами крупномасштабного исследовательского проекта, включая разработку плана работы, распределение ресурсов и соблюдение строгих сроков.</w:t>
      </w:r>
    </w:p>
    <w:p w14:paraId="32E055A8" w14:textId="1E5B8ADA" w:rsidR="00401A41" w:rsidRDefault="00401A41" w:rsidP="00401A41">
      <w:pPr>
        <w:suppressAutoHyphens/>
        <w:spacing w:after="0"/>
        <w:jc w:val="both"/>
        <w:rPr>
          <w:rFonts w:ascii="Times New Roman" w:eastAsia="PMingLiU-ExtB" w:hAnsi="Times New Roman"/>
          <w:spacing w:val="-1"/>
        </w:rPr>
      </w:pPr>
      <w:r w:rsidRPr="00401A41">
        <w:rPr>
          <w:rFonts w:ascii="Times New Roman" w:eastAsia="PMingLiU-ExtB" w:hAnsi="Times New Roman"/>
          <w:spacing w:val="-1"/>
        </w:rPr>
        <w:t>• Продемонстрированная способность быстро мобилизоваться, соблюдать сроки и активно решать проблемы для обеспечения своевременного завершения проекта.</w:t>
      </w:r>
    </w:p>
    <w:p w14:paraId="3D9E9D40" w14:textId="77777777" w:rsidR="00F13390" w:rsidRPr="00F13390" w:rsidRDefault="00F13390" w:rsidP="00F13390">
      <w:pPr>
        <w:suppressAutoHyphens/>
        <w:spacing w:after="0"/>
        <w:jc w:val="both"/>
        <w:rPr>
          <w:rFonts w:ascii="Times New Roman" w:eastAsia="PMingLiU-ExtB" w:hAnsi="Times New Roman"/>
          <w:b/>
          <w:bCs/>
          <w:spacing w:val="-1"/>
        </w:rPr>
      </w:pPr>
      <w:r w:rsidRPr="00F13390">
        <w:rPr>
          <w:rFonts w:ascii="Times New Roman" w:eastAsia="PMingLiU-ExtB" w:hAnsi="Times New Roman"/>
          <w:b/>
          <w:bCs/>
          <w:spacing w:val="-1"/>
        </w:rPr>
        <w:t>f. Опыт анализа данных и составления отчетов:</w:t>
      </w:r>
    </w:p>
    <w:p w14:paraId="090382EF" w14:textId="77777777" w:rsidR="00F13390" w:rsidRPr="00F13390" w:rsidRDefault="00F13390" w:rsidP="00F13390">
      <w:pPr>
        <w:suppressAutoHyphens/>
        <w:spacing w:after="0"/>
        <w:jc w:val="both"/>
        <w:rPr>
          <w:rFonts w:ascii="Times New Roman" w:eastAsia="PMingLiU-ExtB" w:hAnsi="Times New Roman"/>
          <w:spacing w:val="-1"/>
        </w:rPr>
      </w:pPr>
      <w:r w:rsidRPr="00F13390">
        <w:rPr>
          <w:rFonts w:ascii="Times New Roman" w:eastAsia="PMingLiU-ExtB" w:hAnsi="Times New Roman"/>
          <w:spacing w:val="-1"/>
        </w:rPr>
        <w:t>• Отличные навыки управления данными и статистического анализа, использование соответствующего программного обеспечения и методов для анализа количественных и качественных данных.</w:t>
      </w:r>
    </w:p>
    <w:p w14:paraId="1A08F91F" w14:textId="66C2C6C4" w:rsidR="00401A41" w:rsidRDefault="00F13390" w:rsidP="00F13390">
      <w:pPr>
        <w:suppressAutoHyphens/>
        <w:spacing w:after="0"/>
        <w:jc w:val="both"/>
        <w:rPr>
          <w:rFonts w:ascii="Times New Roman" w:eastAsia="PMingLiU-ExtB" w:hAnsi="Times New Roman"/>
          <w:spacing w:val="-1"/>
        </w:rPr>
      </w:pPr>
      <w:r w:rsidRPr="00F13390">
        <w:rPr>
          <w:rFonts w:ascii="Times New Roman" w:eastAsia="PMingLiU-ExtB" w:hAnsi="Times New Roman"/>
          <w:spacing w:val="-1"/>
        </w:rPr>
        <w:t>• Отличные навыки написания отчетов, способность синтезировать результаты в понятные, краткие и содержательные отчеты, адаптированные для различных аудиторий.</w:t>
      </w:r>
    </w:p>
    <w:p w14:paraId="5C974F9F" w14:textId="77777777" w:rsidR="00401A41" w:rsidRPr="008802A4" w:rsidRDefault="00401A41" w:rsidP="00401A41">
      <w:pPr>
        <w:suppressAutoHyphens/>
        <w:spacing w:after="0"/>
        <w:jc w:val="both"/>
        <w:rPr>
          <w:rFonts w:ascii="Times New Roman" w:eastAsia="PMingLiU-ExtB" w:hAnsi="Times New Roman"/>
          <w:spacing w:val="-1"/>
        </w:rPr>
      </w:pPr>
    </w:p>
    <w:p w14:paraId="61BE9BCA" w14:textId="217DFB81" w:rsidR="00B36932" w:rsidRDefault="00B36932" w:rsidP="000074AF">
      <w:pPr>
        <w:suppressAutoHyphens/>
        <w:spacing w:after="0"/>
        <w:jc w:val="both"/>
        <w:rPr>
          <w:rFonts w:ascii="Times New Roman" w:eastAsia="PMingLiU-ExtB" w:hAnsi="Times New Roman"/>
          <w:spacing w:val="-1"/>
        </w:rPr>
      </w:pPr>
      <w:r w:rsidRPr="00B36932">
        <w:rPr>
          <w:rFonts w:ascii="Times New Roman" w:eastAsia="PMingLiU-ExtB" w:hAnsi="Times New Roman"/>
          <w:spacing w:val="-1"/>
        </w:rPr>
        <w:t xml:space="preserve">Внимание заинтересованных консультантов обращается на раздел III, пункты 3.14, 3.16 и 3.17 «Правил закупок для заемщиков </w:t>
      </w:r>
      <w:r>
        <w:rPr>
          <w:rFonts w:ascii="Times New Roman" w:eastAsia="PMingLiU-ExtB" w:hAnsi="Times New Roman"/>
          <w:spacing w:val="-1"/>
        </w:rPr>
        <w:t>ФИП</w:t>
      </w:r>
      <w:r w:rsidRPr="00B36932">
        <w:rPr>
          <w:rFonts w:ascii="Times New Roman" w:eastAsia="PMingLiU-ExtB" w:hAnsi="Times New Roman"/>
          <w:spacing w:val="-1"/>
        </w:rPr>
        <w:t>» Всемирного банка, июль 2016 г., пересмотренные в сентябре 2023 г. («Правила закупок»), в которых изложена политика Всемирного банка в отношении конфликта интересов.</w:t>
      </w:r>
    </w:p>
    <w:p w14:paraId="74C28DF9" w14:textId="77777777" w:rsidR="00F13390" w:rsidRDefault="00F13390" w:rsidP="000074AF">
      <w:pPr>
        <w:suppressAutoHyphens/>
        <w:spacing w:after="0"/>
        <w:jc w:val="both"/>
        <w:rPr>
          <w:rFonts w:ascii="Times New Roman" w:eastAsia="PMingLiU-ExtB" w:hAnsi="Times New Roman"/>
          <w:spacing w:val="-1"/>
        </w:rPr>
      </w:pPr>
    </w:p>
    <w:p w14:paraId="249F3F48" w14:textId="096DF814" w:rsidR="00037611" w:rsidRPr="00B36932" w:rsidRDefault="00037611" w:rsidP="000074AF">
      <w:pPr>
        <w:suppressAutoHyphens/>
        <w:spacing w:after="0"/>
        <w:jc w:val="both"/>
        <w:rPr>
          <w:rFonts w:ascii="Times New Roman" w:eastAsia="PMingLiU-ExtB" w:hAnsi="Times New Roman"/>
          <w:spacing w:val="-1"/>
        </w:rPr>
      </w:pPr>
      <w:r w:rsidRPr="00037611">
        <w:rPr>
          <w:rFonts w:ascii="Times New Roman" w:eastAsia="PMingLiU-ExtB" w:hAnsi="Times New Roman"/>
          <w:spacing w:val="-1"/>
        </w:rPr>
        <w:t>Консультанты могут объединяться с другими фирмами для повышения своей квалификации, но должны четко указать, является ли ассоциация формой совместного предприятия и/или суб-консалтинга. В случае совместного предприятия все партнеры в совместном предприятии несут солидарную ответственность за весь контракт, если таковой будет выбран.</w:t>
      </w:r>
    </w:p>
    <w:p w14:paraId="010DBD3B" w14:textId="77777777" w:rsidR="00B36932" w:rsidRDefault="00B36932" w:rsidP="000074AF">
      <w:pPr>
        <w:suppressAutoHyphens/>
        <w:spacing w:after="0"/>
        <w:jc w:val="both"/>
        <w:rPr>
          <w:rFonts w:ascii="Times New Roman" w:eastAsia="PMingLiU-ExtB" w:hAnsi="Times New Roman"/>
          <w:b/>
          <w:bCs/>
          <w:spacing w:val="-1"/>
        </w:rPr>
      </w:pPr>
    </w:p>
    <w:p w14:paraId="6F57B538" w14:textId="686B8D04" w:rsidR="00E845E1" w:rsidRDefault="00E845E1" w:rsidP="000074AF">
      <w:pPr>
        <w:suppressAutoHyphens/>
        <w:spacing w:after="0"/>
        <w:jc w:val="both"/>
        <w:rPr>
          <w:rFonts w:ascii="Times New Roman" w:eastAsia="PMingLiU-ExtB" w:hAnsi="Times New Roman"/>
          <w:b/>
          <w:bCs/>
          <w:spacing w:val="-1"/>
        </w:rPr>
      </w:pPr>
      <w:r w:rsidRPr="00E845E1">
        <w:rPr>
          <w:rFonts w:ascii="Times New Roman" w:eastAsia="PMingLiU-ExtB" w:hAnsi="Times New Roman"/>
          <w:b/>
          <w:bCs/>
          <w:spacing w:val="-1"/>
        </w:rPr>
        <w:t>Консультант будет выбран в соответствии с методом Отбора на основе квалификации консультанта (ОКК), изложенным в Правилах Закупок.</w:t>
      </w:r>
    </w:p>
    <w:p w14:paraId="3C243412" w14:textId="77777777" w:rsidR="00037611" w:rsidRDefault="00037611" w:rsidP="000074AF">
      <w:pPr>
        <w:suppressAutoHyphens/>
        <w:spacing w:after="0"/>
        <w:jc w:val="both"/>
        <w:rPr>
          <w:rFonts w:ascii="Times New Roman" w:eastAsia="PMingLiU-ExtB" w:hAnsi="Times New Roman"/>
          <w:b/>
          <w:bCs/>
          <w:spacing w:val="-1"/>
        </w:rPr>
      </w:pPr>
    </w:p>
    <w:p w14:paraId="743D2BD5" w14:textId="27C0206E" w:rsidR="00037611" w:rsidRDefault="00037611" w:rsidP="000074AF">
      <w:pPr>
        <w:suppressAutoHyphens/>
        <w:spacing w:after="0"/>
        <w:jc w:val="both"/>
        <w:rPr>
          <w:rFonts w:ascii="Times New Roman" w:eastAsia="PMingLiU-ExtB" w:hAnsi="Times New Roman"/>
          <w:spacing w:val="-2"/>
        </w:rPr>
      </w:pPr>
      <w:r w:rsidRPr="00037611">
        <w:rPr>
          <w:rFonts w:ascii="Times New Roman" w:eastAsia="PMingLiU-ExtB" w:hAnsi="Times New Roman"/>
          <w:spacing w:val="-2"/>
        </w:rPr>
        <w:t>Дополнительную информацию можно получить по указанному ниже адресу в рабочее время: с 09:00 до 17:00 часов (по времени Душанбе).</w:t>
      </w:r>
    </w:p>
    <w:p w14:paraId="44A1D56A" w14:textId="77777777" w:rsidR="00910BBF" w:rsidRDefault="00910BBF" w:rsidP="000074AF">
      <w:pPr>
        <w:suppressAutoHyphens/>
        <w:spacing w:after="0"/>
        <w:jc w:val="both"/>
        <w:rPr>
          <w:rFonts w:ascii="Times New Roman" w:eastAsia="PMingLiU-ExtB" w:hAnsi="Times New Roman"/>
          <w:spacing w:val="-2"/>
        </w:rPr>
      </w:pPr>
    </w:p>
    <w:p w14:paraId="74C12DA4" w14:textId="195C087F" w:rsidR="00DB77EA" w:rsidRDefault="00037611" w:rsidP="00037611">
      <w:pPr>
        <w:suppressAutoHyphens/>
        <w:spacing w:after="0"/>
        <w:jc w:val="both"/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  <w:r w:rsidRPr="00037611">
        <w:rPr>
          <w:rFonts w:ascii="Times New Roman" w:eastAsia="PMingLiU-ExtB" w:hAnsi="Times New Roman"/>
          <w:spacing w:val="-2"/>
        </w:rPr>
        <w:t xml:space="preserve">Выражения заинтересованности должны быть доставлены в письменной форме по указанному ниже адресу (лично, по почте или по электронной почте) </w:t>
      </w:r>
      <w:r w:rsidR="000074AF" w:rsidRPr="00E845E1">
        <w:rPr>
          <w:rFonts w:ascii="Times New Roman" w:eastAsia="PMingLiU" w:hAnsi="Times New Roman" w:cs="Times New Roman"/>
          <w:sz w:val="24"/>
          <w:szCs w:val="24"/>
        </w:rPr>
        <w:t xml:space="preserve">до </w:t>
      </w:r>
      <w:r w:rsidR="00C7023D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1</w:t>
      </w:r>
      <w:r w:rsidR="00546117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2</w:t>
      </w:r>
      <w:r w:rsidR="000074A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 xml:space="preserve"> </w:t>
      </w:r>
      <w:r w:rsidR="00C7023D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сентября</w:t>
      </w:r>
      <w:r w:rsidR="000074A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 xml:space="preserve"> </w:t>
      </w:r>
      <w:r w:rsidR="0099633F" w:rsidRPr="0099633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202</w:t>
      </w:r>
      <w:r w:rsidR="002E5DEA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4</w:t>
      </w:r>
      <w:r w:rsidR="0099633F" w:rsidRPr="0099633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г.</w:t>
      </w:r>
      <w:r w:rsidR="00B55E75" w:rsidRPr="0099633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:</w:t>
      </w:r>
    </w:p>
    <w:p w14:paraId="358EE8AC" w14:textId="77777777" w:rsidR="00037611" w:rsidRPr="00A705C8" w:rsidRDefault="00037611" w:rsidP="00037611">
      <w:pPr>
        <w:suppressAutoHyphens/>
        <w:spacing w:after="0"/>
        <w:jc w:val="both"/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14:paraId="467F542A" w14:textId="1F93661D" w:rsidR="00B55E75" w:rsidRPr="000074AF" w:rsidRDefault="00B55E75" w:rsidP="00DB77EA">
      <w:pPr>
        <w:spacing w:after="0"/>
        <w:jc w:val="center"/>
        <w:rPr>
          <w:rFonts w:ascii="Times New Roman" w:eastAsia="PMingLiU" w:hAnsi="Times New Roman" w:cs="Times New Roman"/>
        </w:rPr>
      </w:pPr>
      <w:r w:rsidRPr="000074AF">
        <w:rPr>
          <w:rFonts w:ascii="Times New Roman" w:eastAsia="PMingLiU" w:hAnsi="Times New Roman" w:cs="Times New Roman"/>
        </w:rPr>
        <w:t>Министерство финансов Республики Таджикистан</w:t>
      </w:r>
    </w:p>
    <w:p w14:paraId="7EAF83CD" w14:textId="2A3E9CF3" w:rsidR="00B55E75" w:rsidRPr="000074AF" w:rsidRDefault="00B55E75" w:rsidP="00DB77EA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PMingLiU"/>
          <w:sz w:val="22"/>
          <w:szCs w:val="22"/>
          <w:lang w:eastAsia="en-US"/>
        </w:rPr>
      </w:pPr>
      <w:r w:rsidRPr="000074AF">
        <w:rPr>
          <w:rFonts w:eastAsia="PMingLiU"/>
          <w:sz w:val="22"/>
          <w:szCs w:val="22"/>
          <w:lang w:eastAsia="en-US"/>
        </w:rPr>
        <w:t xml:space="preserve">ул. Шероз 35, 7 этаж, </w:t>
      </w:r>
      <w:r w:rsidR="00C7023D">
        <w:rPr>
          <w:rFonts w:eastAsia="PMingLiU"/>
          <w:sz w:val="22"/>
          <w:szCs w:val="22"/>
          <w:lang w:eastAsia="en-US"/>
        </w:rPr>
        <w:t xml:space="preserve">город </w:t>
      </w:r>
      <w:r w:rsidRPr="000074AF">
        <w:rPr>
          <w:rFonts w:eastAsia="PMingLiU"/>
          <w:sz w:val="22"/>
          <w:szCs w:val="22"/>
          <w:lang w:eastAsia="en-US"/>
        </w:rPr>
        <w:t>Душанбе</w:t>
      </w:r>
    </w:p>
    <w:p w14:paraId="2E604171" w14:textId="77777777" w:rsidR="00B55E75" w:rsidRPr="000074AF" w:rsidRDefault="00B55E75" w:rsidP="00DB77EA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PMingLiU"/>
          <w:sz w:val="22"/>
          <w:szCs w:val="22"/>
          <w:lang w:eastAsia="en-US"/>
        </w:rPr>
      </w:pPr>
      <w:r w:rsidRPr="000074AF">
        <w:rPr>
          <w:rFonts w:eastAsia="PMingLiU"/>
          <w:sz w:val="22"/>
          <w:szCs w:val="22"/>
          <w:lang w:eastAsia="en-US"/>
        </w:rPr>
        <w:t>(Офис ГРП РРД МФ РТ в здании МФ)</w:t>
      </w:r>
    </w:p>
    <w:p w14:paraId="3DBB4A2B" w14:textId="77777777" w:rsidR="00B55E75" w:rsidRPr="000074AF" w:rsidRDefault="00B55E75" w:rsidP="00E845E1">
      <w:pPr>
        <w:spacing w:after="0"/>
        <w:jc w:val="center"/>
        <w:rPr>
          <w:rFonts w:ascii="Times New Roman" w:eastAsia="PMingLiU" w:hAnsi="Times New Roman" w:cs="Times New Roman"/>
          <w:b/>
          <w:bCs/>
        </w:rPr>
      </w:pPr>
      <w:r w:rsidRPr="000074AF">
        <w:rPr>
          <w:rFonts w:cstheme="minorHAnsi"/>
          <w:color w:val="222222"/>
          <w:lang w:val="en-US"/>
        </w:rPr>
        <w:t>E</w:t>
      </w:r>
      <w:r w:rsidRPr="000074AF">
        <w:rPr>
          <w:rFonts w:cstheme="minorHAnsi"/>
          <w:color w:val="222222"/>
        </w:rPr>
        <w:t>-</w:t>
      </w:r>
      <w:r w:rsidRPr="000074AF">
        <w:rPr>
          <w:rFonts w:ascii="Times New Roman" w:eastAsia="PMingLiU" w:hAnsi="Times New Roman" w:cs="Times New Roman"/>
        </w:rPr>
        <w:t>Mail: </w:t>
      </w:r>
      <w:hyperlink r:id="rId7" w:tgtFrame="_blank" w:history="1">
        <w:r w:rsidRPr="000074AF">
          <w:rPr>
            <w:rFonts w:ascii="Times New Roman" w:eastAsia="PMingLiU" w:hAnsi="Times New Roman" w:cs="Times New Roman"/>
            <w:b/>
            <w:bCs/>
          </w:rPr>
          <w:t>jobs.info@ecdp.tj</w:t>
        </w:r>
      </w:hyperlink>
    </w:p>
    <w:p w14:paraId="55191D59" w14:textId="77777777" w:rsidR="00B55E75" w:rsidRPr="000074AF" w:rsidRDefault="00B55E75" w:rsidP="00E845E1">
      <w:pPr>
        <w:spacing w:after="0"/>
        <w:jc w:val="center"/>
        <w:rPr>
          <w:rFonts w:ascii="Times New Roman" w:eastAsia="PMingLiU" w:hAnsi="Times New Roman" w:cs="Times New Roman"/>
        </w:rPr>
      </w:pPr>
      <w:r w:rsidRPr="000074AF">
        <w:rPr>
          <w:rFonts w:ascii="Times New Roman" w:eastAsia="PMingLiU" w:hAnsi="Times New Roman" w:cs="Times New Roman"/>
        </w:rPr>
        <w:t>Тел: (37) 221 06 91</w:t>
      </w:r>
    </w:p>
    <w:p w14:paraId="6127FA32" w14:textId="563DC98E" w:rsidR="00B55E75" w:rsidRPr="00BC40D1" w:rsidRDefault="00B55E75" w:rsidP="00B37749">
      <w:pPr>
        <w:rPr>
          <w:rFonts w:cstheme="minorHAnsi"/>
          <w:lang w:val="tg-Cyrl-TJ"/>
        </w:rPr>
      </w:pPr>
    </w:p>
    <w:p w14:paraId="2566FD61" w14:textId="27A90DD3" w:rsidR="00B55E75" w:rsidRPr="00BC40D1" w:rsidRDefault="00B55E75" w:rsidP="00B37749">
      <w:pPr>
        <w:rPr>
          <w:rFonts w:cstheme="minorHAnsi"/>
          <w:lang w:val="tg-Cyrl-TJ"/>
        </w:rPr>
      </w:pPr>
    </w:p>
    <w:sectPr w:rsidR="00B55E75" w:rsidRPr="00BC40D1" w:rsidSect="000074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MingLiU">
    <w:altName w:val="!P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10B9"/>
    <w:multiLevelType w:val="hybridMultilevel"/>
    <w:tmpl w:val="7ECCF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F62B7"/>
    <w:multiLevelType w:val="hybridMultilevel"/>
    <w:tmpl w:val="B1E4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2AF2"/>
    <w:multiLevelType w:val="hybridMultilevel"/>
    <w:tmpl w:val="16A4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31CF"/>
    <w:multiLevelType w:val="hybridMultilevel"/>
    <w:tmpl w:val="269A4076"/>
    <w:lvl w:ilvl="0" w:tplc="D2AA72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0501A"/>
    <w:multiLevelType w:val="hybridMultilevel"/>
    <w:tmpl w:val="84E84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462D"/>
    <w:multiLevelType w:val="hybridMultilevel"/>
    <w:tmpl w:val="202A65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B25495"/>
    <w:multiLevelType w:val="hybridMultilevel"/>
    <w:tmpl w:val="52D88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08090005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0809000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8090003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8090003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08090005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7" w15:restartNumberingAfterBreak="0">
    <w:nsid w:val="603C3A3E"/>
    <w:multiLevelType w:val="hybridMultilevel"/>
    <w:tmpl w:val="943AFA1A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8" w15:restartNumberingAfterBreak="0">
    <w:nsid w:val="6A4F1535"/>
    <w:multiLevelType w:val="hybridMultilevel"/>
    <w:tmpl w:val="6BA2B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E7811"/>
    <w:multiLevelType w:val="hybridMultilevel"/>
    <w:tmpl w:val="F35C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069E5"/>
    <w:multiLevelType w:val="hybridMultilevel"/>
    <w:tmpl w:val="FD2C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8305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74075">
    <w:abstractNumId w:val="5"/>
  </w:num>
  <w:num w:numId="3" w16cid:durableId="195969557">
    <w:abstractNumId w:val="2"/>
  </w:num>
  <w:num w:numId="4" w16cid:durableId="1417750950">
    <w:abstractNumId w:val="0"/>
  </w:num>
  <w:num w:numId="5" w16cid:durableId="615213538">
    <w:abstractNumId w:val="7"/>
  </w:num>
  <w:num w:numId="6" w16cid:durableId="1561135844">
    <w:abstractNumId w:val="10"/>
  </w:num>
  <w:num w:numId="7" w16cid:durableId="1285892974">
    <w:abstractNumId w:val="1"/>
  </w:num>
  <w:num w:numId="8" w16cid:durableId="1745639075">
    <w:abstractNumId w:val="9"/>
  </w:num>
  <w:num w:numId="9" w16cid:durableId="48653773">
    <w:abstractNumId w:val="8"/>
  </w:num>
  <w:num w:numId="10" w16cid:durableId="1801218977">
    <w:abstractNumId w:val="4"/>
  </w:num>
  <w:num w:numId="11" w16cid:durableId="255675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23"/>
    <w:rsid w:val="000074AF"/>
    <w:rsid w:val="000328F3"/>
    <w:rsid w:val="00037611"/>
    <w:rsid w:val="00047FCB"/>
    <w:rsid w:val="00055B27"/>
    <w:rsid w:val="000561D8"/>
    <w:rsid w:val="000566F5"/>
    <w:rsid w:val="000C6790"/>
    <w:rsid w:val="000E3636"/>
    <w:rsid w:val="00187F51"/>
    <w:rsid w:val="001B29A1"/>
    <w:rsid w:val="001D0AEE"/>
    <w:rsid w:val="001E3161"/>
    <w:rsid w:val="001E6DDE"/>
    <w:rsid w:val="00200F7D"/>
    <w:rsid w:val="002E0824"/>
    <w:rsid w:val="002E5D12"/>
    <w:rsid w:val="002E5DEA"/>
    <w:rsid w:val="00325D6C"/>
    <w:rsid w:val="00361763"/>
    <w:rsid w:val="00366AB6"/>
    <w:rsid w:val="003B2375"/>
    <w:rsid w:val="00401A41"/>
    <w:rsid w:val="00410604"/>
    <w:rsid w:val="00424028"/>
    <w:rsid w:val="00445E74"/>
    <w:rsid w:val="004544BF"/>
    <w:rsid w:val="00495F48"/>
    <w:rsid w:val="00516769"/>
    <w:rsid w:val="00546117"/>
    <w:rsid w:val="0055617C"/>
    <w:rsid w:val="005C2273"/>
    <w:rsid w:val="005E07EA"/>
    <w:rsid w:val="00653FD8"/>
    <w:rsid w:val="00654023"/>
    <w:rsid w:val="00686BB8"/>
    <w:rsid w:val="00693CC5"/>
    <w:rsid w:val="006E254F"/>
    <w:rsid w:val="006E400E"/>
    <w:rsid w:val="006E467C"/>
    <w:rsid w:val="006F5884"/>
    <w:rsid w:val="00703DED"/>
    <w:rsid w:val="007456F7"/>
    <w:rsid w:val="00746AB4"/>
    <w:rsid w:val="007802A4"/>
    <w:rsid w:val="007B1895"/>
    <w:rsid w:val="007D07B1"/>
    <w:rsid w:val="007F1052"/>
    <w:rsid w:val="0082285B"/>
    <w:rsid w:val="00826417"/>
    <w:rsid w:val="008802A4"/>
    <w:rsid w:val="008846F3"/>
    <w:rsid w:val="008A5A3E"/>
    <w:rsid w:val="008D283B"/>
    <w:rsid w:val="00910BBF"/>
    <w:rsid w:val="009653D9"/>
    <w:rsid w:val="009940A3"/>
    <w:rsid w:val="0099633F"/>
    <w:rsid w:val="00A2622B"/>
    <w:rsid w:val="00A705C8"/>
    <w:rsid w:val="00A714A1"/>
    <w:rsid w:val="00AB481B"/>
    <w:rsid w:val="00AD4B18"/>
    <w:rsid w:val="00AE0706"/>
    <w:rsid w:val="00B01D47"/>
    <w:rsid w:val="00B121F5"/>
    <w:rsid w:val="00B36932"/>
    <w:rsid w:val="00B37749"/>
    <w:rsid w:val="00B55E75"/>
    <w:rsid w:val="00BB5951"/>
    <w:rsid w:val="00BC40D1"/>
    <w:rsid w:val="00C03D6A"/>
    <w:rsid w:val="00C416EE"/>
    <w:rsid w:val="00C53B4C"/>
    <w:rsid w:val="00C66135"/>
    <w:rsid w:val="00C7023D"/>
    <w:rsid w:val="00C72804"/>
    <w:rsid w:val="00C80B5E"/>
    <w:rsid w:val="00C9062D"/>
    <w:rsid w:val="00CD3468"/>
    <w:rsid w:val="00CF0762"/>
    <w:rsid w:val="00D36FEB"/>
    <w:rsid w:val="00D47702"/>
    <w:rsid w:val="00D64103"/>
    <w:rsid w:val="00DB77EA"/>
    <w:rsid w:val="00E07292"/>
    <w:rsid w:val="00E65389"/>
    <w:rsid w:val="00E75C9E"/>
    <w:rsid w:val="00E845E1"/>
    <w:rsid w:val="00F13390"/>
    <w:rsid w:val="00F62A67"/>
    <w:rsid w:val="00FB3643"/>
    <w:rsid w:val="00FC1200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C5B2"/>
  <w15:chartTrackingRefBased/>
  <w15:docId w15:val="{9FFACCCB-7837-4824-937F-86CB153A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Citation List Знак,본문(내용) Знак,List Paragraph (numbered (a)) Знак,Colorful List - Accent 11 Знак,Normal 2 Знак,Main numbered paragraph Знак,1.1.1_List Paragraph Знак,List_Paragraph Знак,Multilevel para_II Знак,List Paragraph1 Знак"/>
    <w:basedOn w:val="a0"/>
    <w:link w:val="a4"/>
    <w:uiPriority w:val="34"/>
    <w:qFormat/>
    <w:locked/>
    <w:rsid w:val="00B377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Citation List,본문(내용),List Paragraph (numbered (a)),Colorful List - Accent 11,Normal 2,Main numbered paragraph,1.1.1_List Paragraph,List_Paragraph,Multilevel para_II,List Paragraph1,List Paragraph 1.1.1,List Paragraph nowy,Bullet 1,Bullets"/>
    <w:basedOn w:val="a"/>
    <w:link w:val="a3"/>
    <w:uiPriority w:val="34"/>
    <w:qFormat/>
    <w:rsid w:val="00B377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5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55E75"/>
    <w:rPr>
      <w:color w:val="0000FF"/>
      <w:u w:val="single"/>
    </w:rPr>
  </w:style>
  <w:style w:type="character" w:customStyle="1" w:styleId="2">
    <w:name w:val="Средняя сетка 2 Знак"/>
    <w:link w:val="21"/>
    <w:uiPriority w:val="1"/>
    <w:locked/>
    <w:rsid w:val="005C2273"/>
    <w:rPr>
      <w:rFonts w:ascii="Calibri" w:eastAsia="Calibri" w:hAnsi="Calibri" w:cs="Times New Roman"/>
      <w:lang w:val="en-GB"/>
    </w:rPr>
  </w:style>
  <w:style w:type="paragraph" w:customStyle="1" w:styleId="21">
    <w:name w:val="Средняя сетка 21"/>
    <w:link w:val="2"/>
    <w:uiPriority w:val="1"/>
    <w:qFormat/>
    <w:rsid w:val="005C2273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a7">
    <w:name w:val="Unresolved Mention"/>
    <w:basedOn w:val="a0"/>
    <w:uiPriority w:val="99"/>
    <w:semiHidden/>
    <w:unhideWhenUsed/>
    <w:rsid w:val="00FB3643"/>
    <w:rPr>
      <w:color w:val="605E5C"/>
      <w:shd w:val="clear" w:color="auto" w:fill="E1DFDD"/>
    </w:rPr>
  </w:style>
  <w:style w:type="character" w:customStyle="1" w:styleId="a8">
    <w:name w:val="Другое_"/>
    <w:basedOn w:val="a0"/>
    <w:link w:val="a9"/>
    <w:uiPriority w:val="99"/>
    <w:locked/>
    <w:rsid w:val="006E254F"/>
    <w:rPr>
      <w:rFonts w:ascii="Calibri" w:hAnsi="Calibri" w:cs="Calibri"/>
      <w:shd w:val="clear" w:color="auto" w:fill="FFFFFF"/>
    </w:rPr>
  </w:style>
  <w:style w:type="paragraph" w:customStyle="1" w:styleId="a9">
    <w:name w:val="Другое"/>
    <w:basedOn w:val="a"/>
    <w:link w:val="a8"/>
    <w:uiPriority w:val="99"/>
    <w:rsid w:val="006E254F"/>
    <w:pPr>
      <w:widowControl w:val="0"/>
      <w:shd w:val="clear" w:color="auto" w:fill="FFFFFF"/>
      <w:spacing w:after="26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bs.info@ecdp.t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uNDw/jiW2QPbi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44617-1E8E-4ACC-BB12-D5A8326E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2023-06-09T09:17:00Z</dcterms:created>
  <dcterms:modified xsi:type="dcterms:W3CDTF">2024-08-28T09:41:00Z</dcterms:modified>
</cp:coreProperties>
</file>