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2602" w14:textId="77777777" w:rsidR="0000082F" w:rsidRDefault="005B01D0" w:rsidP="004B1281">
      <w:pPr>
        <w:spacing w:after="0"/>
        <w:jc w:val="center"/>
        <w:rPr>
          <w:b/>
          <w:sz w:val="28"/>
          <w:lang w:val="ru-RU"/>
        </w:rPr>
      </w:pPr>
      <w:r>
        <w:rPr>
          <w:noProof/>
        </w:rPr>
        <w:drawing>
          <wp:anchor distT="0" distB="0" distL="114300" distR="114300" simplePos="0" relativeHeight="251659264" behindDoc="0" locked="0" layoutInCell="1" allowOverlap="1" wp14:anchorId="673A1698" wp14:editId="3A7C0731">
            <wp:simplePos x="0" y="0"/>
            <wp:positionH relativeFrom="margin">
              <wp:posOffset>4528185</wp:posOffset>
            </wp:positionH>
            <wp:positionV relativeFrom="paragraph">
              <wp:posOffset>0</wp:posOffset>
            </wp:positionV>
            <wp:extent cx="1664970" cy="771525"/>
            <wp:effectExtent l="0" t="0" r="0" b="9525"/>
            <wp:wrapTight wrapText="bothSides">
              <wp:wrapPolygon edited="0">
                <wp:start x="0" y="0"/>
                <wp:lineTo x="0" y="21333"/>
                <wp:lineTo x="21254" y="21333"/>
                <wp:lineTo x="21254" y="0"/>
                <wp:lineTo x="0" y="0"/>
              </wp:wrapPolygon>
            </wp:wrapTight>
            <wp:docPr id="1" name="Picture 1" descr="UN_Women_English_Blue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Women_English_Blue_CMYK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AFAC9" w14:textId="77777777" w:rsidR="002B6343" w:rsidRDefault="002B6343" w:rsidP="004B1281">
      <w:pPr>
        <w:spacing w:after="0"/>
        <w:jc w:val="center"/>
        <w:rPr>
          <w:b/>
          <w:sz w:val="28"/>
          <w:lang w:val="ru-RU"/>
        </w:rPr>
      </w:pPr>
    </w:p>
    <w:p w14:paraId="6593C59D" w14:textId="77777777" w:rsidR="005B01D0" w:rsidRDefault="005B01D0" w:rsidP="000054D2">
      <w:pPr>
        <w:pStyle w:val="Heading1"/>
        <w:rPr>
          <w:rFonts w:ascii="Calibri" w:hAnsi="Calibri" w:cs="Calibri"/>
          <w:sz w:val="30"/>
          <w:szCs w:val="30"/>
        </w:rPr>
      </w:pPr>
    </w:p>
    <w:p w14:paraId="7110F4A5" w14:textId="77777777" w:rsidR="005B01D0" w:rsidRDefault="005B01D0" w:rsidP="000054D2">
      <w:pPr>
        <w:pStyle w:val="Heading1"/>
        <w:rPr>
          <w:rFonts w:ascii="Calibri" w:hAnsi="Calibri" w:cs="Calibri"/>
          <w:sz w:val="30"/>
          <w:szCs w:val="30"/>
        </w:rPr>
      </w:pPr>
    </w:p>
    <w:p w14:paraId="650223C7" w14:textId="77777777" w:rsidR="0068706F" w:rsidRPr="00804827" w:rsidRDefault="0068706F" w:rsidP="000054D2">
      <w:pPr>
        <w:pStyle w:val="Heading1"/>
        <w:rPr>
          <w:rFonts w:ascii="Calibri" w:hAnsi="Calibri" w:cs="Calibri"/>
          <w:szCs w:val="24"/>
        </w:rPr>
      </w:pPr>
    </w:p>
    <w:p w14:paraId="1E236C5A" w14:textId="77777777" w:rsidR="000054D2" w:rsidRPr="00691C8C" w:rsidRDefault="000054D2" w:rsidP="000054D2">
      <w:pPr>
        <w:pStyle w:val="Heading1"/>
        <w:rPr>
          <w:rFonts w:ascii="Calibri" w:hAnsi="Calibri" w:cs="Calibri"/>
          <w:sz w:val="30"/>
          <w:szCs w:val="30"/>
        </w:rPr>
      </w:pPr>
      <w:r w:rsidRPr="00691C8C">
        <w:rPr>
          <w:rFonts w:ascii="Calibri" w:hAnsi="Calibri" w:cs="Calibri"/>
          <w:sz w:val="30"/>
          <w:szCs w:val="30"/>
        </w:rPr>
        <w:t>Terms of ReferencE</w:t>
      </w:r>
    </w:p>
    <w:p w14:paraId="5000711E" w14:textId="77777777" w:rsidR="000054D2" w:rsidRDefault="000054D2" w:rsidP="004B1281">
      <w:pPr>
        <w:spacing w:after="0"/>
        <w:jc w:val="center"/>
        <w:rPr>
          <w:b/>
          <w:sz w:val="28"/>
          <w:lang w:val="ru-RU"/>
        </w:rPr>
      </w:pPr>
    </w:p>
    <w:tbl>
      <w:tblPr>
        <w:tblW w:w="965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098"/>
      </w:tblGrid>
      <w:tr w:rsidR="000057F8" w:rsidRPr="0040330A" w14:paraId="4CA265D7"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3C005D1F" w14:textId="77777777" w:rsidR="000057F8" w:rsidRPr="0040330A" w:rsidRDefault="002849CF" w:rsidP="000057F8">
            <w:pPr>
              <w:rPr>
                <w:rFonts w:cstheme="minorHAnsi"/>
                <w:color w:val="000000"/>
                <w:shd w:val="clear" w:color="auto" w:fill="FFFFFF"/>
              </w:rPr>
            </w:pPr>
            <w:r>
              <w:rPr>
                <w:rFonts w:cstheme="minorHAnsi"/>
                <w:color w:val="000000"/>
                <w:shd w:val="clear" w:color="auto" w:fill="FFFFFF"/>
              </w:rPr>
              <w:t>Project</w:t>
            </w:r>
            <w:r w:rsidR="000057F8" w:rsidRPr="0040330A">
              <w:rPr>
                <w:rFonts w:cstheme="minorHAnsi"/>
                <w:color w:val="000000"/>
                <w:shd w:val="clear" w:color="auto" w:fill="FFFFFF"/>
              </w:rPr>
              <w:t xml:space="preserve"> </w:t>
            </w:r>
          </w:p>
        </w:tc>
        <w:tc>
          <w:tcPr>
            <w:tcW w:w="7098" w:type="dxa"/>
            <w:tcBorders>
              <w:top w:val="single" w:sz="4" w:space="0" w:color="000000"/>
              <w:left w:val="single" w:sz="4" w:space="0" w:color="000000"/>
              <w:bottom w:val="single" w:sz="4" w:space="0" w:color="000000"/>
              <w:right w:val="single" w:sz="4" w:space="0" w:color="000000"/>
            </w:tcBorders>
          </w:tcPr>
          <w:p w14:paraId="75014434" w14:textId="77777777" w:rsidR="003650C3" w:rsidRPr="0040330A" w:rsidRDefault="002849CF" w:rsidP="00365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highlight w:val="yellow"/>
                <w:shd w:val="clear" w:color="auto" w:fill="FFFFFF"/>
              </w:rPr>
            </w:pPr>
            <w:r>
              <w:rPr>
                <w:rFonts w:eastAsia="Times New Roman" w:cstheme="minorHAnsi"/>
                <w:lang w:val="en"/>
              </w:rPr>
              <w:t>OEEF TJK</w:t>
            </w:r>
          </w:p>
        </w:tc>
      </w:tr>
      <w:tr w:rsidR="000057F8" w:rsidRPr="0040330A" w14:paraId="0DFDD659"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0D29D920" w14:textId="77777777" w:rsidR="000057F8" w:rsidRPr="0040330A" w:rsidRDefault="000057F8" w:rsidP="000057F8">
            <w:pPr>
              <w:rPr>
                <w:rFonts w:cstheme="minorHAnsi"/>
                <w:color w:val="000000"/>
                <w:shd w:val="clear" w:color="auto" w:fill="FFFFFF"/>
              </w:rPr>
            </w:pPr>
            <w:r w:rsidRPr="0040330A">
              <w:rPr>
                <w:rFonts w:cstheme="minorHAnsi"/>
                <w:color w:val="000000"/>
                <w:shd w:val="clear" w:color="auto" w:fill="FFFFFF"/>
              </w:rPr>
              <w:t>Position</w:t>
            </w:r>
          </w:p>
        </w:tc>
        <w:tc>
          <w:tcPr>
            <w:tcW w:w="7098" w:type="dxa"/>
            <w:tcBorders>
              <w:top w:val="single" w:sz="4" w:space="0" w:color="000000"/>
              <w:left w:val="single" w:sz="4" w:space="0" w:color="000000"/>
              <w:bottom w:val="single" w:sz="4" w:space="0" w:color="000000"/>
              <w:right w:val="single" w:sz="4" w:space="0" w:color="000000"/>
            </w:tcBorders>
          </w:tcPr>
          <w:p w14:paraId="2E83B685" w14:textId="7CB4C0EA" w:rsidR="003650C3" w:rsidRPr="008D4FAC" w:rsidRDefault="008D4FAC" w:rsidP="008D4FAC">
            <w:r w:rsidRPr="008D4FAC">
              <w:t xml:space="preserve">Disaster Risk Reduction </w:t>
            </w:r>
            <w:r w:rsidR="00441FE8" w:rsidRPr="008D4FAC">
              <w:t xml:space="preserve">Consultant on </w:t>
            </w:r>
            <w:r w:rsidRPr="008D4FAC">
              <w:t xml:space="preserve">capacity building of stakeholders </w:t>
            </w:r>
            <w:r w:rsidR="00EF778E">
              <w:t xml:space="preserve">for </w:t>
            </w:r>
            <w:r w:rsidR="000D1C79">
              <w:t>r</w:t>
            </w:r>
            <w:r w:rsidRPr="008D4FAC">
              <w:t xml:space="preserve">educing vulnerability </w:t>
            </w:r>
            <w:r w:rsidR="008777AF">
              <w:t xml:space="preserve">to </w:t>
            </w:r>
            <w:r w:rsidR="00744F91">
              <w:t xml:space="preserve">disasters </w:t>
            </w:r>
            <w:r w:rsidRPr="008D4FAC">
              <w:t xml:space="preserve">and increasing the capacity of local communities, </w:t>
            </w:r>
            <w:proofErr w:type="gramStart"/>
            <w:r w:rsidRPr="008D4FAC">
              <w:t>taking into account</w:t>
            </w:r>
            <w:proofErr w:type="gramEnd"/>
            <w:r w:rsidRPr="008D4FAC">
              <w:t xml:space="preserve"> gender issues and vulnerable groups</w:t>
            </w:r>
            <w:r w:rsidR="00432734">
              <w:t xml:space="preserve"> </w:t>
            </w:r>
            <w:r w:rsidR="00D24783">
              <w:t>(</w:t>
            </w:r>
            <w:r w:rsidR="00DB1B01">
              <w:t xml:space="preserve">Gender and </w:t>
            </w:r>
            <w:r w:rsidR="00D24783">
              <w:t>DR</w:t>
            </w:r>
            <w:r w:rsidR="00DB1B01">
              <w:t>R</w:t>
            </w:r>
            <w:r w:rsidR="00D24783">
              <w:t xml:space="preserve"> Consultant)</w:t>
            </w:r>
          </w:p>
        </w:tc>
      </w:tr>
      <w:tr w:rsidR="000057F8" w:rsidRPr="0040330A" w14:paraId="5303DF99"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5E14D97D" w14:textId="77777777" w:rsidR="000057F8" w:rsidRPr="0040330A" w:rsidRDefault="000057F8" w:rsidP="000057F8">
            <w:pPr>
              <w:rPr>
                <w:rFonts w:cstheme="minorHAnsi"/>
                <w:color w:val="000000"/>
                <w:shd w:val="clear" w:color="auto" w:fill="FFFFFF"/>
              </w:rPr>
            </w:pPr>
            <w:r w:rsidRPr="0040330A">
              <w:rPr>
                <w:rFonts w:cstheme="minorHAnsi"/>
                <w:color w:val="000000"/>
                <w:shd w:val="clear" w:color="auto" w:fill="FFFFFF"/>
              </w:rPr>
              <w:t>Type of the contract</w:t>
            </w:r>
          </w:p>
        </w:tc>
        <w:tc>
          <w:tcPr>
            <w:tcW w:w="7098" w:type="dxa"/>
            <w:tcBorders>
              <w:top w:val="single" w:sz="4" w:space="0" w:color="000000"/>
              <w:left w:val="single" w:sz="4" w:space="0" w:color="000000"/>
              <w:bottom w:val="single" w:sz="4" w:space="0" w:color="000000"/>
              <w:right w:val="single" w:sz="4" w:space="0" w:color="000000"/>
            </w:tcBorders>
          </w:tcPr>
          <w:p w14:paraId="60E88359" w14:textId="42F3AA98" w:rsidR="000057F8" w:rsidRPr="00F60D76" w:rsidRDefault="007F7FB0" w:rsidP="000057F8">
            <w:pPr>
              <w:jc w:val="both"/>
              <w:rPr>
                <w:rFonts w:cstheme="minorHAnsi"/>
                <w:color w:val="000000"/>
                <w:shd w:val="clear" w:color="auto" w:fill="FFFFFF"/>
              </w:rPr>
            </w:pPr>
            <w:r>
              <w:rPr>
                <w:rFonts w:cstheme="minorHAnsi"/>
                <w:color w:val="000000"/>
                <w:shd w:val="clear" w:color="auto" w:fill="FFFFFF"/>
              </w:rPr>
              <w:t xml:space="preserve">National </w:t>
            </w:r>
            <w:r w:rsidR="006862DC" w:rsidRPr="00F60D76">
              <w:rPr>
                <w:rFonts w:cstheme="minorHAnsi"/>
                <w:color w:val="000000"/>
                <w:shd w:val="clear" w:color="auto" w:fill="FFFFFF"/>
              </w:rPr>
              <w:t>Consultant (SSA)</w:t>
            </w:r>
            <w:r w:rsidR="000057F8" w:rsidRPr="00F60D76">
              <w:rPr>
                <w:rFonts w:cstheme="minorHAnsi"/>
                <w:color w:val="000000"/>
                <w:shd w:val="clear" w:color="auto" w:fill="FFFFFF"/>
              </w:rPr>
              <w:t xml:space="preserve"> </w:t>
            </w:r>
          </w:p>
        </w:tc>
      </w:tr>
      <w:tr w:rsidR="000057F8" w:rsidRPr="0040330A" w14:paraId="554CA18F"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56A5CA7F" w14:textId="77777777" w:rsidR="000057F8" w:rsidRPr="0040330A" w:rsidRDefault="000057F8" w:rsidP="000057F8">
            <w:pPr>
              <w:rPr>
                <w:rFonts w:cstheme="minorHAnsi"/>
                <w:color w:val="000000"/>
                <w:shd w:val="clear" w:color="auto" w:fill="FFFFFF"/>
              </w:rPr>
            </w:pPr>
            <w:r w:rsidRPr="0040330A">
              <w:rPr>
                <w:rFonts w:cstheme="minorHAnsi"/>
                <w:color w:val="000000"/>
                <w:shd w:val="clear" w:color="auto" w:fill="FFFFFF"/>
              </w:rPr>
              <w:t>Duty Station</w:t>
            </w:r>
            <w:r w:rsidRPr="0040330A">
              <w:rPr>
                <w:rFonts w:cstheme="minorHAnsi"/>
                <w:color w:val="000000"/>
                <w:shd w:val="clear" w:color="auto" w:fill="FFFFFF"/>
              </w:rPr>
              <w:tab/>
            </w:r>
          </w:p>
        </w:tc>
        <w:tc>
          <w:tcPr>
            <w:tcW w:w="7098" w:type="dxa"/>
            <w:tcBorders>
              <w:top w:val="single" w:sz="4" w:space="0" w:color="000000"/>
              <w:left w:val="single" w:sz="4" w:space="0" w:color="000000"/>
              <w:bottom w:val="single" w:sz="4" w:space="0" w:color="000000"/>
              <w:right w:val="single" w:sz="4" w:space="0" w:color="000000"/>
            </w:tcBorders>
          </w:tcPr>
          <w:p w14:paraId="315642C7" w14:textId="77777777" w:rsidR="000057F8" w:rsidRPr="00F60D76" w:rsidRDefault="00D671BC" w:rsidP="000057F8">
            <w:pPr>
              <w:jc w:val="both"/>
              <w:rPr>
                <w:rFonts w:cstheme="minorHAnsi"/>
                <w:color w:val="000000"/>
                <w:shd w:val="clear" w:color="auto" w:fill="FFFFFF"/>
              </w:rPr>
            </w:pPr>
            <w:r>
              <w:rPr>
                <w:rFonts w:cstheme="minorHAnsi"/>
                <w:color w:val="000000"/>
                <w:shd w:val="clear" w:color="auto" w:fill="FFFFFF"/>
              </w:rPr>
              <w:t xml:space="preserve">Dushanbe, </w:t>
            </w:r>
            <w:r w:rsidR="00825951" w:rsidRPr="00F60D76">
              <w:rPr>
                <w:rFonts w:cstheme="minorHAnsi"/>
                <w:color w:val="000000"/>
                <w:shd w:val="clear" w:color="auto" w:fill="FFFFFF"/>
              </w:rPr>
              <w:t>Tajikistan</w:t>
            </w:r>
          </w:p>
        </w:tc>
      </w:tr>
      <w:tr w:rsidR="00C71056" w:rsidRPr="0040330A" w14:paraId="129B6870"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52F9255B" w14:textId="04E75266" w:rsidR="00C71056" w:rsidRPr="0040330A" w:rsidRDefault="00C71056" w:rsidP="000057F8">
            <w:pPr>
              <w:rPr>
                <w:rFonts w:cstheme="minorHAnsi"/>
                <w:color w:val="000000"/>
                <w:shd w:val="clear" w:color="auto" w:fill="FFFFFF"/>
              </w:rPr>
            </w:pPr>
            <w:r>
              <w:rPr>
                <w:rFonts w:cstheme="minorHAnsi"/>
                <w:color w:val="000000"/>
                <w:shd w:val="clear" w:color="auto" w:fill="FFFFFF"/>
              </w:rPr>
              <w:t>Deadline for applications:</w:t>
            </w:r>
          </w:p>
        </w:tc>
        <w:tc>
          <w:tcPr>
            <w:tcW w:w="7098" w:type="dxa"/>
            <w:tcBorders>
              <w:top w:val="single" w:sz="4" w:space="0" w:color="000000"/>
              <w:left w:val="single" w:sz="4" w:space="0" w:color="000000"/>
              <w:bottom w:val="single" w:sz="4" w:space="0" w:color="000000"/>
              <w:right w:val="single" w:sz="4" w:space="0" w:color="000000"/>
            </w:tcBorders>
          </w:tcPr>
          <w:p w14:paraId="3B1AEA4D" w14:textId="4B4FED8E" w:rsidR="00C71056" w:rsidRPr="00314E9A" w:rsidRDefault="00111974" w:rsidP="000057F8">
            <w:pPr>
              <w:jc w:val="both"/>
              <w:rPr>
                <w:rFonts w:cstheme="minorHAnsi"/>
                <w:color w:val="000000"/>
                <w:shd w:val="clear" w:color="auto" w:fill="FFFFFF"/>
              </w:rPr>
            </w:pPr>
            <w:r w:rsidRPr="00314E9A">
              <w:rPr>
                <w:rFonts w:cstheme="minorHAnsi"/>
                <w:color w:val="000000"/>
                <w:shd w:val="clear" w:color="auto" w:fill="FFFFFF"/>
              </w:rPr>
              <w:t>1</w:t>
            </w:r>
            <w:r w:rsidR="00737FC5" w:rsidRPr="00314E9A">
              <w:rPr>
                <w:rFonts w:cstheme="minorHAnsi"/>
                <w:color w:val="000000"/>
                <w:shd w:val="clear" w:color="auto" w:fill="FFFFFF"/>
              </w:rPr>
              <w:t>9</w:t>
            </w:r>
            <w:r w:rsidRPr="00314E9A">
              <w:rPr>
                <w:rFonts w:cstheme="minorHAnsi"/>
                <w:color w:val="000000"/>
                <w:shd w:val="clear" w:color="auto" w:fill="FFFFFF"/>
              </w:rPr>
              <w:t xml:space="preserve"> August</w:t>
            </w:r>
            <w:r w:rsidR="00C71056" w:rsidRPr="00314E9A">
              <w:rPr>
                <w:rFonts w:cstheme="minorHAnsi"/>
                <w:color w:val="000000"/>
                <w:shd w:val="clear" w:color="auto" w:fill="FFFFFF"/>
              </w:rPr>
              <w:t xml:space="preserve"> 2024</w:t>
            </w:r>
          </w:p>
        </w:tc>
      </w:tr>
      <w:tr w:rsidR="00D24D3F" w:rsidRPr="0040330A" w14:paraId="0BAC4CF3"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77DEDFE9" w14:textId="77777777" w:rsidR="00D24D3F" w:rsidRPr="0040330A" w:rsidRDefault="00D24D3F" w:rsidP="000057F8">
            <w:pPr>
              <w:rPr>
                <w:rFonts w:cstheme="minorHAnsi"/>
                <w:color w:val="000000"/>
                <w:shd w:val="clear" w:color="auto" w:fill="FFFFFF"/>
              </w:rPr>
            </w:pPr>
            <w:r w:rsidRPr="0040330A">
              <w:rPr>
                <w:rFonts w:cstheme="minorHAnsi"/>
                <w:color w:val="000000"/>
                <w:shd w:val="clear" w:color="auto" w:fill="FFFFFF"/>
              </w:rPr>
              <w:t>Duration:</w:t>
            </w:r>
          </w:p>
        </w:tc>
        <w:tc>
          <w:tcPr>
            <w:tcW w:w="7098" w:type="dxa"/>
            <w:tcBorders>
              <w:top w:val="single" w:sz="4" w:space="0" w:color="000000"/>
              <w:left w:val="single" w:sz="4" w:space="0" w:color="000000"/>
              <w:bottom w:val="single" w:sz="4" w:space="0" w:color="000000"/>
              <w:right w:val="single" w:sz="4" w:space="0" w:color="000000"/>
            </w:tcBorders>
          </w:tcPr>
          <w:p w14:paraId="1F4DEDE6" w14:textId="00C6C659" w:rsidR="00D24D3F" w:rsidRPr="00314E9A" w:rsidRDefault="00111974" w:rsidP="000057F8">
            <w:pPr>
              <w:jc w:val="both"/>
              <w:rPr>
                <w:rFonts w:cstheme="minorHAnsi"/>
                <w:color w:val="000000"/>
                <w:shd w:val="clear" w:color="auto" w:fill="FFFFFF"/>
              </w:rPr>
            </w:pPr>
            <w:r w:rsidRPr="00314E9A">
              <w:rPr>
                <w:rFonts w:cstheme="minorHAnsi"/>
                <w:color w:val="000000"/>
                <w:shd w:val="clear" w:color="auto" w:fill="FFFFFF"/>
              </w:rPr>
              <w:t>2</w:t>
            </w:r>
            <w:r w:rsidR="00737FC5" w:rsidRPr="00314E9A">
              <w:rPr>
                <w:rFonts w:cstheme="minorHAnsi"/>
                <w:color w:val="000000"/>
                <w:shd w:val="clear" w:color="auto" w:fill="FFFFFF"/>
              </w:rPr>
              <w:t>6</w:t>
            </w:r>
            <w:r w:rsidR="0029505D" w:rsidRPr="00314E9A">
              <w:rPr>
                <w:rFonts w:cstheme="minorHAnsi"/>
                <w:color w:val="000000"/>
                <w:shd w:val="clear" w:color="auto" w:fill="FFFFFF"/>
              </w:rPr>
              <w:t xml:space="preserve"> </w:t>
            </w:r>
            <w:r w:rsidR="005C705E" w:rsidRPr="00314E9A">
              <w:rPr>
                <w:rFonts w:cstheme="minorHAnsi"/>
                <w:color w:val="000000"/>
                <w:shd w:val="clear" w:color="auto" w:fill="FFFFFF"/>
              </w:rPr>
              <w:t>August</w:t>
            </w:r>
            <w:r w:rsidR="002849CF" w:rsidRPr="00314E9A">
              <w:rPr>
                <w:rFonts w:cstheme="minorHAnsi"/>
                <w:color w:val="000000"/>
                <w:shd w:val="clear" w:color="auto" w:fill="FFFFFF"/>
              </w:rPr>
              <w:t xml:space="preserve"> </w:t>
            </w:r>
            <w:r w:rsidR="002D1F1D" w:rsidRPr="00314E9A">
              <w:rPr>
                <w:rFonts w:cstheme="minorHAnsi"/>
                <w:color w:val="000000"/>
                <w:shd w:val="clear" w:color="auto" w:fill="FFFFFF"/>
              </w:rPr>
              <w:t>– 3</w:t>
            </w:r>
            <w:r w:rsidRPr="00314E9A">
              <w:rPr>
                <w:rFonts w:cstheme="minorHAnsi"/>
                <w:color w:val="000000"/>
                <w:shd w:val="clear" w:color="auto" w:fill="FFFFFF"/>
              </w:rPr>
              <w:t>1</w:t>
            </w:r>
            <w:r w:rsidR="008A2177" w:rsidRPr="00314E9A">
              <w:rPr>
                <w:rFonts w:cstheme="minorHAnsi"/>
                <w:color w:val="000000"/>
                <w:shd w:val="clear" w:color="auto" w:fill="FFFFFF"/>
              </w:rPr>
              <w:t xml:space="preserve"> Octo</w:t>
            </w:r>
            <w:r w:rsidR="00EF778E" w:rsidRPr="00314E9A">
              <w:rPr>
                <w:rFonts w:cstheme="minorHAnsi"/>
                <w:color w:val="000000"/>
                <w:shd w:val="clear" w:color="auto" w:fill="FFFFFF"/>
              </w:rPr>
              <w:t>ber</w:t>
            </w:r>
            <w:r w:rsidR="00D24D3F" w:rsidRPr="00314E9A">
              <w:rPr>
                <w:rFonts w:cstheme="minorHAnsi"/>
                <w:color w:val="000000"/>
                <w:shd w:val="clear" w:color="auto" w:fill="FFFFFF"/>
              </w:rPr>
              <w:t xml:space="preserve"> 20</w:t>
            </w:r>
            <w:r w:rsidR="00EF778E" w:rsidRPr="00314E9A">
              <w:rPr>
                <w:rFonts w:cstheme="minorHAnsi"/>
                <w:color w:val="000000"/>
                <w:shd w:val="clear" w:color="auto" w:fill="FFFFFF"/>
              </w:rPr>
              <w:t>24</w:t>
            </w:r>
          </w:p>
        </w:tc>
      </w:tr>
      <w:tr w:rsidR="00D24D3F" w:rsidRPr="0040330A" w14:paraId="20C217E3"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6C10C930" w14:textId="77777777" w:rsidR="00D24D3F" w:rsidRPr="0040330A" w:rsidRDefault="00D24D3F" w:rsidP="000057F8">
            <w:pPr>
              <w:rPr>
                <w:rFonts w:cstheme="minorHAnsi"/>
                <w:color w:val="000000"/>
                <w:shd w:val="clear" w:color="auto" w:fill="FFFFFF"/>
              </w:rPr>
            </w:pPr>
            <w:r w:rsidRPr="0040330A">
              <w:rPr>
                <w:rFonts w:cstheme="minorHAnsi"/>
                <w:color w:val="000000"/>
                <w:shd w:val="clear" w:color="auto" w:fill="FFFFFF"/>
              </w:rPr>
              <w:t>Start date:</w:t>
            </w:r>
          </w:p>
        </w:tc>
        <w:tc>
          <w:tcPr>
            <w:tcW w:w="7098" w:type="dxa"/>
            <w:tcBorders>
              <w:top w:val="single" w:sz="4" w:space="0" w:color="000000"/>
              <w:left w:val="single" w:sz="4" w:space="0" w:color="000000"/>
              <w:bottom w:val="single" w:sz="4" w:space="0" w:color="000000"/>
              <w:right w:val="single" w:sz="4" w:space="0" w:color="000000"/>
            </w:tcBorders>
          </w:tcPr>
          <w:p w14:paraId="5B031825" w14:textId="56AFE894" w:rsidR="00D24D3F" w:rsidRPr="00314E9A" w:rsidRDefault="00111974" w:rsidP="000057F8">
            <w:pPr>
              <w:jc w:val="both"/>
              <w:rPr>
                <w:rFonts w:cstheme="minorHAnsi"/>
                <w:color w:val="000000"/>
                <w:shd w:val="clear" w:color="auto" w:fill="FFFFFF"/>
              </w:rPr>
            </w:pPr>
            <w:r w:rsidRPr="00314E9A">
              <w:rPr>
                <w:rFonts w:cstheme="minorHAnsi"/>
                <w:color w:val="000000"/>
                <w:shd w:val="clear" w:color="auto" w:fill="FFFFFF"/>
              </w:rPr>
              <w:t>2</w:t>
            </w:r>
            <w:r w:rsidR="00E66D9C" w:rsidRPr="00314E9A">
              <w:rPr>
                <w:rFonts w:cstheme="minorHAnsi"/>
                <w:color w:val="000000"/>
                <w:shd w:val="clear" w:color="auto" w:fill="FFFFFF"/>
              </w:rPr>
              <w:t>6</w:t>
            </w:r>
            <w:r w:rsidR="005C705E" w:rsidRPr="00314E9A">
              <w:rPr>
                <w:rFonts w:cstheme="minorHAnsi"/>
                <w:color w:val="000000"/>
                <w:shd w:val="clear" w:color="auto" w:fill="FFFFFF"/>
              </w:rPr>
              <w:t xml:space="preserve"> August</w:t>
            </w:r>
            <w:r w:rsidR="002849CF" w:rsidRPr="00314E9A">
              <w:rPr>
                <w:rFonts w:cstheme="minorHAnsi"/>
                <w:color w:val="000000"/>
                <w:shd w:val="clear" w:color="auto" w:fill="FFFFFF"/>
              </w:rPr>
              <w:t xml:space="preserve"> </w:t>
            </w:r>
            <w:r w:rsidR="00D24D3F" w:rsidRPr="00314E9A">
              <w:rPr>
                <w:rFonts w:cstheme="minorHAnsi"/>
                <w:color w:val="000000"/>
                <w:shd w:val="clear" w:color="auto" w:fill="FFFFFF"/>
              </w:rPr>
              <w:t>20</w:t>
            </w:r>
            <w:r w:rsidR="00B9073D" w:rsidRPr="00314E9A">
              <w:rPr>
                <w:rFonts w:cstheme="minorHAnsi"/>
                <w:color w:val="000000"/>
                <w:shd w:val="clear" w:color="auto" w:fill="FFFFFF"/>
              </w:rPr>
              <w:t>24</w:t>
            </w:r>
          </w:p>
        </w:tc>
      </w:tr>
      <w:tr w:rsidR="00D24D3F" w:rsidRPr="0040330A" w14:paraId="35B97F68" w14:textId="77777777" w:rsidTr="0013460D">
        <w:tc>
          <w:tcPr>
            <w:tcW w:w="2558" w:type="dxa"/>
            <w:tcBorders>
              <w:top w:val="single" w:sz="4" w:space="0" w:color="000000"/>
              <w:left w:val="single" w:sz="4" w:space="0" w:color="000000"/>
              <w:bottom w:val="single" w:sz="4" w:space="0" w:color="000000"/>
              <w:right w:val="single" w:sz="4" w:space="0" w:color="000000"/>
            </w:tcBorders>
          </w:tcPr>
          <w:p w14:paraId="511B2E24" w14:textId="77777777" w:rsidR="00D24D3F" w:rsidRPr="0040330A" w:rsidRDefault="00D24D3F" w:rsidP="000057F8">
            <w:pPr>
              <w:rPr>
                <w:rFonts w:cstheme="minorHAnsi"/>
                <w:color w:val="000000"/>
                <w:shd w:val="clear" w:color="auto" w:fill="FFFFFF"/>
              </w:rPr>
            </w:pPr>
            <w:r w:rsidRPr="0040330A">
              <w:rPr>
                <w:rFonts w:cstheme="minorHAnsi"/>
                <w:color w:val="000000"/>
                <w:shd w:val="clear" w:color="auto" w:fill="FFFFFF"/>
              </w:rPr>
              <w:t>Supervision:</w:t>
            </w:r>
          </w:p>
        </w:tc>
        <w:tc>
          <w:tcPr>
            <w:tcW w:w="7098" w:type="dxa"/>
            <w:tcBorders>
              <w:top w:val="single" w:sz="4" w:space="0" w:color="000000"/>
              <w:left w:val="single" w:sz="4" w:space="0" w:color="000000"/>
              <w:bottom w:val="single" w:sz="4" w:space="0" w:color="000000"/>
              <w:right w:val="single" w:sz="4" w:space="0" w:color="000000"/>
            </w:tcBorders>
          </w:tcPr>
          <w:p w14:paraId="1AC5EA48" w14:textId="0FFA72EF" w:rsidR="00D24D3F" w:rsidRPr="00314E9A" w:rsidRDefault="002849CF" w:rsidP="000057F8">
            <w:pPr>
              <w:jc w:val="both"/>
              <w:rPr>
                <w:rFonts w:cstheme="minorHAnsi"/>
                <w:color w:val="000000"/>
                <w:shd w:val="clear" w:color="auto" w:fill="FFFFFF"/>
              </w:rPr>
            </w:pPr>
            <w:r w:rsidRPr="00314E9A">
              <w:rPr>
                <w:rFonts w:cstheme="minorHAnsi"/>
                <w:color w:val="000000"/>
              </w:rPr>
              <w:t xml:space="preserve">Country </w:t>
            </w:r>
            <w:r w:rsidR="003230DA" w:rsidRPr="00314E9A">
              <w:rPr>
                <w:rFonts w:cstheme="minorHAnsi"/>
                <w:color w:val="000000"/>
              </w:rPr>
              <w:t xml:space="preserve">Programme </w:t>
            </w:r>
            <w:r w:rsidRPr="00314E9A">
              <w:rPr>
                <w:rFonts w:cstheme="minorHAnsi"/>
                <w:color w:val="000000"/>
              </w:rPr>
              <w:t>Manager</w:t>
            </w:r>
            <w:r w:rsidR="005E50E6" w:rsidRPr="00314E9A">
              <w:rPr>
                <w:rFonts w:cstheme="minorHAnsi"/>
                <w:color w:val="000000"/>
              </w:rPr>
              <w:t>/Head of</w:t>
            </w:r>
            <w:r w:rsidRPr="00314E9A">
              <w:rPr>
                <w:rFonts w:cstheme="minorHAnsi"/>
                <w:color w:val="000000"/>
              </w:rPr>
              <w:t xml:space="preserve"> UN Women </w:t>
            </w:r>
            <w:r w:rsidR="005E50E6" w:rsidRPr="00314E9A">
              <w:rPr>
                <w:rFonts w:cstheme="minorHAnsi"/>
                <w:color w:val="000000"/>
              </w:rPr>
              <w:t xml:space="preserve">Office in </w:t>
            </w:r>
            <w:r w:rsidRPr="00314E9A">
              <w:rPr>
                <w:rFonts w:cstheme="minorHAnsi"/>
                <w:color w:val="000000"/>
              </w:rPr>
              <w:t>T</w:t>
            </w:r>
            <w:r w:rsidR="00D24D3F" w:rsidRPr="00314E9A">
              <w:rPr>
                <w:rFonts w:cstheme="minorHAnsi"/>
                <w:color w:val="000000"/>
              </w:rPr>
              <w:t>ajikistan</w:t>
            </w:r>
          </w:p>
        </w:tc>
      </w:tr>
    </w:tbl>
    <w:p w14:paraId="28599BEA" w14:textId="77777777" w:rsidR="0000082F" w:rsidRPr="0000082F" w:rsidRDefault="0000082F" w:rsidP="004B1281">
      <w:pPr>
        <w:spacing w:after="0"/>
        <w:jc w:val="center"/>
        <w:rPr>
          <w:b/>
          <w:sz w:val="24"/>
        </w:rPr>
      </w:pPr>
    </w:p>
    <w:p w14:paraId="0F245929" w14:textId="5EC8D44B" w:rsidR="007C2C62" w:rsidRPr="00EE49D0" w:rsidRDefault="007C2C62" w:rsidP="00EE49D0">
      <w:pPr>
        <w:pStyle w:val="ListParagraph"/>
        <w:numPr>
          <w:ilvl w:val="0"/>
          <w:numId w:val="23"/>
        </w:numPr>
        <w:spacing w:after="0" w:line="240" w:lineRule="auto"/>
        <w:jc w:val="both"/>
        <w:rPr>
          <w:rFonts w:ascii="Calibri" w:eastAsia="MS Mincho" w:hAnsi="Calibri" w:cs="Calibri"/>
          <w:b/>
        </w:rPr>
      </w:pPr>
      <w:r w:rsidRPr="00EE49D0">
        <w:rPr>
          <w:rFonts w:ascii="Calibri" w:eastAsia="MS Mincho" w:hAnsi="Calibri" w:cs="Calibri"/>
          <w:b/>
        </w:rPr>
        <w:t>Background and Context</w:t>
      </w:r>
    </w:p>
    <w:p w14:paraId="6DF47C67" w14:textId="77777777" w:rsidR="00157007" w:rsidRDefault="00157007" w:rsidP="00157007">
      <w:pPr>
        <w:spacing w:after="0" w:line="240" w:lineRule="auto"/>
        <w:ind w:left="720"/>
        <w:jc w:val="both"/>
        <w:rPr>
          <w:rFonts w:ascii="Calibri" w:eastAsia="MS Mincho" w:hAnsi="Calibri" w:cs="Calibri"/>
          <w:b/>
        </w:rPr>
      </w:pPr>
    </w:p>
    <w:p w14:paraId="385EECD7" w14:textId="06A2149A" w:rsidR="00F307F1" w:rsidRPr="00157007" w:rsidRDefault="00F307F1" w:rsidP="00157007">
      <w:pPr>
        <w:jc w:val="both"/>
      </w:pPr>
      <w:r w:rsidRPr="00157007">
        <w:t xml:space="preserve">UN Women, the UN Entity for Gender </w:t>
      </w:r>
      <w:proofErr w:type="gramStart"/>
      <w:r w:rsidRPr="00157007">
        <w:t>Equality</w:t>
      </w:r>
      <w:proofErr w:type="gramEnd"/>
      <w:r w:rsidRPr="00157007">
        <w:t xml:space="preserve"> and the Empowerment of Women (UN Women) has been created to accelerate up the process of meeting the needs of women and girls across the world. </w:t>
      </w:r>
      <w:r w:rsidR="009D2988" w:rsidRPr="00157007">
        <w:t xml:space="preserve">Since 2014, UN Women Tajikistan, in partnership with the Committee on Emergency </w:t>
      </w:r>
      <w:r w:rsidR="00A775AC" w:rsidRPr="00157007">
        <w:t xml:space="preserve">Situations </w:t>
      </w:r>
      <w:r w:rsidR="007D2754" w:rsidRPr="00157007">
        <w:t>and Civil Defense under the Government of Tajikistan </w:t>
      </w:r>
      <w:r w:rsidR="00157007" w:rsidRPr="00157007">
        <w:t>(</w:t>
      </w:r>
      <w:proofErr w:type="spellStart"/>
      <w:r w:rsidR="00157007" w:rsidRPr="00157007">
        <w:t>CoES</w:t>
      </w:r>
      <w:proofErr w:type="spellEnd"/>
      <w:r w:rsidR="00157007" w:rsidRPr="00157007">
        <w:t xml:space="preserve">) </w:t>
      </w:r>
      <w:r w:rsidR="00A775AC" w:rsidRPr="00157007">
        <w:t xml:space="preserve">and </w:t>
      </w:r>
      <w:r w:rsidR="009D2988" w:rsidRPr="00157007">
        <w:t>UN agencies</w:t>
      </w:r>
      <w:r w:rsidR="007D2754" w:rsidRPr="00157007">
        <w:t xml:space="preserve"> and partners</w:t>
      </w:r>
      <w:r w:rsidR="009D2988" w:rsidRPr="00157007">
        <w:t xml:space="preserve">, has been actively involved in humanitarian work, </w:t>
      </w:r>
      <w:r w:rsidR="007D2754" w:rsidRPr="00157007">
        <w:t>in particular,</w:t>
      </w:r>
      <w:r w:rsidR="009D2988" w:rsidRPr="00157007">
        <w:t xml:space="preserve"> disaster risk reduction </w:t>
      </w:r>
      <w:r w:rsidR="003F14DA">
        <w:t xml:space="preserve">and </w:t>
      </w:r>
      <w:r w:rsidR="000B126C" w:rsidRPr="00157007">
        <w:t>management</w:t>
      </w:r>
      <w:r w:rsidR="009D2988" w:rsidRPr="00157007">
        <w:t>.</w:t>
      </w:r>
    </w:p>
    <w:p w14:paraId="6AF923C1" w14:textId="28398D43" w:rsidR="00157007" w:rsidRPr="00B551C1" w:rsidRDefault="00157007" w:rsidP="00030510">
      <w:pPr>
        <w:jc w:val="both"/>
      </w:pPr>
      <w:r w:rsidRPr="00030510">
        <w:t xml:space="preserve">In previous years UN Women has supported </w:t>
      </w:r>
      <w:proofErr w:type="spellStart"/>
      <w:r w:rsidRPr="00030510">
        <w:t>CoES</w:t>
      </w:r>
      <w:proofErr w:type="spellEnd"/>
      <w:r w:rsidR="00D82F34" w:rsidRPr="00030510">
        <w:t xml:space="preserve"> in </w:t>
      </w:r>
      <w:r w:rsidR="00030510" w:rsidRPr="00030510">
        <w:t>gender</w:t>
      </w:r>
      <w:r w:rsidR="00D82F34" w:rsidRPr="00030510">
        <w:t xml:space="preserve"> mainstreaming of its Action Plan o</w:t>
      </w:r>
      <w:r w:rsidR="00942C6B" w:rsidRPr="00030510">
        <w:t xml:space="preserve">n </w:t>
      </w:r>
      <w:r w:rsidR="007C5909">
        <w:t>implementation</w:t>
      </w:r>
      <w:r w:rsidR="007C5909" w:rsidRPr="00030510">
        <w:t xml:space="preserve"> </w:t>
      </w:r>
      <w:r w:rsidR="00942C6B" w:rsidRPr="00030510">
        <w:t xml:space="preserve">of the </w:t>
      </w:r>
      <w:r w:rsidR="00E049F0" w:rsidRPr="00B15662">
        <w:rPr>
          <w:b/>
          <w:bCs/>
        </w:rPr>
        <w:t xml:space="preserve">Medium-term </w:t>
      </w:r>
      <w:r w:rsidR="007B268B" w:rsidRPr="00B15662">
        <w:rPr>
          <w:b/>
          <w:bCs/>
        </w:rPr>
        <w:t>S</w:t>
      </w:r>
      <w:r w:rsidR="00E049F0" w:rsidRPr="00B15662">
        <w:rPr>
          <w:b/>
          <w:bCs/>
        </w:rPr>
        <w:t xml:space="preserve">tate </w:t>
      </w:r>
      <w:r w:rsidR="007B268B" w:rsidRPr="00B15662">
        <w:rPr>
          <w:b/>
          <w:bCs/>
        </w:rPr>
        <w:t>P</w:t>
      </w:r>
      <w:r w:rsidR="00E049F0" w:rsidRPr="00B15662">
        <w:rPr>
          <w:b/>
          <w:bCs/>
        </w:rPr>
        <w:t xml:space="preserve">rogram for the </w:t>
      </w:r>
      <w:r w:rsidR="009F382F">
        <w:rPr>
          <w:b/>
          <w:bCs/>
        </w:rPr>
        <w:t>P</w:t>
      </w:r>
      <w:r w:rsidR="00E049F0" w:rsidRPr="00B15662">
        <w:rPr>
          <w:b/>
          <w:bCs/>
        </w:rPr>
        <w:t xml:space="preserve">rotection of the </w:t>
      </w:r>
      <w:r w:rsidR="009F382F">
        <w:rPr>
          <w:b/>
          <w:bCs/>
        </w:rPr>
        <w:t>P</w:t>
      </w:r>
      <w:r w:rsidR="00E049F0" w:rsidRPr="00B15662">
        <w:rPr>
          <w:b/>
          <w:bCs/>
        </w:rPr>
        <w:t xml:space="preserve">opulation and </w:t>
      </w:r>
      <w:r w:rsidR="009F382F">
        <w:rPr>
          <w:b/>
          <w:bCs/>
        </w:rPr>
        <w:t>T</w:t>
      </w:r>
      <w:r w:rsidR="00E049F0" w:rsidRPr="00B15662">
        <w:rPr>
          <w:b/>
          <w:bCs/>
        </w:rPr>
        <w:t xml:space="preserve">erritories from </w:t>
      </w:r>
      <w:r w:rsidR="009F382F">
        <w:rPr>
          <w:b/>
          <w:bCs/>
        </w:rPr>
        <w:t>E</w:t>
      </w:r>
      <w:r w:rsidR="00E049F0" w:rsidRPr="00B15662">
        <w:rPr>
          <w:b/>
          <w:bCs/>
        </w:rPr>
        <w:t xml:space="preserve">mergency </w:t>
      </w:r>
      <w:r w:rsidR="009F382F">
        <w:rPr>
          <w:b/>
          <w:bCs/>
        </w:rPr>
        <w:t>S</w:t>
      </w:r>
      <w:r w:rsidR="00E049F0" w:rsidRPr="00B15662">
        <w:rPr>
          <w:b/>
          <w:bCs/>
        </w:rPr>
        <w:t>ituations for 2023–2028</w:t>
      </w:r>
      <w:r w:rsidR="00046749">
        <w:t xml:space="preserve">. It </w:t>
      </w:r>
      <w:r w:rsidR="00030510">
        <w:t xml:space="preserve">continued </w:t>
      </w:r>
      <w:r w:rsidR="00374878">
        <w:t xml:space="preserve">rendering technical support of </w:t>
      </w:r>
      <w:proofErr w:type="spellStart"/>
      <w:r w:rsidR="00374878">
        <w:t>CoES</w:t>
      </w:r>
      <w:proofErr w:type="spellEnd"/>
      <w:r w:rsidR="00374878">
        <w:t xml:space="preserve"> and stakeholders </w:t>
      </w:r>
      <w:r w:rsidR="005F196B" w:rsidRPr="00B551C1">
        <w:t xml:space="preserve">on the introduction of gender approaches, namely, </w:t>
      </w:r>
      <w:proofErr w:type="gramStart"/>
      <w:r w:rsidR="005F196B" w:rsidRPr="00B551C1">
        <w:t>taking into account</w:t>
      </w:r>
      <w:proofErr w:type="gramEnd"/>
      <w:r w:rsidR="005F196B" w:rsidRPr="00B551C1">
        <w:t xml:space="preserve"> such areas as the involvement of women and girls in the work to improve the effectiveness of humanitarian activities, recovery and development after disasters; reducing vulnerability and managing risks to protect women and girls; meeting their needs and protecting their rights in relation to various vulnerabilities and real opportunities</w:t>
      </w:r>
      <w:r w:rsidR="000B4F5A">
        <w:t xml:space="preserve">. UN Women pays attention to </w:t>
      </w:r>
      <w:r w:rsidR="00B551C1" w:rsidRPr="00B551C1">
        <w:t>engagement of the specialized groups of population, like people with disabilities</w:t>
      </w:r>
      <w:r w:rsidR="00434C36">
        <w:t xml:space="preserve">, </w:t>
      </w:r>
      <w:r w:rsidR="007C5909">
        <w:t>elderly</w:t>
      </w:r>
      <w:r w:rsidR="002B71E3">
        <w:t xml:space="preserve"> and others</w:t>
      </w:r>
      <w:r w:rsidR="004A0E5A">
        <w:t xml:space="preserve">, </w:t>
      </w:r>
      <w:r w:rsidR="00706488">
        <w:t xml:space="preserve">and </w:t>
      </w:r>
      <w:r w:rsidR="00A936C6">
        <w:t xml:space="preserve">calls the partners to </w:t>
      </w:r>
      <w:r w:rsidR="00706488">
        <w:t xml:space="preserve">take disability </w:t>
      </w:r>
      <w:r w:rsidR="00715993">
        <w:t xml:space="preserve">&amp; inclusion </w:t>
      </w:r>
      <w:r w:rsidR="00706488">
        <w:t>systematically into account in their planning and implementation of activities</w:t>
      </w:r>
      <w:r w:rsidR="00570D33">
        <w:t xml:space="preserve">, including their presence in the </w:t>
      </w:r>
      <w:r w:rsidR="008F1ADA">
        <w:t>decision-making</w:t>
      </w:r>
      <w:r w:rsidR="00570D33">
        <w:t xml:space="preserve"> structures.</w:t>
      </w:r>
    </w:p>
    <w:p w14:paraId="5BAAE3D0" w14:textId="77777777" w:rsidR="005A1C8E" w:rsidRDefault="00600B5A" w:rsidP="00305B53">
      <w:pPr>
        <w:jc w:val="both"/>
      </w:pPr>
      <w:r w:rsidRPr="003514A3">
        <w:t xml:space="preserve">Currently </w:t>
      </w:r>
      <w:proofErr w:type="spellStart"/>
      <w:r w:rsidRPr="003514A3">
        <w:t>CoES</w:t>
      </w:r>
      <w:proofErr w:type="spellEnd"/>
      <w:r w:rsidRPr="003514A3">
        <w:t xml:space="preserve"> and development partners </w:t>
      </w:r>
      <w:r w:rsidR="00B15662" w:rsidRPr="003514A3">
        <w:t xml:space="preserve">jointly </w:t>
      </w:r>
      <w:r w:rsidRPr="003514A3">
        <w:t xml:space="preserve">implement the </w:t>
      </w:r>
      <w:r w:rsidR="001C4941" w:rsidRPr="003514A3">
        <w:rPr>
          <w:b/>
          <w:bCs/>
        </w:rPr>
        <w:t>Early Warning for All (EW4All) initiative in Tajikistan</w:t>
      </w:r>
      <w:r w:rsidR="001C4941" w:rsidRPr="003514A3">
        <w:t xml:space="preserve">, and </w:t>
      </w:r>
      <w:r w:rsidR="00305B53" w:rsidRPr="003514A3">
        <w:t>the M</w:t>
      </w:r>
      <w:r w:rsidR="00B15662" w:rsidRPr="003514A3">
        <w:t>edium</w:t>
      </w:r>
      <w:r w:rsidR="00305B53" w:rsidRPr="003514A3">
        <w:t xml:space="preserve">-term State Programme for the Protection of Population and Territories from </w:t>
      </w:r>
      <w:r w:rsidR="00305B53" w:rsidRPr="00155559">
        <w:t>Emergency Situations for 2023–2028.</w:t>
      </w:r>
      <w:r w:rsidR="0078253D" w:rsidRPr="00155559">
        <w:t xml:space="preserve"> </w:t>
      </w:r>
    </w:p>
    <w:p w14:paraId="254FFF8A" w14:textId="77777777" w:rsidR="00EE49D0" w:rsidRDefault="009F382F" w:rsidP="00EE49D0">
      <w:pPr>
        <w:autoSpaceDE w:val="0"/>
        <w:autoSpaceDN w:val="0"/>
        <w:adjustRightInd w:val="0"/>
        <w:spacing w:after="0" w:line="240" w:lineRule="auto"/>
        <w:jc w:val="both"/>
        <w:rPr>
          <w:rFonts w:cstheme="minorHAnsi"/>
        </w:rPr>
      </w:pPr>
      <w:r w:rsidRPr="00120C24">
        <w:rPr>
          <w:rFonts w:cstheme="minorHAnsi"/>
        </w:rPr>
        <w:t>In this regard, UN Women intends to hire a national consultant to provide technical support in the implementation of gender</w:t>
      </w:r>
      <w:r>
        <w:rPr>
          <w:rFonts w:cstheme="minorHAnsi"/>
        </w:rPr>
        <w:t xml:space="preserve">-sensitive </w:t>
      </w:r>
      <w:r w:rsidRPr="00120C24">
        <w:rPr>
          <w:rFonts w:cstheme="minorHAnsi"/>
        </w:rPr>
        <w:t>activities of the Action Plan for 2023–2025 of the Medium-Term State Program for the Protection of Population and Territories from Emergenc</w:t>
      </w:r>
      <w:r>
        <w:rPr>
          <w:rFonts w:cstheme="minorHAnsi"/>
        </w:rPr>
        <w:t xml:space="preserve">y Situations </w:t>
      </w:r>
      <w:r w:rsidRPr="00120C24">
        <w:rPr>
          <w:rFonts w:cstheme="minorHAnsi"/>
        </w:rPr>
        <w:t xml:space="preserve">for 2023–2028, including conducting a gender analysis of the </w:t>
      </w:r>
      <w:r>
        <w:rPr>
          <w:rFonts w:cstheme="minorHAnsi"/>
        </w:rPr>
        <w:t>personnel</w:t>
      </w:r>
      <w:r w:rsidRPr="00120C24">
        <w:rPr>
          <w:rFonts w:cstheme="minorHAnsi"/>
        </w:rPr>
        <w:t xml:space="preserve"> of specialized government agencies for DRR, measures to</w:t>
      </w:r>
      <w:r w:rsidR="00EE49D0">
        <w:rPr>
          <w:rFonts w:cstheme="minorHAnsi"/>
        </w:rPr>
        <w:t xml:space="preserve"> </w:t>
      </w:r>
    </w:p>
    <w:p w14:paraId="0C3A471B" w14:textId="77777777" w:rsidR="00EE49D0" w:rsidRDefault="00EE49D0" w:rsidP="00EE49D0">
      <w:pPr>
        <w:autoSpaceDE w:val="0"/>
        <w:autoSpaceDN w:val="0"/>
        <w:adjustRightInd w:val="0"/>
        <w:spacing w:after="0" w:line="240" w:lineRule="auto"/>
        <w:jc w:val="both"/>
        <w:rPr>
          <w:rFonts w:cstheme="minorHAnsi"/>
        </w:rPr>
      </w:pPr>
    </w:p>
    <w:p w14:paraId="085765CE" w14:textId="77777777" w:rsidR="00EE49D0" w:rsidRDefault="00EE49D0" w:rsidP="00EE49D0">
      <w:pPr>
        <w:autoSpaceDE w:val="0"/>
        <w:autoSpaceDN w:val="0"/>
        <w:adjustRightInd w:val="0"/>
        <w:spacing w:after="0" w:line="240" w:lineRule="auto"/>
        <w:jc w:val="both"/>
        <w:rPr>
          <w:rFonts w:cstheme="minorHAnsi"/>
        </w:rPr>
      </w:pPr>
    </w:p>
    <w:p w14:paraId="5D4F96AD" w14:textId="77777777" w:rsidR="00EE49D0" w:rsidRDefault="00EE49D0" w:rsidP="00EE49D0">
      <w:pPr>
        <w:autoSpaceDE w:val="0"/>
        <w:autoSpaceDN w:val="0"/>
        <w:adjustRightInd w:val="0"/>
        <w:spacing w:after="0" w:line="240" w:lineRule="auto"/>
        <w:jc w:val="both"/>
        <w:rPr>
          <w:rFonts w:cstheme="minorHAnsi"/>
        </w:rPr>
      </w:pPr>
    </w:p>
    <w:p w14:paraId="0B147C90" w14:textId="5A166C1C" w:rsidR="000926BC" w:rsidRDefault="009F382F" w:rsidP="00EE49D0">
      <w:pPr>
        <w:autoSpaceDE w:val="0"/>
        <w:autoSpaceDN w:val="0"/>
        <w:adjustRightInd w:val="0"/>
        <w:spacing w:after="0" w:line="240" w:lineRule="auto"/>
        <w:jc w:val="both"/>
        <w:rPr>
          <w:rFonts w:cstheme="minorHAnsi"/>
        </w:rPr>
      </w:pPr>
      <w:r w:rsidRPr="00120C24">
        <w:rPr>
          <w:rFonts w:cstheme="minorHAnsi"/>
        </w:rPr>
        <w:t>increase the capacity of local communities for individual and group work with women, the elderly and disabled people, etc.</w:t>
      </w:r>
      <w:r>
        <w:rPr>
          <w:rFonts w:cstheme="minorHAnsi"/>
        </w:rPr>
        <w:t xml:space="preserve"> </w:t>
      </w:r>
      <w:r w:rsidR="00D71A50" w:rsidRPr="00D71A50">
        <w:rPr>
          <w:b/>
          <w:bCs/>
        </w:rPr>
        <w:t>(GENDER and DRR CONSULTANT).</w:t>
      </w:r>
    </w:p>
    <w:p w14:paraId="2935019A" w14:textId="77777777" w:rsidR="00EE49D0" w:rsidRPr="006C4127" w:rsidRDefault="00EE49D0" w:rsidP="002849CF">
      <w:pPr>
        <w:pStyle w:val="HTMLPreformatted"/>
        <w:jc w:val="both"/>
        <w:rPr>
          <w:rFonts w:asciiTheme="minorHAnsi" w:hAnsiTheme="minorHAnsi" w:cstheme="minorHAnsi"/>
          <w:sz w:val="22"/>
          <w:szCs w:val="22"/>
        </w:rPr>
      </w:pPr>
    </w:p>
    <w:p w14:paraId="2BFB500B" w14:textId="6F2B8826" w:rsidR="000054D2" w:rsidRPr="006C4127" w:rsidRDefault="000054D2" w:rsidP="00EE49D0">
      <w:pPr>
        <w:pStyle w:val="StyleAaaBefore0pt"/>
        <w:numPr>
          <w:ilvl w:val="0"/>
          <w:numId w:val="23"/>
        </w:numPr>
      </w:pPr>
      <w:r w:rsidRPr="006C4127">
        <w:t xml:space="preserve">Objective </w:t>
      </w:r>
    </w:p>
    <w:p w14:paraId="6EBDE285" w14:textId="77777777" w:rsidR="008F1FE4" w:rsidRDefault="00C4381D" w:rsidP="00EE49D0">
      <w:pPr>
        <w:jc w:val="both"/>
      </w:pPr>
      <w:r w:rsidRPr="00C4381D">
        <w:t>The consultancy’s objective</w:t>
      </w:r>
      <w:r w:rsidR="008F1FE4">
        <w:t>s are:</w:t>
      </w:r>
    </w:p>
    <w:p w14:paraId="1AC077B5" w14:textId="13258601" w:rsidR="00CB08CB" w:rsidRDefault="004F306D" w:rsidP="00EE49D0">
      <w:pPr>
        <w:pStyle w:val="ListParagraph"/>
        <w:numPr>
          <w:ilvl w:val="0"/>
          <w:numId w:val="19"/>
        </w:numPr>
        <w:jc w:val="both"/>
      </w:pPr>
      <w:r>
        <w:t>At least 50 leaders of</w:t>
      </w:r>
      <w:r w:rsidR="00C4381D" w:rsidRPr="00C4381D">
        <w:t xml:space="preserve"> </w:t>
      </w:r>
      <w:r>
        <w:t xml:space="preserve">target </w:t>
      </w:r>
      <w:r w:rsidR="008F1FE4">
        <w:t xml:space="preserve">local </w:t>
      </w:r>
      <w:r w:rsidR="00C4381D" w:rsidRPr="00C4381D">
        <w:t>communit</w:t>
      </w:r>
      <w:r>
        <w:t>ies</w:t>
      </w:r>
      <w:r w:rsidR="00C4381D" w:rsidRPr="00C4381D">
        <w:t xml:space="preserve"> </w:t>
      </w:r>
      <w:r w:rsidR="00964612">
        <w:t xml:space="preserve">of the 2 regions </w:t>
      </w:r>
      <w:r w:rsidR="005C3780">
        <w:t xml:space="preserve">demonstrate </w:t>
      </w:r>
      <w:r>
        <w:t xml:space="preserve">improved </w:t>
      </w:r>
      <w:r w:rsidR="00133FC3">
        <w:t xml:space="preserve">knowledge </w:t>
      </w:r>
      <w:r w:rsidR="0066386C">
        <w:t>on</w:t>
      </w:r>
      <w:r w:rsidR="00B16114">
        <w:t xml:space="preserve"> how to </w:t>
      </w:r>
      <w:r w:rsidR="00435DC3">
        <w:t xml:space="preserve">conduct </w:t>
      </w:r>
      <w:r w:rsidR="004730EF">
        <w:t xml:space="preserve">individual work with women, vulnerable groups and people with </w:t>
      </w:r>
      <w:r w:rsidR="009F382F">
        <w:t xml:space="preserve">disabilities </w:t>
      </w:r>
      <w:r w:rsidR="004730EF">
        <w:t>on</w:t>
      </w:r>
      <w:r w:rsidR="00435DC3">
        <w:t xml:space="preserve"> </w:t>
      </w:r>
      <w:r w:rsidR="00744F91">
        <w:t>r</w:t>
      </w:r>
      <w:r w:rsidR="00744F91" w:rsidRPr="008D4FAC">
        <w:t xml:space="preserve">educing vulnerability </w:t>
      </w:r>
      <w:r w:rsidR="00744F91">
        <w:t xml:space="preserve">to disasters </w:t>
      </w:r>
      <w:r w:rsidR="00744F91" w:rsidRPr="008D4FAC">
        <w:t xml:space="preserve">and increasing the capacity of local </w:t>
      </w:r>
      <w:proofErr w:type="gramStart"/>
      <w:r w:rsidR="00744F91" w:rsidRPr="008D4FAC">
        <w:t>communities</w:t>
      </w:r>
      <w:r w:rsidR="00B56D55">
        <w:t>;</w:t>
      </w:r>
      <w:proofErr w:type="gramEnd"/>
    </w:p>
    <w:p w14:paraId="480A6616" w14:textId="39DE61DC" w:rsidR="0066386C" w:rsidRDefault="00EC4A8D" w:rsidP="00EE49D0">
      <w:pPr>
        <w:pStyle w:val="ListParagraph"/>
        <w:numPr>
          <w:ilvl w:val="0"/>
          <w:numId w:val="19"/>
        </w:numPr>
        <w:jc w:val="both"/>
      </w:pPr>
      <w:r w:rsidRPr="00AB1EAA">
        <w:t xml:space="preserve">Decision makers, </w:t>
      </w:r>
      <w:proofErr w:type="spellStart"/>
      <w:r w:rsidRPr="00AB1EAA">
        <w:t>CoES</w:t>
      </w:r>
      <w:proofErr w:type="spellEnd"/>
      <w:r w:rsidRPr="00AB1EAA">
        <w:t xml:space="preserve"> and development partners </w:t>
      </w:r>
      <w:r w:rsidR="00E45227">
        <w:t>have comparative data for better</w:t>
      </w:r>
      <w:r w:rsidR="00231F3D" w:rsidRPr="00AB1EAA">
        <w:t xml:space="preserve"> plan</w:t>
      </w:r>
      <w:r w:rsidR="00E45227">
        <w:t>ning</w:t>
      </w:r>
      <w:r w:rsidR="00231F3D" w:rsidRPr="00AB1EAA">
        <w:t xml:space="preserve"> interventions highlighting women’s roles in organizational decision making, particularly in disaster risk </w:t>
      </w:r>
      <w:r w:rsidR="009F382F">
        <w:t>management</w:t>
      </w:r>
      <w:r w:rsidR="00231F3D" w:rsidRPr="00AB1EAA">
        <w:t xml:space="preserve">, </w:t>
      </w:r>
      <w:r w:rsidR="00E45227">
        <w:t xml:space="preserve">and </w:t>
      </w:r>
      <w:r w:rsidR="009F382F">
        <w:t>have</w:t>
      </w:r>
      <w:r w:rsidR="00E45227">
        <w:t xml:space="preserve"> better</w:t>
      </w:r>
      <w:r w:rsidR="00231F3D" w:rsidRPr="00AB1EAA">
        <w:t xml:space="preserve"> plan policies for adequate women’s representation in disaster risk reduction leadership</w:t>
      </w:r>
      <w:r w:rsidR="00E33B85">
        <w:t xml:space="preserve"> because they</w:t>
      </w:r>
      <w:r w:rsidR="00231F3D">
        <w:t xml:space="preserve"> receiv</w:t>
      </w:r>
      <w:r w:rsidR="00E33B85">
        <w:t>ed</w:t>
      </w:r>
      <w:r w:rsidR="00231F3D">
        <w:t xml:space="preserve"> </w:t>
      </w:r>
      <w:r w:rsidR="00F22049">
        <w:t xml:space="preserve">analyzed </w:t>
      </w:r>
      <w:r w:rsidRPr="00AB1EAA">
        <w:t>information on public service workforce</w:t>
      </w:r>
      <w:r w:rsidR="00A95935">
        <w:t xml:space="preserve"> in DRR</w:t>
      </w:r>
      <w:r w:rsidR="006B6671">
        <w:t xml:space="preserve"> related</w:t>
      </w:r>
      <w:r w:rsidR="00557B27">
        <w:t xml:space="preserve"> agencies</w:t>
      </w:r>
      <w:r w:rsidR="00F22049">
        <w:t>.</w:t>
      </w:r>
    </w:p>
    <w:p w14:paraId="05C9C954" w14:textId="77777777" w:rsidR="00EE49D0" w:rsidRPr="00EC4A8D" w:rsidRDefault="00EE49D0" w:rsidP="00EE49D0">
      <w:pPr>
        <w:pStyle w:val="ListParagraph"/>
        <w:spacing w:after="0" w:line="240" w:lineRule="auto"/>
        <w:ind w:left="765"/>
        <w:jc w:val="both"/>
      </w:pPr>
    </w:p>
    <w:p w14:paraId="0BF52DB5" w14:textId="35364DF9" w:rsidR="00BD74D9" w:rsidRPr="00EE49D0" w:rsidRDefault="000054D2" w:rsidP="00EE49D0">
      <w:pPr>
        <w:pStyle w:val="ListParagraph"/>
        <w:numPr>
          <w:ilvl w:val="0"/>
          <w:numId w:val="23"/>
        </w:numPr>
        <w:spacing w:after="0" w:line="240" w:lineRule="auto"/>
        <w:jc w:val="both"/>
        <w:rPr>
          <w:rFonts w:ascii="Calibri" w:eastAsia="Calibri" w:hAnsi="Calibri"/>
          <w:b/>
          <w:color w:val="000000"/>
          <w:szCs w:val="24"/>
          <w:shd w:val="clear" w:color="auto" w:fill="FFFFFF"/>
        </w:rPr>
      </w:pPr>
      <w:r w:rsidRPr="00EE49D0">
        <w:rPr>
          <w:rFonts w:ascii="Calibri" w:eastAsia="Calibri" w:hAnsi="Calibri"/>
          <w:b/>
          <w:color w:val="000000"/>
          <w:szCs w:val="24"/>
          <w:shd w:val="clear" w:color="auto" w:fill="FFFFFF"/>
        </w:rPr>
        <w:t>Scope of Work and Responsibilities</w:t>
      </w:r>
    </w:p>
    <w:p w14:paraId="7E2E54C5" w14:textId="31C27452" w:rsidR="000054D2" w:rsidRPr="006C4127" w:rsidRDefault="000054D2" w:rsidP="00EE49D0">
      <w:pPr>
        <w:spacing w:after="0" w:line="240" w:lineRule="auto"/>
        <w:ind w:left="720"/>
        <w:jc w:val="both"/>
        <w:rPr>
          <w:rFonts w:ascii="Calibri" w:eastAsia="Calibri" w:hAnsi="Calibri"/>
          <w:b/>
          <w:color w:val="000000"/>
          <w:szCs w:val="24"/>
          <w:shd w:val="clear" w:color="auto" w:fill="FFFFFF"/>
        </w:rPr>
      </w:pPr>
      <w:r w:rsidRPr="006C4127">
        <w:rPr>
          <w:rFonts w:ascii="Calibri" w:eastAsia="Calibri" w:hAnsi="Calibri"/>
          <w:b/>
          <w:color w:val="000000"/>
          <w:szCs w:val="24"/>
          <w:shd w:val="clear" w:color="auto" w:fill="FFFFFF"/>
        </w:rPr>
        <w:t xml:space="preserve"> </w:t>
      </w:r>
    </w:p>
    <w:p w14:paraId="05B3452B" w14:textId="6A3F469C" w:rsidR="00CB08CB" w:rsidRPr="00663683" w:rsidRDefault="00CB08CB" w:rsidP="00EE49D0">
      <w:pPr>
        <w:autoSpaceDE w:val="0"/>
        <w:autoSpaceDN w:val="0"/>
        <w:adjustRightInd w:val="0"/>
        <w:spacing w:after="0" w:line="240" w:lineRule="auto"/>
        <w:jc w:val="both"/>
        <w:rPr>
          <w:rFonts w:cstheme="minorHAnsi"/>
          <w:color w:val="000000"/>
        </w:rPr>
      </w:pPr>
      <w:r w:rsidRPr="00663683">
        <w:rPr>
          <w:rFonts w:cstheme="minorHAnsi"/>
          <w:color w:val="000000"/>
        </w:rPr>
        <w:t xml:space="preserve">The </w:t>
      </w:r>
      <w:r>
        <w:rPr>
          <w:rFonts w:cstheme="minorHAnsi"/>
          <w:color w:val="000000"/>
        </w:rPr>
        <w:t>N</w:t>
      </w:r>
      <w:r w:rsidRPr="00663683">
        <w:rPr>
          <w:rFonts w:cstheme="minorHAnsi"/>
          <w:color w:val="000000"/>
        </w:rPr>
        <w:t xml:space="preserve">ational </w:t>
      </w:r>
      <w:r>
        <w:rPr>
          <w:rFonts w:cstheme="minorHAnsi"/>
          <w:color w:val="000000"/>
        </w:rPr>
        <w:t>Consultant</w:t>
      </w:r>
      <w:r w:rsidRPr="00663683">
        <w:rPr>
          <w:rFonts w:cstheme="minorHAnsi"/>
          <w:color w:val="000000"/>
        </w:rPr>
        <w:t>, in close cooperation with the expert group of the National Platform for disaster risk reduction and in consultation with UN women, will:</w:t>
      </w:r>
    </w:p>
    <w:p w14:paraId="49713D11" w14:textId="0DFA9255" w:rsidR="00CB08CB" w:rsidRPr="009364DB" w:rsidRDefault="009F382F" w:rsidP="00EE49D0">
      <w:pPr>
        <w:pStyle w:val="ListParagraph"/>
        <w:numPr>
          <w:ilvl w:val="0"/>
          <w:numId w:val="18"/>
        </w:numPr>
        <w:jc w:val="both"/>
      </w:pPr>
      <w:r w:rsidRPr="001D2C81">
        <w:rPr>
          <w:b/>
          <w:bCs/>
        </w:rPr>
        <w:t>Develop</w:t>
      </w:r>
      <w:r w:rsidR="001D2C81" w:rsidRPr="001D2C81">
        <w:rPr>
          <w:b/>
          <w:bCs/>
        </w:rPr>
        <w:t xml:space="preserve"> </w:t>
      </w:r>
      <w:r w:rsidR="001D2C81">
        <w:t>a</w:t>
      </w:r>
      <w:r>
        <w:t xml:space="preserve"> </w:t>
      </w:r>
      <w:r w:rsidRPr="001D2C81">
        <w:rPr>
          <w:u w:val="single"/>
        </w:rPr>
        <w:t xml:space="preserve">module </w:t>
      </w:r>
      <w:bookmarkStart w:id="0" w:name="_Hlk173181791"/>
      <w:r>
        <w:t xml:space="preserve">for </w:t>
      </w:r>
      <w:r w:rsidR="00120C24">
        <w:t>two 2</w:t>
      </w:r>
      <w:r>
        <w:t xml:space="preserve">-day training </w:t>
      </w:r>
      <w:r w:rsidR="001D2C81">
        <w:t xml:space="preserve">sessions </w:t>
      </w:r>
      <w:bookmarkStart w:id="1" w:name="_Hlk173181660"/>
      <w:r>
        <w:t xml:space="preserve">applying peer-to-peer </w:t>
      </w:r>
      <w:r w:rsidR="001D2C81">
        <w:t xml:space="preserve">principle </w:t>
      </w:r>
      <w:bookmarkEnd w:id="1"/>
      <w:r w:rsidR="001D2C81" w:rsidRPr="00FE695F">
        <w:t>“</w:t>
      </w:r>
      <w:r w:rsidR="00CB08CB" w:rsidRPr="009364DB">
        <w:t xml:space="preserve">Reducing vulnerability </w:t>
      </w:r>
      <w:r w:rsidR="008E0387">
        <w:t xml:space="preserve">to disasters </w:t>
      </w:r>
      <w:r w:rsidR="00CB08CB" w:rsidRPr="009364DB">
        <w:t>and increasing the capacity of local communities, taking into account gender issues and vulnerable groups.”</w:t>
      </w:r>
    </w:p>
    <w:bookmarkEnd w:id="0"/>
    <w:p w14:paraId="184082BB" w14:textId="27FA26BB" w:rsidR="00CB08CB" w:rsidRPr="009364DB" w:rsidRDefault="00CB08CB" w:rsidP="00EE49D0">
      <w:pPr>
        <w:pStyle w:val="ListParagraph"/>
        <w:numPr>
          <w:ilvl w:val="0"/>
          <w:numId w:val="18"/>
        </w:numPr>
        <w:jc w:val="both"/>
      </w:pPr>
      <w:r w:rsidRPr="005A12BB">
        <w:rPr>
          <w:b/>
          <w:bCs/>
        </w:rPr>
        <w:t>Provide</w:t>
      </w:r>
      <w:r w:rsidRPr="009364DB">
        <w:t xml:space="preserve"> </w:t>
      </w:r>
      <w:r w:rsidRPr="000D76A3">
        <w:rPr>
          <w:u w:val="single"/>
        </w:rPr>
        <w:t>instructi</w:t>
      </w:r>
      <w:r w:rsidR="000D76A3">
        <w:rPr>
          <w:u w:val="single"/>
        </w:rPr>
        <w:t>onal</w:t>
      </w:r>
      <w:r w:rsidRPr="000D76A3">
        <w:rPr>
          <w:u w:val="single"/>
        </w:rPr>
        <w:t xml:space="preserve"> session</w:t>
      </w:r>
      <w:r w:rsidR="00C71056">
        <w:t xml:space="preserve"> </w:t>
      </w:r>
      <w:r w:rsidRPr="009364DB">
        <w:t xml:space="preserve">to UN Women’s DRR trainers and staff suggested by </w:t>
      </w:r>
      <w:proofErr w:type="spellStart"/>
      <w:r w:rsidRPr="009364DB">
        <w:t>CoES</w:t>
      </w:r>
      <w:proofErr w:type="spellEnd"/>
      <w:r w:rsidRPr="009364DB">
        <w:t xml:space="preserve"> on how to work with the training module</w:t>
      </w:r>
      <w:r w:rsidR="00C82058">
        <w:t xml:space="preserve"> </w:t>
      </w:r>
      <w:r w:rsidR="00C82058" w:rsidRPr="009364DB">
        <w:t xml:space="preserve">(online </w:t>
      </w:r>
      <w:r w:rsidR="009F382F">
        <w:t xml:space="preserve">or hybrid </w:t>
      </w:r>
      <w:r w:rsidR="00C82058" w:rsidRPr="009364DB">
        <w:t>option</w:t>
      </w:r>
      <w:r w:rsidR="009F382F">
        <w:t>s</w:t>
      </w:r>
      <w:r w:rsidR="00C82058" w:rsidRPr="009364DB">
        <w:t xml:space="preserve"> </w:t>
      </w:r>
      <w:r w:rsidR="009F382F">
        <w:t>are</w:t>
      </w:r>
      <w:r w:rsidR="00C82058" w:rsidRPr="009364DB">
        <w:t xml:space="preserve"> considered)</w:t>
      </w:r>
      <w:r w:rsidRPr="009364DB">
        <w:t xml:space="preserve">. </w:t>
      </w:r>
    </w:p>
    <w:p w14:paraId="7DE3F355" w14:textId="71FC0BDA" w:rsidR="00CB08CB" w:rsidRPr="009364DB" w:rsidRDefault="00CB08CB" w:rsidP="00EE49D0">
      <w:pPr>
        <w:pStyle w:val="ListParagraph"/>
        <w:numPr>
          <w:ilvl w:val="0"/>
          <w:numId w:val="18"/>
        </w:numPr>
        <w:jc w:val="both"/>
      </w:pPr>
      <w:r w:rsidRPr="005A12BB">
        <w:rPr>
          <w:b/>
          <w:bCs/>
        </w:rPr>
        <w:t>Participate</w:t>
      </w:r>
      <w:r w:rsidRPr="009364DB">
        <w:t xml:space="preserve"> in </w:t>
      </w:r>
      <w:r>
        <w:t>two-day</w:t>
      </w:r>
      <w:r w:rsidRPr="009364DB">
        <w:t xml:space="preserve"> </w:t>
      </w:r>
      <w:r w:rsidR="00FF65D1" w:rsidRPr="00FF65D1">
        <w:rPr>
          <w:u w:val="single"/>
        </w:rPr>
        <w:t>training</w:t>
      </w:r>
      <w:r w:rsidR="00120C24">
        <w:rPr>
          <w:u w:val="single"/>
        </w:rPr>
        <w:t xml:space="preserve"> sessions</w:t>
      </w:r>
      <w:r w:rsidR="00FF65D1" w:rsidRPr="00FF65D1">
        <w:rPr>
          <w:u w:val="single"/>
        </w:rPr>
        <w:t xml:space="preserve"> </w:t>
      </w:r>
      <w:r w:rsidR="002D03A5">
        <w:rPr>
          <w:u w:val="single"/>
        </w:rPr>
        <w:t xml:space="preserve">for </w:t>
      </w:r>
      <w:r w:rsidR="00C71056">
        <w:rPr>
          <w:u w:val="single"/>
        </w:rPr>
        <w:t xml:space="preserve">50 </w:t>
      </w:r>
      <w:r w:rsidR="002D03A5">
        <w:rPr>
          <w:u w:val="single"/>
        </w:rPr>
        <w:t>community leaders</w:t>
      </w:r>
      <w:r w:rsidR="00C71056">
        <w:rPr>
          <w:u w:val="single"/>
        </w:rPr>
        <w:t xml:space="preserve"> </w:t>
      </w:r>
      <w:r w:rsidRPr="009364DB">
        <w:t xml:space="preserve">in </w:t>
      </w:r>
      <w:proofErr w:type="spellStart"/>
      <w:r w:rsidRPr="009364DB">
        <w:t>Sog</w:t>
      </w:r>
      <w:r w:rsidR="00120C24">
        <w:t>h</w:t>
      </w:r>
      <w:r w:rsidRPr="009364DB">
        <w:t>d</w:t>
      </w:r>
      <w:proofErr w:type="spellEnd"/>
      <w:r w:rsidRPr="009364DB">
        <w:t xml:space="preserve"> and </w:t>
      </w:r>
      <w:proofErr w:type="spellStart"/>
      <w:r w:rsidRPr="009364DB">
        <w:t>Khatlon</w:t>
      </w:r>
      <w:proofErr w:type="spellEnd"/>
      <w:r w:rsidRPr="009364DB">
        <w:t xml:space="preserve"> </w:t>
      </w:r>
      <w:r w:rsidR="00120C24">
        <w:t>provinces</w:t>
      </w:r>
      <w:r w:rsidR="00120C24" w:rsidRPr="009364DB">
        <w:t xml:space="preserve"> </w:t>
      </w:r>
      <w:r w:rsidRPr="009364DB">
        <w:t xml:space="preserve">of Tajikistan </w:t>
      </w:r>
      <w:r w:rsidRPr="007F6A94">
        <w:rPr>
          <w:b/>
          <w:bCs/>
        </w:rPr>
        <w:t>as a resource specialist</w:t>
      </w:r>
      <w:r w:rsidRPr="009364DB">
        <w:t xml:space="preserve"> for both trainers and the </w:t>
      </w:r>
      <w:r w:rsidR="00C3569B" w:rsidRPr="009364DB">
        <w:t xml:space="preserve">audience </w:t>
      </w:r>
      <w:r w:rsidR="00C3569B">
        <w:t>and</w:t>
      </w:r>
      <w:r>
        <w:t xml:space="preserve"> make an analytical training report.</w:t>
      </w:r>
    </w:p>
    <w:p w14:paraId="2CFAF4F2" w14:textId="29E8687E" w:rsidR="00CB08CB" w:rsidRPr="00FF7898" w:rsidRDefault="00CB08CB" w:rsidP="00EE49D0">
      <w:pPr>
        <w:pStyle w:val="ListParagraph"/>
        <w:numPr>
          <w:ilvl w:val="0"/>
          <w:numId w:val="18"/>
        </w:numPr>
        <w:jc w:val="both"/>
      </w:pPr>
      <w:r w:rsidRPr="005A12BB">
        <w:rPr>
          <w:b/>
          <w:bCs/>
        </w:rPr>
        <w:t>Conduct</w:t>
      </w:r>
      <w:r w:rsidRPr="009364DB">
        <w:t xml:space="preserve"> </w:t>
      </w:r>
      <w:r w:rsidRPr="000D76A3">
        <w:rPr>
          <w:u w:val="single"/>
        </w:rPr>
        <w:t>a gender analysis</w:t>
      </w:r>
      <w:r w:rsidRPr="009364DB">
        <w:t xml:space="preserve"> of the personnel composition of government agencies involved in DRR management activities</w:t>
      </w:r>
      <w:r w:rsidR="006B6671">
        <w:t xml:space="preserve"> at national and local levels, including </w:t>
      </w:r>
      <w:proofErr w:type="spellStart"/>
      <w:r w:rsidR="006B6671">
        <w:t>jamoats</w:t>
      </w:r>
      <w:proofErr w:type="spellEnd"/>
      <w:r w:rsidR="006B6671">
        <w:t>.</w:t>
      </w:r>
      <w:r w:rsidR="00784DC8">
        <w:rPr>
          <w:lang w:val="tg-Cyrl-TJ"/>
        </w:rPr>
        <w:t xml:space="preserve"> </w:t>
      </w:r>
    </w:p>
    <w:p w14:paraId="5B288238" w14:textId="6300A2C6" w:rsidR="00FF7898" w:rsidRPr="00120C24" w:rsidRDefault="00FF7898" w:rsidP="00EE49D0">
      <w:pPr>
        <w:pStyle w:val="ListParagraph"/>
        <w:numPr>
          <w:ilvl w:val="0"/>
          <w:numId w:val="18"/>
        </w:numPr>
        <w:autoSpaceDE w:val="0"/>
        <w:autoSpaceDN w:val="0"/>
        <w:adjustRightInd w:val="0"/>
        <w:spacing w:after="0" w:line="240" w:lineRule="auto"/>
        <w:jc w:val="both"/>
        <w:rPr>
          <w:rFonts w:eastAsia="TimesNewRomanPSMT" w:cstheme="minorHAnsi"/>
          <w:color w:val="FF0000"/>
        </w:rPr>
      </w:pPr>
      <w:r w:rsidRPr="00120C24">
        <w:rPr>
          <w:b/>
          <w:bCs/>
        </w:rPr>
        <w:t xml:space="preserve"> </w:t>
      </w:r>
      <w:r w:rsidR="00120C24" w:rsidRPr="00120C24">
        <w:t>Participation in the development of new forms of statistical reporting in the field of emergency situations (Form 1/</w:t>
      </w:r>
      <w:proofErr w:type="spellStart"/>
      <w:r w:rsidR="00120C24" w:rsidRPr="00120C24">
        <w:t>ChS</w:t>
      </w:r>
      <w:proofErr w:type="spellEnd"/>
      <w:r w:rsidR="00120C24" w:rsidRPr="00120C24">
        <w:t xml:space="preserve">) with the </w:t>
      </w:r>
      <w:r w:rsidR="00120C24">
        <w:t>disaggregation</w:t>
      </w:r>
      <w:r w:rsidR="00120C24" w:rsidRPr="00120C24">
        <w:t xml:space="preserve"> of data by gender, </w:t>
      </w:r>
      <w:proofErr w:type="gramStart"/>
      <w:r w:rsidR="00120C24" w:rsidRPr="00120C24">
        <w:t>age</w:t>
      </w:r>
      <w:proofErr w:type="gramEnd"/>
      <w:r w:rsidR="00120C24" w:rsidRPr="00120C24">
        <w:t xml:space="preserve"> and disability in partnership with government agencies and development </w:t>
      </w:r>
    </w:p>
    <w:p w14:paraId="3FE4F680" w14:textId="31630B24" w:rsidR="00784DC8" w:rsidRPr="00314E9A" w:rsidRDefault="00564B81" w:rsidP="00EE49D0">
      <w:pPr>
        <w:pStyle w:val="ListParagraph"/>
        <w:numPr>
          <w:ilvl w:val="0"/>
          <w:numId w:val="18"/>
        </w:numPr>
        <w:jc w:val="both"/>
      </w:pPr>
      <w:r>
        <w:rPr>
          <w:b/>
          <w:bCs/>
        </w:rPr>
        <w:t xml:space="preserve">Prepare </w:t>
      </w:r>
      <w:r w:rsidRPr="00564B81">
        <w:t xml:space="preserve">a comprehensive report summarizing the findings and </w:t>
      </w:r>
      <w:r w:rsidR="00C3569B" w:rsidRPr="00564B81">
        <w:t>recommend</w:t>
      </w:r>
      <w:r w:rsidR="00C3569B">
        <w:t>ations.</w:t>
      </w:r>
    </w:p>
    <w:p w14:paraId="5285D02F" w14:textId="7C0EAA68" w:rsidR="00C71056" w:rsidRPr="005C705E" w:rsidRDefault="00C71056" w:rsidP="00EE49D0">
      <w:pPr>
        <w:jc w:val="both"/>
        <w:rPr>
          <w:i/>
          <w:iCs/>
        </w:rPr>
      </w:pPr>
      <w:r w:rsidRPr="005C705E">
        <w:rPr>
          <w:i/>
          <w:iCs/>
        </w:rPr>
        <w:t>Please, note: UN Women will cover training arrangements, i.e., logistics, (hall rent, meal and handouts), travel costs and accommodation for participants as per local market prices.</w:t>
      </w:r>
    </w:p>
    <w:p w14:paraId="3CD3B7F8" w14:textId="77777777" w:rsidR="00663683" w:rsidRPr="00C47C6A" w:rsidRDefault="00663683" w:rsidP="00663683">
      <w:pPr>
        <w:autoSpaceDE w:val="0"/>
        <w:autoSpaceDN w:val="0"/>
        <w:adjustRightInd w:val="0"/>
        <w:spacing w:after="0" w:line="240" w:lineRule="auto"/>
        <w:jc w:val="both"/>
        <w:rPr>
          <w:rFonts w:cstheme="minorHAnsi"/>
          <w:bCs/>
          <w:color w:val="000000"/>
        </w:rPr>
      </w:pPr>
    </w:p>
    <w:p w14:paraId="3C62EBCA" w14:textId="7F51E710" w:rsidR="007F6A94" w:rsidRPr="00401D12" w:rsidRDefault="006B0542" w:rsidP="00401D12">
      <w:pPr>
        <w:pStyle w:val="ListParagraph"/>
        <w:numPr>
          <w:ilvl w:val="0"/>
          <w:numId w:val="23"/>
        </w:numPr>
        <w:spacing w:after="0" w:line="240" w:lineRule="auto"/>
        <w:jc w:val="both"/>
        <w:rPr>
          <w:rFonts w:ascii="Calibri" w:hAnsi="Calibri"/>
          <w:b/>
          <w:bCs/>
          <w:color w:val="000000"/>
        </w:rPr>
      </w:pPr>
      <w:r w:rsidRPr="00401D12">
        <w:rPr>
          <w:rFonts w:ascii="Calibri" w:hAnsi="Calibri"/>
          <w:b/>
          <w:bCs/>
          <w:color w:val="000000"/>
        </w:rPr>
        <w:t>Expected deliverables and payment procedures:</w:t>
      </w:r>
    </w:p>
    <w:tbl>
      <w:tblPr>
        <w:tblStyle w:val="TableGridLight"/>
        <w:tblpPr w:leftFromText="180" w:rightFromText="180" w:vertAnchor="text" w:horzAnchor="margin" w:tblpY="354"/>
        <w:tblW w:w="10075" w:type="dxa"/>
        <w:tblLook w:val="04A0" w:firstRow="1" w:lastRow="0" w:firstColumn="1" w:lastColumn="0" w:noHBand="0" w:noVBand="1"/>
      </w:tblPr>
      <w:tblGrid>
        <w:gridCol w:w="1111"/>
        <w:gridCol w:w="6174"/>
        <w:gridCol w:w="1620"/>
        <w:gridCol w:w="1170"/>
      </w:tblGrid>
      <w:tr w:rsidR="00EB1C87" w:rsidRPr="00314E9A" w14:paraId="3AD3C0BB" w14:textId="5573BEE5" w:rsidTr="00EE49D0">
        <w:trPr>
          <w:trHeight w:val="300"/>
        </w:trPr>
        <w:tc>
          <w:tcPr>
            <w:tcW w:w="1111" w:type="dxa"/>
          </w:tcPr>
          <w:p w14:paraId="362F289E" w14:textId="77777777" w:rsidR="00EB1C87" w:rsidRPr="00314E9A" w:rsidRDefault="00EB1C87" w:rsidP="00631089">
            <w:pPr>
              <w:jc w:val="center"/>
              <w:rPr>
                <w:rFonts w:ascii="Calibri" w:hAnsi="Calibri" w:cs="Calibri"/>
                <w:b/>
                <w:color w:val="000000"/>
              </w:rPr>
            </w:pPr>
            <w:r w:rsidRPr="00314E9A">
              <w:rPr>
                <w:rFonts w:ascii="Calibri" w:hAnsi="Calibri" w:cs="Calibri"/>
                <w:b/>
                <w:color w:val="000000"/>
              </w:rPr>
              <w:t>Tranche</w:t>
            </w:r>
          </w:p>
          <w:p w14:paraId="47A79DAF" w14:textId="4DCC6AEF" w:rsidR="00EB1C87" w:rsidRPr="00314E9A" w:rsidRDefault="00EB1C87" w:rsidP="00631089">
            <w:pPr>
              <w:jc w:val="center"/>
              <w:rPr>
                <w:rFonts w:ascii="Calibri" w:hAnsi="Calibri" w:cs="Calibri"/>
                <w:b/>
                <w:color w:val="000000"/>
              </w:rPr>
            </w:pPr>
            <w:r w:rsidRPr="00314E9A">
              <w:rPr>
                <w:rFonts w:ascii="Calibri" w:hAnsi="Calibri" w:cs="Calibri"/>
                <w:b/>
                <w:color w:val="000000"/>
              </w:rPr>
              <w:t>#</w:t>
            </w:r>
          </w:p>
        </w:tc>
        <w:tc>
          <w:tcPr>
            <w:tcW w:w="6174" w:type="dxa"/>
            <w:noWrap/>
          </w:tcPr>
          <w:p w14:paraId="400E6B1C" w14:textId="04D70356" w:rsidR="00EB1C87" w:rsidRPr="00314E9A" w:rsidRDefault="00EB1C87" w:rsidP="00631089">
            <w:pPr>
              <w:jc w:val="center"/>
              <w:rPr>
                <w:rFonts w:ascii="Calibri" w:eastAsia="Calibri" w:hAnsi="Calibri" w:cs="Calibri"/>
                <w:b/>
                <w:color w:val="000000"/>
              </w:rPr>
            </w:pPr>
            <w:r w:rsidRPr="00314E9A">
              <w:rPr>
                <w:rFonts w:ascii="Calibri" w:hAnsi="Calibri" w:cs="Calibri"/>
                <w:b/>
                <w:color w:val="000000"/>
              </w:rPr>
              <w:t>Deliverables</w:t>
            </w:r>
          </w:p>
        </w:tc>
        <w:tc>
          <w:tcPr>
            <w:tcW w:w="1620" w:type="dxa"/>
            <w:noWrap/>
          </w:tcPr>
          <w:p w14:paraId="042FDA3B" w14:textId="77777777" w:rsidR="00EB1C87" w:rsidRPr="00314E9A" w:rsidRDefault="00EB1C87" w:rsidP="00631089">
            <w:pPr>
              <w:jc w:val="center"/>
              <w:rPr>
                <w:rFonts w:ascii="Calibri" w:eastAsia="Calibri" w:hAnsi="Calibri" w:cs="Calibri"/>
                <w:b/>
                <w:color w:val="000000"/>
              </w:rPr>
            </w:pPr>
            <w:r w:rsidRPr="00314E9A">
              <w:rPr>
                <w:rFonts w:ascii="Calibri" w:hAnsi="Calibri" w:cs="Calibri"/>
                <w:b/>
                <w:color w:val="000000"/>
              </w:rPr>
              <w:t>Delivery Date</w:t>
            </w:r>
          </w:p>
        </w:tc>
        <w:tc>
          <w:tcPr>
            <w:tcW w:w="1170" w:type="dxa"/>
          </w:tcPr>
          <w:p w14:paraId="546F3D9E" w14:textId="4DB25750" w:rsidR="00EB1C87" w:rsidRPr="00314E9A" w:rsidRDefault="00EB1C87" w:rsidP="00631089">
            <w:pPr>
              <w:jc w:val="center"/>
              <w:rPr>
                <w:rFonts w:ascii="Calibri" w:hAnsi="Calibri" w:cs="Calibri"/>
                <w:b/>
                <w:color w:val="000000"/>
              </w:rPr>
            </w:pPr>
            <w:r w:rsidRPr="00314E9A">
              <w:rPr>
                <w:rFonts w:ascii="Calibri" w:hAnsi="Calibri" w:cs="Calibri"/>
                <w:b/>
                <w:color w:val="000000"/>
              </w:rPr>
              <w:t>Tranche amount</w:t>
            </w:r>
          </w:p>
        </w:tc>
      </w:tr>
      <w:tr w:rsidR="00345212" w:rsidRPr="00314E9A" w14:paraId="3024EE7E" w14:textId="4E5412D2" w:rsidTr="00EE49D0">
        <w:trPr>
          <w:trHeight w:val="1793"/>
        </w:trPr>
        <w:tc>
          <w:tcPr>
            <w:tcW w:w="1111" w:type="dxa"/>
            <w:vMerge w:val="restart"/>
          </w:tcPr>
          <w:p w14:paraId="7B91A88A" w14:textId="77777777" w:rsidR="00345212" w:rsidRPr="00314E9A" w:rsidRDefault="00345212" w:rsidP="00FB5C28">
            <w:pPr>
              <w:jc w:val="both"/>
              <w:rPr>
                <w:rFonts w:ascii="Calibri" w:hAnsi="Calibri" w:cs="Calibri"/>
                <w:bCs/>
              </w:rPr>
            </w:pPr>
          </w:p>
          <w:p w14:paraId="58CBF551" w14:textId="77777777" w:rsidR="00345212" w:rsidRPr="00314E9A" w:rsidRDefault="00345212" w:rsidP="00FB5C28">
            <w:pPr>
              <w:jc w:val="both"/>
              <w:rPr>
                <w:rFonts w:ascii="Calibri" w:hAnsi="Calibri" w:cs="Calibri"/>
                <w:bCs/>
              </w:rPr>
            </w:pPr>
          </w:p>
          <w:p w14:paraId="5FAA20F3" w14:textId="1DFB9D3D" w:rsidR="00345212" w:rsidRPr="00314E9A" w:rsidRDefault="00345212" w:rsidP="00FB5C28">
            <w:pPr>
              <w:jc w:val="both"/>
              <w:rPr>
                <w:rFonts w:ascii="Calibri" w:hAnsi="Calibri" w:cs="Calibri"/>
                <w:bCs/>
              </w:rPr>
            </w:pPr>
            <w:r w:rsidRPr="00314E9A">
              <w:rPr>
                <w:rFonts w:ascii="Calibri" w:hAnsi="Calibri" w:cs="Calibri"/>
                <w:bCs/>
              </w:rPr>
              <w:t>Tranche 1</w:t>
            </w:r>
          </w:p>
        </w:tc>
        <w:tc>
          <w:tcPr>
            <w:tcW w:w="6174" w:type="dxa"/>
            <w:noWrap/>
          </w:tcPr>
          <w:p w14:paraId="6895A1B8" w14:textId="7FE7DE31" w:rsidR="00EE49D0" w:rsidRPr="00EE49D0" w:rsidRDefault="00B105E5" w:rsidP="00EE49D0">
            <w:pPr>
              <w:pStyle w:val="ListParagraph"/>
              <w:numPr>
                <w:ilvl w:val="0"/>
                <w:numId w:val="20"/>
              </w:numPr>
              <w:ind w:left="391" w:right="289" w:hanging="301"/>
              <w:rPr>
                <w:rFonts w:ascii="Calibri" w:hAnsi="Calibri" w:cs="Calibri"/>
                <w:bCs/>
              </w:rPr>
            </w:pPr>
            <w:bookmarkStart w:id="2" w:name="_Hlk173181948"/>
            <w:r w:rsidRPr="001F6B05">
              <w:rPr>
                <w:rFonts w:ascii="Calibri" w:hAnsi="Calibri" w:cs="Calibri"/>
              </w:rPr>
              <w:t>Developed module for two 2-day training sessions applying peer-to-peer principle “Reducing vulnerability to disasters and increasing the capacity of local communities, taking into account gender issues and vulnerable groups”</w:t>
            </w:r>
            <w:r w:rsidR="00345212" w:rsidRPr="001F6B05">
              <w:rPr>
                <w:rFonts w:ascii="Calibri" w:hAnsi="Calibri" w:cs="Calibri"/>
              </w:rPr>
              <w:t xml:space="preserve"> for</w:t>
            </w:r>
            <w:r w:rsidR="00C71056" w:rsidRPr="001F6B05">
              <w:rPr>
                <w:rFonts w:ascii="Calibri" w:hAnsi="Calibri" w:cs="Calibri"/>
              </w:rPr>
              <w:t xml:space="preserve"> 50</w:t>
            </w:r>
            <w:r w:rsidR="00345212" w:rsidRPr="001F6B05">
              <w:rPr>
                <w:rFonts w:ascii="Calibri" w:hAnsi="Calibri" w:cs="Calibri"/>
              </w:rPr>
              <w:t xml:space="preserve"> community activists is submitted to UN Women with a short summary on key changes.</w:t>
            </w:r>
            <w:bookmarkEnd w:id="2"/>
          </w:p>
        </w:tc>
        <w:tc>
          <w:tcPr>
            <w:tcW w:w="1620" w:type="dxa"/>
            <w:noWrap/>
          </w:tcPr>
          <w:p w14:paraId="4F69FD3D" w14:textId="5BC51B08" w:rsidR="00635663" w:rsidRPr="00EE49D0" w:rsidRDefault="00B105E5" w:rsidP="00EE49D0">
            <w:pPr>
              <w:jc w:val="center"/>
            </w:pPr>
            <w:r w:rsidRPr="001F6B05">
              <w:rPr>
                <w:rFonts w:ascii="Calibri" w:hAnsi="Calibri" w:cs="Calibri"/>
                <w:bCs/>
                <w:color w:val="000000"/>
              </w:rPr>
              <w:t>5 September</w:t>
            </w:r>
            <w:r w:rsidRPr="001F6B05">
              <w:rPr>
                <w:rFonts w:ascii="Calibri" w:hAnsi="Calibri" w:cs="Calibri"/>
                <w:bCs/>
                <w:color w:val="000000"/>
                <w:lang w:val="ru-RU"/>
              </w:rPr>
              <w:t xml:space="preserve"> </w:t>
            </w:r>
            <w:r w:rsidR="00111974" w:rsidRPr="001F6B05">
              <w:rPr>
                <w:rFonts w:ascii="Calibri" w:hAnsi="Calibri" w:cs="Calibri"/>
                <w:bCs/>
                <w:color w:val="000000"/>
              </w:rPr>
              <w:t>2024</w:t>
            </w:r>
          </w:p>
        </w:tc>
        <w:tc>
          <w:tcPr>
            <w:tcW w:w="1170" w:type="dxa"/>
            <w:vMerge w:val="restart"/>
          </w:tcPr>
          <w:p w14:paraId="2A1868CF" w14:textId="77777777" w:rsidR="00345212" w:rsidRPr="001F6B05" w:rsidRDefault="00345212" w:rsidP="00951A85">
            <w:pPr>
              <w:ind w:left="41" w:right="17"/>
              <w:jc w:val="center"/>
              <w:rPr>
                <w:rFonts w:ascii="Calibri" w:hAnsi="Calibri" w:cs="Calibri"/>
                <w:bCs/>
                <w:color w:val="000000"/>
              </w:rPr>
            </w:pPr>
          </w:p>
          <w:p w14:paraId="6025FDF0" w14:textId="77777777" w:rsidR="00405DE5" w:rsidRPr="001F6B05" w:rsidRDefault="00405DE5" w:rsidP="00951A85">
            <w:pPr>
              <w:ind w:left="41" w:right="17"/>
              <w:jc w:val="center"/>
              <w:rPr>
                <w:rFonts w:ascii="Calibri" w:hAnsi="Calibri" w:cs="Calibri"/>
                <w:bCs/>
                <w:color w:val="000000"/>
              </w:rPr>
            </w:pPr>
          </w:p>
          <w:p w14:paraId="0A62E439" w14:textId="79D17A79" w:rsidR="00E01A57" w:rsidRPr="001F6B05" w:rsidRDefault="00E01A57" w:rsidP="00951A85">
            <w:pPr>
              <w:ind w:left="41" w:right="17"/>
              <w:jc w:val="center"/>
              <w:rPr>
                <w:rFonts w:ascii="Calibri" w:hAnsi="Calibri" w:cs="Calibri"/>
                <w:bCs/>
                <w:color w:val="000000"/>
              </w:rPr>
            </w:pPr>
            <w:r w:rsidRPr="001F6B05">
              <w:rPr>
                <w:rFonts w:ascii="Calibri" w:hAnsi="Calibri" w:cs="Calibri"/>
                <w:bCs/>
                <w:color w:val="000000"/>
              </w:rPr>
              <w:t xml:space="preserve">30% </w:t>
            </w:r>
            <w:r w:rsidR="00070D71" w:rsidRPr="001F6B05">
              <w:rPr>
                <w:rFonts w:ascii="Calibri" w:hAnsi="Calibri" w:cs="Calibri"/>
                <w:bCs/>
                <w:color w:val="000000"/>
              </w:rPr>
              <w:t>of contract amount</w:t>
            </w:r>
          </w:p>
        </w:tc>
      </w:tr>
      <w:tr w:rsidR="00345212" w:rsidRPr="00314E9A" w14:paraId="52968ABA" w14:textId="257A2625" w:rsidTr="00EE49D0">
        <w:trPr>
          <w:trHeight w:val="980"/>
        </w:trPr>
        <w:tc>
          <w:tcPr>
            <w:tcW w:w="1111" w:type="dxa"/>
            <w:vMerge/>
          </w:tcPr>
          <w:p w14:paraId="1B31D99C" w14:textId="77777777" w:rsidR="00345212" w:rsidRPr="00314E9A" w:rsidRDefault="00345212" w:rsidP="0068331C">
            <w:pPr>
              <w:jc w:val="both"/>
              <w:rPr>
                <w:rFonts w:ascii="Calibri" w:hAnsi="Calibri" w:cs="Calibri"/>
                <w:bCs/>
              </w:rPr>
            </w:pPr>
          </w:p>
        </w:tc>
        <w:tc>
          <w:tcPr>
            <w:tcW w:w="6174" w:type="dxa"/>
            <w:noWrap/>
          </w:tcPr>
          <w:p w14:paraId="6275EB65" w14:textId="0B98B51F" w:rsidR="00345212" w:rsidRPr="00EE49D0" w:rsidRDefault="00345212" w:rsidP="00EE49D0">
            <w:pPr>
              <w:pStyle w:val="ListParagraph"/>
              <w:numPr>
                <w:ilvl w:val="0"/>
                <w:numId w:val="20"/>
              </w:numPr>
              <w:ind w:right="289"/>
              <w:rPr>
                <w:rFonts w:ascii="Calibri" w:hAnsi="Calibri" w:cs="Calibri"/>
                <w:bCs/>
              </w:rPr>
            </w:pPr>
            <w:r w:rsidRPr="00EE49D0">
              <w:rPr>
                <w:rFonts w:ascii="Calibri" w:eastAsia="Calibri" w:hAnsi="Calibri" w:cs="Calibri"/>
                <w:bCs/>
              </w:rPr>
              <w:t xml:space="preserve">Briefing on </w:t>
            </w:r>
            <w:r w:rsidR="00964612" w:rsidRPr="00EE49D0">
              <w:rPr>
                <w:rFonts w:ascii="Calibri" w:eastAsia="Calibri" w:hAnsi="Calibri" w:cs="Calibri"/>
                <w:bCs/>
              </w:rPr>
              <w:t xml:space="preserve">the results of </w:t>
            </w:r>
            <w:r w:rsidRPr="00EE49D0">
              <w:rPr>
                <w:rFonts w:ascii="Calibri" w:eastAsia="Calibri" w:hAnsi="Calibri" w:cs="Calibri"/>
                <w:bCs/>
              </w:rPr>
              <w:t>the instructional session</w:t>
            </w:r>
            <w:r w:rsidR="00964612" w:rsidRPr="00EE49D0">
              <w:rPr>
                <w:rFonts w:ascii="Calibri" w:eastAsia="Calibri" w:hAnsi="Calibri" w:cs="Calibri"/>
                <w:bCs/>
              </w:rPr>
              <w:t xml:space="preserve"> (</w:t>
            </w:r>
            <w:proofErr w:type="spellStart"/>
            <w:r w:rsidR="00964612" w:rsidRPr="00EE49D0">
              <w:rPr>
                <w:rFonts w:ascii="Calibri" w:eastAsia="Calibri" w:hAnsi="Calibri" w:cs="Calibri"/>
                <w:bCs/>
              </w:rPr>
              <w:t>ToT</w:t>
            </w:r>
            <w:proofErr w:type="spellEnd"/>
            <w:r w:rsidR="00964612" w:rsidRPr="00EE49D0">
              <w:rPr>
                <w:rFonts w:ascii="Calibri" w:eastAsia="Calibri" w:hAnsi="Calibri" w:cs="Calibri"/>
                <w:bCs/>
              </w:rPr>
              <w:t>)</w:t>
            </w:r>
            <w:r w:rsidRPr="00EE49D0">
              <w:rPr>
                <w:rFonts w:ascii="Calibri" w:eastAsia="Calibri" w:hAnsi="Calibri" w:cs="Calibri"/>
                <w:bCs/>
              </w:rPr>
              <w:t xml:space="preserve"> for</w:t>
            </w:r>
            <w:r w:rsidR="00401D12">
              <w:rPr>
                <w:rFonts w:ascii="Calibri" w:eastAsia="Calibri" w:hAnsi="Calibri" w:cs="Calibri"/>
                <w:bCs/>
              </w:rPr>
              <w:t xml:space="preserve"> the </w:t>
            </w:r>
            <w:r w:rsidR="00964612" w:rsidRPr="00EE49D0">
              <w:rPr>
                <w:rFonts w:ascii="Calibri" w:eastAsia="Calibri" w:hAnsi="Calibri" w:cs="Calibri"/>
                <w:bCs/>
              </w:rPr>
              <w:t xml:space="preserve">2 </w:t>
            </w:r>
            <w:r w:rsidRPr="00EE49D0">
              <w:rPr>
                <w:rFonts w:ascii="Calibri" w:eastAsia="Calibri" w:hAnsi="Calibri" w:cs="Calibri"/>
                <w:bCs/>
              </w:rPr>
              <w:t>trainers</w:t>
            </w:r>
            <w:r w:rsidR="00964612" w:rsidRPr="00EE49D0">
              <w:rPr>
                <w:rFonts w:ascii="Calibri" w:eastAsia="Calibri" w:hAnsi="Calibri" w:cs="Calibri"/>
                <w:bCs/>
              </w:rPr>
              <w:t xml:space="preserve"> (to be hired by UN Women)</w:t>
            </w:r>
            <w:r w:rsidRPr="00EE49D0">
              <w:rPr>
                <w:rFonts w:ascii="Calibri" w:eastAsia="Calibri" w:hAnsi="Calibri" w:cs="Calibri"/>
                <w:bCs/>
              </w:rPr>
              <w:t xml:space="preserve"> and specialists of </w:t>
            </w:r>
            <w:proofErr w:type="spellStart"/>
            <w:r w:rsidRPr="00EE49D0">
              <w:rPr>
                <w:rFonts w:ascii="Calibri" w:eastAsia="Calibri" w:hAnsi="Calibri" w:cs="Calibri"/>
                <w:bCs/>
              </w:rPr>
              <w:t>CoES</w:t>
            </w:r>
            <w:proofErr w:type="spellEnd"/>
            <w:r w:rsidRPr="00EE49D0">
              <w:rPr>
                <w:rFonts w:ascii="Calibri" w:eastAsia="Calibri" w:hAnsi="Calibri" w:cs="Calibri"/>
                <w:bCs/>
              </w:rPr>
              <w:t xml:space="preserve"> is submitted to UN Women </w:t>
            </w:r>
          </w:p>
        </w:tc>
        <w:tc>
          <w:tcPr>
            <w:tcW w:w="1620" w:type="dxa"/>
            <w:noWrap/>
          </w:tcPr>
          <w:p w14:paraId="60D47B99" w14:textId="50250674" w:rsidR="00345212" w:rsidRPr="001F6B05" w:rsidRDefault="00043CB7" w:rsidP="001F6B05">
            <w:pPr>
              <w:ind w:left="41" w:right="17"/>
              <w:jc w:val="center"/>
              <w:rPr>
                <w:rFonts w:ascii="Calibri" w:hAnsi="Calibri" w:cs="Calibri"/>
                <w:bCs/>
                <w:color w:val="000000"/>
              </w:rPr>
            </w:pPr>
            <w:r w:rsidRPr="001F6B05">
              <w:rPr>
                <w:rFonts w:ascii="Calibri" w:hAnsi="Calibri" w:cs="Calibri"/>
                <w:bCs/>
                <w:color w:val="000000"/>
                <w:lang w:val="ru-RU"/>
              </w:rPr>
              <w:t>1</w:t>
            </w:r>
            <w:r w:rsidR="00AE3C5F" w:rsidRPr="001F6B05">
              <w:rPr>
                <w:rFonts w:ascii="Calibri" w:hAnsi="Calibri" w:cs="Calibri"/>
                <w:bCs/>
                <w:color w:val="000000"/>
              </w:rPr>
              <w:t>3</w:t>
            </w:r>
            <w:r w:rsidRPr="001F6B05">
              <w:rPr>
                <w:rFonts w:ascii="Calibri" w:hAnsi="Calibri" w:cs="Calibri"/>
                <w:bCs/>
                <w:color w:val="000000"/>
              </w:rPr>
              <w:t xml:space="preserve"> </w:t>
            </w:r>
            <w:r w:rsidR="00111974" w:rsidRPr="001F6B05">
              <w:rPr>
                <w:rFonts w:ascii="Calibri" w:hAnsi="Calibri" w:cs="Calibri"/>
                <w:bCs/>
                <w:color w:val="000000"/>
              </w:rPr>
              <w:t>September</w:t>
            </w:r>
            <w:r w:rsidR="00964612" w:rsidRPr="001F6B05">
              <w:rPr>
                <w:rFonts w:ascii="Calibri" w:hAnsi="Calibri" w:cs="Calibri"/>
                <w:bCs/>
                <w:color w:val="000000"/>
              </w:rPr>
              <w:t xml:space="preserve"> 2024</w:t>
            </w:r>
          </w:p>
        </w:tc>
        <w:tc>
          <w:tcPr>
            <w:tcW w:w="1170" w:type="dxa"/>
            <w:vMerge/>
          </w:tcPr>
          <w:p w14:paraId="5A16287D" w14:textId="77777777" w:rsidR="00345212" w:rsidRPr="001F6B05" w:rsidRDefault="00345212" w:rsidP="00951A85">
            <w:pPr>
              <w:ind w:left="41" w:right="17"/>
              <w:jc w:val="center"/>
              <w:rPr>
                <w:rFonts w:ascii="Calibri" w:hAnsi="Calibri" w:cs="Calibri"/>
                <w:bCs/>
              </w:rPr>
            </w:pPr>
          </w:p>
        </w:tc>
      </w:tr>
      <w:tr w:rsidR="00345212" w:rsidRPr="00314E9A" w14:paraId="4A2D12E0" w14:textId="3A175ECF" w:rsidTr="00401D12">
        <w:trPr>
          <w:trHeight w:val="620"/>
        </w:trPr>
        <w:tc>
          <w:tcPr>
            <w:tcW w:w="1111" w:type="dxa"/>
            <w:vMerge w:val="restart"/>
          </w:tcPr>
          <w:p w14:paraId="2B344AB3" w14:textId="77777777" w:rsidR="00345212" w:rsidRPr="00314E9A" w:rsidRDefault="00345212" w:rsidP="007161A1">
            <w:pPr>
              <w:pStyle w:val="HTMLPreformatted"/>
              <w:rPr>
                <w:rFonts w:ascii="Calibri" w:eastAsiaTheme="minorHAnsi" w:hAnsi="Calibri" w:cs="Calibri"/>
                <w:bCs/>
                <w:sz w:val="22"/>
                <w:szCs w:val="22"/>
              </w:rPr>
            </w:pPr>
          </w:p>
          <w:p w14:paraId="18FDAA41" w14:textId="77777777" w:rsidR="00345212" w:rsidRPr="00314E9A" w:rsidRDefault="00345212" w:rsidP="007161A1">
            <w:pPr>
              <w:pStyle w:val="HTMLPreformatted"/>
              <w:rPr>
                <w:rFonts w:ascii="Calibri" w:eastAsiaTheme="minorHAnsi" w:hAnsi="Calibri" w:cs="Calibri"/>
                <w:bCs/>
                <w:sz w:val="22"/>
                <w:szCs w:val="22"/>
              </w:rPr>
            </w:pPr>
          </w:p>
          <w:p w14:paraId="48622C68" w14:textId="10229012" w:rsidR="00345212" w:rsidRPr="00314E9A" w:rsidRDefault="00345212" w:rsidP="007161A1">
            <w:pPr>
              <w:pStyle w:val="HTMLPreformatted"/>
              <w:rPr>
                <w:rFonts w:ascii="Calibri" w:eastAsia="Calibri" w:hAnsi="Calibri" w:cs="Calibri"/>
                <w:bCs/>
                <w:sz w:val="22"/>
                <w:szCs w:val="22"/>
              </w:rPr>
            </w:pPr>
            <w:r w:rsidRPr="00314E9A">
              <w:rPr>
                <w:rFonts w:ascii="Calibri" w:eastAsiaTheme="minorHAnsi" w:hAnsi="Calibri" w:cs="Calibri"/>
                <w:bCs/>
                <w:sz w:val="22"/>
                <w:szCs w:val="22"/>
              </w:rPr>
              <w:t>Tranche 2</w:t>
            </w:r>
          </w:p>
        </w:tc>
        <w:tc>
          <w:tcPr>
            <w:tcW w:w="6174" w:type="dxa"/>
            <w:noWrap/>
          </w:tcPr>
          <w:p w14:paraId="13DE2FBE" w14:textId="322E5177" w:rsidR="00345212" w:rsidRPr="00EE49D0" w:rsidRDefault="00345212" w:rsidP="00EE49D0">
            <w:pPr>
              <w:pStyle w:val="ListParagraph"/>
              <w:numPr>
                <w:ilvl w:val="0"/>
                <w:numId w:val="20"/>
              </w:numPr>
              <w:ind w:right="289"/>
              <w:jc w:val="both"/>
              <w:rPr>
                <w:rFonts w:ascii="Calibri" w:eastAsia="Calibri" w:hAnsi="Calibri" w:cs="Calibri"/>
                <w:bCs/>
              </w:rPr>
            </w:pPr>
            <w:r w:rsidRPr="00EE49D0">
              <w:rPr>
                <w:rFonts w:ascii="Calibri" w:hAnsi="Calibri" w:cs="Calibri"/>
                <w:bCs/>
              </w:rPr>
              <w:t>The report on conducted trainings for community leaders is submitted to UN Women</w:t>
            </w:r>
          </w:p>
        </w:tc>
        <w:tc>
          <w:tcPr>
            <w:tcW w:w="1620" w:type="dxa"/>
            <w:noWrap/>
          </w:tcPr>
          <w:p w14:paraId="4DDA48F1" w14:textId="3E8F125A" w:rsidR="00345212" w:rsidRPr="001F6B05" w:rsidRDefault="00111974" w:rsidP="001F6B05">
            <w:pPr>
              <w:ind w:left="41" w:right="17"/>
              <w:jc w:val="center"/>
              <w:rPr>
                <w:rFonts w:ascii="Calibri" w:hAnsi="Calibri" w:cs="Calibri"/>
                <w:bCs/>
              </w:rPr>
            </w:pPr>
            <w:r w:rsidRPr="001F6B05">
              <w:rPr>
                <w:rFonts w:ascii="Calibri" w:hAnsi="Calibri" w:cs="Calibri"/>
                <w:bCs/>
              </w:rPr>
              <w:t>07</w:t>
            </w:r>
            <w:r w:rsidR="00345212" w:rsidRPr="001F6B05">
              <w:rPr>
                <w:rFonts w:ascii="Calibri" w:hAnsi="Calibri" w:cs="Calibri"/>
                <w:bCs/>
              </w:rPr>
              <w:t xml:space="preserve"> </w:t>
            </w:r>
            <w:r w:rsidRPr="001F6B05">
              <w:rPr>
                <w:rFonts w:ascii="Calibri" w:hAnsi="Calibri" w:cs="Calibri"/>
                <w:bCs/>
              </w:rPr>
              <w:t>Octo</w:t>
            </w:r>
            <w:r w:rsidR="00345212" w:rsidRPr="001F6B05">
              <w:rPr>
                <w:rFonts w:ascii="Calibri" w:hAnsi="Calibri" w:cs="Calibri"/>
                <w:bCs/>
              </w:rPr>
              <w:t>ber 2024</w:t>
            </w:r>
          </w:p>
        </w:tc>
        <w:tc>
          <w:tcPr>
            <w:tcW w:w="1170" w:type="dxa"/>
            <w:vMerge w:val="restart"/>
          </w:tcPr>
          <w:p w14:paraId="5419D363" w14:textId="77777777" w:rsidR="00345212" w:rsidRPr="001F6B05" w:rsidRDefault="00345212" w:rsidP="00951A85">
            <w:pPr>
              <w:ind w:left="41" w:right="17"/>
              <w:jc w:val="center"/>
              <w:rPr>
                <w:rFonts w:ascii="Calibri" w:hAnsi="Calibri" w:cs="Calibri"/>
                <w:bCs/>
              </w:rPr>
            </w:pPr>
          </w:p>
          <w:p w14:paraId="164A8E1F" w14:textId="77777777" w:rsidR="00070D71" w:rsidRPr="001F6B05" w:rsidRDefault="00070D71" w:rsidP="00951A85">
            <w:pPr>
              <w:ind w:left="41" w:right="17"/>
              <w:jc w:val="center"/>
              <w:rPr>
                <w:rFonts w:ascii="Calibri" w:hAnsi="Calibri" w:cs="Calibri"/>
                <w:bCs/>
              </w:rPr>
            </w:pPr>
          </w:p>
          <w:p w14:paraId="2D9CFF58" w14:textId="556FFEE0" w:rsidR="00070D71" w:rsidRPr="001F6B05" w:rsidRDefault="00070D71" w:rsidP="00951A85">
            <w:pPr>
              <w:ind w:left="41" w:right="17"/>
              <w:jc w:val="center"/>
              <w:rPr>
                <w:rFonts w:ascii="Calibri" w:hAnsi="Calibri" w:cs="Calibri"/>
                <w:bCs/>
              </w:rPr>
            </w:pPr>
            <w:r w:rsidRPr="001F6B05">
              <w:rPr>
                <w:rFonts w:ascii="Calibri" w:hAnsi="Calibri" w:cs="Calibri"/>
                <w:bCs/>
                <w:color w:val="000000"/>
              </w:rPr>
              <w:t>70% of contract amount</w:t>
            </w:r>
          </w:p>
        </w:tc>
      </w:tr>
      <w:tr w:rsidR="00345212" w:rsidRPr="00314E9A" w14:paraId="7238A6B0" w14:textId="0AC45577" w:rsidTr="00401D12">
        <w:trPr>
          <w:trHeight w:val="1700"/>
        </w:trPr>
        <w:tc>
          <w:tcPr>
            <w:tcW w:w="1111" w:type="dxa"/>
            <w:vMerge/>
          </w:tcPr>
          <w:p w14:paraId="1030A3E7" w14:textId="549E27D5" w:rsidR="00345212" w:rsidRPr="00314E9A" w:rsidRDefault="00345212" w:rsidP="00D71A50">
            <w:pPr>
              <w:pStyle w:val="HTMLPreformatted"/>
              <w:rPr>
                <w:rFonts w:ascii="Calibri" w:eastAsiaTheme="minorHAnsi" w:hAnsi="Calibri" w:cs="Calibri"/>
                <w:bCs/>
                <w:color w:val="000000"/>
                <w:sz w:val="22"/>
                <w:szCs w:val="22"/>
              </w:rPr>
            </w:pPr>
          </w:p>
        </w:tc>
        <w:tc>
          <w:tcPr>
            <w:tcW w:w="6174" w:type="dxa"/>
            <w:noWrap/>
          </w:tcPr>
          <w:p w14:paraId="50891A0A" w14:textId="5AE1122D" w:rsidR="00345212" w:rsidRPr="00314E9A" w:rsidRDefault="00345212" w:rsidP="00EE49D0">
            <w:pPr>
              <w:pStyle w:val="HTMLPreformatted"/>
              <w:numPr>
                <w:ilvl w:val="0"/>
                <w:numId w:val="20"/>
              </w:numPr>
              <w:ind w:right="289"/>
              <w:rPr>
                <w:rFonts w:ascii="Calibri" w:eastAsiaTheme="minorHAnsi" w:hAnsi="Calibri" w:cs="Calibri"/>
                <w:bCs/>
                <w:color w:val="000000"/>
                <w:sz w:val="22"/>
                <w:szCs w:val="22"/>
              </w:rPr>
            </w:pPr>
            <w:r w:rsidRPr="00314E9A">
              <w:rPr>
                <w:rFonts w:ascii="Calibri" w:hAnsi="Calibri" w:cs="Calibri"/>
                <w:sz w:val="22"/>
                <w:szCs w:val="22"/>
              </w:rPr>
              <w:t>The Report on gender and structural analysis of the personnel composition of government agencies involved in DRR management activities is submitted to UN Women.</w:t>
            </w:r>
          </w:p>
          <w:p w14:paraId="3E3A0699" w14:textId="112FFD64" w:rsidR="007F6A94" w:rsidRPr="00314E9A" w:rsidRDefault="00345212" w:rsidP="001F6B05">
            <w:pPr>
              <w:pStyle w:val="HTMLPreformatted"/>
              <w:ind w:left="391" w:right="289" w:hanging="360"/>
              <w:rPr>
                <w:rFonts w:ascii="Calibri" w:hAnsi="Calibri" w:cs="Calibri"/>
                <w:color w:val="000000"/>
                <w:sz w:val="22"/>
                <w:szCs w:val="22"/>
              </w:rPr>
            </w:pPr>
            <w:r w:rsidRPr="00314E9A">
              <w:rPr>
                <w:rFonts w:ascii="Calibri" w:hAnsi="Calibri" w:cs="Calibri"/>
                <w:color w:val="000000"/>
                <w:sz w:val="22"/>
                <w:szCs w:val="22"/>
              </w:rPr>
              <w:t xml:space="preserve">       The report should include diagrams and comparative graphics to visualize data and recommended measures for improvement</w:t>
            </w:r>
            <w:r w:rsidR="00401D12">
              <w:rPr>
                <w:rFonts w:ascii="Calibri" w:hAnsi="Calibri" w:cs="Calibri"/>
                <w:color w:val="000000"/>
                <w:sz w:val="22"/>
                <w:szCs w:val="22"/>
              </w:rPr>
              <w:t>.</w:t>
            </w:r>
          </w:p>
        </w:tc>
        <w:tc>
          <w:tcPr>
            <w:tcW w:w="1620" w:type="dxa"/>
            <w:noWrap/>
          </w:tcPr>
          <w:p w14:paraId="52D65568" w14:textId="77777777" w:rsidR="00345212" w:rsidRPr="00314E9A" w:rsidRDefault="00345212" w:rsidP="001F6B05">
            <w:pPr>
              <w:ind w:left="41" w:right="17"/>
              <w:jc w:val="center"/>
              <w:rPr>
                <w:rFonts w:ascii="Calibri" w:hAnsi="Calibri" w:cs="Calibri"/>
                <w:bCs/>
                <w:highlight w:val="yellow"/>
              </w:rPr>
            </w:pPr>
          </w:p>
          <w:p w14:paraId="531BF2A6" w14:textId="0B4BFFF8" w:rsidR="00345212" w:rsidRPr="00314E9A" w:rsidRDefault="009753F0" w:rsidP="001F6B05">
            <w:pPr>
              <w:ind w:left="41" w:right="17"/>
              <w:jc w:val="center"/>
              <w:rPr>
                <w:rFonts w:ascii="Calibri" w:hAnsi="Calibri" w:cs="Calibri"/>
                <w:bCs/>
                <w:highlight w:val="yellow"/>
              </w:rPr>
            </w:pPr>
            <w:r w:rsidRPr="001F6B05">
              <w:rPr>
                <w:rFonts w:ascii="Calibri" w:hAnsi="Calibri" w:cs="Calibri"/>
                <w:bCs/>
              </w:rPr>
              <w:t>2</w:t>
            </w:r>
            <w:r w:rsidR="00111974" w:rsidRPr="001F6B05">
              <w:rPr>
                <w:rFonts w:ascii="Calibri" w:hAnsi="Calibri" w:cs="Calibri"/>
                <w:bCs/>
              </w:rPr>
              <w:t>9</w:t>
            </w:r>
            <w:r w:rsidR="00964612" w:rsidRPr="001F6B05">
              <w:rPr>
                <w:rFonts w:ascii="Calibri" w:hAnsi="Calibri" w:cs="Calibri"/>
                <w:bCs/>
              </w:rPr>
              <w:t xml:space="preserve"> October</w:t>
            </w:r>
            <w:r w:rsidR="00345212" w:rsidRPr="001F6B05">
              <w:rPr>
                <w:rFonts w:ascii="Calibri" w:hAnsi="Calibri" w:cs="Calibri"/>
                <w:bCs/>
              </w:rPr>
              <w:t xml:space="preserve"> 2024</w:t>
            </w:r>
          </w:p>
        </w:tc>
        <w:tc>
          <w:tcPr>
            <w:tcW w:w="1170" w:type="dxa"/>
            <w:vMerge/>
          </w:tcPr>
          <w:p w14:paraId="290F61B1" w14:textId="77777777" w:rsidR="00345212" w:rsidRPr="00314E9A" w:rsidRDefault="00345212" w:rsidP="00D71A50">
            <w:pPr>
              <w:ind w:left="41" w:right="17"/>
              <w:jc w:val="center"/>
              <w:rPr>
                <w:rFonts w:ascii="Calibri" w:hAnsi="Calibri" w:cs="Calibri"/>
                <w:bCs/>
              </w:rPr>
            </w:pPr>
          </w:p>
        </w:tc>
      </w:tr>
    </w:tbl>
    <w:p w14:paraId="3159FEA4" w14:textId="77777777" w:rsidR="00D24D3F" w:rsidRDefault="00D24D3F" w:rsidP="00D71A50">
      <w:pPr>
        <w:spacing w:after="0" w:line="240" w:lineRule="auto"/>
        <w:ind w:left="720"/>
        <w:jc w:val="both"/>
        <w:rPr>
          <w:rFonts w:ascii="Calibri" w:hAnsi="Calibri" w:cs="Calibri"/>
          <w:b/>
        </w:rPr>
      </w:pPr>
    </w:p>
    <w:p w14:paraId="0CE0F5B1" w14:textId="77777777" w:rsidR="007F6A94" w:rsidRDefault="007F6A94" w:rsidP="00D71A50">
      <w:pPr>
        <w:spacing w:after="0" w:line="240" w:lineRule="auto"/>
        <w:jc w:val="both"/>
        <w:rPr>
          <w:rFonts w:ascii="Calibri" w:hAnsi="Calibri" w:cs="Calibri"/>
          <w:sz w:val="20"/>
          <w:szCs w:val="20"/>
          <w:u w:val="single"/>
        </w:rPr>
      </w:pPr>
      <w:r w:rsidRPr="00D71A50">
        <w:rPr>
          <w:rFonts w:ascii="Calibri" w:hAnsi="Calibri" w:cs="Calibri"/>
          <w:sz w:val="20"/>
          <w:szCs w:val="20"/>
          <w:u w:val="single"/>
        </w:rPr>
        <w:t>Earlier submission of deliverables is welcome.</w:t>
      </w:r>
    </w:p>
    <w:p w14:paraId="1A315D5A" w14:textId="77777777" w:rsidR="00D524F7" w:rsidRDefault="00D524F7" w:rsidP="00D71A50">
      <w:pPr>
        <w:spacing w:after="0" w:line="240" w:lineRule="auto"/>
        <w:jc w:val="both"/>
        <w:rPr>
          <w:rFonts w:ascii="Calibri" w:hAnsi="Calibri" w:cs="Calibri"/>
          <w:sz w:val="20"/>
          <w:szCs w:val="20"/>
          <w:u w:val="single"/>
        </w:rPr>
      </w:pPr>
    </w:p>
    <w:p w14:paraId="648AA7E0" w14:textId="3A1C9F3B" w:rsidR="003F3393" w:rsidRPr="009C20FE" w:rsidRDefault="003F3393" w:rsidP="00B9043E">
      <w:pPr>
        <w:numPr>
          <w:ilvl w:val="0"/>
          <w:numId w:val="2"/>
        </w:numPr>
        <w:spacing w:before="120" w:after="0" w:line="240" w:lineRule="auto"/>
        <w:jc w:val="both"/>
        <w:rPr>
          <w:rFonts w:ascii="Calibri" w:hAnsi="Calibri" w:cs="Calibri"/>
          <w:b/>
        </w:rPr>
      </w:pPr>
      <w:r w:rsidRPr="00B2378B">
        <w:rPr>
          <w:rFonts w:ascii="Calibri" w:hAnsi="Calibri" w:cs="Calibri"/>
          <w:b/>
        </w:rPr>
        <w:t xml:space="preserve">Ownership: </w:t>
      </w:r>
    </w:p>
    <w:p w14:paraId="36573576" w14:textId="073FD7FE" w:rsidR="003F3393" w:rsidRDefault="003F3393" w:rsidP="00BC7D78">
      <w:pPr>
        <w:spacing w:before="120" w:line="240" w:lineRule="auto"/>
        <w:jc w:val="both"/>
        <w:rPr>
          <w:rFonts w:ascii="Calibri" w:hAnsi="Calibri" w:cs="Calibri"/>
        </w:rPr>
      </w:pPr>
      <w:r w:rsidRPr="009C20FE">
        <w:rPr>
          <w:rFonts w:ascii="Calibri" w:hAnsi="Calibri" w:cs="Calibri"/>
        </w:rPr>
        <w:t>The developed product</w:t>
      </w:r>
      <w:r w:rsidR="00FF568F">
        <w:rPr>
          <w:rFonts w:ascii="Calibri" w:hAnsi="Calibri" w:cs="Calibri"/>
        </w:rPr>
        <w:t>s</w:t>
      </w:r>
      <w:r w:rsidRPr="009C20FE">
        <w:rPr>
          <w:rFonts w:ascii="Calibri" w:hAnsi="Calibri" w:cs="Calibri"/>
        </w:rPr>
        <w:t xml:space="preserve"> belong to the UN Women office solely.</w:t>
      </w:r>
    </w:p>
    <w:p w14:paraId="3BAC03F6" w14:textId="77777777" w:rsidR="00D524F7" w:rsidRDefault="00D524F7" w:rsidP="00BC7D78">
      <w:pPr>
        <w:spacing w:before="120" w:line="240" w:lineRule="auto"/>
        <w:jc w:val="both"/>
        <w:rPr>
          <w:rFonts w:ascii="Calibri" w:hAnsi="Calibri" w:cs="Calibri"/>
        </w:rPr>
      </w:pPr>
    </w:p>
    <w:p w14:paraId="4AAAB7B9" w14:textId="449F021F" w:rsidR="003F3393" w:rsidRPr="00401D12" w:rsidRDefault="003F3393" w:rsidP="00401D12">
      <w:pPr>
        <w:pStyle w:val="ListParagraph"/>
        <w:numPr>
          <w:ilvl w:val="0"/>
          <w:numId w:val="23"/>
        </w:numPr>
        <w:tabs>
          <w:tab w:val="left" w:pos="360"/>
        </w:tabs>
        <w:spacing w:after="0" w:line="240" w:lineRule="auto"/>
        <w:jc w:val="both"/>
        <w:rPr>
          <w:rFonts w:ascii="Calibri" w:hAnsi="Calibri" w:cs="Calibri"/>
          <w:b/>
        </w:rPr>
      </w:pPr>
      <w:r w:rsidRPr="00401D12">
        <w:rPr>
          <w:rFonts w:ascii="Calibri" w:hAnsi="Calibri" w:cs="Calibri"/>
          <w:b/>
        </w:rPr>
        <w:t>Competencies and Qualifications</w:t>
      </w:r>
    </w:p>
    <w:p w14:paraId="12571578" w14:textId="77777777" w:rsidR="002D155F" w:rsidRDefault="002D155F" w:rsidP="00BC7D78">
      <w:pPr>
        <w:spacing w:after="0" w:line="240" w:lineRule="auto"/>
        <w:rPr>
          <w:rFonts w:ascii="Calibri" w:hAnsi="Calibri" w:cs="Calibri"/>
          <w:bCs/>
          <w:lang w:val="en-GB"/>
        </w:rPr>
      </w:pPr>
    </w:p>
    <w:p w14:paraId="31DF473B" w14:textId="77777777" w:rsidR="003F3393" w:rsidRPr="00691C8C" w:rsidRDefault="003F3393" w:rsidP="00BC7D78">
      <w:pPr>
        <w:spacing w:after="0" w:line="240" w:lineRule="auto"/>
        <w:rPr>
          <w:rFonts w:ascii="Calibri" w:hAnsi="Calibri" w:cs="Calibri"/>
          <w:bCs/>
          <w:lang w:val="en-GB"/>
        </w:rPr>
      </w:pPr>
      <w:r w:rsidRPr="00691C8C">
        <w:rPr>
          <w:rFonts w:ascii="Calibri" w:hAnsi="Calibri" w:cs="Calibri"/>
          <w:bCs/>
          <w:lang w:val="en-GB"/>
        </w:rPr>
        <w:t>Core Values:</w:t>
      </w:r>
    </w:p>
    <w:p w14:paraId="5DBC6378"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Respect for Diversity</w:t>
      </w:r>
    </w:p>
    <w:p w14:paraId="1F40E5E9"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Integrity</w:t>
      </w:r>
    </w:p>
    <w:p w14:paraId="17C0E407"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lang w:val="en-GB"/>
        </w:rPr>
        <w:t>Professionalism</w:t>
      </w:r>
    </w:p>
    <w:p w14:paraId="5DF8A5DA" w14:textId="77777777" w:rsidR="003F3393" w:rsidRPr="00691C8C" w:rsidRDefault="003F3393" w:rsidP="00BC7D78">
      <w:pPr>
        <w:spacing w:after="0" w:line="240" w:lineRule="auto"/>
        <w:rPr>
          <w:rFonts w:ascii="Calibri" w:hAnsi="Calibri" w:cs="Calibri"/>
          <w:bCs/>
          <w:lang w:val="en-GB"/>
        </w:rPr>
      </w:pPr>
      <w:r w:rsidRPr="00691C8C">
        <w:rPr>
          <w:rFonts w:ascii="Calibri" w:hAnsi="Calibri" w:cs="Calibri"/>
          <w:bCs/>
          <w:lang w:val="en-GB"/>
        </w:rPr>
        <w:t>Core Competencies:</w:t>
      </w:r>
    </w:p>
    <w:p w14:paraId="26FF76B6"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Awareness and Sensitivity Regarding Gender Issues</w:t>
      </w:r>
    </w:p>
    <w:p w14:paraId="3179E7C7"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Accountability</w:t>
      </w:r>
    </w:p>
    <w:p w14:paraId="2CBD97F5"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Creative Problem Solving</w:t>
      </w:r>
    </w:p>
    <w:p w14:paraId="007B639B"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Effective Communication</w:t>
      </w:r>
    </w:p>
    <w:p w14:paraId="18A8DD5F"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Inclusive Collaboration</w:t>
      </w:r>
    </w:p>
    <w:p w14:paraId="2141317F" w14:textId="77777777" w:rsidR="002D155F" w:rsidRDefault="002D155F" w:rsidP="00BC7D78">
      <w:pPr>
        <w:spacing w:after="0" w:line="240" w:lineRule="auto"/>
        <w:jc w:val="both"/>
        <w:rPr>
          <w:rFonts w:ascii="Calibri" w:hAnsi="Calibri" w:cs="Calibri"/>
          <w:bCs/>
          <w:lang w:val="en-GB"/>
        </w:rPr>
      </w:pPr>
    </w:p>
    <w:p w14:paraId="5D14AC04" w14:textId="77777777" w:rsidR="003F3393" w:rsidRPr="00E46F0B" w:rsidRDefault="003F3393" w:rsidP="00BC7D78">
      <w:pPr>
        <w:spacing w:after="0" w:line="240" w:lineRule="auto"/>
        <w:jc w:val="both"/>
        <w:rPr>
          <w:rFonts w:ascii="Calibri" w:hAnsi="Calibri" w:cs="Calibri"/>
          <w:bCs/>
          <w:lang w:val="en-GB"/>
        </w:rPr>
      </w:pPr>
      <w:r w:rsidRPr="00691C8C">
        <w:rPr>
          <w:rFonts w:ascii="Calibri" w:hAnsi="Calibri" w:cs="Calibri"/>
          <w:bCs/>
          <w:lang w:val="en-GB"/>
        </w:rPr>
        <w:t>Please</w:t>
      </w:r>
      <w:r>
        <w:rPr>
          <w:rFonts w:ascii="Calibri" w:hAnsi="Calibri" w:cs="Calibri"/>
          <w:bCs/>
          <w:lang w:val="en-GB"/>
        </w:rPr>
        <w:t>,</w:t>
      </w:r>
      <w:r w:rsidRPr="00691C8C">
        <w:rPr>
          <w:rFonts w:ascii="Calibri" w:hAnsi="Calibri" w:cs="Calibri"/>
          <w:bCs/>
          <w:lang w:val="en-GB"/>
        </w:rPr>
        <w:t xml:space="preserve"> visit this link for more information on </w:t>
      </w:r>
      <w:r w:rsidR="0082220B">
        <w:rPr>
          <w:rFonts w:ascii="Calibri" w:hAnsi="Calibri" w:cs="Calibri"/>
          <w:bCs/>
          <w:lang w:val="en-GB"/>
        </w:rPr>
        <w:t>UN Women</w:t>
      </w:r>
      <w:r w:rsidRPr="00691C8C">
        <w:rPr>
          <w:rFonts w:ascii="Calibri" w:hAnsi="Calibri" w:cs="Calibri"/>
          <w:bCs/>
          <w:lang w:val="en-GB"/>
        </w:rPr>
        <w:t xml:space="preserve">’s Core Values and Competencies: </w:t>
      </w:r>
      <w:hyperlink r:id="rId9" w:history="1">
        <w:r w:rsidRPr="00E46F0B">
          <w:rPr>
            <w:rFonts w:ascii="Calibri" w:hAnsi="Calibri" w:cs="Calibri"/>
            <w:bCs/>
            <w:color w:val="0000FF"/>
            <w:lang w:val="en-GB"/>
          </w:rPr>
          <w:t>http://www.unwomen.org/-/media/headquarters/attachments/sections/about%20us/employment/</w:t>
        </w:r>
        <w:r w:rsidR="0082220B">
          <w:rPr>
            <w:rFonts w:ascii="Calibri" w:hAnsi="Calibri" w:cs="Calibri"/>
            <w:bCs/>
            <w:color w:val="0000FF"/>
            <w:lang w:val="en-GB"/>
          </w:rPr>
          <w:t>UN Women</w:t>
        </w:r>
        <w:r w:rsidRPr="00E46F0B">
          <w:rPr>
            <w:rFonts w:ascii="Calibri" w:hAnsi="Calibri" w:cs="Calibri"/>
            <w:bCs/>
            <w:color w:val="0000FF"/>
            <w:lang w:val="en-GB"/>
          </w:rPr>
          <w:t>-employment-values-and-competencies-definitions-en.pdf</w:t>
        </w:r>
      </w:hyperlink>
      <w:r w:rsidRPr="00E46F0B">
        <w:rPr>
          <w:rFonts w:ascii="Calibri" w:hAnsi="Calibri" w:cs="Calibri"/>
          <w:bCs/>
          <w:lang w:val="en-GB"/>
        </w:rPr>
        <w:t xml:space="preserve"> </w:t>
      </w:r>
    </w:p>
    <w:p w14:paraId="2E8028EE" w14:textId="77777777" w:rsidR="00501CAC" w:rsidRDefault="00501CAC" w:rsidP="00BC7D78">
      <w:pPr>
        <w:spacing w:after="0" w:line="240" w:lineRule="auto"/>
        <w:jc w:val="both"/>
        <w:rPr>
          <w:rFonts w:ascii="Calibri" w:hAnsi="Calibri" w:cs="Calibri"/>
          <w:bCs/>
          <w:lang w:val="en-GB"/>
        </w:rPr>
      </w:pPr>
    </w:p>
    <w:p w14:paraId="7D17F399" w14:textId="19B421C4" w:rsidR="003F3393" w:rsidRPr="00B8715C" w:rsidRDefault="003F3393" w:rsidP="00BC7D78">
      <w:pPr>
        <w:spacing w:after="0" w:line="240" w:lineRule="auto"/>
        <w:jc w:val="both"/>
        <w:rPr>
          <w:rFonts w:ascii="Calibri" w:hAnsi="Calibri" w:cs="Calibri"/>
          <w:bCs/>
          <w:lang w:val="ru-RU"/>
        </w:rPr>
      </w:pPr>
      <w:r w:rsidRPr="00691C8C">
        <w:rPr>
          <w:rFonts w:ascii="Calibri" w:hAnsi="Calibri" w:cs="Calibri"/>
          <w:bCs/>
          <w:lang w:val="en-GB"/>
        </w:rPr>
        <w:t xml:space="preserve">Functional Competencies: </w:t>
      </w:r>
    </w:p>
    <w:p w14:paraId="1AE92A86" w14:textId="77777777" w:rsidR="003F3393" w:rsidRPr="00691C8C" w:rsidRDefault="003F3393" w:rsidP="00B9043E">
      <w:pPr>
        <w:numPr>
          <w:ilvl w:val="0"/>
          <w:numId w:val="3"/>
        </w:numPr>
        <w:spacing w:after="0" w:line="240" w:lineRule="auto"/>
        <w:rPr>
          <w:rFonts w:ascii="Calibri" w:hAnsi="Calibri" w:cs="Calibri"/>
        </w:rPr>
      </w:pPr>
      <w:r w:rsidRPr="00691C8C">
        <w:rPr>
          <w:rFonts w:ascii="Calibri" w:hAnsi="Calibri" w:cs="Calibri"/>
        </w:rPr>
        <w:t xml:space="preserve">Possesses the ability to work independently, under pressure and meet </w:t>
      </w:r>
      <w:proofErr w:type="gramStart"/>
      <w:r w:rsidRPr="00691C8C">
        <w:rPr>
          <w:rFonts w:ascii="Calibri" w:hAnsi="Calibri" w:cs="Calibri"/>
        </w:rPr>
        <w:t>deadlines;</w:t>
      </w:r>
      <w:proofErr w:type="gramEnd"/>
    </w:p>
    <w:p w14:paraId="7E11068E" w14:textId="4309C5A0" w:rsidR="003F3393" w:rsidRPr="00691C8C" w:rsidRDefault="003F3393" w:rsidP="00B9043E">
      <w:pPr>
        <w:numPr>
          <w:ilvl w:val="0"/>
          <w:numId w:val="3"/>
        </w:numPr>
        <w:spacing w:after="0" w:line="240" w:lineRule="auto"/>
        <w:rPr>
          <w:rFonts w:ascii="Calibri" w:hAnsi="Calibri" w:cs="Calibri"/>
        </w:rPr>
      </w:pPr>
      <w:r w:rsidRPr="00691C8C">
        <w:rPr>
          <w:rFonts w:ascii="Calibri" w:hAnsi="Calibri" w:cs="Calibri"/>
        </w:rPr>
        <w:t xml:space="preserve">Good knowledge of technical </w:t>
      </w:r>
      <w:proofErr w:type="gramStart"/>
      <w:r w:rsidRPr="00691C8C">
        <w:rPr>
          <w:rFonts w:ascii="Calibri" w:hAnsi="Calibri" w:cs="Calibri"/>
        </w:rPr>
        <w:t>area</w:t>
      </w:r>
      <w:r w:rsidR="003F58B0">
        <w:rPr>
          <w:rFonts w:ascii="Calibri" w:hAnsi="Calibri" w:cs="Calibri"/>
        </w:rPr>
        <w:t>;</w:t>
      </w:r>
      <w:proofErr w:type="gramEnd"/>
    </w:p>
    <w:p w14:paraId="6E357869" w14:textId="77777777" w:rsidR="003F3393" w:rsidRPr="00691C8C" w:rsidRDefault="003F3393" w:rsidP="00B9043E">
      <w:pPr>
        <w:numPr>
          <w:ilvl w:val="0"/>
          <w:numId w:val="3"/>
        </w:numPr>
        <w:spacing w:after="0" w:line="240" w:lineRule="auto"/>
        <w:rPr>
          <w:rFonts w:ascii="Calibri" w:hAnsi="Calibri" w:cs="Calibri"/>
        </w:rPr>
      </w:pPr>
      <w:r w:rsidRPr="00691C8C">
        <w:rPr>
          <w:rFonts w:ascii="Calibri" w:hAnsi="Calibri" w:cs="Calibri"/>
        </w:rPr>
        <w:t xml:space="preserve">Good organizational skills and ability to pay close attention to </w:t>
      </w:r>
      <w:proofErr w:type="gramStart"/>
      <w:r w:rsidRPr="00691C8C">
        <w:rPr>
          <w:rFonts w:ascii="Calibri" w:hAnsi="Calibri" w:cs="Calibri"/>
        </w:rPr>
        <w:t>detail;</w:t>
      </w:r>
      <w:proofErr w:type="gramEnd"/>
    </w:p>
    <w:p w14:paraId="1226C31F" w14:textId="7E0C1C98" w:rsidR="00611D3C" w:rsidRPr="00611D3C" w:rsidRDefault="003F3393" w:rsidP="00B9043E">
      <w:pPr>
        <w:numPr>
          <w:ilvl w:val="0"/>
          <w:numId w:val="3"/>
        </w:numPr>
        <w:spacing w:after="0" w:line="240" w:lineRule="auto"/>
        <w:rPr>
          <w:rFonts w:ascii="Calibri" w:hAnsi="Calibri" w:cs="Calibri"/>
        </w:rPr>
      </w:pPr>
      <w:r w:rsidRPr="00691C8C">
        <w:rPr>
          <w:rFonts w:ascii="Calibri" w:hAnsi="Calibri"/>
          <w:lang w:val="en-GB"/>
        </w:rPr>
        <w:t xml:space="preserve">Experience in </w:t>
      </w:r>
      <w:r w:rsidR="00611D3C">
        <w:rPr>
          <w:rFonts w:ascii="Calibri" w:hAnsi="Calibri"/>
          <w:lang w:val="en-GB"/>
        </w:rPr>
        <w:t xml:space="preserve">providing training for adult </w:t>
      </w:r>
      <w:proofErr w:type="gramStart"/>
      <w:r w:rsidR="00611D3C">
        <w:rPr>
          <w:rFonts w:ascii="Calibri" w:hAnsi="Calibri"/>
          <w:lang w:val="en-GB"/>
        </w:rPr>
        <w:t>audience;</w:t>
      </w:r>
      <w:proofErr w:type="gramEnd"/>
    </w:p>
    <w:p w14:paraId="145933AE" w14:textId="24D73F57" w:rsidR="003F3393" w:rsidRPr="00691C8C" w:rsidRDefault="00611D3C" w:rsidP="00B9043E">
      <w:pPr>
        <w:numPr>
          <w:ilvl w:val="0"/>
          <w:numId w:val="3"/>
        </w:numPr>
        <w:spacing w:after="0" w:line="240" w:lineRule="auto"/>
        <w:rPr>
          <w:rFonts w:ascii="Calibri" w:hAnsi="Calibri" w:cs="Calibri"/>
        </w:rPr>
      </w:pPr>
      <w:r>
        <w:rPr>
          <w:rFonts w:ascii="Calibri" w:hAnsi="Calibri"/>
          <w:lang w:val="en-GB"/>
        </w:rPr>
        <w:t xml:space="preserve">Experience </w:t>
      </w:r>
      <w:r w:rsidR="00136DE6" w:rsidRPr="00423CFB">
        <w:rPr>
          <w:rFonts w:ascii="Calibri" w:hAnsi="Calibri"/>
          <w:lang w:val="en-GB"/>
        </w:rPr>
        <w:t xml:space="preserve">in </w:t>
      </w:r>
      <w:r w:rsidR="00792436" w:rsidRPr="00423CFB">
        <w:t>analytic</w:t>
      </w:r>
      <w:r w:rsidR="00136DE6" w:rsidRPr="00423CFB">
        <w:t>s</w:t>
      </w:r>
      <w:r w:rsidR="00792436" w:rsidRPr="00423CFB">
        <w:t xml:space="preserve">, </w:t>
      </w:r>
      <w:r w:rsidR="00136DE6" w:rsidRPr="00423CFB">
        <w:t xml:space="preserve">report </w:t>
      </w:r>
      <w:r w:rsidR="00792436" w:rsidRPr="00423CFB">
        <w:t>writing, and communication skills</w:t>
      </w:r>
      <w:r w:rsidR="003F3393" w:rsidRPr="00423CFB">
        <w:rPr>
          <w:rFonts w:ascii="Calibri" w:hAnsi="Calibri"/>
          <w:lang w:val="en-GB"/>
        </w:rPr>
        <w:t>.</w:t>
      </w:r>
    </w:p>
    <w:p w14:paraId="3D206477" w14:textId="77777777" w:rsidR="00F318FB" w:rsidRDefault="00F318FB" w:rsidP="00BC7D78">
      <w:pPr>
        <w:spacing w:after="0" w:line="240" w:lineRule="auto"/>
        <w:jc w:val="both"/>
        <w:rPr>
          <w:rFonts w:ascii="Calibri" w:eastAsia="Calibri" w:hAnsi="Calibri"/>
          <w:b/>
          <w:bCs/>
        </w:rPr>
      </w:pPr>
    </w:p>
    <w:p w14:paraId="5550301C" w14:textId="77777777" w:rsidR="00A52D82" w:rsidRDefault="00A52D82" w:rsidP="00BC7D78">
      <w:pPr>
        <w:spacing w:after="0" w:line="240" w:lineRule="auto"/>
        <w:jc w:val="both"/>
        <w:rPr>
          <w:rFonts w:ascii="Calibri" w:eastAsia="Calibri" w:hAnsi="Calibri"/>
          <w:b/>
          <w:bCs/>
        </w:rPr>
      </w:pPr>
    </w:p>
    <w:p w14:paraId="1EBB034C" w14:textId="01953CF5" w:rsidR="003F3393" w:rsidRPr="00691C8C" w:rsidRDefault="003F3393" w:rsidP="00BC7D78">
      <w:pPr>
        <w:spacing w:after="0" w:line="240" w:lineRule="auto"/>
        <w:jc w:val="both"/>
        <w:rPr>
          <w:rFonts w:ascii="Calibri" w:eastAsia="Calibri" w:hAnsi="Calibri"/>
          <w:b/>
          <w:bCs/>
        </w:rPr>
      </w:pPr>
      <w:r w:rsidRPr="00691C8C">
        <w:rPr>
          <w:rFonts w:ascii="Calibri" w:eastAsia="Calibri" w:hAnsi="Calibri"/>
          <w:b/>
          <w:bCs/>
        </w:rPr>
        <w:t>Qualifications</w:t>
      </w:r>
    </w:p>
    <w:p w14:paraId="077A3AD4" w14:textId="77777777" w:rsidR="0085091C" w:rsidRDefault="0085091C" w:rsidP="00BC7D78">
      <w:pPr>
        <w:pStyle w:val="HTMLPreformatted"/>
        <w:ind w:left="720"/>
        <w:jc w:val="both"/>
        <w:rPr>
          <w:rFonts w:asciiTheme="minorHAnsi" w:hAnsiTheme="minorHAnsi" w:cstheme="minorHAnsi"/>
          <w:sz w:val="22"/>
          <w:szCs w:val="22"/>
        </w:rPr>
      </w:pPr>
    </w:p>
    <w:p w14:paraId="772F7DAD" w14:textId="134B5B42" w:rsidR="00977514" w:rsidRPr="00977514" w:rsidRDefault="00977514" w:rsidP="00154A1C">
      <w:pPr>
        <w:pStyle w:val="HTMLPreformatted"/>
        <w:spacing w:line="276" w:lineRule="auto"/>
        <w:jc w:val="both"/>
        <w:rPr>
          <w:rFonts w:asciiTheme="minorHAnsi" w:hAnsiTheme="minorHAnsi" w:cstheme="minorHAnsi"/>
          <w:bCs/>
          <w:sz w:val="22"/>
          <w:szCs w:val="22"/>
        </w:rPr>
      </w:pPr>
      <w:r w:rsidRPr="00977514">
        <w:rPr>
          <w:rFonts w:asciiTheme="minorHAnsi" w:hAnsiTheme="minorHAnsi" w:cstheme="minorHAnsi"/>
          <w:b/>
          <w:bCs/>
          <w:sz w:val="22"/>
          <w:szCs w:val="22"/>
        </w:rPr>
        <w:t>Language:</w:t>
      </w:r>
      <w:r w:rsidR="00E36741" w:rsidRPr="00E36741">
        <w:rPr>
          <w:rFonts w:asciiTheme="minorHAnsi" w:hAnsiTheme="minorHAnsi" w:cstheme="minorHAnsi"/>
          <w:bCs/>
          <w:sz w:val="22"/>
          <w:szCs w:val="22"/>
        </w:rPr>
        <w:t xml:space="preserve"> Fluent in written and spoken </w:t>
      </w:r>
      <w:r w:rsidR="00E36741" w:rsidRPr="000876CC">
        <w:rPr>
          <w:rFonts w:asciiTheme="minorHAnsi" w:hAnsiTheme="minorHAnsi" w:cstheme="minorHAnsi"/>
          <w:bCs/>
          <w:sz w:val="22"/>
          <w:szCs w:val="22"/>
        </w:rPr>
        <w:t>Russian</w:t>
      </w:r>
      <w:r w:rsidR="00FB4027">
        <w:rPr>
          <w:rFonts w:asciiTheme="minorHAnsi" w:hAnsiTheme="minorHAnsi" w:cstheme="minorHAnsi"/>
          <w:bCs/>
          <w:sz w:val="22"/>
          <w:szCs w:val="22"/>
        </w:rPr>
        <w:t xml:space="preserve"> language; knowledge of </w:t>
      </w:r>
      <w:r w:rsidR="00E36741" w:rsidRPr="000876CC">
        <w:rPr>
          <w:rFonts w:asciiTheme="minorHAnsi" w:hAnsiTheme="minorHAnsi" w:cstheme="minorHAnsi"/>
          <w:bCs/>
          <w:sz w:val="22"/>
          <w:szCs w:val="22"/>
        </w:rPr>
        <w:t>Tajik</w:t>
      </w:r>
      <w:r w:rsidR="00E36741">
        <w:rPr>
          <w:rFonts w:asciiTheme="minorHAnsi" w:hAnsiTheme="minorHAnsi" w:cstheme="minorHAnsi"/>
          <w:b/>
          <w:bCs/>
          <w:sz w:val="22"/>
          <w:szCs w:val="22"/>
        </w:rPr>
        <w:t xml:space="preserve"> </w:t>
      </w:r>
      <w:r w:rsidR="00E36741" w:rsidRPr="00977514">
        <w:rPr>
          <w:rFonts w:asciiTheme="minorHAnsi" w:hAnsiTheme="minorHAnsi" w:cstheme="minorHAnsi"/>
          <w:bCs/>
          <w:sz w:val="22"/>
          <w:szCs w:val="22"/>
        </w:rPr>
        <w:t>language</w:t>
      </w:r>
      <w:r w:rsidR="00FB4027">
        <w:rPr>
          <w:rFonts w:asciiTheme="minorHAnsi" w:hAnsiTheme="minorHAnsi" w:cstheme="minorHAnsi"/>
          <w:bCs/>
          <w:sz w:val="22"/>
          <w:szCs w:val="22"/>
        </w:rPr>
        <w:t xml:space="preserve"> is a</w:t>
      </w:r>
      <w:r w:rsidR="00D24E84">
        <w:rPr>
          <w:rFonts w:asciiTheme="minorHAnsi" w:hAnsiTheme="minorHAnsi" w:cstheme="minorHAnsi"/>
          <w:bCs/>
          <w:sz w:val="22"/>
          <w:szCs w:val="22"/>
        </w:rPr>
        <w:t>n</w:t>
      </w:r>
      <w:r w:rsidR="00FB4027">
        <w:rPr>
          <w:rFonts w:asciiTheme="minorHAnsi" w:hAnsiTheme="minorHAnsi" w:cstheme="minorHAnsi"/>
          <w:bCs/>
          <w:sz w:val="22"/>
          <w:szCs w:val="22"/>
        </w:rPr>
        <w:t xml:space="preserve"> asset</w:t>
      </w:r>
      <w:r w:rsidR="00E36741" w:rsidRPr="00E36741">
        <w:rPr>
          <w:rFonts w:asciiTheme="minorHAnsi" w:hAnsiTheme="minorHAnsi" w:cstheme="minorHAnsi"/>
          <w:bCs/>
          <w:sz w:val="22"/>
          <w:szCs w:val="22"/>
        </w:rPr>
        <w:t xml:space="preserve">. </w:t>
      </w:r>
    </w:p>
    <w:p w14:paraId="73F54B8F" w14:textId="77777777" w:rsidR="00154A1C" w:rsidRDefault="00154A1C" w:rsidP="00154A1C">
      <w:pPr>
        <w:pStyle w:val="HTMLPreformatted"/>
        <w:spacing w:line="276" w:lineRule="auto"/>
        <w:jc w:val="both"/>
        <w:rPr>
          <w:rFonts w:asciiTheme="minorHAnsi" w:hAnsiTheme="minorHAnsi" w:cstheme="minorHAnsi"/>
          <w:b/>
          <w:bCs/>
          <w:sz w:val="22"/>
          <w:szCs w:val="22"/>
        </w:rPr>
      </w:pPr>
    </w:p>
    <w:p w14:paraId="24609494" w14:textId="63DC7FD0" w:rsidR="00977514" w:rsidRPr="008A416C" w:rsidRDefault="00977514" w:rsidP="00154A1C">
      <w:pPr>
        <w:pStyle w:val="HTMLPreformatted"/>
        <w:spacing w:line="276" w:lineRule="auto"/>
        <w:jc w:val="both"/>
        <w:rPr>
          <w:rFonts w:asciiTheme="minorHAnsi" w:hAnsiTheme="minorHAnsi" w:cstheme="minorHAnsi"/>
          <w:sz w:val="22"/>
          <w:szCs w:val="22"/>
        </w:rPr>
      </w:pPr>
      <w:r w:rsidRPr="008A416C">
        <w:rPr>
          <w:rFonts w:asciiTheme="minorHAnsi" w:hAnsiTheme="minorHAnsi" w:cstheme="minorHAnsi"/>
          <w:b/>
          <w:bCs/>
          <w:sz w:val="22"/>
          <w:szCs w:val="22"/>
        </w:rPr>
        <w:t>Education:</w:t>
      </w:r>
      <w:r w:rsidR="00154A1C" w:rsidRPr="008A416C">
        <w:rPr>
          <w:rFonts w:asciiTheme="minorHAnsi" w:hAnsiTheme="minorHAnsi" w:cstheme="minorHAnsi"/>
          <w:b/>
          <w:bCs/>
          <w:sz w:val="22"/>
          <w:szCs w:val="22"/>
        </w:rPr>
        <w:t xml:space="preserve"> </w:t>
      </w:r>
      <w:r w:rsidR="00A52D82">
        <w:rPr>
          <w:rFonts w:asciiTheme="minorHAnsi" w:hAnsiTheme="minorHAnsi" w:cstheme="minorHAnsi"/>
          <w:sz w:val="22"/>
          <w:szCs w:val="22"/>
        </w:rPr>
        <w:t>University</w:t>
      </w:r>
      <w:r w:rsidRPr="00996584">
        <w:rPr>
          <w:rFonts w:asciiTheme="minorHAnsi" w:hAnsiTheme="minorHAnsi" w:cstheme="minorHAnsi"/>
          <w:sz w:val="22"/>
          <w:szCs w:val="22"/>
        </w:rPr>
        <w:t xml:space="preserve"> (diploma) </w:t>
      </w:r>
      <w:r w:rsidR="00996584" w:rsidRPr="00996584">
        <w:rPr>
          <w:rFonts w:ascii="Calibri" w:hAnsi="Calibri" w:cs="Calibri"/>
          <w:sz w:val="22"/>
          <w:szCs w:val="22"/>
        </w:rPr>
        <w:t xml:space="preserve">degree in social sciences, </w:t>
      </w:r>
      <w:r w:rsidR="004A01E0">
        <w:rPr>
          <w:rFonts w:ascii="Calibri" w:hAnsi="Calibri" w:cs="Calibri"/>
          <w:sz w:val="22"/>
          <w:szCs w:val="22"/>
        </w:rPr>
        <w:t>ecology</w:t>
      </w:r>
      <w:r w:rsidR="00996584" w:rsidRPr="00996584">
        <w:rPr>
          <w:rFonts w:ascii="Calibri" w:hAnsi="Calibri" w:cs="Calibri"/>
          <w:sz w:val="22"/>
          <w:szCs w:val="22"/>
        </w:rPr>
        <w:t xml:space="preserve">, </w:t>
      </w:r>
      <w:r w:rsidR="00AD7E10" w:rsidRPr="00423CFB">
        <w:rPr>
          <w:rFonts w:ascii="Calibri" w:hAnsi="Calibri" w:cs="Calibri"/>
          <w:sz w:val="22"/>
          <w:szCs w:val="22"/>
        </w:rPr>
        <w:t xml:space="preserve">disaster risk management, </w:t>
      </w:r>
      <w:r w:rsidR="0078179B" w:rsidRPr="00423CFB">
        <w:rPr>
          <w:rFonts w:ascii="Calibri" w:hAnsi="Calibri" w:cs="Calibri"/>
          <w:sz w:val="22"/>
          <w:szCs w:val="22"/>
        </w:rPr>
        <w:t xml:space="preserve">gender studies, </w:t>
      </w:r>
      <w:r w:rsidR="00996584" w:rsidRPr="00996584">
        <w:rPr>
          <w:rFonts w:ascii="Calibri" w:hAnsi="Calibri" w:cs="Calibri"/>
          <w:sz w:val="22"/>
          <w:szCs w:val="22"/>
        </w:rPr>
        <w:t xml:space="preserve">public policy/administration, economy, development studies </w:t>
      </w:r>
      <w:r w:rsidR="004A01E0" w:rsidRPr="00996584">
        <w:rPr>
          <w:rFonts w:ascii="Calibri" w:hAnsi="Calibri" w:cs="Calibri"/>
          <w:sz w:val="22"/>
          <w:szCs w:val="22"/>
        </w:rPr>
        <w:t>re</w:t>
      </w:r>
      <w:r w:rsidR="004A01E0">
        <w:rPr>
          <w:rFonts w:ascii="Calibri" w:hAnsi="Calibri" w:cs="Calibri"/>
          <w:sz w:val="22"/>
          <w:szCs w:val="22"/>
        </w:rPr>
        <w:t xml:space="preserve">levant to this </w:t>
      </w:r>
      <w:proofErr w:type="spellStart"/>
      <w:r w:rsidR="004A01E0">
        <w:rPr>
          <w:rFonts w:ascii="Calibri" w:hAnsi="Calibri" w:cs="Calibri"/>
          <w:sz w:val="22"/>
          <w:szCs w:val="22"/>
        </w:rPr>
        <w:t>ToR</w:t>
      </w:r>
      <w:proofErr w:type="spellEnd"/>
      <w:r w:rsidRPr="00996584">
        <w:rPr>
          <w:rFonts w:asciiTheme="minorHAnsi" w:hAnsiTheme="minorHAnsi" w:cstheme="minorHAnsi"/>
          <w:sz w:val="22"/>
          <w:szCs w:val="22"/>
        </w:rPr>
        <w:t>.</w:t>
      </w:r>
    </w:p>
    <w:p w14:paraId="2830AD56" w14:textId="77777777" w:rsidR="00154A1C" w:rsidRDefault="00154A1C" w:rsidP="00154A1C">
      <w:pPr>
        <w:pStyle w:val="HTMLPreformatted"/>
        <w:spacing w:line="276" w:lineRule="auto"/>
        <w:jc w:val="both"/>
        <w:rPr>
          <w:rFonts w:asciiTheme="minorHAnsi" w:hAnsiTheme="minorHAnsi" w:cstheme="minorHAnsi"/>
          <w:b/>
          <w:sz w:val="22"/>
          <w:szCs w:val="22"/>
        </w:rPr>
      </w:pPr>
    </w:p>
    <w:p w14:paraId="6E767F3A" w14:textId="77777777" w:rsidR="00977514" w:rsidRDefault="002077A1" w:rsidP="00154A1C">
      <w:pPr>
        <w:pStyle w:val="HTMLPreformatted"/>
        <w:spacing w:line="276" w:lineRule="auto"/>
        <w:jc w:val="both"/>
        <w:rPr>
          <w:rFonts w:asciiTheme="minorHAnsi" w:hAnsiTheme="minorHAnsi" w:cstheme="minorHAnsi"/>
          <w:b/>
          <w:sz w:val="22"/>
          <w:szCs w:val="22"/>
        </w:rPr>
      </w:pPr>
      <w:r>
        <w:rPr>
          <w:rFonts w:asciiTheme="minorHAnsi" w:hAnsiTheme="minorHAnsi" w:cstheme="minorHAnsi"/>
          <w:b/>
          <w:sz w:val="22"/>
          <w:szCs w:val="22"/>
        </w:rPr>
        <w:t>Knowledge and professional e</w:t>
      </w:r>
      <w:r w:rsidR="00977514" w:rsidRPr="00977514">
        <w:rPr>
          <w:rFonts w:asciiTheme="minorHAnsi" w:hAnsiTheme="minorHAnsi" w:cstheme="minorHAnsi"/>
          <w:b/>
          <w:sz w:val="22"/>
          <w:szCs w:val="22"/>
        </w:rPr>
        <w:t>xperience</w:t>
      </w:r>
      <w:r w:rsidR="00FF3ABF">
        <w:rPr>
          <w:rFonts w:asciiTheme="minorHAnsi" w:hAnsiTheme="minorHAnsi" w:cstheme="minorHAnsi"/>
          <w:b/>
          <w:sz w:val="22"/>
          <w:szCs w:val="22"/>
        </w:rPr>
        <w:t>:</w:t>
      </w:r>
    </w:p>
    <w:p w14:paraId="73CA5EF2" w14:textId="77777777" w:rsidR="00A307C4" w:rsidRDefault="00C24AE4" w:rsidP="00A307C4">
      <w:pPr>
        <w:numPr>
          <w:ilvl w:val="0"/>
          <w:numId w:val="8"/>
        </w:numPr>
        <w:tabs>
          <w:tab w:val="num" w:pos="1080"/>
        </w:tabs>
        <w:spacing w:after="0" w:line="240" w:lineRule="auto"/>
        <w:rPr>
          <w:rFonts w:cstheme="minorHAnsi"/>
        </w:rPr>
      </w:pPr>
      <w:r>
        <w:rPr>
          <w:rFonts w:cstheme="minorHAnsi"/>
        </w:rPr>
        <w:t>5</w:t>
      </w:r>
      <w:r w:rsidR="00F34D35">
        <w:rPr>
          <w:rFonts w:cstheme="minorHAnsi"/>
        </w:rPr>
        <w:t xml:space="preserve"> years of e</w:t>
      </w:r>
      <w:r w:rsidR="00C13E7D">
        <w:rPr>
          <w:rFonts w:cstheme="minorHAnsi"/>
        </w:rPr>
        <w:t xml:space="preserve">xperience of cooperation with the Committee on Emergency Situations and </w:t>
      </w:r>
      <w:r w:rsidR="007B1944" w:rsidRPr="00157007">
        <w:t>Civil Defense under the Government of Tajikistan (</w:t>
      </w:r>
      <w:proofErr w:type="spellStart"/>
      <w:r w:rsidR="007B1944" w:rsidRPr="00157007">
        <w:t>CoES</w:t>
      </w:r>
      <w:proofErr w:type="spellEnd"/>
      <w:r w:rsidR="007B1944" w:rsidRPr="00157007">
        <w:t>)</w:t>
      </w:r>
      <w:r w:rsidR="007B1944">
        <w:t xml:space="preserve"> </w:t>
      </w:r>
      <w:r w:rsidR="00F20E7F">
        <w:t xml:space="preserve">or close structures </w:t>
      </w:r>
      <w:r w:rsidR="0037008C" w:rsidRPr="001D2E62">
        <w:rPr>
          <w:rFonts w:cstheme="minorHAnsi"/>
        </w:rPr>
        <w:t xml:space="preserve">in mainstreaming gender through </w:t>
      </w:r>
      <w:r w:rsidR="007B1944">
        <w:rPr>
          <w:rFonts w:cstheme="minorHAnsi"/>
        </w:rPr>
        <w:t>DRR</w:t>
      </w:r>
      <w:r w:rsidR="00F20E7F">
        <w:rPr>
          <w:rFonts w:cstheme="minorHAnsi"/>
        </w:rPr>
        <w:t xml:space="preserve"> and/or Climate Change </w:t>
      </w:r>
      <w:proofErr w:type="gramStart"/>
      <w:r w:rsidR="007B1944">
        <w:rPr>
          <w:rFonts w:cstheme="minorHAnsi"/>
        </w:rPr>
        <w:t>programming</w:t>
      </w:r>
      <w:r w:rsidR="0037008C" w:rsidRPr="001D2E62">
        <w:rPr>
          <w:rFonts w:cstheme="minorHAnsi"/>
        </w:rPr>
        <w:t>;</w:t>
      </w:r>
      <w:proofErr w:type="gramEnd"/>
    </w:p>
    <w:p w14:paraId="148027F5" w14:textId="5491ADEE" w:rsidR="003F58B0" w:rsidRPr="00A307C4" w:rsidRDefault="00C24AE4" w:rsidP="00A307C4">
      <w:pPr>
        <w:numPr>
          <w:ilvl w:val="0"/>
          <w:numId w:val="8"/>
        </w:numPr>
        <w:tabs>
          <w:tab w:val="num" w:pos="1080"/>
        </w:tabs>
        <w:spacing w:after="0" w:line="240" w:lineRule="auto"/>
        <w:rPr>
          <w:rFonts w:cstheme="minorHAnsi"/>
        </w:rPr>
      </w:pPr>
      <w:r w:rsidRPr="00A307C4">
        <w:rPr>
          <w:rFonts w:cstheme="minorHAnsi"/>
        </w:rPr>
        <w:t>3</w:t>
      </w:r>
      <w:r w:rsidR="001019D4" w:rsidRPr="00A307C4">
        <w:rPr>
          <w:rFonts w:cstheme="minorHAnsi"/>
        </w:rPr>
        <w:t xml:space="preserve"> years of experience in capacity building of state and non-state partners on gender </w:t>
      </w:r>
      <w:r w:rsidR="00FD45AB" w:rsidRPr="00A307C4">
        <w:rPr>
          <w:rFonts w:cstheme="minorHAnsi"/>
        </w:rPr>
        <w:t>and inclusion</w:t>
      </w:r>
      <w:r w:rsidR="003F58B0" w:rsidRPr="00A307C4">
        <w:rPr>
          <w:rFonts w:cstheme="minorHAnsi"/>
        </w:rPr>
        <w:t xml:space="preserve">, </w:t>
      </w:r>
      <w:r w:rsidR="003F58B0" w:rsidRPr="00A307C4">
        <w:rPr>
          <w:rFonts w:ascii="Calibri" w:hAnsi="Calibri" w:cs="Calibri"/>
        </w:rPr>
        <w:t xml:space="preserve">including </w:t>
      </w:r>
      <w:r w:rsidR="003F58B0" w:rsidRPr="00A307C4">
        <w:rPr>
          <w:rFonts w:ascii="Calibri" w:hAnsi="Calibri" w:cs="Calibri"/>
          <w:i/>
          <w:iCs/>
        </w:rPr>
        <w:t>Leave No One Behind</w:t>
      </w:r>
      <w:r w:rsidR="003F58B0" w:rsidRPr="00A307C4">
        <w:rPr>
          <w:rFonts w:ascii="Calibri" w:hAnsi="Calibri" w:cs="Calibri"/>
        </w:rPr>
        <w:t xml:space="preserve"> </w:t>
      </w:r>
      <w:proofErr w:type="gramStart"/>
      <w:r w:rsidR="003F58B0" w:rsidRPr="00A307C4">
        <w:rPr>
          <w:rFonts w:ascii="Calibri" w:hAnsi="Calibri" w:cs="Calibri"/>
        </w:rPr>
        <w:t>principle;</w:t>
      </w:r>
      <w:proofErr w:type="gramEnd"/>
    </w:p>
    <w:p w14:paraId="3E011597" w14:textId="63B14092" w:rsidR="001D2E62" w:rsidRPr="001D2E62" w:rsidRDefault="00C24AE4" w:rsidP="00217080">
      <w:pPr>
        <w:numPr>
          <w:ilvl w:val="0"/>
          <w:numId w:val="8"/>
        </w:numPr>
        <w:tabs>
          <w:tab w:val="num" w:pos="1080"/>
        </w:tabs>
        <w:spacing w:after="0" w:line="240" w:lineRule="auto"/>
        <w:rPr>
          <w:rFonts w:cstheme="minorHAnsi"/>
        </w:rPr>
      </w:pPr>
      <w:r>
        <w:rPr>
          <w:rFonts w:cstheme="minorHAnsi"/>
        </w:rPr>
        <w:lastRenderedPageBreak/>
        <w:t>3</w:t>
      </w:r>
      <w:r w:rsidR="000A1D45">
        <w:rPr>
          <w:rFonts w:cstheme="minorHAnsi"/>
        </w:rPr>
        <w:t xml:space="preserve"> years of e</w:t>
      </w:r>
      <w:r w:rsidR="00421871">
        <w:rPr>
          <w:rFonts w:cstheme="minorHAnsi"/>
        </w:rPr>
        <w:t xml:space="preserve">xperience in drafting </w:t>
      </w:r>
      <w:r w:rsidR="000A1D45">
        <w:rPr>
          <w:rFonts w:cstheme="minorHAnsi"/>
        </w:rPr>
        <w:t>learning</w:t>
      </w:r>
      <w:r w:rsidR="00421871">
        <w:rPr>
          <w:rFonts w:cstheme="minorHAnsi"/>
        </w:rPr>
        <w:t xml:space="preserve"> materials </w:t>
      </w:r>
      <w:r w:rsidR="000A1D45">
        <w:rPr>
          <w:rFonts w:cstheme="minorHAnsi"/>
        </w:rPr>
        <w:t xml:space="preserve">and/or </w:t>
      </w:r>
      <w:r w:rsidR="00FD45AB">
        <w:rPr>
          <w:rFonts w:cstheme="minorHAnsi"/>
        </w:rPr>
        <w:t>in</w:t>
      </w:r>
      <w:r w:rsidR="001D2E62" w:rsidRPr="001D2E62">
        <w:rPr>
          <w:rFonts w:cstheme="minorHAnsi"/>
        </w:rPr>
        <w:t xml:space="preserve"> adjust</w:t>
      </w:r>
      <w:r w:rsidR="00FD45AB">
        <w:rPr>
          <w:rFonts w:cstheme="minorHAnsi"/>
        </w:rPr>
        <w:t>ing</w:t>
      </w:r>
      <w:r w:rsidR="001D2E62" w:rsidRPr="001D2E62">
        <w:rPr>
          <w:rFonts w:cstheme="minorHAnsi"/>
        </w:rPr>
        <w:t xml:space="preserve"> </w:t>
      </w:r>
      <w:r w:rsidR="000A1D45">
        <w:rPr>
          <w:rFonts w:cstheme="minorHAnsi"/>
        </w:rPr>
        <w:t>them</w:t>
      </w:r>
      <w:r w:rsidR="001D2E62" w:rsidRPr="001D2E62">
        <w:rPr>
          <w:rFonts w:cstheme="minorHAnsi"/>
        </w:rPr>
        <w:t xml:space="preserve"> for different categories of audience, including grass-root level.</w:t>
      </w:r>
    </w:p>
    <w:p w14:paraId="534D1B30" w14:textId="77777777" w:rsidR="00217080" w:rsidRPr="0037008C" w:rsidRDefault="00217080" w:rsidP="00154A1C">
      <w:pPr>
        <w:pStyle w:val="HTMLPreformatted"/>
        <w:spacing w:line="276" w:lineRule="auto"/>
        <w:jc w:val="both"/>
        <w:rPr>
          <w:rFonts w:ascii="Arial" w:hAnsi="Arial" w:cs="Arial"/>
          <w:sz w:val="22"/>
          <w:szCs w:val="22"/>
        </w:rPr>
      </w:pPr>
    </w:p>
    <w:p w14:paraId="4434357D" w14:textId="42258EAA" w:rsidR="00F318FB" w:rsidRDefault="00F318FB" w:rsidP="00385D42">
      <w:pPr>
        <w:pStyle w:val="ListParagraph"/>
        <w:numPr>
          <w:ilvl w:val="0"/>
          <w:numId w:val="23"/>
        </w:numPr>
        <w:spacing w:after="0" w:line="240" w:lineRule="auto"/>
        <w:ind w:right="180"/>
        <w:jc w:val="both"/>
        <w:rPr>
          <w:rFonts w:ascii="Calibri" w:hAnsi="Calibri" w:cs="Calibri"/>
          <w:b/>
          <w:color w:val="000000"/>
          <w:shd w:val="clear" w:color="auto" w:fill="FFFFFF"/>
          <w:lang w:val="en-GB"/>
        </w:rPr>
      </w:pPr>
      <w:r w:rsidRPr="00406D54">
        <w:rPr>
          <w:rFonts w:ascii="Calibri" w:hAnsi="Calibri" w:cs="Calibri"/>
          <w:b/>
          <w:color w:val="000000"/>
          <w:shd w:val="clear" w:color="auto" w:fill="FFFFFF"/>
          <w:lang w:val="en-GB"/>
        </w:rPr>
        <w:t>Application procedure:</w:t>
      </w:r>
    </w:p>
    <w:p w14:paraId="42613384" w14:textId="77777777" w:rsidR="00385D42" w:rsidRPr="00385D42" w:rsidRDefault="00385D42" w:rsidP="00385D42">
      <w:pPr>
        <w:pStyle w:val="ListParagraph"/>
        <w:spacing w:after="0" w:line="240" w:lineRule="auto"/>
        <w:ind w:left="1080" w:right="180"/>
        <w:jc w:val="both"/>
        <w:rPr>
          <w:rFonts w:ascii="Calibri" w:hAnsi="Calibri" w:cs="Calibri"/>
          <w:b/>
          <w:color w:val="000000"/>
          <w:shd w:val="clear" w:color="auto" w:fill="FFFFFF"/>
          <w:lang w:val="en-GB"/>
        </w:rPr>
      </w:pPr>
    </w:p>
    <w:p w14:paraId="48FA24DA" w14:textId="14CA4E12" w:rsidR="00F318FB" w:rsidRPr="005B01D0" w:rsidRDefault="00F318FB" w:rsidP="00385D42">
      <w:pPr>
        <w:pStyle w:val="HTMLPreformatted"/>
        <w:jc w:val="both"/>
        <w:rPr>
          <w:rFonts w:asciiTheme="minorHAnsi" w:hAnsiTheme="minorHAnsi" w:cstheme="minorHAnsi"/>
          <w:color w:val="000000"/>
          <w:sz w:val="22"/>
          <w:szCs w:val="22"/>
          <w:shd w:val="clear" w:color="auto" w:fill="FFFFFF"/>
          <w:lang w:val="en-GB"/>
        </w:rPr>
      </w:pPr>
      <w:r w:rsidRPr="005B01D0">
        <w:rPr>
          <w:rFonts w:asciiTheme="minorHAnsi" w:hAnsiTheme="minorHAnsi" w:cstheme="minorHAnsi"/>
          <w:color w:val="000000"/>
          <w:sz w:val="22"/>
          <w:szCs w:val="22"/>
          <w:shd w:val="clear" w:color="auto" w:fill="FFFFFF"/>
          <w:lang w:val="en-GB"/>
        </w:rPr>
        <w:t>The following documents should be submitted as part of the application:</w:t>
      </w:r>
    </w:p>
    <w:p w14:paraId="3F64A360" w14:textId="77777777" w:rsidR="00F318FB" w:rsidRPr="00A70588" w:rsidRDefault="00F318FB" w:rsidP="00406D54">
      <w:pPr>
        <w:numPr>
          <w:ilvl w:val="0"/>
          <w:numId w:val="4"/>
        </w:numPr>
        <w:spacing w:after="0" w:line="240" w:lineRule="auto"/>
        <w:ind w:right="-174"/>
        <w:contextualSpacing/>
        <w:jc w:val="both"/>
        <w:rPr>
          <w:rFonts w:ascii="Calibri" w:hAnsi="Calibri" w:cs="Calibri"/>
          <w:color w:val="000000"/>
        </w:rPr>
      </w:pPr>
      <w:r w:rsidRPr="00F318FB">
        <w:rPr>
          <w:rFonts w:ascii="Calibri" w:hAnsi="Calibri" w:cs="Calibri"/>
          <w:b/>
          <w:color w:val="000000"/>
        </w:rPr>
        <w:t>Letter of Interest</w:t>
      </w:r>
      <w:r w:rsidR="00A70588" w:rsidRPr="00A70588">
        <w:rPr>
          <w:rFonts w:ascii="Calibri" w:hAnsi="Calibri" w:cs="Calibri"/>
          <w:color w:val="000000"/>
        </w:rPr>
        <w:t xml:space="preserve">, </w:t>
      </w:r>
      <w:r w:rsidR="00A70588" w:rsidRPr="00FE4975">
        <w:rPr>
          <w:rFonts w:cs="Calibri"/>
          <w:color w:val="000000"/>
        </w:rPr>
        <w:t xml:space="preserve">signed copy should be </w:t>
      </w:r>
      <w:proofErr w:type="gramStart"/>
      <w:r w:rsidR="00A70588" w:rsidRPr="00FE4975">
        <w:rPr>
          <w:rFonts w:cs="Calibri"/>
          <w:color w:val="000000"/>
        </w:rPr>
        <w:t>submitted</w:t>
      </w:r>
      <w:r w:rsidRPr="00A70588">
        <w:rPr>
          <w:rFonts w:ascii="Calibri" w:hAnsi="Calibri" w:cs="Calibri"/>
          <w:color w:val="000000"/>
        </w:rPr>
        <w:t>;</w:t>
      </w:r>
      <w:proofErr w:type="gramEnd"/>
    </w:p>
    <w:p w14:paraId="59BAE354" w14:textId="77777777" w:rsidR="00CE78BD" w:rsidRPr="00CE78BD" w:rsidRDefault="00F318FB" w:rsidP="00406D54">
      <w:pPr>
        <w:pStyle w:val="ListParagraph"/>
        <w:numPr>
          <w:ilvl w:val="0"/>
          <w:numId w:val="4"/>
        </w:numPr>
        <w:spacing w:after="0" w:line="240" w:lineRule="auto"/>
        <w:jc w:val="both"/>
        <w:rPr>
          <w:rFonts w:cs="Calibri"/>
          <w:b/>
          <w:color w:val="000000"/>
        </w:rPr>
      </w:pPr>
      <w:r w:rsidRPr="005C705E">
        <w:rPr>
          <w:rFonts w:ascii="Calibri" w:hAnsi="Calibri" w:cs="Calibri"/>
          <w:b/>
          <w:bCs/>
          <w:color w:val="000000"/>
        </w:rPr>
        <w:t>Personal History Form (</w:t>
      </w:r>
      <w:r w:rsidRPr="005C705E">
        <w:rPr>
          <w:rFonts w:cs="Calibri"/>
          <w:b/>
          <w:bCs/>
          <w:color w:val="000000"/>
        </w:rPr>
        <w:t>P11</w:t>
      </w:r>
      <w:r w:rsidRPr="00CE78BD">
        <w:rPr>
          <w:rFonts w:cs="Calibri"/>
          <w:b/>
          <w:color w:val="000000"/>
        </w:rPr>
        <w:t xml:space="preserve"> form)</w:t>
      </w:r>
      <w:r w:rsidRPr="00CE78BD">
        <w:rPr>
          <w:rFonts w:cs="Calibri"/>
          <w:color w:val="000000"/>
        </w:rPr>
        <w:t xml:space="preserve"> with experience in similar assignments; can be downloaded at </w:t>
      </w:r>
      <w:hyperlink r:id="rId10" w:history="1">
        <w:r w:rsidRPr="00CE78BD">
          <w:rPr>
            <w:rStyle w:val="Hyperlink"/>
            <w:rFonts w:ascii="Calibri" w:hAnsi="Calibri" w:cs="Calibri"/>
          </w:rPr>
          <w:t>http://www.unwomen.org/about-us/employment</w:t>
        </w:r>
      </w:hyperlink>
      <w:r w:rsidRPr="00CE78BD">
        <w:rPr>
          <w:rFonts w:ascii="Calibri" w:hAnsi="Calibri" w:cs="Calibri"/>
          <w:color w:val="000000"/>
        </w:rPr>
        <w:t xml:space="preserve"> ; </w:t>
      </w:r>
      <w:r w:rsidRPr="00CE78BD">
        <w:rPr>
          <w:rFonts w:cs="Calibri"/>
          <w:color w:val="000000"/>
        </w:rPr>
        <w:t>signed copy should be submitted.</w:t>
      </w:r>
    </w:p>
    <w:p w14:paraId="733822C4" w14:textId="77777777" w:rsidR="0026206D" w:rsidRDefault="0026206D" w:rsidP="00406D54">
      <w:pPr>
        <w:spacing w:after="0" w:line="240" w:lineRule="auto"/>
        <w:ind w:right="32"/>
        <w:contextualSpacing/>
        <w:jc w:val="both"/>
        <w:rPr>
          <w:rFonts w:ascii="Calibri" w:hAnsi="Calibri" w:cs="Calibri"/>
          <w:color w:val="000000"/>
        </w:rPr>
      </w:pPr>
    </w:p>
    <w:p w14:paraId="6B5BF6F7" w14:textId="41EE6F7F" w:rsidR="003F3393" w:rsidRDefault="003F3393" w:rsidP="00406D54">
      <w:pPr>
        <w:spacing w:after="0" w:line="240" w:lineRule="auto"/>
        <w:ind w:right="32"/>
        <w:contextualSpacing/>
        <w:jc w:val="both"/>
        <w:rPr>
          <w:rFonts w:ascii="Calibri" w:hAnsi="Calibri" w:cs="Calibri"/>
          <w:color w:val="000000"/>
        </w:rPr>
      </w:pPr>
      <w:r w:rsidRPr="00691C8C">
        <w:rPr>
          <w:rFonts w:ascii="Calibri" w:hAnsi="Calibri" w:cs="Calibri"/>
          <w:color w:val="000000"/>
        </w:rPr>
        <w:t>Candidate should have the ability to quickly produce degree certificates and medical certification (of good health) should they be short-listed in consideration of the consultancy post.</w:t>
      </w:r>
    </w:p>
    <w:p w14:paraId="6DC38813" w14:textId="77777777" w:rsidR="000E7A36" w:rsidRPr="00691C8C" w:rsidRDefault="000E7A36" w:rsidP="00F318FB">
      <w:pPr>
        <w:spacing w:after="0" w:line="240" w:lineRule="auto"/>
        <w:ind w:right="-174"/>
        <w:contextualSpacing/>
        <w:jc w:val="both"/>
        <w:rPr>
          <w:rFonts w:ascii="Calibri" w:hAnsi="Calibri" w:cs="Calibri"/>
          <w:color w:val="000000"/>
        </w:rPr>
      </w:pPr>
    </w:p>
    <w:p w14:paraId="0685A0B5" w14:textId="16834D34" w:rsidR="003F3393" w:rsidRPr="000E7A36" w:rsidRDefault="003F3393" w:rsidP="000E7A36">
      <w:pPr>
        <w:pStyle w:val="ListParagraph"/>
        <w:numPr>
          <w:ilvl w:val="0"/>
          <w:numId w:val="23"/>
        </w:numPr>
        <w:spacing w:after="0" w:line="240" w:lineRule="auto"/>
        <w:ind w:right="-270"/>
        <w:rPr>
          <w:rFonts w:ascii="Calibri" w:hAnsi="Calibri" w:cs="Calibri"/>
          <w:b/>
        </w:rPr>
      </w:pPr>
      <w:r w:rsidRPr="000E7A36">
        <w:rPr>
          <w:rFonts w:ascii="Calibri" w:hAnsi="Calibri" w:cs="Calibri"/>
          <w:b/>
        </w:rPr>
        <w:t>Payment Schedule</w:t>
      </w:r>
    </w:p>
    <w:p w14:paraId="4F72E631" w14:textId="77777777" w:rsidR="00F318FB" w:rsidRDefault="00F318FB" w:rsidP="00F318FB">
      <w:pPr>
        <w:spacing w:after="0" w:line="240" w:lineRule="auto"/>
        <w:jc w:val="both"/>
        <w:rPr>
          <w:rFonts w:ascii="Calibri" w:eastAsia="Calibri" w:hAnsi="Calibri" w:cs="Calibri"/>
          <w:lang w:val="en-GB"/>
        </w:rPr>
      </w:pPr>
    </w:p>
    <w:p w14:paraId="3A198A41" w14:textId="755FC0EF" w:rsidR="00506276" w:rsidRPr="00680360" w:rsidRDefault="00506276" w:rsidP="00506276">
      <w:pPr>
        <w:spacing w:line="240" w:lineRule="auto"/>
        <w:jc w:val="both"/>
        <w:rPr>
          <w:rFonts w:ascii="Calibri" w:hAnsi="Calibri" w:cs="Calibri"/>
          <w:color w:val="000000"/>
        </w:rPr>
      </w:pPr>
      <w:r w:rsidRPr="00B2378B">
        <w:rPr>
          <w:rFonts w:ascii="Calibri" w:eastAsia="Calibri" w:hAnsi="Calibri" w:cs="Calibri"/>
          <w:lang w:val="en-GB"/>
        </w:rPr>
        <w:t xml:space="preserve">Payment for the services provided will be made upon achievement of expected results and </w:t>
      </w:r>
      <w:r w:rsidRPr="00B2378B">
        <w:rPr>
          <w:rFonts w:ascii="Calibri" w:hAnsi="Calibri" w:cs="Calibri"/>
          <w:lang w:eastAsia="cs-CZ"/>
        </w:rPr>
        <w:t>approval of all the deliverables and acceptance of services by the UN Women (</w:t>
      </w:r>
      <w:r>
        <w:rPr>
          <w:rFonts w:ascii="Calibri" w:hAnsi="Calibri" w:cs="Calibri"/>
          <w:lang w:eastAsia="cs-CZ"/>
        </w:rPr>
        <w:t>PERF</w:t>
      </w:r>
      <w:r w:rsidRPr="00B2378B">
        <w:rPr>
          <w:rFonts w:ascii="Calibri" w:hAnsi="Calibri" w:cs="Calibri"/>
          <w:lang w:eastAsia="cs-CZ"/>
        </w:rPr>
        <w:t>) that the services have been satisfactorily performed.</w:t>
      </w:r>
      <w:r>
        <w:rPr>
          <w:rFonts w:ascii="Calibri" w:hAnsi="Calibri" w:cs="Calibri"/>
          <w:lang w:eastAsia="cs-CZ"/>
        </w:rPr>
        <w:t xml:space="preserve"> </w:t>
      </w:r>
      <w:r w:rsidRPr="00680360">
        <w:rPr>
          <w:rFonts w:ascii="Calibri" w:hAnsi="Calibri" w:cs="Calibri"/>
          <w:color w:val="000000"/>
        </w:rPr>
        <w:t xml:space="preserve">Consultant will be paid by deliverables as per Expected Deliveries (see the table </w:t>
      </w:r>
      <w:r>
        <w:rPr>
          <w:rFonts w:ascii="Calibri" w:hAnsi="Calibri" w:cs="Calibri"/>
          <w:color w:val="000000"/>
        </w:rPr>
        <w:t>of</w:t>
      </w:r>
      <w:r w:rsidRPr="00680360">
        <w:rPr>
          <w:rFonts w:ascii="Calibri" w:hAnsi="Calibri" w:cs="Calibri"/>
          <w:color w:val="000000"/>
        </w:rPr>
        <w:t xml:space="preserve"> Section </w:t>
      </w:r>
      <w:r w:rsidR="00300C59">
        <w:rPr>
          <w:rFonts w:ascii="Calibri" w:hAnsi="Calibri" w:cs="Calibri"/>
          <w:color w:val="000000"/>
        </w:rPr>
        <w:t>I</w:t>
      </w:r>
      <w:r w:rsidRPr="00680360">
        <w:rPr>
          <w:rFonts w:ascii="Calibri" w:hAnsi="Calibri" w:cs="Calibri"/>
          <w:color w:val="000000"/>
        </w:rPr>
        <w:t xml:space="preserve">V) upon submission and the acceptance of each deliverable by the time as specified in </w:t>
      </w:r>
      <w:r w:rsidR="0047346B">
        <w:rPr>
          <w:rFonts w:ascii="Calibri" w:hAnsi="Calibri" w:cs="Calibri"/>
          <w:color w:val="000000"/>
        </w:rPr>
        <w:t>2</w:t>
      </w:r>
      <w:r w:rsidRPr="00680360">
        <w:rPr>
          <w:rFonts w:ascii="Calibri" w:hAnsi="Calibri" w:cs="Calibri"/>
          <w:color w:val="000000"/>
        </w:rPr>
        <w:t xml:space="preserve"> tranches: </w:t>
      </w:r>
    </w:p>
    <w:p w14:paraId="00D9B21D" w14:textId="7F580065" w:rsidR="00506276" w:rsidRPr="00680360" w:rsidRDefault="00506276" w:rsidP="00506276">
      <w:pPr>
        <w:pStyle w:val="ListParagraph"/>
        <w:numPr>
          <w:ilvl w:val="0"/>
          <w:numId w:val="21"/>
        </w:numPr>
        <w:spacing w:after="0" w:line="240" w:lineRule="auto"/>
        <w:jc w:val="both"/>
        <w:rPr>
          <w:rFonts w:ascii="Calibri" w:hAnsi="Calibri" w:cs="Calibri"/>
          <w:color w:val="000000"/>
        </w:rPr>
      </w:pPr>
      <w:r w:rsidRPr="00680360">
        <w:rPr>
          <w:rFonts w:ascii="Calibri" w:hAnsi="Calibri" w:cs="Calibri"/>
          <w:color w:val="000000"/>
        </w:rPr>
        <w:t>Tranche 1</w:t>
      </w:r>
      <w:r>
        <w:rPr>
          <w:rFonts w:ascii="Calibri" w:hAnsi="Calibri" w:cs="Calibri"/>
          <w:color w:val="000000"/>
        </w:rPr>
        <w:t xml:space="preserve"> - </w:t>
      </w:r>
      <w:r w:rsidRPr="00680360">
        <w:rPr>
          <w:rFonts w:ascii="Calibri" w:hAnsi="Calibri" w:cs="Calibri"/>
          <w:color w:val="000000"/>
        </w:rPr>
        <w:t xml:space="preserve">payment of </w:t>
      </w:r>
      <w:r w:rsidR="00CE78BD">
        <w:rPr>
          <w:rFonts w:ascii="Calibri" w:hAnsi="Calibri" w:cs="Calibri"/>
          <w:color w:val="000000"/>
        </w:rPr>
        <w:t>3</w:t>
      </w:r>
      <w:r w:rsidRPr="00680360">
        <w:rPr>
          <w:rFonts w:ascii="Calibri" w:hAnsi="Calibri" w:cs="Calibri"/>
          <w:color w:val="000000"/>
        </w:rPr>
        <w:t xml:space="preserve">0% of the contract amount </w:t>
      </w:r>
      <w:r>
        <w:rPr>
          <w:rFonts w:ascii="Calibri" w:hAnsi="Calibri" w:cs="Calibri"/>
          <w:color w:val="000000"/>
        </w:rPr>
        <w:t>upon</w:t>
      </w:r>
      <w:r w:rsidRPr="00EB3532">
        <w:rPr>
          <w:rFonts w:ascii="Calibri" w:eastAsia="Calibri" w:hAnsi="Calibri" w:cs="Calibri"/>
          <w:lang w:val="en-GB"/>
        </w:rPr>
        <w:t xml:space="preserve"> submission and approval of the deliverable</w:t>
      </w:r>
      <w:r w:rsidR="00CE78BD">
        <w:rPr>
          <w:rFonts w:ascii="Calibri" w:eastAsia="Calibri" w:hAnsi="Calibri" w:cs="Calibri"/>
          <w:lang w:val="en-GB"/>
        </w:rPr>
        <w:t xml:space="preserve">s </w:t>
      </w:r>
      <w:r w:rsidR="00B168B7">
        <w:rPr>
          <w:rFonts w:ascii="Calibri" w:eastAsia="Calibri" w:hAnsi="Calibri" w:cs="Calibri"/>
          <w:lang w:val="en-GB"/>
        </w:rPr>
        <w:t>1,2</w:t>
      </w:r>
      <w:r>
        <w:rPr>
          <w:rFonts w:ascii="Calibri" w:hAnsi="Calibri" w:cs="Calibri"/>
          <w:color w:val="000000"/>
        </w:rPr>
        <w:t>.</w:t>
      </w:r>
    </w:p>
    <w:p w14:paraId="3A92B57D" w14:textId="15C4FBB0" w:rsidR="00506276" w:rsidRDefault="00506276" w:rsidP="00506276">
      <w:pPr>
        <w:pStyle w:val="ListParagraph"/>
        <w:numPr>
          <w:ilvl w:val="0"/>
          <w:numId w:val="21"/>
        </w:numPr>
        <w:spacing w:after="0" w:line="240" w:lineRule="auto"/>
        <w:jc w:val="both"/>
        <w:rPr>
          <w:rFonts w:ascii="Calibri" w:hAnsi="Calibri" w:cs="Calibri"/>
          <w:color w:val="000000"/>
        </w:rPr>
      </w:pPr>
      <w:r w:rsidRPr="00680360">
        <w:rPr>
          <w:rFonts w:ascii="Calibri" w:hAnsi="Calibri" w:cs="Calibri"/>
          <w:color w:val="000000"/>
        </w:rPr>
        <w:t>Tranche 2</w:t>
      </w:r>
      <w:r>
        <w:rPr>
          <w:rFonts w:ascii="Calibri" w:hAnsi="Calibri" w:cs="Calibri"/>
          <w:color w:val="000000"/>
        </w:rPr>
        <w:t xml:space="preserve"> - </w:t>
      </w:r>
      <w:r w:rsidRPr="00680360">
        <w:rPr>
          <w:rFonts w:ascii="Calibri" w:hAnsi="Calibri" w:cs="Calibri"/>
          <w:color w:val="000000"/>
        </w:rPr>
        <w:t xml:space="preserve">payment of </w:t>
      </w:r>
      <w:r w:rsidR="00CE78BD">
        <w:rPr>
          <w:rFonts w:ascii="Calibri" w:hAnsi="Calibri" w:cs="Calibri"/>
          <w:color w:val="000000"/>
        </w:rPr>
        <w:t>7</w:t>
      </w:r>
      <w:r w:rsidRPr="00680360">
        <w:rPr>
          <w:rFonts w:ascii="Calibri" w:hAnsi="Calibri" w:cs="Calibri"/>
          <w:color w:val="000000"/>
        </w:rPr>
        <w:t>0% of the contract amount</w:t>
      </w:r>
      <w:r>
        <w:rPr>
          <w:rFonts w:ascii="Calibri" w:hAnsi="Calibri" w:cs="Calibri"/>
          <w:color w:val="000000"/>
        </w:rPr>
        <w:t xml:space="preserve"> </w:t>
      </w:r>
      <w:r w:rsidRPr="00EB3532">
        <w:rPr>
          <w:rFonts w:ascii="Calibri" w:eastAsia="Calibri" w:hAnsi="Calibri" w:cs="Calibri"/>
          <w:lang w:val="en-GB"/>
        </w:rPr>
        <w:t>upon submission and approval of the</w:t>
      </w:r>
      <w:r>
        <w:rPr>
          <w:rFonts w:ascii="Calibri" w:hAnsi="Calibri" w:cs="Calibri"/>
          <w:color w:val="000000"/>
        </w:rPr>
        <w:t xml:space="preserve"> deliverable</w:t>
      </w:r>
      <w:r w:rsidR="00B168B7">
        <w:rPr>
          <w:rFonts w:ascii="Calibri" w:hAnsi="Calibri" w:cs="Calibri"/>
          <w:color w:val="000000"/>
        </w:rPr>
        <w:t>s 3,4</w:t>
      </w:r>
      <w:r>
        <w:rPr>
          <w:rFonts w:ascii="Calibri" w:hAnsi="Calibri" w:cs="Calibri"/>
          <w:color w:val="000000"/>
        </w:rPr>
        <w:t>.</w:t>
      </w:r>
    </w:p>
    <w:p w14:paraId="05F5C69D" w14:textId="6A103DAD" w:rsidR="003F3393" w:rsidRDefault="003F3393" w:rsidP="00F318FB">
      <w:pPr>
        <w:spacing w:after="0" w:line="240" w:lineRule="auto"/>
        <w:jc w:val="both"/>
        <w:rPr>
          <w:rFonts w:ascii="Calibri" w:hAnsi="Calibri" w:cs="Calibri"/>
          <w:bCs/>
        </w:rPr>
      </w:pPr>
      <w:r w:rsidRPr="00B2378B">
        <w:rPr>
          <w:rFonts w:ascii="Calibri" w:hAnsi="Calibri" w:cs="Calibri"/>
          <w:lang w:eastAsia="cs-CZ"/>
        </w:rPr>
        <w:t xml:space="preserve">The </w:t>
      </w:r>
      <w:r w:rsidRPr="00B2378B">
        <w:rPr>
          <w:rFonts w:ascii="Calibri" w:hAnsi="Calibri" w:cs="Calibri"/>
        </w:rPr>
        <w:t xml:space="preserve">amount will be transferred to the Contractor’s bank in 10 working days on completion of </w:t>
      </w:r>
      <w:r w:rsidR="00D71A50">
        <w:rPr>
          <w:rFonts w:ascii="Calibri" w:hAnsi="Calibri" w:cs="Calibri"/>
        </w:rPr>
        <w:t>each of the 2 tranches</w:t>
      </w:r>
      <w:r w:rsidRPr="00B2378B">
        <w:rPr>
          <w:rFonts w:ascii="Calibri" w:hAnsi="Calibri" w:cs="Calibri"/>
        </w:rPr>
        <w:t>.</w:t>
      </w:r>
      <w:r>
        <w:rPr>
          <w:rFonts w:ascii="Calibri" w:hAnsi="Calibri" w:cs="Calibri"/>
        </w:rPr>
        <w:t xml:space="preserve"> </w:t>
      </w:r>
      <w:r w:rsidRPr="00B2378B">
        <w:rPr>
          <w:rFonts w:ascii="Calibri" w:hAnsi="Calibri" w:cs="Calibri"/>
          <w:bCs/>
        </w:rPr>
        <w:t>Bank charges related to any payment will be borne by the expert.  No statement of earnings will be issued by UN Women to the expert.  The service provider is responsible for any taxes levied on the monies received under this agreement.</w:t>
      </w:r>
    </w:p>
    <w:p w14:paraId="1E3CE7B0" w14:textId="77777777" w:rsidR="006520B7" w:rsidRDefault="006520B7" w:rsidP="00F318FB">
      <w:pPr>
        <w:spacing w:after="0" w:line="240" w:lineRule="auto"/>
        <w:jc w:val="both"/>
        <w:rPr>
          <w:rFonts w:ascii="Calibri" w:hAnsi="Calibri" w:cs="Calibri"/>
          <w:bCs/>
        </w:rPr>
      </w:pPr>
    </w:p>
    <w:p w14:paraId="48973CA9" w14:textId="7C810DA5" w:rsidR="002D155F" w:rsidRDefault="0037762C" w:rsidP="006520B7">
      <w:pPr>
        <w:pStyle w:val="ListParagraph"/>
        <w:numPr>
          <w:ilvl w:val="0"/>
          <w:numId w:val="23"/>
        </w:numPr>
        <w:spacing w:after="0" w:line="240" w:lineRule="auto"/>
        <w:jc w:val="both"/>
        <w:rPr>
          <w:rFonts w:ascii="Calibri" w:eastAsia="Calibri" w:hAnsi="Calibri"/>
          <w:b/>
          <w:bCs/>
        </w:rPr>
      </w:pPr>
      <w:r w:rsidRPr="000E7A36">
        <w:rPr>
          <w:rFonts w:ascii="Calibri" w:eastAsia="Calibri" w:hAnsi="Calibri"/>
          <w:b/>
          <w:bCs/>
        </w:rPr>
        <w:t>Evaluation process</w:t>
      </w:r>
    </w:p>
    <w:p w14:paraId="49D100E6" w14:textId="77777777" w:rsidR="006520B7" w:rsidRPr="006520B7" w:rsidRDefault="006520B7" w:rsidP="006520B7">
      <w:pPr>
        <w:pStyle w:val="ListParagraph"/>
        <w:spacing w:after="0" w:line="240" w:lineRule="auto"/>
        <w:ind w:left="1080"/>
        <w:jc w:val="both"/>
        <w:rPr>
          <w:rFonts w:ascii="Calibri" w:eastAsia="Calibri" w:hAnsi="Calibri"/>
          <w:b/>
          <w:bCs/>
        </w:rPr>
      </w:pPr>
    </w:p>
    <w:p w14:paraId="6CFEFCE7" w14:textId="71B86F23" w:rsidR="0037762C" w:rsidRPr="00691C8C" w:rsidRDefault="0037762C" w:rsidP="00977514">
      <w:pPr>
        <w:spacing w:after="0" w:line="240" w:lineRule="auto"/>
        <w:jc w:val="both"/>
        <w:rPr>
          <w:rFonts w:ascii="Calibri" w:eastAsia="Calibri" w:hAnsi="Calibri" w:cs="Calibri"/>
          <w:lang w:val="en-GB"/>
        </w:rPr>
      </w:pPr>
      <w:r w:rsidRPr="00691C8C">
        <w:rPr>
          <w:rFonts w:ascii="Calibri" w:eastAsia="Calibri" w:hAnsi="Calibri" w:cs="Calibri"/>
          <w:lang w:val="en-GB"/>
        </w:rPr>
        <w:t xml:space="preserve">Consultants will be evaluated </w:t>
      </w:r>
      <w:r w:rsidRPr="00691C8C">
        <w:rPr>
          <w:rFonts w:ascii="Calibri" w:eastAsia="Calibri" w:hAnsi="Calibri" w:cs="Calibri"/>
          <w:color w:val="000000"/>
          <w:lang w:val="en-GB"/>
        </w:rPr>
        <w:t xml:space="preserve">taking into consideration the </w:t>
      </w:r>
      <w:r w:rsidR="00A52D82">
        <w:rPr>
          <w:rFonts w:ascii="Calibri" w:eastAsia="Calibri" w:hAnsi="Calibri" w:cs="Calibri"/>
          <w:color w:val="000000"/>
          <w:lang w:val="en-GB"/>
        </w:rPr>
        <w:t xml:space="preserve">combination of </w:t>
      </w:r>
      <w:r>
        <w:rPr>
          <w:rFonts w:ascii="Calibri" w:eastAsia="Calibri" w:hAnsi="Calibri" w:cs="Calibri"/>
          <w:color w:val="000000"/>
          <w:lang w:val="en-GB"/>
        </w:rPr>
        <w:t>qualifications</w:t>
      </w:r>
      <w:r w:rsidRPr="00691C8C">
        <w:rPr>
          <w:rFonts w:ascii="Calibri" w:eastAsia="Calibri" w:hAnsi="Calibri" w:cs="Calibri"/>
          <w:lang w:val="en-GB"/>
        </w:rPr>
        <w:t xml:space="preserve">. Contract will be awarded to the individual consultant whose </w:t>
      </w:r>
      <w:r w:rsidR="00A52D82">
        <w:rPr>
          <w:rFonts w:ascii="Calibri" w:eastAsia="Calibri" w:hAnsi="Calibri" w:cs="Calibri"/>
          <w:lang w:val="en-GB"/>
        </w:rPr>
        <w:t>application</w:t>
      </w:r>
      <w:r w:rsidR="009753F0">
        <w:rPr>
          <w:rFonts w:ascii="Calibri" w:eastAsia="Calibri" w:hAnsi="Calibri" w:cs="Calibri"/>
          <w:lang w:val="en-GB"/>
        </w:rPr>
        <w:t xml:space="preserve"> </w:t>
      </w:r>
      <w:r w:rsidRPr="00691C8C">
        <w:rPr>
          <w:rFonts w:ascii="Calibri" w:eastAsia="Calibri" w:hAnsi="Calibri" w:cs="Calibri"/>
          <w:lang w:val="en-GB"/>
        </w:rPr>
        <w:t xml:space="preserve">has been evaluated and determined as: </w:t>
      </w:r>
    </w:p>
    <w:p w14:paraId="0D391E23" w14:textId="77777777" w:rsidR="0037762C" w:rsidRPr="00691C8C" w:rsidRDefault="0037762C" w:rsidP="00B9043E">
      <w:pPr>
        <w:numPr>
          <w:ilvl w:val="0"/>
          <w:numId w:val="6"/>
        </w:numPr>
        <w:autoSpaceDE w:val="0"/>
        <w:autoSpaceDN w:val="0"/>
        <w:adjustRightInd w:val="0"/>
        <w:spacing w:after="0" w:line="240" w:lineRule="auto"/>
        <w:ind w:firstLine="90"/>
        <w:rPr>
          <w:rFonts w:ascii="Calibri" w:eastAsia="Calibri" w:hAnsi="Calibri" w:cs="Calibri"/>
          <w:lang w:val="en-GB"/>
        </w:rPr>
      </w:pPr>
      <w:r w:rsidRPr="00691C8C">
        <w:rPr>
          <w:rFonts w:ascii="Calibri" w:eastAsia="Calibri" w:hAnsi="Calibri" w:cs="Calibri"/>
          <w:lang w:val="en-GB"/>
        </w:rPr>
        <w:t xml:space="preserve">Responsive/compliant/acceptable, and </w:t>
      </w:r>
    </w:p>
    <w:p w14:paraId="6345CDB3" w14:textId="77777777" w:rsidR="0037762C" w:rsidRPr="00691C8C" w:rsidRDefault="0037762C" w:rsidP="00B9043E">
      <w:pPr>
        <w:numPr>
          <w:ilvl w:val="0"/>
          <w:numId w:val="6"/>
        </w:numPr>
        <w:autoSpaceDE w:val="0"/>
        <w:autoSpaceDN w:val="0"/>
        <w:adjustRightInd w:val="0"/>
        <w:spacing w:after="0" w:line="240" w:lineRule="auto"/>
        <w:ind w:firstLine="90"/>
        <w:rPr>
          <w:rFonts w:ascii="Calibri" w:eastAsia="Calibri" w:hAnsi="Calibri" w:cs="Calibri"/>
          <w:lang w:val="en-GB"/>
        </w:rPr>
      </w:pPr>
      <w:r w:rsidRPr="00691C8C">
        <w:rPr>
          <w:rFonts w:ascii="Calibri" w:eastAsia="Calibri" w:hAnsi="Calibri" w:cs="Calibri"/>
          <w:lang w:val="en-GB"/>
        </w:rPr>
        <w:t xml:space="preserve">Having received the highest score out of below defined technical criteria. </w:t>
      </w:r>
    </w:p>
    <w:p w14:paraId="07F13395" w14:textId="77777777" w:rsidR="00977514" w:rsidRDefault="00977514" w:rsidP="00977514">
      <w:pPr>
        <w:spacing w:after="0" w:line="240" w:lineRule="auto"/>
        <w:jc w:val="both"/>
        <w:rPr>
          <w:rFonts w:ascii="Calibri" w:hAnsi="Calibri" w:cs="Calibri"/>
        </w:rPr>
      </w:pPr>
    </w:p>
    <w:p w14:paraId="4B548FA7" w14:textId="6D707E32" w:rsidR="00154A1C" w:rsidRPr="00691C8C" w:rsidRDefault="0037762C" w:rsidP="00977514">
      <w:pPr>
        <w:spacing w:after="0" w:line="240" w:lineRule="auto"/>
        <w:jc w:val="both"/>
        <w:rPr>
          <w:rFonts w:ascii="Calibri" w:hAnsi="Calibri" w:cs="Calibri"/>
        </w:rPr>
      </w:pPr>
      <w:r w:rsidRPr="00691C8C">
        <w:rPr>
          <w:rFonts w:ascii="Calibri" w:hAnsi="Calibri" w:cs="Calibri"/>
        </w:rPr>
        <w:t xml:space="preserve">Only candidates obtaining a minimum of </w:t>
      </w:r>
      <w:r w:rsidR="00A52D82">
        <w:rPr>
          <w:rFonts w:ascii="Calibri" w:hAnsi="Calibri" w:cs="Calibri"/>
          <w:b/>
        </w:rPr>
        <w:t>5</w:t>
      </w:r>
      <w:r w:rsidRPr="00BB35CF">
        <w:rPr>
          <w:rFonts w:ascii="Calibri" w:hAnsi="Calibri" w:cs="Calibri"/>
          <w:b/>
        </w:rPr>
        <w:t>0 points</w:t>
      </w:r>
      <w:r w:rsidRPr="00691C8C">
        <w:rPr>
          <w:rFonts w:ascii="Calibri" w:hAnsi="Calibri" w:cs="Calibri"/>
        </w:rPr>
        <w:t xml:space="preserve"> in the technical evaluation would be considered for</w:t>
      </w:r>
      <w:r>
        <w:rPr>
          <w:rFonts w:ascii="Calibri" w:hAnsi="Calibri" w:cs="Calibri"/>
        </w:rPr>
        <w:t xml:space="preserve"> contracting</w:t>
      </w:r>
      <w:r w:rsidRPr="00691C8C">
        <w:rPr>
          <w:rFonts w:ascii="Calibri" w:hAnsi="Calibri" w:cs="Calibri"/>
        </w:rPr>
        <w:t>.</w:t>
      </w:r>
      <w:r w:rsidR="00154A1C">
        <w:rPr>
          <w:rFonts w:ascii="Calibri" w:hAnsi="Calibri" w:cs="Calibri"/>
        </w:rPr>
        <w:t xml:space="preserve"> </w:t>
      </w:r>
    </w:p>
    <w:p w14:paraId="0617E02C" w14:textId="77777777" w:rsidR="002D155F" w:rsidRDefault="002D155F" w:rsidP="0037762C">
      <w:pPr>
        <w:spacing w:line="240" w:lineRule="auto"/>
        <w:jc w:val="both"/>
        <w:rPr>
          <w:rFonts w:ascii="Calibri" w:eastAsia="Calibri" w:hAnsi="Calibri"/>
          <w:b/>
        </w:rPr>
      </w:pPr>
    </w:p>
    <w:p w14:paraId="5A2A7F77" w14:textId="5678CC61" w:rsidR="004A400A" w:rsidRPr="00691C8C" w:rsidRDefault="0037762C" w:rsidP="009753F0">
      <w:pPr>
        <w:spacing w:line="240" w:lineRule="auto"/>
        <w:jc w:val="both"/>
        <w:rPr>
          <w:rFonts w:ascii="Calibri" w:eastAsia="Calibri" w:hAnsi="Calibri"/>
          <w:b/>
        </w:rPr>
      </w:pPr>
      <w:r w:rsidRPr="00691C8C">
        <w:rPr>
          <w:rFonts w:ascii="Calibri" w:eastAsia="Calibri" w:hAnsi="Calibri"/>
          <w:b/>
        </w:rPr>
        <w:t>Technical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4593"/>
        <w:gridCol w:w="3271"/>
      </w:tblGrid>
      <w:tr w:rsidR="0037762C" w:rsidRPr="00691C8C" w14:paraId="5B3D2A1E" w14:textId="77777777" w:rsidTr="00024263">
        <w:trPr>
          <w:trHeight w:val="201"/>
        </w:trPr>
        <w:tc>
          <w:tcPr>
            <w:tcW w:w="0" w:type="auto"/>
          </w:tcPr>
          <w:p w14:paraId="2B68DF69" w14:textId="77777777" w:rsidR="0037762C" w:rsidRPr="00691C8C" w:rsidRDefault="0037762C" w:rsidP="007E0F00">
            <w:pPr>
              <w:spacing w:after="0" w:line="240" w:lineRule="auto"/>
              <w:rPr>
                <w:rFonts w:ascii="Calibri" w:hAnsi="Calibri" w:cs="Calibri"/>
              </w:rPr>
            </w:pPr>
          </w:p>
        </w:tc>
        <w:tc>
          <w:tcPr>
            <w:tcW w:w="4593" w:type="dxa"/>
          </w:tcPr>
          <w:p w14:paraId="714F7730" w14:textId="77777777" w:rsidR="0037762C" w:rsidRPr="00691C8C" w:rsidRDefault="0037762C" w:rsidP="007E0F00">
            <w:pPr>
              <w:spacing w:after="0" w:line="240" w:lineRule="auto"/>
              <w:rPr>
                <w:rFonts w:ascii="Calibri" w:hAnsi="Calibri" w:cs="Calibri"/>
                <w:b/>
              </w:rPr>
            </w:pPr>
            <w:r w:rsidRPr="00691C8C">
              <w:rPr>
                <w:rFonts w:ascii="Calibri" w:hAnsi="Calibri" w:cs="Calibri"/>
                <w:b/>
              </w:rPr>
              <w:t>Evaluation Criteria</w:t>
            </w:r>
          </w:p>
        </w:tc>
        <w:tc>
          <w:tcPr>
            <w:tcW w:w="3271" w:type="dxa"/>
          </w:tcPr>
          <w:p w14:paraId="109C678C" w14:textId="77777777" w:rsidR="0037762C" w:rsidRPr="00691C8C" w:rsidRDefault="0037762C" w:rsidP="007E0F00">
            <w:pPr>
              <w:spacing w:after="0" w:line="240" w:lineRule="auto"/>
              <w:rPr>
                <w:rFonts w:ascii="Calibri" w:hAnsi="Calibri" w:cs="Calibri"/>
                <w:b/>
              </w:rPr>
            </w:pPr>
            <w:r w:rsidRPr="00691C8C">
              <w:rPr>
                <w:rFonts w:ascii="Calibri" w:hAnsi="Calibri" w:cs="Calibri"/>
                <w:b/>
              </w:rPr>
              <w:t>Max points</w:t>
            </w:r>
          </w:p>
        </w:tc>
      </w:tr>
      <w:tr w:rsidR="0037762C" w:rsidRPr="00691C8C" w14:paraId="26D217B4" w14:textId="77777777" w:rsidTr="00024263">
        <w:trPr>
          <w:trHeight w:val="183"/>
        </w:trPr>
        <w:tc>
          <w:tcPr>
            <w:tcW w:w="6277" w:type="dxa"/>
            <w:gridSpan w:val="2"/>
            <w:shd w:val="clear" w:color="auto" w:fill="D9D9D9"/>
          </w:tcPr>
          <w:p w14:paraId="5485ACF2" w14:textId="0FA629B2" w:rsidR="0037762C" w:rsidRPr="00691C8C" w:rsidRDefault="002D155F" w:rsidP="007E0F00">
            <w:pPr>
              <w:spacing w:after="0" w:line="240" w:lineRule="auto"/>
              <w:rPr>
                <w:rFonts w:ascii="Calibri" w:hAnsi="Calibri" w:cs="Calibri"/>
                <w:bCs/>
              </w:rPr>
            </w:pPr>
            <w:r>
              <w:rPr>
                <w:rFonts w:ascii="Calibri" w:hAnsi="Calibri" w:cs="Calibri"/>
                <w:b/>
              </w:rPr>
              <w:t>TECHNICAL EVALUATION (</w:t>
            </w:r>
            <w:r w:rsidR="00466A1B">
              <w:rPr>
                <w:rFonts w:ascii="Calibri" w:hAnsi="Calibri" w:cs="Calibri"/>
                <w:b/>
              </w:rPr>
              <w:t>5</w:t>
            </w:r>
            <w:r>
              <w:rPr>
                <w:rFonts w:ascii="Calibri" w:hAnsi="Calibri" w:cs="Calibri"/>
                <w:b/>
              </w:rPr>
              <w:t>0 points</w:t>
            </w:r>
            <w:r w:rsidR="0037762C" w:rsidRPr="00691C8C">
              <w:rPr>
                <w:rFonts w:ascii="Calibri" w:hAnsi="Calibri" w:cs="Calibri"/>
                <w:b/>
              </w:rPr>
              <w:t>)</w:t>
            </w:r>
          </w:p>
        </w:tc>
        <w:tc>
          <w:tcPr>
            <w:tcW w:w="3271" w:type="dxa"/>
            <w:shd w:val="clear" w:color="auto" w:fill="D9D9D9"/>
          </w:tcPr>
          <w:p w14:paraId="274896E8" w14:textId="77777777" w:rsidR="0037762C" w:rsidRPr="00691C8C" w:rsidDel="0049279D" w:rsidRDefault="0037762C" w:rsidP="007E0F00">
            <w:pPr>
              <w:spacing w:after="0" w:line="240" w:lineRule="auto"/>
              <w:rPr>
                <w:rFonts w:ascii="Calibri" w:hAnsi="Calibri" w:cs="Calibri"/>
                <w:b/>
              </w:rPr>
            </w:pPr>
          </w:p>
        </w:tc>
      </w:tr>
      <w:tr w:rsidR="0037762C" w:rsidRPr="00691C8C" w14:paraId="4F7C1A3C" w14:textId="77777777" w:rsidTr="00024263">
        <w:trPr>
          <w:trHeight w:val="683"/>
        </w:trPr>
        <w:tc>
          <w:tcPr>
            <w:tcW w:w="0" w:type="auto"/>
          </w:tcPr>
          <w:p w14:paraId="64E40A90" w14:textId="77777777" w:rsidR="0037762C" w:rsidRPr="00691C8C" w:rsidRDefault="0037762C" w:rsidP="007E0F00">
            <w:pPr>
              <w:spacing w:after="0" w:line="240" w:lineRule="auto"/>
              <w:rPr>
                <w:rFonts w:ascii="Calibri" w:hAnsi="Calibri" w:cs="Calibri"/>
                <w:b/>
              </w:rPr>
            </w:pPr>
            <w:r w:rsidRPr="00691C8C">
              <w:rPr>
                <w:rFonts w:ascii="Calibri" w:hAnsi="Calibri" w:cs="Calibri"/>
                <w:b/>
              </w:rPr>
              <w:t>Language Requirements</w:t>
            </w:r>
          </w:p>
        </w:tc>
        <w:tc>
          <w:tcPr>
            <w:tcW w:w="4593" w:type="dxa"/>
          </w:tcPr>
          <w:p w14:paraId="1B761CAB" w14:textId="1A8A87B1" w:rsidR="0037762C" w:rsidRPr="00691C8C" w:rsidRDefault="000E75A1" w:rsidP="007E0F00">
            <w:pPr>
              <w:spacing w:after="0" w:line="240" w:lineRule="auto"/>
              <w:rPr>
                <w:rFonts w:ascii="Calibri" w:hAnsi="Calibri" w:cs="Calibri"/>
              </w:rPr>
            </w:pPr>
            <w:r w:rsidRPr="00E36741">
              <w:rPr>
                <w:rFonts w:cstheme="minorHAnsi"/>
                <w:bCs/>
              </w:rPr>
              <w:t xml:space="preserve">Fluent in written and spoken </w:t>
            </w:r>
            <w:r w:rsidRPr="000876CC">
              <w:rPr>
                <w:rFonts w:cstheme="minorHAnsi"/>
                <w:bCs/>
              </w:rPr>
              <w:t>Russian</w:t>
            </w:r>
            <w:r>
              <w:rPr>
                <w:rFonts w:cstheme="minorHAnsi"/>
                <w:bCs/>
              </w:rPr>
              <w:t xml:space="preserve"> language; knowledge of </w:t>
            </w:r>
            <w:r w:rsidRPr="000876CC">
              <w:rPr>
                <w:rFonts w:cstheme="minorHAnsi"/>
                <w:bCs/>
              </w:rPr>
              <w:t>Tajik</w:t>
            </w:r>
            <w:r>
              <w:rPr>
                <w:rFonts w:cstheme="minorHAnsi"/>
                <w:b/>
                <w:bCs/>
              </w:rPr>
              <w:t xml:space="preserve"> </w:t>
            </w:r>
            <w:r w:rsidRPr="00977514">
              <w:rPr>
                <w:rFonts w:cstheme="minorHAnsi"/>
                <w:bCs/>
              </w:rPr>
              <w:t>language</w:t>
            </w:r>
            <w:r>
              <w:rPr>
                <w:rFonts w:cstheme="minorHAnsi"/>
                <w:bCs/>
              </w:rPr>
              <w:t xml:space="preserve"> is an asset</w:t>
            </w:r>
            <w:r w:rsidRPr="00E36741">
              <w:rPr>
                <w:rFonts w:cstheme="minorHAnsi"/>
                <w:bCs/>
              </w:rPr>
              <w:t>.</w:t>
            </w:r>
          </w:p>
        </w:tc>
        <w:tc>
          <w:tcPr>
            <w:tcW w:w="3271" w:type="dxa"/>
          </w:tcPr>
          <w:p w14:paraId="1D36843F" w14:textId="77777777" w:rsidR="0037762C" w:rsidRPr="00691C8C" w:rsidRDefault="0037762C" w:rsidP="007E0F00">
            <w:pPr>
              <w:spacing w:after="0" w:line="240" w:lineRule="auto"/>
              <w:rPr>
                <w:rFonts w:ascii="Calibri" w:hAnsi="Calibri" w:cs="Calibri"/>
                <w:b/>
              </w:rPr>
            </w:pPr>
            <w:r w:rsidRPr="00691C8C">
              <w:rPr>
                <w:rFonts w:ascii="Calibri" w:hAnsi="Calibri" w:cs="Calibri"/>
                <w:b/>
              </w:rPr>
              <w:t>REQUIRED</w:t>
            </w:r>
          </w:p>
        </w:tc>
      </w:tr>
      <w:tr w:rsidR="0037762C" w:rsidRPr="00691C8C" w14:paraId="0C14BD31" w14:textId="77777777" w:rsidTr="00024263">
        <w:trPr>
          <w:trHeight w:val="1250"/>
        </w:trPr>
        <w:tc>
          <w:tcPr>
            <w:tcW w:w="0" w:type="auto"/>
          </w:tcPr>
          <w:p w14:paraId="67075639" w14:textId="77777777" w:rsidR="0037762C" w:rsidRPr="00691C8C" w:rsidRDefault="0037762C" w:rsidP="007E0F00">
            <w:pPr>
              <w:spacing w:after="0" w:line="240" w:lineRule="auto"/>
              <w:rPr>
                <w:rFonts w:ascii="Calibri" w:hAnsi="Calibri" w:cs="Calibri"/>
                <w:b/>
              </w:rPr>
            </w:pPr>
            <w:r w:rsidRPr="00691C8C">
              <w:rPr>
                <w:rFonts w:ascii="Calibri" w:hAnsi="Calibri" w:cs="Calibri"/>
                <w:b/>
              </w:rPr>
              <w:t xml:space="preserve">Education </w:t>
            </w:r>
          </w:p>
        </w:tc>
        <w:tc>
          <w:tcPr>
            <w:tcW w:w="4593" w:type="dxa"/>
          </w:tcPr>
          <w:p w14:paraId="1F83AE2A" w14:textId="783789BD" w:rsidR="0037762C" w:rsidRPr="000E75A1" w:rsidRDefault="00120C24" w:rsidP="00005288">
            <w:pPr>
              <w:pStyle w:val="HTMLPreformatted"/>
              <w:rPr>
                <w:rFonts w:asciiTheme="minorHAnsi" w:hAnsiTheme="minorHAnsi" w:cstheme="minorHAnsi"/>
                <w:sz w:val="22"/>
                <w:szCs w:val="22"/>
              </w:rPr>
            </w:pPr>
            <w:r>
              <w:rPr>
                <w:rFonts w:asciiTheme="minorHAnsi" w:hAnsiTheme="minorHAnsi" w:cstheme="minorHAnsi"/>
                <w:sz w:val="22"/>
                <w:szCs w:val="22"/>
              </w:rPr>
              <w:t xml:space="preserve">University </w:t>
            </w:r>
            <w:r w:rsidRPr="00996584">
              <w:rPr>
                <w:rFonts w:asciiTheme="minorHAnsi" w:hAnsiTheme="minorHAnsi" w:cstheme="minorHAnsi"/>
                <w:sz w:val="22"/>
                <w:szCs w:val="22"/>
              </w:rPr>
              <w:t>(</w:t>
            </w:r>
            <w:r w:rsidR="000E75A1" w:rsidRPr="00996584">
              <w:rPr>
                <w:rFonts w:asciiTheme="minorHAnsi" w:hAnsiTheme="minorHAnsi" w:cstheme="minorHAnsi"/>
                <w:sz w:val="22"/>
                <w:szCs w:val="22"/>
              </w:rPr>
              <w:t xml:space="preserve">diploma) </w:t>
            </w:r>
            <w:r w:rsidR="000E75A1" w:rsidRPr="00996584">
              <w:rPr>
                <w:rFonts w:ascii="Calibri" w:hAnsi="Calibri" w:cs="Calibri"/>
                <w:sz w:val="22"/>
                <w:szCs w:val="22"/>
              </w:rPr>
              <w:t xml:space="preserve">degree in social sciences, </w:t>
            </w:r>
            <w:r w:rsidR="000E75A1">
              <w:rPr>
                <w:rFonts w:ascii="Calibri" w:hAnsi="Calibri" w:cs="Calibri"/>
                <w:sz w:val="22"/>
                <w:szCs w:val="22"/>
              </w:rPr>
              <w:t>ecology</w:t>
            </w:r>
            <w:r w:rsidR="000E75A1" w:rsidRPr="00996584">
              <w:rPr>
                <w:rFonts w:ascii="Calibri" w:hAnsi="Calibri" w:cs="Calibri"/>
                <w:sz w:val="22"/>
                <w:szCs w:val="22"/>
              </w:rPr>
              <w:t xml:space="preserve">, </w:t>
            </w:r>
            <w:r w:rsidR="00423CFB" w:rsidRPr="00423CFB">
              <w:rPr>
                <w:rFonts w:ascii="Calibri" w:hAnsi="Calibri" w:cs="Calibri"/>
                <w:sz w:val="22"/>
                <w:szCs w:val="22"/>
              </w:rPr>
              <w:t xml:space="preserve">disaster risk management, gender studies, </w:t>
            </w:r>
            <w:r w:rsidR="000E75A1" w:rsidRPr="00996584">
              <w:rPr>
                <w:rFonts w:ascii="Calibri" w:hAnsi="Calibri" w:cs="Calibri"/>
                <w:sz w:val="22"/>
                <w:szCs w:val="22"/>
              </w:rPr>
              <w:t>public policy/administration, economy, development studies re</w:t>
            </w:r>
            <w:r w:rsidR="000E75A1">
              <w:rPr>
                <w:rFonts w:ascii="Calibri" w:hAnsi="Calibri" w:cs="Calibri"/>
                <w:sz w:val="22"/>
                <w:szCs w:val="22"/>
              </w:rPr>
              <w:t xml:space="preserve">levant to this </w:t>
            </w:r>
            <w:proofErr w:type="spellStart"/>
            <w:r w:rsidR="000E75A1">
              <w:rPr>
                <w:rFonts w:ascii="Calibri" w:hAnsi="Calibri" w:cs="Calibri"/>
                <w:sz w:val="22"/>
                <w:szCs w:val="22"/>
              </w:rPr>
              <w:t>ToR</w:t>
            </w:r>
            <w:proofErr w:type="spellEnd"/>
            <w:r w:rsidR="000E75A1" w:rsidRPr="00996584">
              <w:rPr>
                <w:rFonts w:asciiTheme="minorHAnsi" w:hAnsiTheme="minorHAnsi" w:cstheme="minorHAnsi"/>
                <w:sz w:val="22"/>
                <w:szCs w:val="22"/>
              </w:rPr>
              <w:t>.</w:t>
            </w:r>
          </w:p>
        </w:tc>
        <w:tc>
          <w:tcPr>
            <w:tcW w:w="3271" w:type="dxa"/>
          </w:tcPr>
          <w:p w14:paraId="19BD327D" w14:textId="2376E34B" w:rsidR="0037762C" w:rsidRPr="00691C8C" w:rsidRDefault="00466A1B" w:rsidP="007E0F00">
            <w:pPr>
              <w:spacing w:after="0" w:line="240" w:lineRule="auto"/>
              <w:rPr>
                <w:rFonts w:ascii="Calibri" w:hAnsi="Calibri" w:cs="Calibri"/>
                <w:b/>
              </w:rPr>
            </w:pPr>
            <w:r>
              <w:rPr>
                <w:rFonts w:ascii="Calibri" w:hAnsi="Calibri" w:cs="Calibri"/>
                <w:b/>
              </w:rPr>
              <w:t>1</w:t>
            </w:r>
            <w:r w:rsidR="00A9655B">
              <w:rPr>
                <w:rFonts w:ascii="Calibri" w:hAnsi="Calibri" w:cs="Calibri"/>
                <w:b/>
              </w:rPr>
              <w:t>0</w:t>
            </w:r>
          </w:p>
          <w:p w14:paraId="0A46A5DA" w14:textId="39A9006F" w:rsidR="0037762C" w:rsidRPr="00691C8C" w:rsidRDefault="00E25F2A" w:rsidP="007E0F00">
            <w:pPr>
              <w:spacing w:after="0" w:line="240" w:lineRule="auto"/>
              <w:rPr>
                <w:rFonts w:ascii="Calibri" w:hAnsi="Calibri" w:cs="Calibri"/>
                <w:bCs/>
              </w:rPr>
            </w:pPr>
            <w:r>
              <w:rPr>
                <w:rFonts w:ascii="Calibri" w:hAnsi="Calibri" w:cs="Calibri"/>
                <w:bCs/>
              </w:rPr>
              <w:t>0</w:t>
            </w:r>
            <w:r w:rsidR="0037762C" w:rsidRPr="00691C8C">
              <w:rPr>
                <w:rFonts w:ascii="Calibri" w:hAnsi="Calibri" w:cs="Calibri"/>
                <w:bCs/>
              </w:rPr>
              <w:t xml:space="preserve">: </w:t>
            </w:r>
            <w:r w:rsidR="00947D90">
              <w:rPr>
                <w:rFonts w:ascii="Calibri" w:hAnsi="Calibri" w:cs="Calibri"/>
                <w:bCs/>
              </w:rPr>
              <w:t>ir</w:t>
            </w:r>
            <w:r w:rsidR="00742563">
              <w:rPr>
                <w:rFonts w:ascii="Calibri" w:hAnsi="Calibri" w:cs="Calibri"/>
                <w:bCs/>
              </w:rPr>
              <w:t xml:space="preserve">relevant </w:t>
            </w:r>
            <w:r w:rsidR="001C10AB">
              <w:rPr>
                <w:rFonts w:ascii="Calibri" w:hAnsi="Calibri" w:cs="Calibri"/>
                <w:bCs/>
              </w:rPr>
              <w:t>education</w:t>
            </w:r>
            <w:r w:rsidR="0037762C">
              <w:rPr>
                <w:rFonts w:ascii="Calibri" w:hAnsi="Calibri" w:cs="Calibri"/>
                <w:bCs/>
              </w:rPr>
              <w:t xml:space="preserve"> </w:t>
            </w:r>
          </w:p>
          <w:p w14:paraId="535557C3" w14:textId="5536C162" w:rsidR="0037762C" w:rsidRPr="00691C8C" w:rsidRDefault="00466A1B" w:rsidP="007E0F00">
            <w:pPr>
              <w:spacing w:after="0" w:line="240" w:lineRule="auto"/>
              <w:rPr>
                <w:rFonts w:ascii="Calibri" w:hAnsi="Calibri" w:cs="Calibri"/>
                <w:b/>
              </w:rPr>
            </w:pPr>
            <w:r>
              <w:rPr>
                <w:rFonts w:ascii="Calibri" w:hAnsi="Calibri" w:cs="Calibri"/>
                <w:bCs/>
              </w:rPr>
              <w:t>1</w:t>
            </w:r>
            <w:r w:rsidR="002077A1">
              <w:rPr>
                <w:rFonts w:ascii="Calibri" w:hAnsi="Calibri" w:cs="Calibri"/>
                <w:bCs/>
              </w:rPr>
              <w:t>0</w:t>
            </w:r>
            <w:r w:rsidR="0037762C" w:rsidRPr="00691C8C">
              <w:rPr>
                <w:rFonts w:ascii="Calibri" w:hAnsi="Calibri" w:cs="Calibri"/>
                <w:bCs/>
              </w:rPr>
              <w:t>: relevant</w:t>
            </w:r>
            <w:r w:rsidR="005F491A">
              <w:rPr>
                <w:rFonts w:ascii="Calibri" w:hAnsi="Calibri" w:cs="Calibri"/>
                <w:bCs/>
              </w:rPr>
              <w:t xml:space="preserve"> education </w:t>
            </w:r>
          </w:p>
        </w:tc>
      </w:tr>
      <w:tr w:rsidR="002077A1" w:rsidRPr="00691C8C" w14:paraId="1022BE37" w14:textId="77777777" w:rsidTr="00024263">
        <w:trPr>
          <w:trHeight w:val="201"/>
        </w:trPr>
        <w:tc>
          <w:tcPr>
            <w:tcW w:w="0" w:type="auto"/>
            <w:vMerge w:val="restart"/>
          </w:tcPr>
          <w:p w14:paraId="12AAC31E" w14:textId="77777777" w:rsidR="002077A1" w:rsidRPr="00691C8C" w:rsidRDefault="002077A1" w:rsidP="007E0F00">
            <w:pPr>
              <w:spacing w:after="0"/>
              <w:rPr>
                <w:rFonts w:ascii="Calibri" w:hAnsi="Calibri" w:cs="Calibri"/>
                <w:b/>
              </w:rPr>
            </w:pPr>
            <w:r>
              <w:rPr>
                <w:rFonts w:ascii="Calibri" w:hAnsi="Calibri" w:cs="Calibri"/>
                <w:b/>
              </w:rPr>
              <w:t xml:space="preserve">Knowledge and </w:t>
            </w:r>
            <w:r w:rsidRPr="00691C8C">
              <w:rPr>
                <w:rFonts w:ascii="Calibri" w:hAnsi="Calibri" w:cs="Calibri"/>
                <w:b/>
              </w:rPr>
              <w:t>Professional Experience</w:t>
            </w:r>
          </w:p>
        </w:tc>
        <w:tc>
          <w:tcPr>
            <w:tcW w:w="4593" w:type="dxa"/>
            <w:tcBorders>
              <w:bottom w:val="single" w:sz="4" w:space="0" w:color="auto"/>
            </w:tcBorders>
            <w:shd w:val="clear" w:color="auto" w:fill="auto"/>
          </w:tcPr>
          <w:p w14:paraId="3C0BFFDC" w14:textId="6F430032" w:rsidR="002077A1" w:rsidRPr="00005288" w:rsidRDefault="00005288" w:rsidP="00005288">
            <w:pPr>
              <w:pStyle w:val="HTMLPreformatted"/>
              <w:rPr>
                <w:rFonts w:asciiTheme="minorHAnsi" w:hAnsiTheme="minorHAnsi" w:cstheme="minorHAnsi"/>
                <w:sz w:val="22"/>
                <w:szCs w:val="22"/>
              </w:rPr>
            </w:pPr>
            <w:r w:rsidRPr="00005288">
              <w:rPr>
                <w:rFonts w:asciiTheme="minorHAnsi" w:hAnsiTheme="minorHAnsi" w:cstheme="minorHAnsi"/>
                <w:sz w:val="22"/>
                <w:szCs w:val="22"/>
              </w:rPr>
              <w:t xml:space="preserve">5 years of experience of cooperation with the </w:t>
            </w:r>
            <w:proofErr w:type="spellStart"/>
            <w:r w:rsidRPr="00005288">
              <w:rPr>
                <w:rFonts w:asciiTheme="minorHAnsi" w:hAnsiTheme="minorHAnsi" w:cstheme="minorHAnsi"/>
                <w:sz w:val="22"/>
                <w:szCs w:val="22"/>
              </w:rPr>
              <w:t>Co</w:t>
            </w:r>
            <w:r>
              <w:rPr>
                <w:rFonts w:asciiTheme="minorHAnsi" w:hAnsiTheme="minorHAnsi" w:cstheme="minorHAnsi"/>
                <w:sz w:val="22"/>
                <w:szCs w:val="22"/>
              </w:rPr>
              <w:t>ES</w:t>
            </w:r>
            <w:proofErr w:type="spellEnd"/>
            <w:r w:rsidRPr="00005288">
              <w:rPr>
                <w:rFonts w:asciiTheme="minorHAnsi" w:hAnsiTheme="minorHAnsi" w:cstheme="minorHAnsi"/>
                <w:sz w:val="22"/>
                <w:szCs w:val="22"/>
              </w:rPr>
              <w:t xml:space="preserve"> or close structures in mainstreaming gender through DRR and/or Climate Change programming</w:t>
            </w:r>
          </w:p>
        </w:tc>
        <w:tc>
          <w:tcPr>
            <w:tcW w:w="3271" w:type="dxa"/>
            <w:shd w:val="clear" w:color="auto" w:fill="auto"/>
          </w:tcPr>
          <w:p w14:paraId="336369F9" w14:textId="7F061FFF" w:rsidR="002077A1" w:rsidRPr="00D72CB2" w:rsidRDefault="00D72CB2" w:rsidP="007E0F00">
            <w:pPr>
              <w:spacing w:after="0" w:line="240" w:lineRule="auto"/>
              <w:rPr>
                <w:rFonts w:ascii="Calibri" w:hAnsi="Calibri" w:cs="Calibri"/>
                <w:b/>
              </w:rPr>
            </w:pPr>
            <w:r w:rsidRPr="00D72CB2">
              <w:rPr>
                <w:rFonts w:ascii="Calibri" w:hAnsi="Calibri" w:cs="Calibri"/>
                <w:b/>
              </w:rPr>
              <w:t>2</w:t>
            </w:r>
            <w:r w:rsidR="002077A1" w:rsidRPr="00D72CB2">
              <w:rPr>
                <w:rFonts w:ascii="Calibri" w:hAnsi="Calibri" w:cs="Calibri"/>
                <w:b/>
              </w:rPr>
              <w:t>0</w:t>
            </w:r>
          </w:p>
          <w:p w14:paraId="07E54123" w14:textId="1080B722" w:rsidR="002077A1" w:rsidRPr="00D72CB2" w:rsidRDefault="002077A1" w:rsidP="007E0F00">
            <w:pPr>
              <w:spacing w:after="0" w:line="240" w:lineRule="auto"/>
              <w:rPr>
                <w:rFonts w:ascii="Calibri" w:hAnsi="Calibri" w:cs="Calibri"/>
                <w:bCs/>
              </w:rPr>
            </w:pPr>
            <w:r w:rsidRPr="00D72CB2">
              <w:rPr>
                <w:rFonts w:ascii="Calibri" w:hAnsi="Calibri" w:cs="Calibri"/>
                <w:bCs/>
              </w:rPr>
              <w:t>0</w:t>
            </w:r>
            <w:r w:rsidR="00AF6953" w:rsidRPr="00D72CB2">
              <w:rPr>
                <w:rFonts w:ascii="Calibri" w:hAnsi="Calibri" w:cs="Calibri"/>
                <w:bCs/>
              </w:rPr>
              <w:t xml:space="preserve">: </w:t>
            </w:r>
            <w:r w:rsidR="00CA0D98">
              <w:rPr>
                <w:rFonts w:ascii="Calibri" w:hAnsi="Calibri" w:cs="Calibri"/>
                <w:bCs/>
              </w:rPr>
              <w:t>n</w:t>
            </w:r>
            <w:r w:rsidR="00AF6953" w:rsidRPr="00D72CB2">
              <w:rPr>
                <w:rFonts w:ascii="Calibri" w:hAnsi="Calibri" w:cs="Calibri"/>
                <w:bCs/>
              </w:rPr>
              <w:t xml:space="preserve">o required </w:t>
            </w:r>
            <w:r w:rsidR="00466AD9" w:rsidRPr="00D72CB2">
              <w:rPr>
                <w:rFonts w:ascii="Calibri" w:hAnsi="Calibri" w:cs="Calibri"/>
                <w:bCs/>
              </w:rPr>
              <w:t>experience</w:t>
            </w:r>
            <w:r w:rsidRPr="00D72CB2">
              <w:rPr>
                <w:rFonts w:ascii="Calibri" w:hAnsi="Calibri" w:cs="Calibri"/>
                <w:bCs/>
              </w:rPr>
              <w:t xml:space="preserve"> </w:t>
            </w:r>
          </w:p>
          <w:p w14:paraId="4F574869" w14:textId="65147177" w:rsidR="002077A1" w:rsidRDefault="002077A1" w:rsidP="007E0F00">
            <w:pPr>
              <w:spacing w:after="0" w:line="240" w:lineRule="auto"/>
              <w:rPr>
                <w:rFonts w:ascii="Calibri" w:hAnsi="Calibri" w:cs="Calibri"/>
                <w:bCs/>
              </w:rPr>
            </w:pPr>
            <w:r w:rsidRPr="00D72CB2">
              <w:rPr>
                <w:rFonts w:ascii="Calibri" w:hAnsi="Calibri" w:cs="Calibri"/>
                <w:bCs/>
              </w:rPr>
              <w:t xml:space="preserve">15: </w:t>
            </w:r>
            <w:r w:rsidR="00001F53">
              <w:rPr>
                <w:rFonts w:ascii="Calibri" w:hAnsi="Calibri" w:cs="Calibri"/>
                <w:bCs/>
              </w:rPr>
              <w:t xml:space="preserve">up to 5 </w:t>
            </w:r>
            <w:r w:rsidR="00466AD9" w:rsidRPr="00D72CB2">
              <w:rPr>
                <w:rFonts w:ascii="Calibri" w:hAnsi="Calibri" w:cs="Calibri"/>
                <w:bCs/>
              </w:rPr>
              <w:t>years of relevant experience</w:t>
            </w:r>
          </w:p>
          <w:p w14:paraId="0100A0BA" w14:textId="56B4036F" w:rsidR="00001F53" w:rsidRPr="00D72CB2" w:rsidRDefault="00001F53" w:rsidP="007E0F00">
            <w:pPr>
              <w:spacing w:after="0" w:line="240" w:lineRule="auto"/>
              <w:rPr>
                <w:rFonts w:ascii="Calibri" w:hAnsi="Calibri" w:cs="Calibri"/>
                <w:bCs/>
              </w:rPr>
            </w:pPr>
            <w:r>
              <w:rPr>
                <w:rFonts w:ascii="Calibri" w:hAnsi="Calibri" w:cs="Calibri"/>
                <w:bCs/>
              </w:rPr>
              <w:lastRenderedPageBreak/>
              <w:t>20: 5</w:t>
            </w:r>
            <w:r w:rsidR="006C7765">
              <w:rPr>
                <w:rFonts w:ascii="Calibri" w:hAnsi="Calibri" w:cs="Calibri"/>
                <w:bCs/>
              </w:rPr>
              <w:t xml:space="preserve"> or more years of </w:t>
            </w:r>
            <w:r w:rsidR="00466A1B">
              <w:rPr>
                <w:rFonts w:ascii="Calibri" w:hAnsi="Calibri" w:cs="Calibri"/>
                <w:bCs/>
              </w:rPr>
              <w:t xml:space="preserve">relevant </w:t>
            </w:r>
            <w:r w:rsidR="006C7765">
              <w:rPr>
                <w:rFonts w:ascii="Calibri" w:hAnsi="Calibri" w:cs="Calibri"/>
                <w:bCs/>
              </w:rPr>
              <w:t>experience</w:t>
            </w:r>
          </w:p>
        </w:tc>
      </w:tr>
      <w:tr w:rsidR="002077A1" w:rsidRPr="00691C8C" w14:paraId="36572020" w14:textId="77777777" w:rsidTr="00024263">
        <w:trPr>
          <w:trHeight w:val="348"/>
        </w:trPr>
        <w:tc>
          <w:tcPr>
            <w:tcW w:w="0" w:type="auto"/>
            <w:vMerge/>
          </w:tcPr>
          <w:p w14:paraId="1FE7F1C4" w14:textId="77777777" w:rsidR="002077A1" w:rsidRPr="00691C8C" w:rsidRDefault="002077A1" w:rsidP="007E0F00">
            <w:pPr>
              <w:spacing w:after="0"/>
              <w:rPr>
                <w:rFonts w:ascii="Calibri" w:hAnsi="Calibri" w:cs="Calibri"/>
                <w:b/>
              </w:rPr>
            </w:pPr>
          </w:p>
        </w:tc>
        <w:tc>
          <w:tcPr>
            <w:tcW w:w="4593" w:type="dxa"/>
            <w:shd w:val="clear" w:color="auto" w:fill="FFFFFF"/>
          </w:tcPr>
          <w:p w14:paraId="2032AA82" w14:textId="647F8DB7" w:rsidR="002077A1" w:rsidRPr="00D72CB2" w:rsidRDefault="00A307C4" w:rsidP="00F54E09">
            <w:pPr>
              <w:spacing w:after="0" w:line="240" w:lineRule="auto"/>
              <w:rPr>
                <w:rFonts w:cstheme="minorHAnsi"/>
              </w:rPr>
            </w:pPr>
            <w:r w:rsidRPr="00A307C4">
              <w:rPr>
                <w:rFonts w:cstheme="minorHAnsi"/>
              </w:rPr>
              <w:t xml:space="preserve">3 years of experience in capacity building of state and non-state partners on gender and inclusion, </w:t>
            </w:r>
            <w:r w:rsidRPr="00A307C4">
              <w:rPr>
                <w:rFonts w:ascii="Calibri" w:hAnsi="Calibri" w:cs="Calibri"/>
              </w:rPr>
              <w:t xml:space="preserve">including </w:t>
            </w:r>
            <w:r w:rsidRPr="00A307C4">
              <w:rPr>
                <w:rFonts w:ascii="Calibri" w:hAnsi="Calibri" w:cs="Calibri"/>
                <w:i/>
                <w:iCs/>
              </w:rPr>
              <w:t>Leave No One Behind</w:t>
            </w:r>
            <w:r w:rsidRPr="00A307C4">
              <w:rPr>
                <w:rFonts w:ascii="Calibri" w:hAnsi="Calibri" w:cs="Calibri"/>
              </w:rPr>
              <w:t xml:space="preserve"> principle</w:t>
            </w:r>
            <w:r w:rsidR="00F54E09">
              <w:rPr>
                <w:rFonts w:ascii="Calibri" w:hAnsi="Calibri" w:cs="Calibri"/>
              </w:rPr>
              <w:t>.</w:t>
            </w:r>
          </w:p>
        </w:tc>
        <w:tc>
          <w:tcPr>
            <w:tcW w:w="3271" w:type="dxa"/>
          </w:tcPr>
          <w:p w14:paraId="52C40532" w14:textId="30A5B640" w:rsidR="002077A1" w:rsidRPr="00D72CB2" w:rsidRDefault="00466A1B" w:rsidP="007E0F00">
            <w:pPr>
              <w:spacing w:after="0"/>
              <w:rPr>
                <w:rFonts w:ascii="Calibri" w:hAnsi="Calibri" w:cs="Calibri"/>
                <w:b/>
              </w:rPr>
            </w:pPr>
            <w:r>
              <w:rPr>
                <w:rFonts w:ascii="Calibri" w:hAnsi="Calibri" w:cs="Calibri"/>
                <w:b/>
              </w:rPr>
              <w:t>1</w:t>
            </w:r>
            <w:r w:rsidR="002077A1" w:rsidRPr="00D72CB2">
              <w:rPr>
                <w:rFonts w:ascii="Calibri" w:hAnsi="Calibri" w:cs="Calibri"/>
                <w:b/>
              </w:rPr>
              <w:t>0</w:t>
            </w:r>
          </w:p>
          <w:p w14:paraId="450827B1" w14:textId="77777777" w:rsidR="002077A1" w:rsidRPr="00D72CB2" w:rsidRDefault="002077A1" w:rsidP="007E0F00">
            <w:pPr>
              <w:spacing w:after="0" w:line="240" w:lineRule="auto"/>
              <w:rPr>
                <w:rFonts w:ascii="Calibri" w:hAnsi="Calibri" w:cs="Calibri"/>
                <w:bCs/>
              </w:rPr>
            </w:pPr>
            <w:r w:rsidRPr="00D72CB2">
              <w:rPr>
                <w:rFonts w:ascii="Calibri" w:hAnsi="Calibri" w:cs="Calibri"/>
                <w:bCs/>
              </w:rPr>
              <w:t>0: without relevant experience</w:t>
            </w:r>
          </w:p>
          <w:p w14:paraId="64E78F42" w14:textId="604D936F" w:rsidR="002077A1" w:rsidRPr="00D72CB2" w:rsidRDefault="00466A1B" w:rsidP="007E0F00">
            <w:pPr>
              <w:spacing w:after="0"/>
              <w:rPr>
                <w:rFonts w:ascii="Calibri" w:hAnsi="Calibri" w:cs="Calibri"/>
                <w:bCs/>
              </w:rPr>
            </w:pPr>
            <w:r>
              <w:rPr>
                <w:rFonts w:ascii="Calibri" w:hAnsi="Calibri" w:cs="Calibri"/>
                <w:bCs/>
              </w:rPr>
              <w:t>5</w:t>
            </w:r>
            <w:r w:rsidR="002077A1" w:rsidRPr="00D72CB2">
              <w:rPr>
                <w:rFonts w:ascii="Calibri" w:hAnsi="Calibri" w:cs="Calibri"/>
                <w:bCs/>
              </w:rPr>
              <w:t xml:space="preserve">: </w:t>
            </w:r>
            <w:r w:rsidR="00A307C4">
              <w:rPr>
                <w:rFonts w:ascii="Calibri" w:hAnsi="Calibri" w:cs="Calibri"/>
                <w:bCs/>
              </w:rPr>
              <w:t>up to</w:t>
            </w:r>
            <w:r w:rsidR="005E1D69">
              <w:rPr>
                <w:rFonts w:ascii="Calibri" w:hAnsi="Calibri" w:cs="Calibri"/>
                <w:bCs/>
              </w:rPr>
              <w:t xml:space="preserve"> </w:t>
            </w:r>
            <w:r w:rsidR="00BE5E10" w:rsidRPr="00D72CB2">
              <w:rPr>
                <w:rFonts w:ascii="Calibri" w:hAnsi="Calibri" w:cs="Calibri"/>
                <w:bCs/>
              </w:rPr>
              <w:t>3</w:t>
            </w:r>
            <w:r w:rsidR="002077A1" w:rsidRPr="00D72CB2">
              <w:rPr>
                <w:rFonts w:ascii="Calibri" w:hAnsi="Calibri" w:cs="Calibri"/>
                <w:bCs/>
              </w:rPr>
              <w:t xml:space="preserve"> years of experience </w:t>
            </w:r>
          </w:p>
          <w:p w14:paraId="226FCEA4" w14:textId="1B1DEF87" w:rsidR="002077A1" w:rsidRPr="00D72CB2" w:rsidRDefault="00466A1B" w:rsidP="007E0F00">
            <w:pPr>
              <w:spacing w:after="0"/>
              <w:rPr>
                <w:rFonts w:ascii="Calibri" w:hAnsi="Calibri" w:cs="Calibri"/>
                <w:b/>
              </w:rPr>
            </w:pPr>
            <w:r>
              <w:rPr>
                <w:rFonts w:ascii="Calibri" w:hAnsi="Calibri" w:cs="Calibri"/>
                <w:bCs/>
              </w:rPr>
              <w:t>1</w:t>
            </w:r>
            <w:r w:rsidR="002077A1" w:rsidRPr="00D72CB2">
              <w:rPr>
                <w:rFonts w:ascii="Calibri" w:hAnsi="Calibri" w:cs="Calibri"/>
                <w:bCs/>
              </w:rPr>
              <w:t xml:space="preserve">0: more than </w:t>
            </w:r>
            <w:r w:rsidR="00BE5E10" w:rsidRPr="00D72CB2">
              <w:rPr>
                <w:rFonts w:ascii="Calibri" w:hAnsi="Calibri" w:cs="Calibri"/>
                <w:bCs/>
              </w:rPr>
              <w:t>3</w:t>
            </w:r>
            <w:r w:rsidR="002077A1" w:rsidRPr="00D72CB2">
              <w:rPr>
                <w:rFonts w:ascii="Calibri" w:hAnsi="Calibri" w:cs="Calibri"/>
                <w:bCs/>
              </w:rPr>
              <w:t xml:space="preserve"> years of </w:t>
            </w:r>
            <w:r>
              <w:rPr>
                <w:rFonts w:ascii="Calibri" w:hAnsi="Calibri" w:cs="Calibri"/>
                <w:bCs/>
              </w:rPr>
              <w:t xml:space="preserve">relevant </w:t>
            </w:r>
            <w:r w:rsidR="002077A1" w:rsidRPr="00D72CB2">
              <w:rPr>
                <w:rFonts w:ascii="Calibri" w:hAnsi="Calibri" w:cs="Calibri"/>
                <w:bCs/>
              </w:rPr>
              <w:t>experience</w:t>
            </w:r>
            <w:r w:rsidR="00F54E09">
              <w:rPr>
                <w:rFonts w:ascii="Calibri" w:hAnsi="Calibri" w:cs="Calibri"/>
                <w:bCs/>
              </w:rPr>
              <w:t>.</w:t>
            </w:r>
          </w:p>
        </w:tc>
      </w:tr>
      <w:tr w:rsidR="002077A1" w:rsidRPr="00691C8C" w14:paraId="7EDBE39A" w14:textId="77777777" w:rsidTr="00024263">
        <w:trPr>
          <w:trHeight w:val="348"/>
        </w:trPr>
        <w:tc>
          <w:tcPr>
            <w:tcW w:w="0" w:type="auto"/>
            <w:vMerge/>
          </w:tcPr>
          <w:p w14:paraId="47784E75" w14:textId="77777777" w:rsidR="002077A1" w:rsidRPr="00691C8C" w:rsidRDefault="002077A1" w:rsidP="007E0F00">
            <w:pPr>
              <w:spacing w:after="0"/>
              <w:rPr>
                <w:rFonts w:ascii="Calibri" w:hAnsi="Calibri" w:cs="Calibri"/>
                <w:b/>
              </w:rPr>
            </w:pPr>
          </w:p>
        </w:tc>
        <w:tc>
          <w:tcPr>
            <w:tcW w:w="4593" w:type="dxa"/>
            <w:shd w:val="clear" w:color="auto" w:fill="FFFFFF"/>
          </w:tcPr>
          <w:p w14:paraId="3A267569" w14:textId="77777777" w:rsidR="00F54E09" w:rsidRPr="001D2E62" w:rsidRDefault="00F54E09" w:rsidP="00F54E09">
            <w:pPr>
              <w:spacing w:after="0" w:line="240" w:lineRule="auto"/>
              <w:rPr>
                <w:rFonts w:cstheme="minorHAnsi"/>
              </w:rPr>
            </w:pPr>
            <w:r>
              <w:rPr>
                <w:rFonts w:cstheme="minorHAnsi"/>
              </w:rPr>
              <w:t>3 years of experience in drafting learning materials and/or in</w:t>
            </w:r>
            <w:r w:rsidRPr="001D2E62">
              <w:rPr>
                <w:rFonts w:cstheme="minorHAnsi"/>
              </w:rPr>
              <w:t xml:space="preserve"> adjust</w:t>
            </w:r>
            <w:r>
              <w:rPr>
                <w:rFonts w:cstheme="minorHAnsi"/>
              </w:rPr>
              <w:t>ing</w:t>
            </w:r>
            <w:r w:rsidRPr="001D2E62">
              <w:rPr>
                <w:rFonts w:cstheme="minorHAnsi"/>
              </w:rPr>
              <w:t xml:space="preserve"> </w:t>
            </w:r>
            <w:r>
              <w:rPr>
                <w:rFonts w:cstheme="minorHAnsi"/>
              </w:rPr>
              <w:t>them</w:t>
            </w:r>
            <w:r w:rsidRPr="001D2E62">
              <w:rPr>
                <w:rFonts w:cstheme="minorHAnsi"/>
              </w:rPr>
              <w:t xml:space="preserve"> for different categories of audience, including grass-root level.</w:t>
            </w:r>
          </w:p>
          <w:p w14:paraId="6D66A861" w14:textId="77777777" w:rsidR="002077A1" w:rsidRPr="00D72CB2" w:rsidRDefault="002077A1" w:rsidP="007E0F00">
            <w:pPr>
              <w:spacing w:after="0"/>
              <w:jc w:val="both"/>
              <w:rPr>
                <w:rFonts w:cstheme="minorHAnsi"/>
              </w:rPr>
            </w:pPr>
          </w:p>
        </w:tc>
        <w:tc>
          <w:tcPr>
            <w:tcW w:w="3271" w:type="dxa"/>
          </w:tcPr>
          <w:p w14:paraId="16569531" w14:textId="77777777" w:rsidR="002077A1" w:rsidRPr="00D72CB2" w:rsidRDefault="00F3286F" w:rsidP="007E0F00">
            <w:pPr>
              <w:spacing w:after="0"/>
              <w:rPr>
                <w:rFonts w:ascii="Calibri" w:hAnsi="Calibri" w:cs="Calibri"/>
                <w:b/>
              </w:rPr>
            </w:pPr>
            <w:r w:rsidRPr="00D72CB2">
              <w:rPr>
                <w:rFonts w:ascii="Calibri" w:hAnsi="Calibri" w:cs="Calibri"/>
                <w:b/>
              </w:rPr>
              <w:t>10</w:t>
            </w:r>
          </w:p>
          <w:p w14:paraId="12A62756" w14:textId="77777777" w:rsidR="002077A1" w:rsidRPr="00D72CB2" w:rsidRDefault="002077A1" w:rsidP="007E0F00">
            <w:pPr>
              <w:spacing w:after="0" w:line="240" w:lineRule="auto"/>
              <w:rPr>
                <w:rFonts w:ascii="Calibri" w:hAnsi="Calibri" w:cs="Calibri"/>
                <w:bCs/>
              </w:rPr>
            </w:pPr>
            <w:r w:rsidRPr="00D72CB2">
              <w:rPr>
                <w:rFonts w:ascii="Calibri" w:hAnsi="Calibri" w:cs="Calibri"/>
                <w:bCs/>
              </w:rPr>
              <w:t>0: without relevant knowledge</w:t>
            </w:r>
          </w:p>
          <w:p w14:paraId="0B3FBA01" w14:textId="73BEFD0F" w:rsidR="002077A1" w:rsidRPr="00D72CB2" w:rsidRDefault="00D72CB2" w:rsidP="007E0F00">
            <w:pPr>
              <w:spacing w:after="0"/>
              <w:rPr>
                <w:rFonts w:ascii="Calibri" w:hAnsi="Calibri" w:cs="Calibri"/>
                <w:bCs/>
              </w:rPr>
            </w:pPr>
            <w:r>
              <w:rPr>
                <w:rFonts w:ascii="Calibri" w:hAnsi="Calibri" w:cs="Calibri"/>
                <w:bCs/>
              </w:rPr>
              <w:t>5</w:t>
            </w:r>
            <w:r w:rsidR="002077A1" w:rsidRPr="00D72CB2">
              <w:rPr>
                <w:rFonts w:ascii="Calibri" w:hAnsi="Calibri" w:cs="Calibri"/>
                <w:bCs/>
              </w:rPr>
              <w:t xml:space="preserve">: </w:t>
            </w:r>
            <w:r w:rsidR="00BE629D">
              <w:rPr>
                <w:rFonts w:ascii="Calibri" w:hAnsi="Calibri" w:cs="Calibri"/>
                <w:bCs/>
              </w:rPr>
              <w:t xml:space="preserve"> up to 3</w:t>
            </w:r>
            <w:r w:rsidR="002077A1" w:rsidRPr="00D72CB2">
              <w:rPr>
                <w:rFonts w:ascii="Calibri" w:hAnsi="Calibri" w:cs="Calibri"/>
                <w:bCs/>
              </w:rPr>
              <w:t xml:space="preserve"> years of experience </w:t>
            </w:r>
          </w:p>
          <w:p w14:paraId="26CF6ED7" w14:textId="10460F45" w:rsidR="002077A1" w:rsidRPr="00D72CB2" w:rsidRDefault="00D72CB2" w:rsidP="007E0F00">
            <w:pPr>
              <w:spacing w:after="0"/>
              <w:rPr>
                <w:rFonts w:ascii="Calibri" w:hAnsi="Calibri" w:cs="Calibri"/>
                <w:b/>
              </w:rPr>
            </w:pPr>
            <w:r>
              <w:rPr>
                <w:rFonts w:ascii="Calibri" w:hAnsi="Calibri" w:cs="Calibri"/>
                <w:bCs/>
              </w:rPr>
              <w:t>10</w:t>
            </w:r>
            <w:r w:rsidR="002077A1" w:rsidRPr="00D72CB2">
              <w:rPr>
                <w:rFonts w:ascii="Calibri" w:hAnsi="Calibri" w:cs="Calibri"/>
                <w:bCs/>
              </w:rPr>
              <w:t xml:space="preserve">: more than </w:t>
            </w:r>
            <w:r w:rsidR="00BE629D">
              <w:rPr>
                <w:rFonts w:ascii="Calibri" w:hAnsi="Calibri" w:cs="Calibri"/>
                <w:bCs/>
              </w:rPr>
              <w:t>3</w:t>
            </w:r>
            <w:r w:rsidR="002077A1" w:rsidRPr="00D72CB2">
              <w:rPr>
                <w:rFonts w:ascii="Calibri" w:hAnsi="Calibri" w:cs="Calibri"/>
                <w:bCs/>
              </w:rPr>
              <w:t xml:space="preserve"> years of </w:t>
            </w:r>
            <w:r w:rsidR="00466A1B">
              <w:rPr>
                <w:rFonts w:ascii="Calibri" w:hAnsi="Calibri" w:cs="Calibri"/>
                <w:bCs/>
              </w:rPr>
              <w:t xml:space="preserve">relevant </w:t>
            </w:r>
            <w:r w:rsidR="002077A1" w:rsidRPr="00D72CB2">
              <w:rPr>
                <w:rFonts w:ascii="Calibri" w:hAnsi="Calibri" w:cs="Calibri"/>
                <w:bCs/>
              </w:rPr>
              <w:t>experience</w:t>
            </w:r>
          </w:p>
        </w:tc>
      </w:tr>
      <w:tr w:rsidR="0037762C" w:rsidRPr="00691C8C" w14:paraId="4A3568C9" w14:textId="77777777" w:rsidTr="00024263">
        <w:trPr>
          <w:trHeight w:val="422"/>
        </w:trPr>
        <w:tc>
          <w:tcPr>
            <w:tcW w:w="0" w:type="auto"/>
          </w:tcPr>
          <w:p w14:paraId="77242975" w14:textId="77777777" w:rsidR="0037762C" w:rsidRPr="00691C8C" w:rsidRDefault="0037762C" w:rsidP="007E0F00">
            <w:pPr>
              <w:spacing w:after="0"/>
              <w:rPr>
                <w:rFonts w:ascii="Calibri" w:hAnsi="Calibri" w:cs="Calibri"/>
                <w:b/>
              </w:rPr>
            </w:pPr>
            <w:r w:rsidRPr="00691C8C">
              <w:rPr>
                <w:rFonts w:ascii="Calibri" w:hAnsi="Calibri" w:cs="Calibri"/>
                <w:b/>
              </w:rPr>
              <w:t>Total technical</w:t>
            </w:r>
          </w:p>
        </w:tc>
        <w:tc>
          <w:tcPr>
            <w:tcW w:w="4593" w:type="dxa"/>
          </w:tcPr>
          <w:p w14:paraId="415757D4" w14:textId="77777777" w:rsidR="0037762C" w:rsidRPr="00691C8C" w:rsidRDefault="0037762C" w:rsidP="007E0F00">
            <w:pPr>
              <w:spacing w:after="0"/>
              <w:rPr>
                <w:rFonts w:ascii="Calibri" w:hAnsi="Calibri" w:cs="Calibri"/>
                <w:bCs/>
              </w:rPr>
            </w:pPr>
          </w:p>
        </w:tc>
        <w:tc>
          <w:tcPr>
            <w:tcW w:w="3271" w:type="dxa"/>
          </w:tcPr>
          <w:p w14:paraId="4ED13043" w14:textId="667ADE97" w:rsidR="0037762C" w:rsidRPr="00691C8C" w:rsidRDefault="00466A1B" w:rsidP="007E0F00">
            <w:pPr>
              <w:spacing w:after="0"/>
              <w:rPr>
                <w:rFonts w:ascii="Calibri" w:hAnsi="Calibri" w:cs="Calibri"/>
                <w:b/>
              </w:rPr>
            </w:pPr>
            <w:r>
              <w:rPr>
                <w:rFonts w:ascii="Calibri" w:hAnsi="Calibri" w:cs="Calibri"/>
                <w:b/>
              </w:rPr>
              <w:t>5</w:t>
            </w:r>
            <w:r w:rsidR="00F3286F">
              <w:rPr>
                <w:rFonts w:ascii="Calibri" w:hAnsi="Calibri" w:cs="Calibri"/>
                <w:b/>
              </w:rPr>
              <w:t>0</w:t>
            </w:r>
          </w:p>
        </w:tc>
      </w:tr>
    </w:tbl>
    <w:p w14:paraId="7E01B6D1" w14:textId="77777777" w:rsidR="00134903" w:rsidRDefault="00134903" w:rsidP="003E274B">
      <w:pPr>
        <w:spacing w:after="200" w:line="276" w:lineRule="auto"/>
        <w:contextualSpacing/>
        <w:jc w:val="both"/>
        <w:rPr>
          <w:bCs/>
        </w:rPr>
      </w:pPr>
    </w:p>
    <w:p w14:paraId="04A1688F" w14:textId="77777777" w:rsidR="00423CFB" w:rsidRDefault="00423CFB" w:rsidP="00423CFB">
      <w:pPr>
        <w:rPr>
          <w:bCs/>
        </w:rPr>
      </w:pPr>
    </w:p>
    <w:p w14:paraId="621F39E2" w14:textId="77777777" w:rsidR="00423CFB" w:rsidRPr="005C705E" w:rsidRDefault="00423CFB" w:rsidP="00423CFB">
      <w:pPr>
        <w:jc w:val="both"/>
        <w:textAlignment w:val="baseline"/>
        <w:rPr>
          <w:rFonts w:ascii="Calibri" w:hAnsi="Calibri" w:cs="Calibri"/>
          <w:i/>
          <w:iCs/>
          <w:sz w:val="20"/>
          <w:szCs w:val="20"/>
          <w:u w:val="single"/>
          <w:lang w:eastAsia="ru-RU"/>
        </w:rPr>
      </w:pPr>
      <w:r w:rsidRPr="005C705E">
        <w:rPr>
          <w:rFonts w:ascii="Calibri" w:hAnsi="Calibri" w:cs="Calibri"/>
          <w:i/>
          <w:iCs/>
          <w:sz w:val="20"/>
          <w:szCs w:val="20"/>
          <w:u w:val="single"/>
          <w:lang w:eastAsia="ru-RU"/>
        </w:rPr>
        <w:t>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law. All employment is decided </w:t>
      </w:r>
      <w:proofErr w:type="gramStart"/>
      <w:r w:rsidRPr="005C705E">
        <w:rPr>
          <w:rFonts w:ascii="Calibri" w:hAnsi="Calibri" w:cs="Calibri"/>
          <w:i/>
          <w:iCs/>
          <w:sz w:val="20"/>
          <w:szCs w:val="20"/>
          <w:u w:val="single"/>
          <w:lang w:eastAsia="ru-RU"/>
        </w:rPr>
        <w:t>on the basis of</w:t>
      </w:r>
      <w:proofErr w:type="gramEnd"/>
      <w:r w:rsidRPr="005C705E">
        <w:rPr>
          <w:rFonts w:ascii="Calibri" w:hAnsi="Calibri" w:cs="Calibri"/>
          <w:i/>
          <w:iCs/>
          <w:sz w:val="20"/>
          <w:szCs w:val="20"/>
          <w:u w:val="single"/>
          <w:lang w:eastAsia="ru-RU"/>
        </w:rPr>
        <w:t> qualifications, competence, integrity and organizational need.</w:t>
      </w:r>
    </w:p>
    <w:p w14:paraId="0D6CD75E" w14:textId="77777777" w:rsidR="00423CFB" w:rsidRPr="005C705E" w:rsidRDefault="00423CFB" w:rsidP="00423CFB">
      <w:pPr>
        <w:jc w:val="both"/>
        <w:textAlignment w:val="baseline"/>
        <w:rPr>
          <w:rFonts w:ascii="Calibri" w:hAnsi="Calibri" w:cs="Calibri"/>
          <w:i/>
          <w:iCs/>
          <w:sz w:val="20"/>
          <w:szCs w:val="20"/>
          <w:u w:val="single"/>
          <w:lang w:eastAsia="ru-RU"/>
        </w:rPr>
      </w:pPr>
      <w:r w:rsidRPr="005C705E">
        <w:rPr>
          <w:rFonts w:ascii="Calibri" w:hAnsi="Calibri" w:cs="Calibri"/>
          <w:i/>
          <w:iCs/>
          <w:sz w:val="20"/>
          <w:szCs w:val="20"/>
          <w:u w:val="single"/>
          <w:lang w:eastAsia="ru-RU"/>
        </w:rPr>
        <w:t>If you need any reasonable accommodation to support your participation in the recruitment and selection process, please include this information in your application.</w:t>
      </w:r>
    </w:p>
    <w:p w14:paraId="3B64459E" w14:textId="77777777" w:rsidR="00423CFB" w:rsidRPr="005C705E" w:rsidRDefault="00423CFB" w:rsidP="00423CFB">
      <w:pPr>
        <w:jc w:val="both"/>
        <w:textAlignment w:val="baseline"/>
        <w:rPr>
          <w:rFonts w:ascii="Calibri" w:hAnsi="Calibri" w:cs="Calibri"/>
          <w:i/>
          <w:iCs/>
          <w:sz w:val="20"/>
          <w:szCs w:val="20"/>
          <w:u w:val="single"/>
          <w:lang w:eastAsia="ru-RU"/>
        </w:rPr>
      </w:pPr>
      <w:r w:rsidRPr="005C705E">
        <w:rPr>
          <w:rFonts w:ascii="Calibri" w:hAnsi="Calibri" w:cs="Calibri"/>
          <w:i/>
          <w:iCs/>
          <w:sz w:val="20"/>
          <w:szCs w:val="20"/>
          <w:u w:val="single"/>
          <w:lang w:eastAsia="ru-RU"/>
        </w:rPr>
        <w:t>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69B8659D" w14:textId="77777777" w:rsidR="00423CFB" w:rsidRPr="00423CFB" w:rsidRDefault="00423CFB" w:rsidP="00423CFB"/>
    <w:sectPr w:rsidR="00423CFB" w:rsidRPr="00423CFB" w:rsidSect="00EE49D0">
      <w:headerReference w:type="default" r:id="rId11"/>
      <w:footerReference w:type="default" r:id="rId12"/>
      <w:footerReference w:type="first" r:id="rId13"/>
      <w:pgSz w:w="11907" w:h="16840" w:code="9"/>
      <w:pgMar w:top="720" w:right="1107" w:bottom="1080" w:left="1134" w:header="450" w:footer="4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0FB9" w14:textId="77777777" w:rsidR="00782B9C" w:rsidRDefault="00782B9C" w:rsidP="0026175C">
      <w:pPr>
        <w:spacing w:after="0" w:line="240" w:lineRule="auto"/>
      </w:pPr>
      <w:r>
        <w:separator/>
      </w:r>
    </w:p>
  </w:endnote>
  <w:endnote w:type="continuationSeparator" w:id="0">
    <w:p w14:paraId="35A3232A" w14:textId="77777777" w:rsidR="00782B9C" w:rsidRDefault="00782B9C" w:rsidP="002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Calibri"/>
    <w:panose1 w:val="00000000000000000000"/>
    <w:charset w:val="80"/>
    <w:family w:val="auto"/>
    <w:notTrueType/>
    <w:pitch w:val="default"/>
    <w:sig w:usb0="00000201" w:usb1="08070000" w:usb2="00000010" w:usb3="00000000" w:csb0="0002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198705"/>
      <w:docPartObj>
        <w:docPartGallery w:val="Page Numbers (Bottom of Page)"/>
        <w:docPartUnique/>
      </w:docPartObj>
    </w:sdtPr>
    <w:sdtEndPr/>
    <w:sdtContent>
      <w:sdt>
        <w:sdtPr>
          <w:id w:val="1740441138"/>
          <w:docPartObj>
            <w:docPartGallery w:val="Page Numbers (Top of Page)"/>
            <w:docPartUnique/>
          </w:docPartObj>
        </w:sdtPr>
        <w:sdtEndPr/>
        <w:sdtContent>
          <w:p w14:paraId="59A24A4D" w14:textId="77777777" w:rsidR="00FE6CDA" w:rsidRPr="00FE6CDA" w:rsidRDefault="00FE6CDA">
            <w:pPr>
              <w:pStyle w:val="Footer"/>
              <w:jc w:val="center"/>
            </w:pPr>
            <w:r w:rsidRPr="00FE6CDA">
              <w:t xml:space="preserve">Page </w:t>
            </w:r>
            <w:r w:rsidRPr="00FE6CDA">
              <w:rPr>
                <w:b/>
                <w:bCs/>
              </w:rPr>
              <w:fldChar w:fldCharType="begin"/>
            </w:r>
            <w:r w:rsidRPr="00FE6CDA">
              <w:rPr>
                <w:b/>
                <w:bCs/>
              </w:rPr>
              <w:instrText xml:space="preserve"> PAGE </w:instrText>
            </w:r>
            <w:r w:rsidRPr="00FE6CDA">
              <w:rPr>
                <w:b/>
                <w:bCs/>
              </w:rPr>
              <w:fldChar w:fldCharType="separate"/>
            </w:r>
            <w:r w:rsidR="00A65C33">
              <w:rPr>
                <w:b/>
                <w:bCs/>
                <w:noProof/>
              </w:rPr>
              <w:t>2</w:t>
            </w:r>
            <w:r w:rsidRPr="00FE6CDA">
              <w:rPr>
                <w:b/>
                <w:bCs/>
              </w:rPr>
              <w:fldChar w:fldCharType="end"/>
            </w:r>
            <w:r w:rsidRPr="00FE6CDA">
              <w:t xml:space="preserve"> of </w:t>
            </w:r>
            <w:r w:rsidRPr="00FE6CDA">
              <w:rPr>
                <w:b/>
                <w:bCs/>
              </w:rPr>
              <w:fldChar w:fldCharType="begin"/>
            </w:r>
            <w:r w:rsidRPr="00FE6CDA">
              <w:rPr>
                <w:b/>
                <w:bCs/>
              </w:rPr>
              <w:instrText xml:space="preserve"> NUMPAGES  </w:instrText>
            </w:r>
            <w:r w:rsidRPr="00FE6CDA">
              <w:rPr>
                <w:b/>
                <w:bCs/>
              </w:rPr>
              <w:fldChar w:fldCharType="separate"/>
            </w:r>
            <w:r w:rsidR="00A65C33">
              <w:rPr>
                <w:b/>
                <w:bCs/>
                <w:noProof/>
              </w:rPr>
              <w:t>2</w:t>
            </w:r>
            <w:r w:rsidRPr="00FE6CDA">
              <w:rPr>
                <w:b/>
                <w:bCs/>
              </w:rPr>
              <w:fldChar w:fldCharType="end"/>
            </w:r>
          </w:p>
        </w:sdtContent>
      </w:sdt>
    </w:sdtContent>
  </w:sdt>
  <w:p w14:paraId="42095552" w14:textId="77777777" w:rsidR="00FE6CDA" w:rsidRDefault="00FE6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234"/>
      <w:docPartObj>
        <w:docPartGallery w:val="Page Numbers (Bottom of Page)"/>
        <w:docPartUnique/>
      </w:docPartObj>
    </w:sdtPr>
    <w:sdtEndPr>
      <w:rPr>
        <w:noProof/>
      </w:rPr>
    </w:sdtEndPr>
    <w:sdtContent>
      <w:p w14:paraId="58C68C8D" w14:textId="77777777" w:rsidR="00804827" w:rsidRDefault="00804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AF2A2" w14:textId="77777777" w:rsidR="00804827" w:rsidRDefault="0080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1570" w14:textId="77777777" w:rsidR="00782B9C" w:rsidRDefault="00782B9C" w:rsidP="0026175C">
      <w:pPr>
        <w:spacing w:after="0" w:line="240" w:lineRule="auto"/>
      </w:pPr>
      <w:r>
        <w:separator/>
      </w:r>
    </w:p>
  </w:footnote>
  <w:footnote w:type="continuationSeparator" w:id="0">
    <w:p w14:paraId="1D3A9BA4" w14:textId="77777777" w:rsidR="00782B9C" w:rsidRDefault="00782B9C" w:rsidP="002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0DB6" w14:textId="77777777" w:rsidR="002215CC" w:rsidRPr="002215CC" w:rsidRDefault="002215CC" w:rsidP="0026175C">
    <w:pPr>
      <w:pStyle w:val="Header"/>
      <w:jc w:val="right"/>
      <w:rPr>
        <w:sz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1873D4E"/>
    <w:multiLevelType w:val="hybridMultilevel"/>
    <w:tmpl w:val="AE601B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B73A2"/>
    <w:multiLevelType w:val="hybridMultilevel"/>
    <w:tmpl w:val="D32E459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47D06"/>
    <w:multiLevelType w:val="hybridMultilevel"/>
    <w:tmpl w:val="22486F20"/>
    <w:lvl w:ilvl="0" w:tplc="9E84AC8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26BEF"/>
    <w:multiLevelType w:val="multilevel"/>
    <w:tmpl w:val="A0F0C4E8"/>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CD0300"/>
    <w:multiLevelType w:val="hybridMultilevel"/>
    <w:tmpl w:val="0DA6E96C"/>
    <w:lvl w:ilvl="0" w:tplc="0409000F">
      <w:start w:val="5"/>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D6300"/>
    <w:multiLevelType w:val="hybridMultilevel"/>
    <w:tmpl w:val="B5BC90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BB86D09"/>
    <w:multiLevelType w:val="hybridMultilevel"/>
    <w:tmpl w:val="731C5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57445E"/>
    <w:multiLevelType w:val="hybridMultilevel"/>
    <w:tmpl w:val="4120F8D8"/>
    <w:lvl w:ilvl="0" w:tplc="9A346544">
      <w:start w:val="1"/>
      <w:numFmt w:val="decimal"/>
      <w:lvlText w:val="%1."/>
      <w:lvlJc w:val="left"/>
      <w:pPr>
        <w:ind w:left="180" w:hanging="360"/>
      </w:pPr>
      <w:rPr>
        <w:rFonts w:hint="default"/>
        <w:i w:val="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9" w15:restartNumberingAfterBreak="0">
    <w:nsid w:val="32D12BC1"/>
    <w:multiLevelType w:val="hybridMultilevel"/>
    <w:tmpl w:val="A28AF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B2078F"/>
    <w:multiLevelType w:val="hybridMultilevel"/>
    <w:tmpl w:val="D0ACF9E8"/>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30E30"/>
    <w:multiLevelType w:val="hybridMultilevel"/>
    <w:tmpl w:val="1EF8527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BA56677"/>
    <w:multiLevelType w:val="multilevel"/>
    <w:tmpl w:val="894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A66CB"/>
    <w:multiLevelType w:val="hybridMultilevel"/>
    <w:tmpl w:val="AAFE7BFA"/>
    <w:lvl w:ilvl="0" w:tplc="47026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91C38"/>
    <w:multiLevelType w:val="hybridMultilevel"/>
    <w:tmpl w:val="66F43748"/>
    <w:lvl w:ilvl="0" w:tplc="B55C4170">
      <w:start w:val="2"/>
      <w:numFmt w:val="bullet"/>
      <w:lvlText w:val="-"/>
      <w:lvlJc w:val="left"/>
      <w:pPr>
        <w:ind w:left="720" w:hanging="360"/>
      </w:pPr>
      <w:rPr>
        <w:rFonts w:ascii="Calibri" w:eastAsia="Times New Roman" w:hAnsi="Calibri" w:cs="Calibri" w:hint="default"/>
        <w:b/>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4251D5"/>
    <w:multiLevelType w:val="hybridMultilevel"/>
    <w:tmpl w:val="68E0EA20"/>
    <w:lvl w:ilvl="0" w:tplc="F69EBC1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96BD6"/>
    <w:multiLevelType w:val="hybridMultilevel"/>
    <w:tmpl w:val="43464FC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24142A"/>
    <w:multiLevelType w:val="hybridMultilevel"/>
    <w:tmpl w:val="91423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140389"/>
    <w:multiLevelType w:val="hybridMultilevel"/>
    <w:tmpl w:val="0BC6072A"/>
    <w:lvl w:ilvl="0" w:tplc="F3B07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40B7D"/>
    <w:multiLevelType w:val="hybridMultilevel"/>
    <w:tmpl w:val="E6F6F356"/>
    <w:lvl w:ilvl="0" w:tplc="23027AA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76A23"/>
    <w:multiLevelType w:val="hybridMultilevel"/>
    <w:tmpl w:val="7B1EB6CE"/>
    <w:lvl w:ilvl="0" w:tplc="FC085140">
      <w:start w:val="1"/>
      <w:numFmt w:val="decimal"/>
      <w:lvlText w:val="%1."/>
      <w:lvlJc w:val="left"/>
      <w:pPr>
        <w:ind w:left="1080" w:hanging="720"/>
      </w:pPr>
      <w:rPr>
        <w:rFonts w:asciiTheme="minorHAnsi" w:hAnsiTheme="minorHAnsi" w:cs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0A3E80"/>
    <w:multiLevelType w:val="hybridMultilevel"/>
    <w:tmpl w:val="ED64C932"/>
    <w:lvl w:ilvl="0" w:tplc="02D63298">
      <w:start w:val="1"/>
      <w:numFmt w:val="bullet"/>
      <w:lvlText w:val=""/>
      <w:lvlJc w:val="left"/>
      <w:pPr>
        <w:ind w:left="720" w:hanging="360"/>
      </w:pPr>
      <w:rPr>
        <w:rFonts w:ascii="Symbol" w:hAnsi="Symbol" w:cs="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7B552CE6"/>
    <w:multiLevelType w:val="hybridMultilevel"/>
    <w:tmpl w:val="5EAC6CB2"/>
    <w:lvl w:ilvl="0" w:tplc="24C27CAE">
      <w:numFmt w:val="bullet"/>
      <w:lvlText w:val="-"/>
      <w:lvlJc w:val="left"/>
      <w:pPr>
        <w:ind w:left="720" w:hanging="360"/>
      </w:pPr>
      <w:rPr>
        <w:rFonts w:ascii="Calibri" w:hAnsi="Calibri"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920783">
    <w:abstractNumId w:val="15"/>
  </w:num>
  <w:num w:numId="2" w16cid:durableId="1886409482">
    <w:abstractNumId w:val="16"/>
  </w:num>
  <w:num w:numId="3" w16cid:durableId="1682198160">
    <w:abstractNumId w:val="22"/>
  </w:num>
  <w:num w:numId="4" w16cid:durableId="832912162">
    <w:abstractNumId w:val="14"/>
  </w:num>
  <w:num w:numId="5" w16cid:durableId="1103846279">
    <w:abstractNumId w:val="19"/>
  </w:num>
  <w:num w:numId="6" w16cid:durableId="312876351">
    <w:abstractNumId w:val="11"/>
  </w:num>
  <w:num w:numId="7" w16cid:durableId="1761877044">
    <w:abstractNumId w:val="17"/>
  </w:num>
  <w:num w:numId="8" w16cid:durableId="2006780966">
    <w:abstractNumId w:val="21"/>
  </w:num>
  <w:num w:numId="9" w16cid:durableId="130178693">
    <w:abstractNumId w:val="12"/>
  </w:num>
  <w:num w:numId="10" w16cid:durableId="1535196654">
    <w:abstractNumId w:val="0"/>
  </w:num>
  <w:num w:numId="11" w16cid:durableId="842010785">
    <w:abstractNumId w:val="10"/>
  </w:num>
  <w:num w:numId="12" w16cid:durableId="584264033">
    <w:abstractNumId w:val="2"/>
  </w:num>
  <w:num w:numId="13" w16cid:durableId="1132139556">
    <w:abstractNumId w:val="4"/>
  </w:num>
  <w:num w:numId="14" w16cid:durableId="973410610">
    <w:abstractNumId w:val="9"/>
  </w:num>
  <w:num w:numId="15" w16cid:durableId="944993746">
    <w:abstractNumId w:val="1"/>
  </w:num>
  <w:num w:numId="16" w16cid:durableId="1867403771">
    <w:abstractNumId w:val="8"/>
  </w:num>
  <w:num w:numId="17" w16cid:durableId="1776707807">
    <w:abstractNumId w:val="20"/>
  </w:num>
  <w:num w:numId="18" w16cid:durableId="1473711465">
    <w:abstractNumId w:val="3"/>
  </w:num>
  <w:num w:numId="19" w16cid:durableId="2028553264">
    <w:abstractNumId w:val="6"/>
  </w:num>
  <w:num w:numId="20" w16cid:durableId="2107841345">
    <w:abstractNumId w:val="7"/>
  </w:num>
  <w:num w:numId="21" w16cid:durableId="1667631095">
    <w:abstractNumId w:val="18"/>
  </w:num>
  <w:num w:numId="22" w16cid:durableId="1376419431">
    <w:abstractNumId w:val="5"/>
  </w:num>
  <w:num w:numId="23" w16cid:durableId="107709021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NzA2NTEzszQ3NzFX0lEKTi0uzszPAykwNK4FAG8OBCotAAAA"/>
  </w:docVars>
  <w:rsids>
    <w:rsidRoot w:val="00616998"/>
    <w:rsid w:val="0000082F"/>
    <w:rsid w:val="00001F53"/>
    <w:rsid w:val="000047D8"/>
    <w:rsid w:val="00005288"/>
    <w:rsid w:val="000054D2"/>
    <w:rsid w:val="00005545"/>
    <w:rsid w:val="000057F8"/>
    <w:rsid w:val="00014E8D"/>
    <w:rsid w:val="00015D7F"/>
    <w:rsid w:val="00020792"/>
    <w:rsid w:val="00021877"/>
    <w:rsid w:val="000225F1"/>
    <w:rsid w:val="0002412A"/>
    <w:rsid w:val="00024263"/>
    <w:rsid w:val="00024E8C"/>
    <w:rsid w:val="000266D0"/>
    <w:rsid w:val="00030510"/>
    <w:rsid w:val="00034FB3"/>
    <w:rsid w:val="000376C9"/>
    <w:rsid w:val="000377F7"/>
    <w:rsid w:val="00037BF1"/>
    <w:rsid w:val="00041622"/>
    <w:rsid w:val="00043CB7"/>
    <w:rsid w:val="00045029"/>
    <w:rsid w:val="00045CF5"/>
    <w:rsid w:val="00046749"/>
    <w:rsid w:val="00047455"/>
    <w:rsid w:val="0005464F"/>
    <w:rsid w:val="00056518"/>
    <w:rsid w:val="00056935"/>
    <w:rsid w:val="00061BC9"/>
    <w:rsid w:val="0006598A"/>
    <w:rsid w:val="00070D71"/>
    <w:rsid w:val="00073F5E"/>
    <w:rsid w:val="0007615A"/>
    <w:rsid w:val="00077F85"/>
    <w:rsid w:val="00080BD6"/>
    <w:rsid w:val="00081935"/>
    <w:rsid w:val="000831E0"/>
    <w:rsid w:val="000831E4"/>
    <w:rsid w:val="0008639A"/>
    <w:rsid w:val="000876CC"/>
    <w:rsid w:val="000926BC"/>
    <w:rsid w:val="000A10BA"/>
    <w:rsid w:val="000A1D45"/>
    <w:rsid w:val="000A2DE3"/>
    <w:rsid w:val="000A4683"/>
    <w:rsid w:val="000B126C"/>
    <w:rsid w:val="000B2230"/>
    <w:rsid w:val="000B3A9C"/>
    <w:rsid w:val="000B3C03"/>
    <w:rsid w:val="000B4F5A"/>
    <w:rsid w:val="000D0CA2"/>
    <w:rsid w:val="000D0E12"/>
    <w:rsid w:val="000D10A9"/>
    <w:rsid w:val="000D1C79"/>
    <w:rsid w:val="000D2948"/>
    <w:rsid w:val="000D2BF3"/>
    <w:rsid w:val="000D7355"/>
    <w:rsid w:val="000D76A3"/>
    <w:rsid w:val="000D7751"/>
    <w:rsid w:val="000E3EE8"/>
    <w:rsid w:val="000E75A1"/>
    <w:rsid w:val="000E7A36"/>
    <w:rsid w:val="000F0CFF"/>
    <w:rsid w:val="000F116B"/>
    <w:rsid w:val="000F34E1"/>
    <w:rsid w:val="000F3D4A"/>
    <w:rsid w:val="000F4CBC"/>
    <w:rsid w:val="00100295"/>
    <w:rsid w:val="001019D4"/>
    <w:rsid w:val="00102131"/>
    <w:rsid w:val="00106007"/>
    <w:rsid w:val="001070AA"/>
    <w:rsid w:val="00111364"/>
    <w:rsid w:val="00111974"/>
    <w:rsid w:val="0011229F"/>
    <w:rsid w:val="00112CBD"/>
    <w:rsid w:val="001156AA"/>
    <w:rsid w:val="00117AEA"/>
    <w:rsid w:val="00120C24"/>
    <w:rsid w:val="00120C2C"/>
    <w:rsid w:val="00123096"/>
    <w:rsid w:val="0012318B"/>
    <w:rsid w:val="00124A4F"/>
    <w:rsid w:val="00124FCF"/>
    <w:rsid w:val="00125DBE"/>
    <w:rsid w:val="00130A02"/>
    <w:rsid w:val="00130EFE"/>
    <w:rsid w:val="001325C7"/>
    <w:rsid w:val="00133D0A"/>
    <w:rsid w:val="00133FC3"/>
    <w:rsid w:val="0013460D"/>
    <w:rsid w:val="00134903"/>
    <w:rsid w:val="0013509C"/>
    <w:rsid w:val="0013561B"/>
    <w:rsid w:val="00136DE6"/>
    <w:rsid w:val="00137875"/>
    <w:rsid w:val="0014299A"/>
    <w:rsid w:val="00143B38"/>
    <w:rsid w:val="00145064"/>
    <w:rsid w:val="001453E3"/>
    <w:rsid w:val="0015065D"/>
    <w:rsid w:val="00151EF1"/>
    <w:rsid w:val="0015319D"/>
    <w:rsid w:val="0015401C"/>
    <w:rsid w:val="001545CD"/>
    <w:rsid w:val="00154A1C"/>
    <w:rsid w:val="00155559"/>
    <w:rsid w:val="00155D57"/>
    <w:rsid w:val="00157007"/>
    <w:rsid w:val="00180302"/>
    <w:rsid w:val="00181999"/>
    <w:rsid w:val="00184FF1"/>
    <w:rsid w:val="0018574C"/>
    <w:rsid w:val="00185B29"/>
    <w:rsid w:val="00186CE5"/>
    <w:rsid w:val="00186D3F"/>
    <w:rsid w:val="001870F4"/>
    <w:rsid w:val="0019294F"/>
    <w:rsid w:val="00193252"/>
    <w:rsid w:val="00196B41"/>
    <w:rsid w:val="001A0124"/>
    <w:rsid w:val="001A4E3C"/>
    <w:rsid w:val="001A7930"/>
    <w:rsid w:val="001B0760"/>
    <w:rsid w:val="001B0C2B"/>
    <w:rsid w:val="001B108A"/>
    <w:rsid w:val="001B1318"/>
    <w:rsid w:val="001B495D"/>
    <w:rsid w:val="001B68FF"/>
    <w:rsid w:val="001C10AB"/>
    <w:rsid w:val="001C150D"/>
    <w:rsid w:val="001C4941"/>
    <w:rsid w:val="001C4950"/>
    <w:rsid w:val="001C7E85"/>
    <w:rsid w:val="001D076C"/>
    <w:rsid w:val="001D0AA5"/>
    <w:rsid w:val="001D0C87"/>
    <w:rsid w:val="001D15FF"/>
    <w:rsid w:val="001D197B"/>
    <w:rsid w:val="001D2C81"/>
    <w:rsid w:val="001D2E62"/>
    <w:rsid w:val="001D4084"/>
    <w:rsid w:val="001D7036"/>
    <w:rsid w:val="001E1486"/>
    <w:rsid w:val="001E2618"/>
    <w:rsid w:val="001E27E1"/>
    <w:rsid w:val="001E286B"/>
    <w:rsid w:val="001E665E"/>
    <w:rsid w:val="001F5657"/>
    <w:rsid w:val="001F6B05"/>
    <w:rsid w:val="00206C92"/>
    <w:rsid w:val="002077A1"/>
    <w:rsid w:val="002116FF"/>
    <w:rsid w:val="00217080"/>
    <w:rsid w:val="00220CE1"/>
    <w:rsid w:val="002215CC"/>
    <w:rsid w:val="0022552C"/>
    <w:rsid w:val="0022727D"/>
    <w:rsid w:val="002274E3"/>
    <w:rsid w:val="002279F8"/>
    <w:rsid w:val="002303D1"/>
    <w:rsid w:val="00230BF3"/>
    <w:rsid w:val="00231F3D"/>
    <w:rsid w:val="00233C44"/>
    <w:rsid w:val="0024132D"/>
    <w:rsid w:val="002413DE"/>
    <w:rsid w:val="0024142E"/>
    <w:rsid w:val="00241EE7"/>
    <w:rsid w:val="002433C6"/>
    <w:rsid w:val="00243E0F"/>
    <w:rsid w:val="00244033"/>
    <w:rsid w:val="00246184"/>
    <w:rsid w:val="0025719A"/>
    <w:rsid w:val="0026175C"/>
    <w:rsid w:val="0026206D"/>
    <w:rsid w:val="0026243F"/>
    <w:rsid w:val="002631F3"/>
    <w:rsid w:val="00263CAA"/>
    <w:rsid w:val="002646BB"/>
    <w:rsid w:val="00264D6D"/>
    <w:rsid w:val="00265722"/>
    <w:rsid w:val="0026785E"/>
    <w:rsid w:val="00274176"/>
    <w:rsid w:val="00274F63"/>
    <w:rsid w:val="00284202"/>
    <w:rsid w:val="0028467B"/>
    <w:rsid w:val="002849CF"/>
    <w:rsid w:val="00285611"/>
    <w:rsid w:val="00287B8C"/>
    <w:rsid w:val="00287C0F"/>
    <w:rsid w:val="002905EE"/>
    <w:rsid w:val="00290BD8"/>
    <w:rsid w:val="00293F63"/>
    <w:rsid w:val="0029505D"/>
    <w:rsid w:val="002956F5"/>
    <w:rsid w:val="00296DC3"/>
    <w:rsid w:val="002A595A"/>
    <w:rsid w:val="002A6016"/>
    <w:rsid w:val="002A7267"/>
    <w:rsid w:val="002B5599"/>
    <w:rsid w:val="002B5742"/>
    <w:rsid w:val="002B6343"/>
    <w:rsid w:val="002B71E3"/>
    <w:rsid w:val="002C276E"/>
    <w:rsid w:val="002C3362"/>
    <w:rsid w:val="002C3A9B"/>
    <w:rsid w:val="002C545D"/>
    <w:rsid w:val="002D03A5"/>
    <w:rsid w:val="002D155F"/>
    <w:rsid w:val="002D1F1D"/>
    <w:rsid w:val="002D3C7A"/>
    <w:rsid w:val="002D3E7F"/>
    <w:rsid w:val="002D4587"/>
    <w:rsid w:val="002D4D8E"/>
    <w:rsid w:val="002E0C61"/>
    <w:rsid w:val="002E1169"/>
    <w:rsid w:val="002E5498"/>
    <w:rsid w:val="002E5AC1"/>
    <w:rsid w:val="002F3D7E"/>
    <w:rsid w:val="002F5615"/>
    <w:rsid w:val="00300C59"/>
    <w:rsid w:val="00302D61"/>
    <w:rsid w:val="0030504C"/>
    <w:rsid w:val="00305B53"/>
    <w:rsid w:val="00305C25"/>
    <w:rsid w:val="00306F7E"/>
    <w:rsid w:val="00314E9A"/>
    <w:rsid w:val="0032057E"/>
    <w:rsid w:val="00320B9C"/>
    <w:rsid w:val="0032206A"/>
    <w:rsid w:val="003230DA"/>
    <w:rsid w:val="0032326D"/>
    <w:rsid w:val="0032431A"/>
    <w:rsid w:val="00326206"/>
    <w:rsid w:val="003273A7"/>
    <w:rsid w:val="003328B9"/>
    <w:rsid w:val="00341F50"/>
    <w:rsid w:val="00345212"/>
    <w:rsid w:val="00346274"/>
    <w:rsid w:val="00350E98"/>
    <w:rsid w:val="003514A3"/>
    <w:rsid w:val="003650C3"/>
    <w:rsid w:val="0037008C"/>
    <w:rsid w:val="00371728"/>
    <w:rsid w:val="00372005"/>
    <w:rsid w:val="00374878"/>
    <w:rsid w:val="00375C0B"/>
    <w:rsid w:val="00377617"/>
    <w:rsid w:val="0037762C"/>
    <w:rsid w:val="00380A4F"/>
    <w:rsid w:val="003818D5"/>
    <w:rsid w:val="00383A97"/>
    <w:rsid w:val="0038401D"/>
    <w:rsid w:val="00385461"/>
    <w:rsid w:val="00385D42"/>
    <w:rsid w:val="00387EA7"/>
    <w:rsid w:val="003916B5"/>
    <w:rsid w:val="00391C29"/>
    <w:rsid w:val="003A17B8"/>
    <w:rsid w:val="003A1BFD"/>
    <w:rsid w:val="003A205B"/>
    <w:rsid w:val="003A3131"/>
    <w:rsid w:val="003A3C17"/>
    <w:rsid w:val="003A443B"/>
    <w:rsid w:val="003A5F69"/>
    <w:rsid w:val="003A6BFE"/>
    <w:rsid w:val="003A7DAC"/>
    <w:rsid w:val="003B01D1"/>
    <w:rsid w:val="003B02E2"/>
    <w:rsid w:val="003B6DE6"/>
    <w:rsid w:val="003B7A0F"/>
    <w:rsid w:val="003C0E2B"/>
    <w:rsid w:val="003C267A"/>
    <w:rsid w:val="003C6208"/>
    <w:rsid w:val="003C6BCC"/>
    <w:rsid w:val="003C6F74"/>
    <w:rsid w:val="003D2E86"/>
    <w:rsid w:val="003D49E9"/>
    <w:rsid w:val="003D55F5"/>
    <w:rsid w:val="003D6EE9"/>
    <w:rsid w:val="003D7233"/>
    <w:rsid w:val="003D786B"/>
    <w:rsid w:val="003E2121"/>
    <w:rsid w:val="003E274B"/>
    <w:rsid w:val="003E457B"/>
    <w:rsid w:val="003E5B46"/>
    <w:rsid w:val="003F0A1E"/>
    <w:rsid w:val="003F14DA"/>
    <w:rsid w:val="003F17A1"/>
    <w:rsid w:val="003F32DF"/>
    <w:rsid w:val="003F331C"/>
    <w:rsid w:val="003F3393"/>
    <w:rsid w:val="003F4336"/>
    <w:rsid w:val="003F4BCD"/>
    <w:rsid w:val="003F58B0"/>
    <w:rsid w:val="003F58DD"/>
    <w:rsid w:val="003F6FE3"/>
    <w:rsid w:val="00401D12"/>
    <w:rsid w:val="00402C25"/>
    <w:rsid w:val="00402F69"/>
    <w:rsid w:val="0040330A"/>
    <w:rsid w:val="00404320"/>
    <w:rsid w:val="0040442E"/>
    <w:rsid w:val="0040544B"/>
    <w:rsid w:val="00405DE5"/>
    <w:rsid w:val="00406919"/>
    <w:rsid w:val="00406D54"/>
    <w:rsid w:val="004070B4"/>
    <w:rsid w:val="00412482"/>
    <w:rsid w:val="00412C50"/>
    <w:rsid w:val="004141D7"/>
    <w:rsid w:val="00415213"/>
    <w:rsid w:val="00415606"/>
    <w:rsid w:val="00415B86"/>
    <w:rsid w:val="00421871"/>
    <w:rsid w:val="00422713"/>
    <w:rsid w:val="00422E02"/>
    <w:rsid w:val="0042311F"/>
    <w:rsid w:val="00423CFB"/>
    <w:rsid w:val="00426362"/>
    <w:rsid w:val="00426944"/>
    <w:rsid w:val="00427991"/>
    <w:rsid w:val="00432734"/>
    <w:rsid w:val="00433C7B"/>
    <w:rsid w:val="00433D2D"/>
    <w:rsid w:val="00434C36"/>
    <w:rsid w:val="00435DC3"/>
    <w:rsid w:val="00437BF0"/>
    <w:rsid w:val="004413B9"/>
    <w:rsid w:val="00441702"/>
    <w:rsid w:val="00441FE8"/>
    <w:rsid w:val="00442D18"/>
    <w:rsid w:val="00442FFA"/>
    <w:rsid w:val="00444A49"/>
    <w:rsid w:val="004473A9"/>
    <w:rsid w:val="00451089"/>
    <w:rsid w:val="00451A4A"/>
    <w:rsid w:val="00452B89"/>
    <w:rsid w:val="00452FD1"/>
    <w:rsid w:val="00456EB0"/>
    <w:rsid w:val="00460D4B"/>
    <w:rsid w:val="00464009"/>
    <w:rsid w:val="00464314"/>
    <w:rsid w:val="00466A1B"/>
    <w:rsid w:val="00466AD9"/>
    <w:rsid w:val="00467979"/>
    <w:rsid w:val="004730EF"/>
    <w:rsid w:val="0047346B"/>
    <w:rsid w:val="00481E7E"/>
    <w:rsid w:val="0048770B"/>
    <w:rsid w:val="004907F2"/>
    <w:rsid w:val="00490A32"/>
    <w:rsid w:val="00492FB0"/>
    <w:rsid w:val="004957E6"/>
    <w:rsid w:val="00496B72"/>
    <w:rsid w:val="004A01E0"/>
    <w:rsid w:val="004A0946"/>
    <w:rsid w:val="004A0E5A"/>
    <w:rsid w:val="004A1BAF"/>
    <w:rsid w:val="004A1C30"/>
    <w:rsid w:val="004A400A"/>
    <w:rsid w:val="004A4334"/>
    <w:rsid w:val="004A689F"/>
    <w:rsid w:val="004B113E"/>
    <w:rsid w:val="004B1281"/>
    <w:rsid w:val="004B5D1B"/>
    <w:rsid w:val="004B5E3A"/>
    <w:rsid w:val="004C41D8"/>
    <w:rsid w:val="004C6620"/>
    <w:rsid w:val="004C7947"/>
    <w:rsid w:val="004D218F"/>
    <w:rsid w:val="004D2252"/>
    <w:rsid w:val="004D624C"/>
    <w:rsid w:val="004E0ED4"/>
    <w:rsid w:val="004E1A35"/>
    <w:rsid w:val="004E3455"/>
    <w:rsid w:val="004E6615"/>
    <w:rsid w:val="004E674D"/>
    <w:rsid w:val="004E773D"/>
    <w:rsid w:val="004F1DC4"/>
    <w:rsid w:val="004F306D"/>
    <w:rsid w:val="004F7746"/>
    <w:rsid w:val="004F7E95"/>
    <w:rsid w:val="00501CAC"/>
    <w:rsid w:val="00502303"/>
    <w:rsid w:val="005034C0"/>
    <w:rsid w:val="00504C23"/>
    <w:rsid w:val="005057BF"/>
    <w:rsid w:val="0050600E"/>
    <w:rsid w:val="00506276"/>
    <w:rsid w:val="0051048F"/>
    <w:rsid w:val="005111E9"/>
    <w:rsid w:val="005119B9"/>
    <w:rsid w:val="00511A80"/>
    <w:rsid w:val="0051297A"/>
    <w:rsid w:val="00514A65"/>
    <w:rsid w:val="005159A2"/>
    <w:rsid w:val="005164FC"/>
    <w:rsid w:val="00524824"/>
    <w:rsid w:val="00526DBC"/>
    <w:rsid w:val="00527560"/>
    <w:rsid w:val="00531081"/>
    <w:rsid w:val="00534F72"/>
    <w:rsid w:val="00540549"/>
    <w:rsid w:val="00542B9E"/>
    <w:rsid w:val="005435C2"/>
    <w:rsid w:val="00543A96"/>
    <w:rsid w:val="00547C24"/>
    <w:rsid w:val="00555037"/>
    <w:rsid w:val="005559B6"/>
    <w:rsid w:val="00557B27"/>
    <w:rsid w:val="00557FB4"/>
    <w:rsid w:val="005612F6"/>
    <w:rsid w:val="00564138"/>
    <w:rsid w:val="00564B81"/>
    <w:rsid w:val="00564C16"/>
    <w:rsid w:val="005669A6"/>
    <w:rsid w:val="00566CD6"/>
    <w:rsid w:val="00570D33"/>
    <w:rsid w:val="005726BF"/>
    <w:rsid w:val="00573621"/>
    <w:rsid w:val="00573A02"/>
    <w:rsid w:val="0057499D"/>
    <w:rsid w:val="0057580A"/>
    <w:rsid w:val="00575A24"/>
    <w:rsid w:val="005778CE"/>
    <w:rsid w:val="00577DD1"/>
    <w:rsid w:val="005822E1"/>
    <w:rsid w:val="00586DB3"/>
    <w:rsid w:val="0059495F"/>
    <w:rsid w:val="00594CCF"/>
    <w:rsid w:val="00595B2D"/>
    <w:rsid w:val="005A0885"/>
    <w:rsid w:val="005A1277"/>
    <w:rsid w:val="005A12BB"/>
    <w:rsid w:val="005A1C8E"/>
    <w:rsid w:val="005A231A"/>
    <w:rsid w:val="005A3464"/>
    <w:rsid w:val="005B01D0"/>
    <w:rsid w:val="005B04DC"/>
    <w:rsid w:val="005B2039"/>
    <w:rsid w:val="005B2D19"/>
    <w:rsid w:val="005B6231"/>
    <w:rsid w:val="005C124B"/>
    <w:rsid w:val="005C36B2"/>
    <w:rsid w:val="005C3780"/>
    <w:rsid w:val="005C67A7"/>
    <w:rsid w:val="005C705E"/>
    <w:rsid w:val="005C73FF"/>
    <w:rsid w:val="005D122D"/>
    <w:rsid w:val="005D1C63"/>
    <w:rsid w:val="005D1E96"/>
    <w:rsid w:val="005D4E4C"/>
    <w:rsid w:val="005D5C58"/>
    <w:rsid w:val="005D6B0E"/>
    <w:rsid w:val="005E1D69"/>
    <w:rsid w:val="005E2BD3"/>
    <w:rsid w:val="005E3980"/>
    <w:rsid w:val="005E50E6"/>
    <w:rsid w:val="005E5144"/>
    <w:rsid w:val="005E650B"/>
    <w:rsid w:val="005E75F7"/>
    <w:rsid w:val="005F0DC6"/>
    <w:rsid w:val="005F196B"/>
    <w:rsid w:val="005F418E"/>
    <w:rsid w:val="005F491A"/>
    <w:rsid w:val="005F4E3A"/>
    <w:rsid w:val="005F57EE"/>
    <w:rsid w:val="00600B5A"/>
    <w:rsid w:val="00605F80"/>
    <w:rsid w:val="006100B2"/>
    <w:rsid w:val="00611D3C"/>
    <w:rsid w:val="00612350"/>
    <w:rsid w:val="00613D12"/>
    <w:rsid w:val="00615D2E"/>
    <w:rsid w:val="00616998"/>
    <w:rsid w:val="00616AC5"/>
    <w:rsid w:val="0062274D"/>
    <w:rsid w:val="00622F8D"/>
    <w:rsid w:val="00630D80"/>
    <w:rsid w:val="00631089"/>
    <w:rsid w:val="006333A9"/>
    <w:rsid w:val="00635663"/>
    <w:rsid w:val="00637685"/>
    <w:rsid w:val="00637701"/>
    <w:rsid w:val="00641E89"/>
    <w:rsid w:val="00645859"/>
    <w:rsid w:val="00650E11"/>
    <w:rsid w:val="006520B7"/>
    <w:rsid w:val="006525D8"/>
    <w:rsid w:val="006546AC"/>
    <w:rsid w:val="006561A4"/>
    <w:rsid w:val="00656C3D"/>
    <w:rsid w:val="00657BEC"/>
    <w:rsid w:val="00663683"/>
    <w:rsid w:val="0066386C"/>
    <w:rsid w:val="00665320"/>
    <w:rsid w:val="00667898"/>
    <w:rsid w:val="006707A3"/>
    <w:rsid w:val="006734BE"/>
    <w:rsid w:val="00674B73"/>
    <w:rsid w:val="0067697D"/>
    <w:rsid w:val="0068331C"/>
    <w:rsid w:val="00685BB6"/>
    <w:rsid w:val="006862DC"/>
    <w:rsid w:val="006863E6"/>
    <w:rsid w:val="0068706F"/>
    <w:rsid w:val="00691646"/>
    <w:rsid w:val="00692462"/>
    <w:rsid w:val="0069589A"/>
    <w:rsid w:val="006A6215"/>
    <w:rsid w:val="006A643A"/>
    <w:rsid w:val="006B0542"/>
    <w:rsid w:val="006B16FC"/>
    <w:rsid w:val="006B20EC"/>
    <w:rsid w:val="006B37A0"/>
    <w:rsid w:val="006B656E"/>
    <w:rsid w:val="006B6671"/>
    <w:rsid w:val="006C187C"/>
    <w:rsid w:val="006C4127"/>
    <w:rsid w:val="006C61C7"/>
    <w:rsid w:val="006C6370"/>
    <w:rsid w:val="006C7765"/>
    <w:rsid w:val="006D3C5F"/>
    <w:rsid w:val="006D4B3F"/>
    <w:rsid w:val="006D5C94"/>
    <w:rsid w:val="006D5E74"/>
    <w:rsid w:val="006E0D64"/>
    <w:rsid w:val="006E1BBF"/>
    <w:rsid w:val="006E5692"/>
    <w:rsid w:val="006E5CB3"/>
    <w:rsid w:val="006E6BAC"/>
    <w:rsid w:val="006F019A"/>
    <w:rsid w:val="006F2624"/>
    <w:rsid w:val="006F3EAD"/>
    <w:rsid w:val="006F5848"/>
    <w:rsid w:val="00702AC3"/>
    <w:rsid w:val="0070408D"/>
    <w:rsid w:val="00705563"/>
    <w:rsid w:val="00706488"/>
    <w:rsid w:val="00715993"/>
    <w:rsid w:val="007275E9"/>
    <w:rsid w:val="00727E2D"/>
    <w:rsid w:val="00736C07"/>
    <w:rsid w:val="00736C6A"/>
    <w:rsid w:val="00737FC5"/>
    <w:rsid w:val="00742563"/>
    <w:rsid w:val="0074396C"/>
    <w:rsid w:val="007444A7"/>
    <w:rsid w:val="00744F91"/>
    <w:rsid w:val="007452F6"/>
    <w:rsid w:val="0074614D"/>
    <w:rsid w:val="007478CD"/>
    <w:rsid w:val="00747B35"/>
    <w:rsid w:val="0075010B"/>
    <w:rsid w:val="00751786"/>
    <w:rsid w:val="007528D5"/>
    <w:rsid w:val="00753BE0"/>
    <w:rsid w:val="00755697"/>
    <w:rsid w:val="00756839"/>
    <w:rsid w:val="00760547"/>
    <w:rsid w:val="007621A7"/>
    <w:rsid w:val="00763A98"/>
    <w:rsid w:val="00772355"/>
    <w:rsid w:val="00772C80"/>
    <w:rsid w:val="007749C2"/>
    <w:rsid w:val="0077601E"/>
    <w:rsid w:val="00777E10"/>
    <w:rsid w:val="0078179B"/>
    <w:rsid w:val="0078253D"/>
    <w:rsid w:val="00782B9C"/>
    <w:rsid w:val="00782E9F"/>
    <w:rsid w:val="00784DC8"/>
    <w:rsid w:val="007853F6"/>
    <w:rsid w:val="00787359"/>
    <w:rsid w:val="00792436"/>
    <w:rsid w:val="00793648"/>
    <w:rsid w:val="00797997"/>
    <w:rsid w:val="007A1D91"/>
    <w:rsid w:val="007A1E5E"/>
    <w:rsid w:val="007A226A"/>
    <w:rsid w:val="007A278D"/>
    <w:rsid w:val="007A59C1"/>
    <w:rsid w:val="007A6D8F"/>
    <w:rsid w:val="007A7EFD"/>
    <w:rsid w:val="007B0292"/>
    <w:rsid w:val="007B1944"/>
    <w:rsid w:val="007B1B87"/>
    <w:rsid w:val="007B268B"/>
    <w:rsid w:val="007B6CE6"/>
    <w:rsid w:val="007B7558"/>
    <w:rsid w:val="007B77A7"/>
    <w:rsid w:val="007C082B"/>
    <w:rsid w:val="007C2B84"/>
    <w:rsid w:val="007C2C62"/>
    <w:rsid w:val="007C46B8"/>
    <w:rsid w:val="007C5909"/>
    <w:rsid w:val="007C619E"/>
    <w:rsid w:val="007C79AD"/>
    <w:rsid w:val="007C7D56"/>
    <w:rsid w:val="007C7EA9"/>
    <w:rsid w:val="007D004A"/>
    <w:rsid w:val="007D03B2"/>
    <w:rsid w:val="007D0591"/>
    <w:rsid w:val="007D1E30"/>
    <w:rsid w:val="007D2754"/>
    <w:rsid w:val="007D283A"/>
    <w:rsid w:val="007D419D"/>
    <w:rsid w:val="007D7026"/>
    <w:rsid w:val="007D7F0C"/>
    <w:rsid w:val="007E0F00"/>
    <w:rsid w:val="007E2E02"/>
    <w:rsid w:val="007E7C95"/>
    <w:rsid w:val="007F385C"/>
    <w:rsid w:val="007F5B74"/>
    <w:rsid w:val="007F6A94"/>
    <w:rsid w:val="007F6D4F"/>
    <w:rsid w:val="007F7FB0"/>
    <w:rsid w:val="008001F7"/>
    <w:rsid w:val="00801609"/>
    <w:rsid w:val="00801E68"/>
    <w:rsid w:val="00801EF0"/>
    <w:rsid w:val="008042BF"/>
    <w:rsid w:val="00804827"/>
    <w:rsid w:val="00807662"/>
    <w:rsid w:val="008122F6"/>
    <w:rsid w:val="00817A19"/>
    <w:rsid w:val="0082220B"/>
    <w:rsid w:val="008243C2"/>
    <w:rsid w:val="00824919"/>
    <w:rsid w:val="00824DA5"/>
    <w:rsid w:val="00824DF2"/>
    <w:rsid w:val="00825951"/>
    <w:rsid w:val="00826C4B"/>
    <w:rsid w:val="00827E82"/>
    <w:rsid w:val="0083237E"/>
    <w:rsid w:val="008335E6"/>
    <w:rsid w:val="00833F84"/>
    <w:rsid w:val="00834688"/>
    <w:rsid w:val="00840592"/>
    <w:rsid w:val="008430BB"/>
    <w:rsid w:val="00847DE0"/>
    <w:rsid w:val="0085091C"/>
    <w:rsid w:val="00850DB5"/>
    <w:rsid w:val="00851B9B"/>
    <w:rsid w:val="00852346"/>
    <w:rsid w:val="0085341F"/>
    <w:rsid w:val="00853822"/>
    <w:rsid w:val="0085571C"/>
    <w:rsid w:val="00856E52"/>
    <w:rsid w:val="00860301"/>
    <w:rsid w:val="008616ED"/>
    <w:rsid w:val="00862699"/>
    <w:rsid w:val="00871385"/>
    <w:rsid w:val="008726C4"/>
    <w:rsid w:val="0087336D"/>
    <w:rsid w:val="00873B75"/>
    <w:rsid w:val="00876D51"/>
    <w:rsid w:val="008775B0"/>
    <w:rsid w:val="00877788"/>
    <w:rsid w:val="008777AF"/>
    <w:rsid w:val="00877D27"/>
    <w:rsid w:val="00883DED"/>
    <w:rsid w:val="008848C0"/>
    <w:rsid w:val="0088703F"/>
    <w:rsid w:val="00891744"/>
    <w:rsid w:val="0089496F"/>
    <w:rsid w:val="00896C2A"/>
    <w:rsid w:val="00896D2E"/>
    <w:rsid w:val="008A006B"/>
    <w:rsid w:val="008A03CF"/>
    <w:rsid w:val="008A2177"/>
    <w:rsid w:val="008A416C"/>
    <w:rsid w:val="008A60F7"/>
    <w:rsid w:val="008A79F4"/>
    <w:rsid w:val="008B0F7C"/>
    <w:rsid w:val="008B4939"/>
    <w:rsid w:val="008C1B0C"/>
    <w:rsid w:val="008C36F9"/>
    <w:rsid w:val="008C43BD"/>
    <w:rsid w:val="008C4634"/>
    <w:rsid w:val="008C4C8E"/>
    <w:rsid w:val="008C4F4A"/>
    <w:rsid w:val="008C5E19"/>
    <w:rsid w:val="008D174E"/>
    <w:rsid w:val="008D2CB9"/>
    <w:rsid w:val="008D448A"/>
    <w:rsid w:val="008D4FAC"/>
    <w:rsid w:val="008E0106"/>
    <w:rsid w:val="008E0387"/>
    <w:rsid w:val="008E2FAA"/>
    <w:rsid w:val="008E3F64"/>
    <w:rsid w:val="008E4057"/>
    <w:rsid w:val="008E60C5"/>
    <w:rsid w:val="008F0EBA"/>
    <w:rsid w:val="008F1ADA"/>
    <w:rsid w:val="008F1FE4"/>
    <w:rsid w:val="008F3656"/>
    <w:rsid w:val="008F3AA7"/>
    <w:rsid w:val="008F3C03"/>
    <w:rsid w:val="008F3FE9"/>
    <w:rsid w:val="00902E50"/>
    <w:rsid w:val="00904EAF"/>
    <w:rsid w:val="00916DF6"/>
    <w:rsid w:val="00920BC5"/>
    <w:rsid w:val="0092486C"/>
    <w:rsid w:val="00925923"/>
    <w:rsid w:val="00926C6C"/>
    <w:rsid w:val="0093156C"/>
    <w:rsid w:val="00932BD3"/>
    <w:rsid w:val="00934B6F"/>
    <w:rsid w:val="009364DB"/>
    <w:rsid w:val="0094169A"/>
    <w:rsid w:val="00942C6B"/>
    <w:rsid w:val="00944887"/>
    <w:rsid w:val="00947D90"/>
    <w:rsid w:val="00951291"/>
    <w:rsid w:val="00951A85"/>
    <w:rsid w:val="00951BB3"/>
    <w:rsid w:val="00952969"/>
    <w:rsid w:val="00953D44"/>
    <w:rsid w:val="00957304"/>
    <w:rsid w:val="00957976"/>
    <w:rsid w:val="00960310"/>
    <w:rsid w:val="0096060E"/>
    <w:rsid w:val="009611FB"/>
    <w:rsid w:val="00963A26"/>
    <w:rsid w:val="00963BD0"/>
    <w:rsid w:val="00964612"/>
    <w:rsid w:val="00966C95"/>
    <w:rsid w:val="00966E77"/>
    <w:rsid w:val="00967C05"/>
    <w:rsid w:val="00973C40"/>
    <w:rsid w:val="00974041"/>
    <w:rsid w:val="009753F0"/>
    <w:rsid w:val="009757EE"/>
    <w:rsid w:val="00977514"/>
    <w:rsid w:val="0098197A"/>
    <w:rsid w:val="00981E14"/>
    <w:rsid w:val="00984048"/>
    <w:rsid w:val="009864E7"/>
    <w:rsid w:val="00990407"/>
    <w:rsid w:val="009937E6"/>
    <w:rsid w:val="009939BE"/>
    <w:rsid w:val="00993E99"/>
    <w:rsid w:val="00996584"/>
    <w:rsid w:val="00997D65"/>
    <w:rsid w:val="009A0F20"/>
    <w:rsid w:val="009A2240"/>
    <w:rsid w:val="009A6ABD"/>
    <w:rsid w:val="009B2D55"/>
    <w:rsid w:val="009B4E8B"/>
    <w:rsid w:val="009C09DD"/>
    <w:rsid w:val="009C210B"/>
    <w:rsid w:val="009C382A"/>
    <w:rsid w:val="009C678F"/>
    <w:rsid w:val="009D208C"/>
    <w:rsid w:val="009D2988"/>
    <w:rsid w:val="009D7534"/>
    <w:rsid w:val="009E27D6"/>
    <w:rsid w:val="009E4593"/>
    <w:rsid w:val="009E63FB"/>
    <w:rsid w:val="009E67A6"/>
    <w:rsid w:val="009F382F"/>
    <w:rsid w:val="009F5626"/>
    <w:rsid w:val="009F7BE8"/>
    <w:rsid w:val="00A01419"/>
    <w:rsid w:val="00A02157"/>
    <w:rsid w:val="00A02970"/>
    <w:rsid w:val="00A02EC5"/>
    <w:rsid w:val="00A0677E"/>
    <w:rsid w:val="00A06839"/>
    <w:rsid w:val="00A06916"/>
    <w:rsid w:val="00A070ED"/>
    <w:rsid w:val="00A10DDF"/>
    <w:rsid w:val="00A11E58"/>
    <w:rsid w:val="00A12F28"/>
    <w:rsid w:val="00A2116E"/>
    <w:rsid w:val="00A21933"/>
    <w:rsid w:val="00A22A7D"/>
    <w:rsid w:val="00A255D0"/>
    <w:rsid w:val="00A26358"/>
    <w:rsid w:val="00A307C4"/>
    <w:rsid w:val="00A33B4E"/>
    <w:rsid w:val="00A34398"/>
    <w:rsid w:val="00A36761"/>
    <w:rsid w:val="00A410BB"/>
    <w:rsid w:val="00A41604"/>
    <w:rsid w:val="00A4303D"/>
    <w:rsid w:val="00A4304B"/>
    <w:rsid w:val="00A45FE5"/>
    <w:rsid w:val="00A47632"/>
    <w:rsid w:val="00A52D82"/>
    <w:rsid w:val="00A53875"/>
    <w:rsid w:val="00A57E0B"/>
    <w:rsid w:val="00A62C59"/>
    <w:rsid w:val="00A636E4"/>
    <w:rsid w:val="00A65C05"/>
    <w:rsid w:val="00A65C33"/>
    <w:rsid w:val="00A701A8"/>
    <w:rsid w:val="00A70588"/>
    <w:rsid w:val="00A713FA"/>
    <w:rsid w:val="00A74353"/>
    <w:rsid w:val="00A75EE5"/>
    <w:rsid w:val="00A775AC"/>
    <w:rsid w:val="00A80856"/>
    <w:rsid w:val="00A81344"/>
    <w:rsid w:val="00A82D5B"/>
    <w:rsid w:val="00A830D8"/>
    <w:rsid w:val="00A8506D"/>
    <w:rsid w:val="00A86B05"/>
    <w:rsid w:val="00A86C0A"/>
    <w:rsid w:val="00A92F44"/>
    <w:rsid w:val="00A936C6"/>
    <w:rsid w:val="00A9378C"/>
    <w:rsid w:val="00A93A1F"/>
    <w:rsid w:val="00A9526D"/>
    <w:rsid w:val="00A95935"/>
    <w:rsid w:val="00A9655B"/>
    <w:rsid w:val="00A968B0"/>
    <w:rsid w:val="00AA0C35"/>
    <w:rsid w:val="00AA1367"/>
    <w:rsid w:val="00AA2940"/>
    <w:rsid w:val="00AB13A0"/>
    <w:rsid w:val="00AB1EAA"/>
    <w:rsid w:val="00AB3179"/>
    <w:rsid w:val="00AB3793"/>
    <w:rsid w:val="00AC01C4"/>
    <w:rsid w:val="00AC3750"/>
    <w:rsid w:val="00AC534B"/>
    <w:rsid w:val="00AC61D5"/>
    <w:rsid w:val="00AD4675"/>
    <w:rsid w:val="00AD5832"/>
    <w:rsid w:val="00AD674E"/>
    <w:rsid w:val="00AD749C"/>
    <w:rsid w:val="00AD7CB3"/>
    <w:rsid w:val="00AD7E10"/>
    <w:rsid w:val="00AE06CE"/>
    <w:rsid w:val="00AE2A87"/>
    <w:rsid w:val="00AE3C5F"/>
    <w:rsid w:val="00AE51AE"/>
    <w:rsid w:val="00AE5343"/>
    <w:rsid w:val="00AE55E2"/>
    <w:rsid w:val="00AF042A"/>
    <w:rsid w:val="00AF1401"/>
    <w:rsid w:val="00AF52B3"/>
    <w:rsid w:val="00AF6953"/>
    <w:rsid w:val="00AF7340"/>
    <w:rsid w:val="00B0238C"/>
    <w:rsid w:val="00B03025"/>
    <w:rsid w:val="00B0373C"/>
    <w:rsid w:val="00B03B1D"/>
    <w:rsid w:val="00B041E1"/>
    <w:rsid w:val="00B07DCD"/>
    <w:rsid w:val="00B105E5"/>
    <w:rsid w:val="00B15662"/>
    <w:rsid w:val="00B16114"/>
    <w:rsid w:val="00B168B7"/>
    <w:rsid w:val="00B16F74"/>
    <w:rsid w:val="00B21513"/>
    <w:rsid w:val="00B217DD"/>
    <w:rsid w:val="00B21CF5"/>
    <w:rsid w:val="00B2518E"/>
    <w:rsid w:val="00B354BC"/>
    <w:rsid w:val="00B3664F"/>
    <w:rsid w:val="00B366ED"/>
    <w:rsid w:val="00B409A8"/>
    <w:rsid w:val="00B40CF3"/>
    <w:rsid w:val="00B414E0"/>
    <w:rsid w:val="00B414E7"/>
    <w:rsid w:val="00B41FD9"/>
    <w:rsid w:val="00B4217C"/>
    <w:rsid w:val="00B43AA7"/>
    <w:rsid w:val="00B4453D"/>
    <w:rsid w:val="00B46478"/>
    <w:rsid w:val="00B5014C"/>
    <w:rsid w:val="00B517BC"/>
    <w:rsid w:val="00B53A3F"/>
    <w:rsid w:val="00B53BDA"/>
    <w:rsid w:val="00B5447A"/>
    <w:rsid w:val="00B551C1"/>
    <w:rsid w:val="00B55DE8"/>
    <w:rsid w:val="00B56D55"/>
    <w:rsid w:val="00B57360"/>
    <w:rsid w:val="00B60661"/>
    <w:rsid w:val="00B646E9"/>
    <w:rsid w:val="00B66163"/>
    <w:rsid w:val="00B73339"/>
    <w:rsid w:val="00B766B5"/>
    <w:rsid w:val="00B77C62"/>
    <w:rsid w:val="00B77C97"/>
    <w:rsid w:val="00B80EA3"/>
    <w:rsid w:val="00B818EA"/>
    <w:rsid w:val="00B86091"/>
    <w:rsid w:val="00B86B30"/>
    <w:rsid w:val="00B8715C"/>
    <w:rsid w:val="00B875E9"/>
    <w:rsid w:val="00B9043E"/>
    <w:rsid w:val="00B9073D"/>
    <w:rsid w:val="00B9318B"/>
    <w:rsid w:val="00B935B4"/>
    <w:rsid w:val="00B960C4"/>
    <w:rsid w:val="00B96239"/>
    <w:rsid w:val="00B97191"/>
    <w:rsid w:val="00BA145B"/>
    <w:rsid w:val="00BA265C"/>
    <w:rsid w:val="00BA3DD7"/>
    <w:rsid w:val="00BA4562"/>
    <w:rsid w:val="00BA48EE"/>
    <w:rsid w:val="00BA575F"/>
    <w:rsid w:val="00BA7EE5"/>
    <w:rsid w:val="00BA7F20"/>
    <w:rsid w:val="00BB23FE"/>
    <w:rsid w:val="00BB2EEA"/>
    <w:rsid w:val="00BB35CF"/>
    <w:rsid w:val="00BB42DC"/>
    <w:rsid w:val="00BB43E1"/>
    <w:rsid w:val="00BB5849"/>
    <w:rsid w:val="00BC3FD2"/>
    <w:rsid w:val="00BC7D78"/>
    <w:rsid w:val="00BD2181"/>
    <w:rsid w:val="00BD26FA"/>
    <w:rsid w:val="00BD74D9"/>
    <w:rsid w:val="00BE039A"/>
    <w:rsid w:val="00BE4E8B"/>
    <w:rsid w:val="00BE5E10"/>
    <w:rsid w:val="00BE6067"/>
    <w:rsid w:val="00BE629D"/>
    <w:rsid w:val="00BE7651"/>
    <w:rsid w:val="00BF3C62"/>
    <w:rsid w:val="00BF4656"/>
    <w:rsid w:val="00BF531A"/>
    <w:rsid w:val="00BF5E89"/>
    <w:rsid w:val="00BF6543"/>
    <w:rsid w:val="00BF6C1A"/>
    <w:rsid w:val="00C00DA4"/>
    <w:rsid w:val="00C029DA"/>
    <w:rsid w:val="00C02E15"/>
    <w:rsid w:val="00C03D01"/>
    <w:rsid w:val="00C04881"/>
    <w:rsid w:val="00C04B7A"/>
    <w:rsid w:val="00C0514D"/>
    <w:rsid w:val="00C07AFC"/>
    <w:rsid w:val="00C11927"/>
    <w:rsid w:val="00C12AA6"/>
    <w:rsid w:val="00C13E7D"/>
    <w:rsid w:val="00C178C4"/>
    <w:rsid w:val="00C2108A"/>
    <w:rsid w:val="00C24AE4"/>
    <w:rsid w:val="00C25393"/>
    <w:rsid w:val="00C3014B"/>
    <w:rsid w:val="00C301AA"/>
    <w:rsid w:val="00C316F9"/>
    <w:rsid w:val="00C32046"/>
    <w:rsid w:val="00C32B1F"/>
    <w:rsid w:val="00C331C9"/>
    <w:rsid w:val="00C3379D"/>
    <w:rsid w:val="00C3544B"/>
    <w:rsid w:val="00C3569B"/>
    <w:rsid w:val="00C35C95"/>
    <w:rsid w:val="00C3730D"/>
    <w:rsid w:val="00C4165F"/>
    <w:rsid w:val="00C4261B"/>
    <w:rsid w:val="00C4381D"/>
    <w:rsid w:val="00C4702B"/>
    <w:rsid w:val="00C47725"/>
    <w:rsid w:val="00C47C6A"/>
    <w:rsid w:val="00C47E5F"/>
    <w:rsid w:val="00C50892"/>
    <w:rsid w:val="00C514B0"/>
    <w:rsid w:val="00C52A27"/>
    <w:rsid w:val="00C53509"/>
    <w:rsid w:val="00C53BBE"/>
    <w:rsid w:val="00C54E2A"/>
    <w:rsid w:val="00C56735"/>
    <w:rsid w:val="00C56BAA"/>
    <w:rsid w:val="00C6333C"/>
    <w:rsid w:val="00C639D9"/>
    <w:rsid w:val="00C6558C"/>
    <w:rsid w:val="00C67201"/>
    <w:rsid w:val="00C67E6D"/>
    <w:rsid w:val="00C71056"/>
    <w:rsid w:val="00C733B3"/>
    <w:rsid w:val="00C81303"/>
    <w:rsid w:val="00C813F0"/>
    <w:rsid w:val="00C82058"/>
    <w:rsid w:val="00C841F3"/>
    <w:rsid w:val="00C953AC"/>
    <w:rsid w:val="00C959D5"/>
    <w:rsid w:val="00C95E8D"/>
    <w:rsid w:val="00C9733A"/>
    <w:rsid w:val="00CA0D98"/>
    <w:rsid w:val="00CA6879"/>
    <w:rsid w:val="00CA728D"/>
    <w:rsid w:val="00CB0542"/>
    <w:rsid w:val="00CB08CB"/>
    <w:rsid w:val="00CB381D"/>
    <w:rsid w:val="00CB4B69"/>
    <w:rsid w:val="00CB5D37"/>
    <w:rsid w:val="00CB645F"/>
    <w:rsid w:val="00CB7639"/>
    <w:rsid w:val="00CB7ED0"/>
    <w:rsid w:val="00CC37C5"/>
    <w:rsid w:val="00CC506C"/>
    <w:rsid w:val="00CC5453"/>
    <w:rsid w:val="00CD057F"/>
    <w:rsid w:val="00CD22C5"/>
    <w:rsid w:val="00CE0291"/>
    <w:rsid w:val="00CE282F"/>
    <w:rsid w:val="00CE78BD"/>
    <w:rsid w:val="00CF2F53"/>
    <w:rsid w:val="00CF3D4C"/>
    <w:rsid w:val="00CF524A"/>
    <w:rsid w:val="00CF5BA7"/>
    <w:rsid w:val="00CF69CB"/>
    <w:rsid w:val="00D11BEB"/>
    <w:rsid w:val="00D12099"/>
    <w:rsid w:val="00D16364"/>
    <w:rsid w:val="00D20BC6"/>
    <w:rsid w:val="00D211DB"/>
    <w:rsid w:val="00D2152B"/>
    <w:rsid w:val="00D24077"/>
    <w:rsid w:val="00D24783"/>
    <w:rsid w:val="00D24D3F"/>
    <w:rsid w:val="00D24E84"/>
    <w:rsid w:val="00D26D67"/>
    <w:rsid w:val="00D27ED2"/>
    <w:rsid w:val="00D34C38"/>
    <w:rsid w:val="00D373BD"/>
    <w:rsid w:val="00D41B63"/>
    <w:rsid w:val="00D42224"/>
    <w:rsid w:val="00D4321C"/>
    <w:rsid w:val="00D43E23"/>
    <w:rsid w:val="00D5001C"/>
    <w:rsid w:val="00D50B40"/>
    <w:rsid w:val="00D524F7"/>
    <w:rsid w:val="00D532DC"/>
    <w:rsid w:val="00D542D0"/>
    <w:rsid w:val="00D607A0"/>
    <w:rsid w:val="00D6510F"/>
    <w:rsid w:val="00D671BC"/>
    <w:rsid w:val="00D70F07"/>
    <w:rsid w:val="00D71A50"/>
    <w:rsid w:val="00D7208D"/>
    <w:rsid w:val="00D7278F"/>
    <w:rsid w:val="00D72CB2"/>
    <w:rsid w:val="00D75AC0"/>
    <w:rsid w:val="00D80B4B"/>
    <w:rsid w:val="00D80B4F"/>
    <w:rsid w:val="00D814AB"/>
    <w:rsid w:val="00D81912"/>
    <w:rsid w:val="00D828D2"/>
    <w:rsid w:val="00D82F34"/>
    <w:rsid w:val="00D8338D"/>
    <w:rsid w:val="00D83A88"/>
    <w:rsid w:val="00D86A14"/>
    <w:rsid w:val="00D91343"/>
    <w:rsid w:val="00D920ED"/>
    <w:rsid w:val="00D939A2"/>
    <w:rsid w:val="00D956EB"/>
    <w:rsid w:val="00D977ED"/>
    <w:rsid w:val="00DA04A4"/>
    <w:rsid w:val="00DA1322"/>
    <w:rsid w:val="00DA2300"/>
    <w:rsid w:val="00DA32D8"/>
    <w:rsid w:val="00DA3D11"/>
    <w:rsid w:val="00DA6C15"/>
    <w:rsid w:val="00DA7FC2"/>
    <w:rsid w:val="00DB0551"/>
    <w:rsid w:val="00DB1B01"/>
    <w:rsid w:val="00DB56E7"/>
    <w:rsid w:val="00DB6400"/>
    <w:rsid w:val="00DB7732"/>
    <w:rsid w:val="00DB7CF8"/>
    <w:rsid w:val="00DC079F"/>
    <w:rsid w:val="00DC18FE"/>
    <w:rsid w:val="00DC487C"/>
    <w:rsid w:val="00DC5037"/>
    <w:rsid w:val="00DC547A"/>
    <w:rsid w:val="00DD02EF"/>
    <w:rsid w:val="00DD0ED2"/>
    <w:rsid w:val="00DD14FE"/>
    <w:rsid w:val="00DD4E58"/>
    <w:rsid w:val="00DE08DD"/>
    <w:rsid w:val="00DE0F1F"/>
    <w:rsid w:val="00DE2B2E"/>
    <w:rsid w:val="00DE3547"/>
    <w:rsid w:val="00DE4210"/>
    <w:rsid w:val="00DE6363"/>
    <w:rsid w:val="00DE7955"/>
    <w:rsid w:val="00DF0B61"/>
    <w:rsid w:val="00DF1006"/>
    <w:rsid w:val="00DF3E3F"/>
    <w:rsid w:val="00DF6134"/>
    <w:rsid w:val="00DF6668"/>
    <w:rsid w:val="00E01A57"/>
    <w:rsid w:val="00E049F0"/>
    <w:rsid w:val="00E058C4"/>
    <w:rsid w:val="00E073D2"/>
    <w:rsid w:val="00E10F3C"/>
    <w:rsid w:val="00E16BE8"/>
    <w:rsid w:val="00E238D9"/>
    <w:rsid w:val="00E24243"/>
    <w:rsid w:val="00E25F2A"/>
    <w:rsid w:val="00E26BC9"/>
    <w:rsid w:val="00E3073D"/>
    <w:rsid w:val="00E33353"/>
    <w:rsid w:val="00E33B85"/>
    <w:rsid w:val="00E34B6F"/>
    <w:rsid w:val="00E36741"/>
    <w:rsid w:val="00E36A9B"/>
    <w:rsid w:val="00E37275"/>
    <w:rsid w:val="00E407D3"/>
    <w:rsid w:val="00E40899"/>
    <w:rsid w:val="00E41B7C"/>
    <w:rsid w:val="00E436D9"/>
    <w:rsid w:val="00E44225"/>
    <w:rsid w:val="00E45227"/>
    <w:rsid w:val="00E465D3"/>
    <w:rsid w:val="00E46F0B"/>
    <w:rsid w:val="00E47459"/>
    <w:rsid w:val="00E51099"/>
    <w:rsid w:val="00E525E3"/>
    <w:rsid w:val="00E560C5"/>
    <w:rsid w:val="00E60587"/>
    <w:rsid w:val="00E62350"/>
    <w:rsid w:val="00E63B87"/>
    <w:rsid w:val="00E66D9C"/>
    <w:rsid w:val="00E677C9"/>
    <w:rsid w:val="00E70A30"/>
    <w:rsid w:val="00E7571C"/>
    <w:rsid w:val="00E82641"/>
    <w:rsid w:val="00E83632"/>
    <w:rsid w:val="00E90202"/>
    <w:rsid w:val="00E90568"/>
    <w:rsid w:val="00E91B8E"/>
    <w:rsid w:val="00E928BE"/>
    <w:rsid w:val="00E9596D"/>
    <w:rsid w:val="00E974FA"/>
    <w:rsid w:val="00EA5B20"/>
    <w:rsid w:val="00EA7183"/>
    <w:rsid w:val="00EB096E"/>
    <w:rsid w:val="00EB1C87"/>
    <w:rsid w:val="00EB48BA"/>
    <w:rsid w:val="00EC164D"/>
    <w:rsid w:val="00EC3889"/>
    <w:rsid w:val="00EC3A73"/>
    <w:rsid w:val="00EC4A8D"/>
    <w:rsid w:val="00EC5605"/>
    <w:rsid w:val="00EC6CF9"/>
    <w:rsid w:val="00EC7469"/>
    <w:rsid w:val="00EC7FE1"/>
    <w:rsid w:val="00ED59F2"/>
    <w:rsid w:val="00ED7E4F"/>
    <w:rsid w:val="00EE08E6"/>
    <w:rsid w:val="00EE0CE8"/>
    <w:rsid w:val="00EE1BA1"/>
    <w:rsid w:val="00EE2015"/>
    <w:rsid w:val="00EE49D0"/>
    <w:rsid w:val="00EE5E20"/>
    <w:rsid w:val="00EE7282"/>
    <w:rsid w:val="00EF5891"/>
    <w:rsid w:val="00EF75FE"/>
    <w:rsid w:val="00EF778E"/>
    <w:rsid w:val="00F0117A"/>
    <w:rsid w:val="00F10126"/>
    <w:rsid w:val="00F12E4E"/>
    <w:rsid w:val="00F159F7"/>
    <w:rsid w:val="00F20E7F"/>
    <w:rsid w:val="00F22049"/>
    <w:rsid w:val="00F25E40"/>
    <w:rsid w:val="00F26CE3"/>
    <w:rsid w:val="00F3043C"/>
    <w:rsid w:val="00F307F1"/>
    <w:rsid w:val="00F318FB"/>
    <w:rsid w:val="00F31DB5"/>
    <w:rsid w:val="00F3248C"/>
    <w:rsid w:val="00F3286F"/>
    <w:rsid w:val="00F3496F"/>
    <w:rsid w:val="00F34D35"/>
    <w:rsid w:val="00F37150"/>
    <w:rsid w:val="00F40C80"/>
    <w:rsid w:val="00F40E4E"/>
    <w:rsid w:val="00F41C7E"/>
    <w:rsid w:val="00F41DD8"/>
    <w:rsid w:val="00F43391"/>
    <w:rsid w:val="00F448B1"/>
    <w:rsid w:val="00F468BC"/>
    <w:rsid w:val="00F47753"/>
    <w:rsid w:val="00F531F3"/>
    <w:rsid w:val="00F540CA"/>
    <w:rsid w:val="00F54E09"/>
    <w:rsid w:val="00F577B7"/>
    <w:rsid w:val="00F60D76"/>
    <w:rsid w:val="00F6352E"/>
    <w:rsid w:val="00F6412A"/>
    <w:rsid w:val="00F645E0"/>
    <w:rsid w:val="00F6693E"/>
    <w:rsid w:val="00F70B6A"/>
    <w:rsid w:val="00F719E6"/>
    <w:rsid w:val="00F76142"/>
    <w:rsid w:val="00F762B9"/>
    <w:rsid w:val="00F81528"/>
    <w:rsid w:val="00F85013"/>
    <w:rsid w:val="00F87DAA"/>
    <w:rsid w:val="00F9085C"/>
    <w:rsid w:val="00F90D7E"/>
    <w:rsid w:val="00F9107D"/>
    <w:rsid w:val="00F94510"/>
    <w:rsid w:val="00F94D89"/>
    <w:rsid w:val="00F96BBC"/>
    <w:rsid w:val="00FA13E8"/>
    <w:rsid w:val="00FA1DA1"/>
    <w:rsid w:val="00FB0728"/>
    <w:rsid w:val="00FB1577"/>
    <w:rsid w:val="00FB4027"/>
    <w:rsid w:val="00FB5C28"/>
    <w:rsid w:val="00FB7A17"/>
    <w:rsid w:val="00FC0CC2"/>
    <w:rsid w:val="00FC20DB"/>
    <w:rsid w:val="00FC2BA7"/>
    <w:rsid w:val="00FC3292"/>
    <w:rsid w:val="00FC5017"/>
    <w:rsid w:val="00FC7287"/>
    <w:rsid w:val="00FD09AC"/>
    <w:rsid w:val="00FD13B9"/>
    <w:rsid w:val="00FD45AB"/>
    <w:rsid w:val="00FD461E"/>
    <w:rsid w:val="00FD5605"/>
    <w:rsid w:val="00FD626C"/>
    <w:rsid w:val="00FD7441"/>
    <w:rsid w:val="00FD7FF9"/>
    <w:rsid w:val="00FE0A31"/>
    <w:rsid w:val="00FE2441"/>
    <w:rsid w:val="00FE2DEB"/>
    <w:rsid w:val="00FE695F"/>
    <w:rsid w:val="00FE6CDA"/>
    <w:rsid w:val="00FF00DD"/>
    <w:rsid w:val="00FF39D6"/>
    <w:rsid w:val="00FF3ABF"/>
    <w:rsid w:val="00FF3DCB"/>
    <w:rsid w:val="00FF568F"/>
    <w:rsid w:val="00FF65D1"/>
    <w:rsid w:val="00FF7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AEAEA8E"/>
  <w15:chartTrackingRefBased/>
  <w15:docId w15:val="{6A5E19FB-9EC8-4084-A7C3-D42E0BA6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054D2"/>
    <w:pPr>
      <w:keepNext/>
      <w:spacing w:after="0" w:line="240" w:lineRule="auto"/>
      <w:jc w:val="center"/>
      <w:outlineLvl w:val="0"/>
    </w:pPr>
    <w:rPr>
      <w:rFonts w:ascii="Times New Roman" w:eastAsia="MS Mincho" w:hAnsi="Times New Roman" w:cs="Times New Roman"/>
      <w:b/>
      <w:caps/>
      <w:smallCaps/>
      <w:sz w:val="24"/>
      <w:szCs w:val="20"/>
      <w:u w:val="single"/>
      <w:lang w:val="x-none" w:eastAsia="x-none"/>
    </w:rPr>
  </w:style>
  <w:style w:type="paragraph" w:styleId="Heading3">
    <w:name w:val="heading 3"/>
    <w:basedOn w:val="Normal"/>
    <w:link w:val="Heading3Char"/>
    <w:qFormat/>
    <w:rsid w:val="002849CF"/>
    <w:pPr>
      <w:pBdr>
        <w:bottom w:val="dotted" w:sz="6" w:space="2" w:color="666666"/>
      </w:pBdr>
      <w:spacing w:before="75" w:after="45" w:line="312" w:lineRule="auto"/>
      <w:outlineLvl w:val="2"/>
    </w:pPr>
    <w:rPr>
      <w:rFonts w:ascii="Trebuchet MS" w:eastAsia="Calibri" w:hAnsi="Trebuchet MS" w:cs="Times New Roman"/>
      <w:color w:val="003399"/>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WB Para,List Paragraph1,List Paragraph-ExecSummary,Lapis Bulleted List,References,Dot pt,F5 List Paragraph,List Paragraph Char Char Char,Indicator Text,Numbered Para 1,Bullet 1,List Paragraph12,Bullet Points"/>
    <w:basedOn w:val="Normal"/>
    <w:link w:val="ListParagraphChar"/>
    <w:uiPriority w:val="34"/>
    <w:qFormat/>
    <w:rsid w:val="00990407"/>
    <w:pPr>
      <w:ind w:left="720"/>
      <w:contextualSpacing/>
    </w:pPr>
  </w:style>
  <w:style w:type="table" w:styleId="TableGrid">
    <w:name w:val="Table Grid"/>
    <w:basedOn w:val="TableNormal"/>
    <w:uiPriority w:val="59"/>
    <w:rsid w:val="002E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175C"/>
    <w:pPr>
      <w:tabs>
        <w:tab w:val="center" w:pos="4844"/>
        <w:tab w:val="right" w:pos="9689"/>
      </w:tabs>
      <w:spacing w:after="0" w:line="240" w:lineRule="auto"/>
    </w:pPr>
  </w:style>
  <w:style w:type="character" w:customStyle="1" w:styleId="HeaderChar">
    <w:name w:val="Header Char"/>
    <w:basedOn w:val="DefaultParagraphFont"/>
    <w:link w:val="Header"/>
    <w:rsid w:val="0026175C"/>
  </w:style>
  <w:style w:type="paragraph" w:styleId="Footer">
    <w:name w:val="footer"/>
    <w:basedOn w:val="Normal"/>
    <w:link w:val="FooterChar"/>
    <w:unhideWhenUsed/>
    <w:rsid w:val="0026175C"/>
    <w:pPr>
      <w:tabs>
        <w:tab w:val="center" w:pos="4844"/>
        <w:tab w:val="right" w:pos="9689"/>
      </w:tabs>
      <w:spacing w:after="0" w:line="240" w:lineRule="auto"/>
    </w:pPr>
  </w:style>
  <w:style w:type="character" w:customStyle="1" w:styleId="FooterChar">
    <w:name w:val="Footer Char"/>
    <w:basedOn w:val="DefaultParagraphFont"/>
    <w:link w:val="Footer"/>
    <w:rsid w:val="0026175C"/>
  </w:style>
  <w:style w:type="paragraph" w:styleId="BalloonText">
    <w:name w:val="Balloon Text"/>
    <w:basedOn w:val="Normal"/>
    <w:link w:val="BalloonTextChar"/>
    <w:semiHidden/>
    <w:unhideWhenUsed/>
    <w:rsid w:val="00A65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65C33"/>
    <w:rPr>
      <w:rFonts w:ascii="Segoe UI" w:hAnsi="Segoe UI" w:cs="Segoe UI"/>
      <w:sz w:val="18"/>
      <w:szCs w:val="18"/>
    </w:rPr>
  </w:style>
  <w:style w:type="character" w:styleId="CommentReference">
    <w:name w:val="annotation reference"/>
    <w:basedOn w:val="DefaultParagraphFont"/>
    <w:semiHidden/>
    <w:unhideWhenUsed/>
    <w:rsid w:val="001E27E1"/>
    <w:rPr>
      <w:sz w:val="16"/>
      <w:szCs w:val="16"/>
    </w:rPr>
  </w:style>
  <w:style w:type="paragraph" w:styleId="CommentText">
    <w:name w:val="annotation text"/>
    <w:basedOn w:val="Normal"/>
    <w:link w:val="CommentTextChar"/>
    <w:unhideWhenUsed/>
    <w:rsid w:val="001E27E1"/>
    <w:pPr>
      <w:spacing w:line="240" w:lineRule="auto"/>
    </w:pPr>
    <w:rPr>
      <w:sz w:val="20"/>
      <w:szCs w:val="20"/>
    </w:rPr>
  </w:style>
  <w:style w:type="character" w:customStyle="1" w:styleId="CommentTextChar">
    <w:name w:val="Comment Text Char"/>
    <w:basedOn w:val="DefaultParagraphFont"/>
    <w:link w:val="CommentText"/>
    <w:uiPriority w:val="99"/>
    <w:rsid w:val="001E27E1"/>
    <w:rPr>
      <w:sz w:val="20"/>
      <w:szCs w:val="20"/>
    </w:rPr>
  </w:style>
  <w:style w:type="paragraph" w:styleId="CommentSubject">
    <w:name w:val="annotation subject"/>
    <w:basedOn w:val="CommentText"/>
    <w:next w:val="CommentText"/>
    <w:link w:val="CommentSubjectChar"/>
    <w:semiHidden/>
    <w:unhideWhenUsed/>
    <w:rsid w:val="001E27E1"/>
    <w:rPr>
      <w:b/>
      <w:bCs/>
    </w:rPr>
  </w:style>
  <w:style w:type="character" w:customStyle="1" w:styleId="CommentSubjectChar">
    <w:name w:val="Comment Subject Char"/>
    <w:basedOn w:val="CommentTextChar"/>
    <w:link w:val="CommentSubject"/>
    <w:uiPriority w:val="99"/>
    <w:semiHidden/>
    <w:rsid w:val="001E27E1"/>
    <w:rPr>
      <w:b/>
      <w:bCs/>
      <w:sz w:val="20"/>
      <w:szCs w:val="20"/>
    </w:rPr>
  </w:style>
  <w:style w:type="paragraph" w:styleId="FootnoteText">
    <w:name w:val="footnote text"/>
    <w:basedOn w:val="Normal"/>
    <w:link w:val="FootnoteTextChar"/>
    <w:uiPriority w:val="99"/>
    <w:semiHidden/>
    <w:unhideWhenUsed/>
    <w:rsid w:val="003A6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BFE"/>
    <w:rPr>
      <w:sz w:val="20"/>
      <w:szCs w:val="20"/>
    </w:rPr>
  </w:style>
  <w:style w:type="character" w:styleId="FootnoteReference">
    <w:name w:val="footnote reference"/>
    <w:basedOn w:val="DefaultParagraphFont"/>
    <w:uiPriority w:val="99"/>
    <w:semiHidden/>
    <w:unhideWhenUsed/>
    <w:rsid w:val="003A6BFE"/>
    <w:rPr>
      <w:vertAlign w:val="superscript"/>
    </w:rPr>
  </w:style>
  <w:style w:type="character" w:customStyle="1" w:styleId="ListParagraphChar">
    <w:name w:val="List Paragraph Char"/>
    <w:aliases w:val="List Paragraph (numbered (a)) Char,WB Para Char,List Paragraph1 Char,List Paragraph-ExecSummary Char,Lapis Bulleted List Char,References Char,Dot pt Char,F5 List Paragraph Char,List Paragraph Char Char Char Char,Indicator Text Char"/>
    <w:link w:val="ListParagraph"/>
    <w:uiPriority w:val="34"/>
    <w:qFormat/>
    <w:locked/>
    <w:rsid w:val="0000082F"/>
  </w:style>
  <w:style w:type="paragraph" w:styleId="HTMLPreformatted">
    <w:name w:val="HTML Preformatted"/>
    <w:basedOn w:val="Normal"/>
    <w:link w:val="HTMLPreformattedChar"/>
    <w:uiPriority w:val="99"/>
    <w:unhideWhenUsed/>
    <w:rsid w:val="0042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6362"/>
    <w:rPr>
      <w:rFonts w:ascii="Courier New" w:eastAsia="Times New Roman" w:hAnsi="Courier New" w:cs="Courier New"/>
      <w:sz w:val="20"/>
      <w:szCs w:val="20"/>
    </w:rPr>
  </w:style>
  <w:style w:type="character" w:customStyle="1" w:styleId="Heading1Char">
    <w:name w:val="Heading 1 Char"/>
    <w:basedOn w:val="DefaultParagraphFont"/>
    <w:link w:val="Heading1"/>
    <w:rsid w:val="000054D2"/>
    <w:rPr>
      <w:rFonts w:ascii="Times New Roman" w:eastAsia="MS Mincho" w:hAnsi="Times New Roman" w:cs="Times New Roman"/>
      <w:b/>
      <w:caps/>
      <w:smallCaps/>
      <w:sz w:val="24"/>
      <w:szCs w:val="20"/>
      <w:u w:val="single"/>
      <w:lang w:val="x-none" w:eastAsia="x-none"/>
    </w:rPr>
  </w:style>
  <w:style w:type="paragraph" w:customStyle="1" w:styleId="StyleAaaBefore0pt">
    <w:name w:val="Style Aaa + Before:  0 pt"/>
    <w:basedOn w:val="Normal"/>
    <w:autoRedefine/>
    <w:rsid w:val="000054D2"/>
    <w:pPr>
      <w:spacing w:after="0" w:line="240" w:lineRule="auto"/>
      <w:jc w:val="both"/>
    </w:pPr>
    <w:rPr>
      <w:rFonts w:ascii="Calibri" w:eastAsia="Times New Roman" w:hAnsi="Calibri" w:cs="Calibri"/>
      <w:b/>
    </w:rPr>
  </w:style>
  <w:style w:type="character" w:styleId="Hyperlink">
    <w:name w:val="Hyperlink"/>
    <w:rsid w:val="003F3393"/>
    <w:rPr>
      <w:color w:val="0000FF"/>
      <w:u w:val="single"/>
    </w:rPr>
  </w:style>
  <w:style w:type="paragraph" w:customStyle="1" w:styleId="Default">
    <w:name w:val="Default"/>
    <w:rsid w:val="0040330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rsid w:val="003E274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uiPriority w:val="99"/>
    <w:rsid w:val="003E274B"/>
    <w:rPr>
      <w:rFonts w:ascii="Times New Roman" w:eastAsia="Times New Roman" w:hAnsi="Times New Roman" w:cs="Times New Roman"/>
      <w:b/>
      <w:sz w:val="24"/>
      <w:szCs w:val="20"/>
    </w:rPr>
  </w:style>
  <w:style w:type="paragraph" w:styleId="NormalWeb">
    <w:name w:val="Normal (Web)"/>
    <w:basedOn w:val="Normal"/>
    <w:uiPriority w:val="99"/>
    <w:rsid w:val="003E27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lid-translation">
    <w:name w:val="tlid-translation"/>
    <w:basedOn w:val="DefaultParagraphFont"/>
    <w:rsid w:val="00DE4210"/>
  </w:style>
  <w:style w:type="character" w:styleId="FollowedHyperlink">
    <w:name w:val="FollowedHyperlink"/>
    <w:basedOn w:val="DefaultParagraphFont"/>
    <w:uiPriority w:val="99"/>
    <w:semiHidden/>
    <w:unhideWhenUsed/>
    <w:rsid w:val="00E46F0B"/>
    <w:rPr>
      <w:color w:val="954F72" w:themeColor="followedHyperlink"/>
      <w:u w:val="single"/>
    </w:rPr>
  </w:style>
  <w:style w:type="paragraph" w:styleId="Title">
    <w:name w:val="Title"/>
    <w:basedOn w:val="Normal"/>
    <w:link w:val="TitleChar"/>
    <w:qFormat/>
    <w:rsid w:val="002849CF"/>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2849CF"/>
    <w:rPr>
      <w:rFonts w:ascii="Arial" w:eastAsia="Times New Roman" w:hAnsi="Arial" w:cs="Times New Roman"/>
      <w:b/>
      <w:bCs/>
      <w:sz w:val="28"/>
      <w:szCs w:val="24"/>
    </w:rPr>
  </w:style>
  <w:style w:type="character" w:customStyle="1" w:styleId="Heading3Char">
    <w:name w:val="Heading 3 Char"/>
    <w:basedOn w:val="DefaultParagraphFont"/>
    <w:link w:val="Heading3"/>
    <w:rsid w:val="002849CF"/>
    <w:rPr>
      <w:rFonts w:ascii="Trebuchet MS" w:eastAsia="Calibri" w:hAnsi="Trebuchet MS" w:cs="Times New Roman"/>
      <w:color w:val="003399"/>
      <w:sz w:val="26"/>
      <w:szCs w:val="26"/>
      <w:lang w:val="ru-RU" w:eastAsia="ru-RU"/>
    </w:rPr>
  </w:style>
  <w:style w:type="character" w:styleId="Strong">
    <w:name w:val="Strong"/>
    <w:basedOn w:val="DefaultParagraphFont"/>
    <w:uiPriority w:val="22"/>
    <w:qFormat/>
    <w:rsid w:val="002849CF"/>
    <w:rPr>
      <w:rFonts w:cs="Times New Roman"/>
      <w:b/>
      <w:bCs/>
    </w:rPr>
  </w:style>
  <w:style w:type="character" w:styleId="Emphasis">
    <w:name w:val="Emphasis"/>
    <w:basedOn w:val="DefaultParagraphFont"/>
    <w:qFormat/>
    <w:rsid w:val="002849CF"/>
    <w:rPr>
      <w:rFonts w:cs="Times New Roman"/>
      <w:i/>
      <w:iCs/>
    </w:rPr>
  </w:style>
  <w:style w:type="paragraph" w:customStyle="1" w:styleId="CharChar2CharCharCharCharCharChar">
    <w:name w:val="Char Char2 Char Char Char Char Char Char"/>
    <w:basedOn w:val="Normal"/>
    <w:rsid w:val="002849CF"/>
    <w:pPr>
      <w:spacing w:line="240" w:lineRule="exact"/>
    </w:pPr>
    <w:rPr>
      <w:rFonts w:ascii="Arial" w:eastAsia="Times New Roman" w:hAnsi="Arial" w:cs="Arial"/>
      <w:sz w:val="20"/>
      <w:szCs w:val="20"/>
    </w:rPr>
  </w:style>
  <w:style w:type="paragraph" w:styleId="PlainText">
    <w:name w:val="Plain Text"/>
    <w:basedOn w:val="Normal"/>
    <w:link w:val="PlainTextChar"/>
    <w:uiPriority w:val="99"/>
    <w:unhideWhenUsed/>
    <w:rsid w:val="002849CF"/>
    <w:pPr>
      <w:spacing w:after="0" w:line="240" w:lineRule="auto"/>
    </w:pPr>
    <w:rPr>
      <w:rFonts w:ascii="Consolas" w:eastAsia="Calibri" w:hAnsi="Consolas" w:cs="Times New Roman"/>
      <w:sz w:val="21"/>
      <w:szCs w:val="21"/>
      <w:lang w:val="ru-RU"/>
    </w:rPr>
  </w:style>
  <w:style w:type="character" w:customStyle="1" w:styleId="PlainTextChar">
    <w:name w:val="Plain Text Char"/>
    <w:basedOn w:val="DefaultParagraphFont"/>
    <w:link w:val="PlainText"/>
    <w:uiPriority w:val="99"/>
    <w:rsid w:val="002849CF"/>
    <w:rPr>
      <w:rFonts w:ascii="Consolas" w:eastAsia="Calibri" w:hAnsi="Consolas" w:cs="Times New Roman"/>
      <w:sz w:val="21"/>
      <w:szCs w:val="21"/>
      <w:lang w:val="ru-RU"/>
    </w:rPr>
  </w:style>
  <w:style w:type="paragraph" w:styleId="NoSpacing">
    <w:name w:val="No Spacing"/>
    <w:uiPriority w:val="1"/>
    <w:qFormat/>
    <w:rsid w:val="002849CF"/>
    <w:pPr>
      <w:spacing w:after="0" w:line="240" w:lineRule="auto"/>
    </w:pPr>
    <w:rPr>
      <w:rFonts w:ascii="Arial" w:eastAsia="Times New Roman" w:hAnsi="Arial" w:cs="Times New Roman"/>
      <w:lang w:val="ru-RU"/>
    </w:rPr>
  </w:style>
  <w:style w:type="paragraph" w:customStyle="1" w:styleId="NoSpacing1">
    <w:name w:val="No Spacing1"/>
    <w:uiPriority w:val="1"/>
    <w:qFormat/>
    <w:rsid w:val="002849CF"/>
    <w:pPr>
      <w:spacing w:after="0" w:line="240" w:lineRule="auto"/>
    </w:pPr>
    <w:rPr>
      <w:rFonts w:ascii="Arial" w:eastAsia="Times New Roman" w:hAnsi="Arial" w:cs="Times New Roman"/>
      <w:lang w:val="ru-RU"/>
    </w:rPr>
  </w:style>
  <w:style w:type="character" w:styleId="UnresolvedMention">
    <w:name w:val="Unresolved Mention"/>
    <w:basedOn w:val="DefaultParagraphFont"/>
    <w:uiPriority w:val="99"/>
    <w:semiHidden/>
    <w:unhideWhenUsed/>
    <w:rsid w:val="002849CF"/>
    <w:rPr>
      <w:color w:val="605E5C"/>
      <w:shd w:val="clear" w:color="auto" w:fill="E1DFDD"/>
    </w:rPr>
  </w:style>
  <w:style w:type="paragraph" w:customStyle="1" w:styleId="NoSpacing2">
    <w:name w:val="No Spacing2"/>
    <w:rsid w:val="00217080"/>
    <w:pPr>
      <w:suppressAutoHyphens/>
      <w:spacing w:after="0" w:line="240" w:lineRule="auto"/>
    </w:pPr>
    <w:rPr>
      <w:rFonts w:ascii="Calibri" w:eastAsia="Times New Roman" w:hAnsi="Calibri" w:cs="Calibri"/>
      <w:lang w:eastAsia="zh-CN"/>
    </w:rPr>
  </w:style>
  <w:style w:type="paragraph" w:customStyle="1" w:styleId="msonormalmailrucssattributepostfix">
    <w:name w:val="msonormalmailrucssattributepostfix"/>
    <w:basedOn w:val="Normal"/>
    <w:rsid w:val="009E4593"/>
    <w:pPr>
      <w:spacing w:before="100" w:beforeAutospacing="1" w:after="100" w:afterAutospacing="1" w:line="240" w:lineRule="auto"/>
    </w:pPr>
    <w:rPr>
      <w:rFonts w:ascii="Calibri" w:hAnsi="Calibri" w:cs="Calibri"/>
      <w:lang w:val="ru-RU" w:eastAsia="ru-RU"/>
    </w:rPr>
  </w:style>
  <w:style w:type="character" w:customStyle="1" w:styleId="rynqvb">
    <w:name w:val="rynqvb"/>
    <w:basedOn w:val="DefaultParagraphFont"/>
    <w:rsid w:val="005F196B"/>
  </w:style>
  <w:style w:type="table" w:styleId="TableGridLight">
    <w:name w:val="Grid Table Light"/>
    <w:basedOn w:val="TableNormal"/>
    <w:uiPriority w:val="40"/>
    <w:rsid w:val="004279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71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415">
      <w:bodyDiv w:val="1"/>
      <w:marLeft w:val="0"/>
      <w:marRight w:val="0"/>
      <w:marTop w:val="0"/>
      <w:marBottom w:val="0"/>
      <w:divBdr>
        <w:top w:val="none" w:sz="0" w:space="0" w:color="auto"/>
        <w:left w:val="none" w:sz="0" w:space="0" w:color="auto"/>
        <w:bottom w:val="none" w:sz="0" w:space="0" w:color="auto"/>
        <w:right w:val="none" w:sz="0" w:space="0" w:color="auto"/>
      </w:divBdr>
    </w:div>
    <w:div w:id="372199071">
      <w:bodyDiv w:val="1"/>
      <w:marLeft w:val="0"/>
      <w:marRight w:val="0"/>
      <w:marTop w:val="0"/>
      <w:marBottom w:val="0"/>
      <w:divBdr>
        <w:top w:val="none" w:sz="0" w:space="0" w:color="auto"/>
        <w:left w:val="none" w:sz="0" w:space="0" w:color="auto"/>
        <w:bottom w:val="none" w:sz="0" w:space="0" w:color="auto"/>
        <w:right w:val="none" w:sz="0" w:space="0" w:color="auto"/>
      </w:divBdr>
    </w:div>
    <w:div w:id="376972584">
      <w:bodyDiv w:val="1"/>
      <w:marLeft w:val="0"/>
      <w:marRight w:val="0"/>
      <w:marTop w:val="0"/>
      <w:marBottom w:val="0"/>
      <w:divBdr>
        <w:top w:val="none" w:sz="0" w:space="0" w:color="auto"/>
        <w:left w:val="none" w:sz="0" w:space="0" w:color="auto"/>
        <w:bottom w:val="none" w:sz="0" w:space="0" w:color="auto"/>
        <w:right w:val="none" w:sz="0" w:space="0" w:color="auto"/>
      </w:divBdr>
      <w:divsChild>
        <w:div w:id="1674990662">
          <w:marLeft w:val="0"/>
          <w:marRight w:val="0"/>
          <w:marTop w:val="0"/>
          <w:marBottom w:val="0"/>
          <w:divBdr>
            <w:top w:val="none" w:sz="0" w:space="0" w:color="auto"/>
            <w:left w:val="none" w:sz="0" w:space="0" w:color="auto"/>
            <w:bottom w:val="none" w:sz="0" w:space="0" w:color="auto"/>
            <w:right w:val="none" w:sz="0" w:space="0" w:color="auto"/>
          </w:divBdr>
          <w:divsChild>
            <w:div w:id="1991445230">
              <w:marLeft w:val="0"/>
              <w:marRight w:val="0"/>
              <w:marTop w:val="0"/>
              <w:marBottom w:val="0"/>
              <w:divBdr>
                <w:top w:val="none" w:sz="0" w:space="0" w:color="auto"/>
                <w:left w:val="none" w:sz="0" w:space="0" w:color="auto"/>
                <w:bottom w:val="none" w:sz="0" w:space="0" w:color="auto"/>
                <w:right w:val="none" w:sz="0" w:space="0" w:color="auto"/>
              </w:divBdr>
              <w:divsChild>
                <w:div w:id="1703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5180">
      <w:bodyDiv w:val="1"/>
      <w:marLeft w:val="0"/>
      <w:marRight w:val="0"/>
      <w:marTop w:val="0"/>
      <w:marBottom w:val="0"/>
      <w:divBdr>
        <w:top w:val="none" w:sz="0" w:space="0" w:color="auto"/>
        <w:left w:val="none" w:sz="0" w:space="0" w:color="auto"/>
        <w:bottom w:val="none" w:sz="0" w:space="0" w:color="auto"/>
        <w:right w:val="none" w:sz="0" w:space="0" w:color="auto"/>
      </w:divBdr>
    </w:div>
    <w:div w:id="433869475">
      <w:bodyDiv w:val="1"/>
      <w:marLeft w:val="0"/>
      <w:marRight w:val="0"/>
      <w:marTop w:val="0"/>
      <w:marBottom w:val="0"/>
      <w:divBdr>
        <w:top w:val="none" w:sz="0" w:space="0" w:color="auto"/>
        <w:left w:val="none" w:sz="0" w:space="0" w:color="auto"/>
        <w:bottom w:val="none" w:sz="0" w:space="0" w:color="auto"/>
        <w:right w:val="none" w:sz="0" w:space="0" w:color="auto"/>
      </w:divBdr>
      <w:divsChild>
        <w:div w:id="1242258439">
          <w:marLeft w:val="0"/>
          <w:marRight w:val="0"/>
          <w:marTop w:val="0"/>
          <w:marBottom w:val="0"/>
          <w:divBdr>
            <w:top w:val="none" w:sz="0" w:space="0" w:color="auto"/>
            <w:left w:val="none" w:sz="0" w:space="0" w:color="auto"/>
            <w:bottom w:val="none" w:sz="0" w:space="0" w:color="auto"/>
            <w:right w:val="none" w:sz="0" w:space="0" w:color="auto"/>
          </w:divBdr>
          <w:divsChild>
            <w:div w:id="1528254715">
              <w:marLeft w:val="0"/>
              <w:marRight w:val="0"/>
              <w:marTop w:val="0"/>
              <w:marBottom w:val="0"/>
              <w:divBdr>
                <w:top w:val="none" w:sz="0" w:space="0" w:color="auto"/>
                <w:left w:val="none" w:sz="0" w:space="0" w:color="auto"/>
                <w:bottom w:val="none" w:sz="0" w:space="0" w:color="auto"/>
                <w:right w:val="none" w:sz="0" w:space="0" w:color="auto"/>
              </w:divBdr>
              <w:divsChild>
                <w:div w:id="16019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40811">
      <w:bodyDiv w:val="1"/>
      <w:marLeft w:val="0"/>
      <w:marRight w:val="0"/>
      <w:marTop w:val="0"/>
      <w:marBottom w:val="0"/>
      <w:divBdr>
        <w:top w:val="none" w:sz="0" w:space="0" w:color="auto"/>
        <w:left w:val="none" w:sz="0" w:space="0" w:color="auto"/>
        <w:bottom w:val="none" w:sz="0" w:space="0" w:color="auto"/>
        <w:right w:val="none" w:sz="0" w:space="0" w:color="auto"/>
      </w:divBdr>
      <w:divsChild>
        <w:div w:id="1766219306">
          <w:marLeft w:val="0"/>
          <w:marRight w:val="0"/>
          <w:marTop w:val="0"/>
          <w:marBottom w:val="0"/>
          <w:divBdr>
            <w:top w:val="none" w:sz="0" w:space="0" w:color="auto"/>
            <w:left w:val="none" w:sz="0" w:space="0" w:color="auto"/>
            <w:bottom w:val="none" w:sz="0" w:space="0" w:color="auto"/>
            <w:right w:val="none" w:sz="0" w:space="0" w:color="auto"/>
          </w:divBdr>
          <w:divsChild>
            <w:div w:id="1068576487">
              <w:marLeft w:val="0"/>
              <w:marRight w:val="0"/>
              <w:marTop w:val="0"/>
              <w:marBottom w:val="0"/>
              <w:divBdr>
                <w:top w:val="none" w:sz="0" w:space="0" w:color="auto"/>
                <w:left w:val="none" w:sz="0" w:space="0" w:color="auto"/>
                <w:bottom w:val="none" w:sz="0" w:space="0" w:color="auto"/>
                <w:right w:val="none" w:sz="0" w:space="0" w:color="auto"/>
              </w:divBdr>
              <w:divsChild>
                <w:div w:id="522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7544">
      <w:bodyDiv w:val="1"/>
      <w:marLeft w:val="0"/>
      <w:marRight w:val="0"/>
      <w:marTop w:val="0"/>
      <w:marBottom w:val="0"/>
      <w:divBdr>
        <w:top w:val="none" w:sz="0" w:space="0" w:color="auto"/>
        <w:left w:val="none" w:sz="0" w:space="0" w:color="auto"/>
        <w:bottom w:val="none" w:sz="0" w:space="0" w:color="auto"/>
        <w:right w:val="none" w:sz="0" w:space="0" w:color="auto"/>
      </w:divBdr>
    </w:div>
    <w:div w:id="615411813">
      <w:bodyDiv w:val="1"/>
      <w:marLeft w:val="0"/>
      <w:marRight w:val="0"/>
      <w:marTop w:val="0"/>
      <w:marBottom w:val="0"/>
      <w:divBdr>
        <w:top w:val="none" w:sz="0" w:space="0" w:color="auto"/>
        <w:left w:val="none" w:sz="0" w:space="0" w:color="auto"/>
        <w:bottom w:val="none" w:sz="0" w:space="0" w:color="auto"/>
        <w:right w:val="none" w:sz="0" w:space="0" w:color="auto"/>
      </w:divBdr>
    </w:div>
    <w:div w:id="761149715">
      <w:bodyDiv w:val="1"/>
      <w:marLeft w:val="0"/>
      <w:marRight w:val="0"/>
      <w:marTop w:val="0"/>
      <w:marBottom w:val="0"/>
      <w:divBdr>
        <w:top w:val="none" w:sz="0" w:space="0" w:color="auto"/>
        <w:left w:val="none" w:sz="0" w:space="0" w:color="auto"/>
        <w:bottom w:val="none" w:sz="0" w:space="0" w:color="auto"/>
        <w:right w:val="none" w:sz="0" w:space="0" w:color="auto"/>
      </w:divBdr>
    </w:div>
    <w:div w:id="1196502579">
      <w:bodyDiv w:val="1"/>
      <w:marLeft w:val="0"/>
      <w:marRight w:val="0"/>
      <w:marTop w:val="0"/>
      <w:marBottom w:val="0"/>
      <w:divBdr>
        <w:top w:val="none" w:sz="0" w:space="0" w:color="auto"/>
        <w:left w:val="none" w:sz="0" w:space="0" w:color="auto"/>
        <w:bottom w:val="none" w:sz="0" w:space="0" w:color="auto"/>
        <w:right w:val="none" w:sz="0" w:space="0" w:color="auto"/>
      </w:divBdr>
      <w:divsChild>
        <w:div w:id="460926544">
          <w:marLeft w:val="0"/>
          <w:marRight w:val="0"/>
          <w:marTop w:val="0"/>
          <w:marBottom w:val="0"/>
          <w:divBdr>
            <w:top w:val="none" w:sz="0" w:space="0" w:color="auto"/>
            <w:left w:val="none" w:sz="0" w:space="0" w:color="auto"/>
            <w:bottom w:val="none" w:sz="0" w:space="0" w:color="auto"/>
            <w:right w:val="none" w:sz="0" w:space="0" w:color="auto"/>
          </w:divBdr>
        </w:div>
        <w:div w:id="1254974310">
          <w:marLeft w:val="0"/>
          <w:marRight w:val="0"/>
          <w:marTop w:val="0"/>
          <w:marBottom w:val="0"/>
          <w:divBdr>
            <w:top w:val="none" w:sz="0" w:space="0" w:color="auto"/>
            <w:left w:val="none" w:sz="0" w:space="0" w:color="auto"/>
            <w:bottom w:val="none" w:sz="0" w:space="0" w:color="auto"/>
            <w:right w:val="none" w:sz="0" w:space="0" w:color="auto"/>
          </w:divBdr>
        </w:div>
        <w:div w:id="1813448733">
          <w:marLeft w:val="0"/>
          <w:marRight w:val="0"/>
          <w:marTop w:val="0"/>
          <w:marBottom w:val="0"/>
          <w:divBdr>
            <w:top w:val="none" w:sz="0" w:space="0" w:color="auto"/>
            <w:left w:val="none" w:sz="0" w:space="0" w:color="auto"/>
            <w:bottom w:val="none" w:sz="0" w:space="0" w:color="auto"/>
            <w:right w:val="none" w:sz="0" w:space="0" w:color="auto"/>
          </w:divBdr>
        </w:div>
        <w:div w:id="998507276">
          <w:marLeft w:val="0"/>
          <w:marRight w:val="0"/>
          <w:marTop w:val="0"/>
          <w:marBottom w:val="0"/>
          <w:divBdr>
            <w:top w:val="none" w:sz="0" w:space="0" w:color="auto"/>
            <w:left w:val="none" w:sz="0" w:space="0" w:color="auto"/>
            <w:bottom w:val="none" w:sz="0" w:space="0" w:color="auto"/>
            <w:right w:val="none" w:sz="0" w:space="0" w:color="auto"/>
          </w:divBdr>
        </w:div>
        <w:div w:id="1688286955">
          <w:marLeft w:val="0"/>
          <w:marRight w:val="0"/>
          <w:marTop w:val="0"/>
          <w:marBottom w:val="0"/>
          <w:divBdr>
            <w:top w:val="none" w:sz="0" w:space="0" w:color="auto"/>
            <w:left w:val="none" w:sz="0" w:space="0" w:color="auto"/>
            <w:bottom w:val="none" w:sz="0" w:space="0" w:color="auto"/>
            <w:right w:val="none" w:sz="0" w:space="0" w:color="auto"/>
          </w:divBdr>
        </w:div>
        <w:div w:id="1667440109">
          <w:marLeft w:val="0"/>
          <w:marRight w:val="0"/>
          <w:marTop w:val="0"/>
          <w:marBottom w:val="0"/>
          <w:divBdr>
            <w:top w:val="none" w:sz="0" w:space="0" w:color="auto"/>
            <w:left w:val="none" w:sz="0" w:space="0" w:color="auto"/>
            <w:bottom w:val="none" w:sz="0" w:space="0" w:color="auto"/>
            <w:right w:val="none" w:sz="0" w:space="0" w:color="auto"/>
          </w:divBdr>
        </w:div>
        <w:div w:id="325285905">
          <w:marLeft w:val="0"/>
          <w:marRight w:val="0"/>
          <w:marTop w:val="0"/>
          <w:marBottom w:val="0"/>
          <w:divBdr>
            <w:top w:val="none" w:sz="0" w:space="0" w:color="auto"/>
            <w:left w:val="none" w:sz="0" w:space="0" w:color="auto"/>
            <w:bottom w:val="none" w:sz="0" w:space="0" w:color="auto"/>
            <w:right w:val="none" w:sz="0" w:space="0" w:color="auto"/>
          </w:divBdr>
        </w:div>
      </w:divsChild>
    </w:div>
    <w:div w:id="1318454633">
      <w:bodyDiv w:val="1"/>
      <w:marLeft w:val="0"/>
      <w:marRight w:val="0"/>
      <w:marTop w:val="0"/>
      <w:marBottom w:val="0"/>
      <w:divBdr>
        <w:top w:val="none" w:sz="0" w:space="0" w:color="auto"/>
        <w:left w:val="none" w:sz="0" w:space="0" w:color="auto"/>
        <w:bottom w:val="none" w:sz="0" w:space="0" w:color="auto"/>
        <w:right w:val="none" w:sz="0" w:space="0" w:color="auto"/>
      </w:divBdr>
    </w:div>
    <w:div w:id="1353843131">
      <w:bodyDiv w:val="1"/>
      <w:marLeft w:val="0"/>
      <w:marRight w:val="0"/>
      <w:marTop w:val="0"/>
      <w:marBottom w:val="0"/>
      <w:divBdr>
        <w:top w:val="none" w:sz="0" w:space="0" w:color="auto"/>
        <w:left w:val="none" w:sz="0" w:space="0" w:color="auto"/>
        <w:bottom w:val="none" w:sz="0" w:space="0" w:color="auto"/>
        <w:right w:val="none" w:sz="0" w:space="0" w:color="auto"/>
      </w:divBdr>
    </w:div>
    <w:div w:id="1557158067">
      <w:bodyDiv w:val="1"/>
      <w:marLeft w:val="0"/>
      <w:marRight w:val="0"/>
      <w:marTop w:val="0"/>
      <w:marBottom w:val="0"/>
      <w:divBdr>
        <w:top w:val="none" w:sz="0" w:space="0" w:color="auto"/>
        <w:left w:val="none" w:sz="0" w:space="0" w:color="auto"/>
        <w:bottom w:val="none" w:sz="0" w:space="0" w:color="auto"/>
        <w:right w:val="none" w:sz="0" w:space="0" w:color="auto"/>
      </w:divBdr>
    </w:div>
    <w:div w:id="1584949191">
      <w:bodyDiv w:val="1"/>
      <w:marLeft w:val="0"/>
      <w:marRight w:val="0"/>
      <w:marTop w:val="0"/>
      <w:marBottom w:val="0"/>
      <w:divBdr>
        <w:top w:val="none" w:sz="0" w:space="0" w:color="auto"/>
        <w:left w:val="none" w:sz="0" w:space="0" w:color="auto"/>
        <w:bottom w:val="none" w:sz="0" w:space="0" w:color="auto"/>
        <w:right w:val="none" w:sz="0" w:space="0" w:color="auto"/>
      </w:divBdr>
    </w:div>
    <w:div w:id="1595435677">
      <w:bodyDiv w:val="1"/>
      <w:marLeft w:val="0"/>
      <w:marRight w:val="0"/>
      <w:marTop w:val="0"/>
      <w:marBottom w:val="0"/>
      <w:divBdr>
        <w:top w:val="none" w:sz="0" w:space="0" w:color="auto"/>
        <w:left w:val="none" w:sz="0" w:space="0" w:color="auto"/>
        <w:bottom w:val="none" w:sz="0" w:space="0" w:color="auto"/>
        <w:right w:val="none" w:sz="0" w:space="0" w:color="auto"/>
      </w:divBdr>
    </w:div>
    <w:div w:id="1977569191">
      <w:bodyDiv w:val="1"/>
      <w:marLeft w:val="0"/>
      <w:marRight w:val="0"/>
      <w:marTop w:val="0"/>
      <w:marBottom w:val="0"/>
      <w:divBdr>
        <w:top w:val="none" w:sz="0" w:space="0" w:color="auto"/>
        <w:left w:val="none" w:sz="0" w:space="0" w:color="auto"/>
        <w:bottom w:val="none" w:sz="0" w:space="0" w:color="auto"/>
        <w:right w:val="none" w:sz="0" w:space="0" w:color="auto"/>
      </w:divBdr>
    </w:div>
    <w:div w:id="2011564224">
      <w:bodyDiv w:val="1"/>
      <w:marLeft w:val="0"/>
      <w:marRight w:val="0"/>
      <w:marTop w:val="0"/>
      <w:marBottom w:val="0"/>
      <w:divBdr>
        <w:top w:val="none" w:sz="0" w:space="0" w:color="auto"/>
        <w:left w:val="none" w:sz="0" w:space="0" w:color="auto"/>
        <w:bottom w:val="none" w:sz="0" w:space="0" w:color="auto"/>
        <w:right w:val="none" w:sz="0" w:space="0" w:color="auto"/>
      </w:divBdr>
      <w:divsChild>
        <w:div w:id="1392388776">
          <w:marLeft w:val="0"/>
          <w:marRight w:val="0"/>
          <w:marTop w:val="0"/>
          <w:marBottom w:val="0"/>
          <w:divBdr>
            <w:top w:val="none" w:sz="0" w:space="0" w:color="auto"/>
            <w:left w:val="none" w:sz="0" w:space="0" w:color="auto"/>
            <w:bottom w:val="none" w:sz="0" w:space="0" w:color="auto"/>
            <w:right w:val="none" w:sz="0" w:space="0" w:color="auto"/>
          </w:divBdr>
          <w:divsChild>
            <w:div w:id="656148182">
              <w:marLeft w:val="0"/>
              <w:marRight w:val="0"/>
              <w:marTop w:val="0"/>
              <w:marBottom w:val="0"/>
              <w:divBdr>
                <w:top w:val="none" w:sz="0" w:space="0" w:color="auto"/>
                <w:left w:val="none" w:sz="0" w:space="0" w:color="auto"/>
                <w:bottom w:val="none" w:sz="0" w:space="0" w:color="auto"/>
                <w:right w:val="none" w:sz="0" w:space="0" w:color="auto"/>
              </w:divBdr>
              <w:divsChild>
                <w:div w:id="307054534">
                  <w:marLeft w:val="0"/>
                  <w:marRight w:val="0"/>
                  <w:marTop w:val="0"/>
                  <w:marBottom w:val="0"/>
                  <w:divBdr>
                    <w:top w:val="none" w:sz="0" w:space="0" w:color="auto"/>
                    <w:left w:val="none" w:sz="0" w:space="0" w:color="auto"/>
                    <w:bottom w:val="none" w:sz="0" w:space="0" w:color="auto"/>
                    <w:right w:val="none" w:sz="0" w:space="0" w:color="auto"/>
                  </w:divBdr>
                  <w:divsChild>
                    <w:div w:id="714089305">
                      <w:marLeft w:val="0"/>
                      <w:marRight w:val="0"/>
                      <w:marTop w:val="0"/>
                      <w:marBottom w:val="0"/>
                      <w:divBdr>
                        <w:top w:val="none" w:sz="0" w:space="0" w:color="auto"/>
                        <w:left w:val="none" w:sz="0" w:space="0" w:color="auto"/>
                        <w:bottom w:val="none" w:sz="0" w:space="0" w:color="auto"/>
                        <w:right w:val="none" w:sz="0" w:space="0" w:color="auto"/>
                      </w:divBdr>
                      <w:divsChild>
                        <w:div w:id="955984493">
                          <w:marLeft w:val="0"/>
                          <w:marRight w:val="0"/>
                          <w:marTop w:val="0"/>
                          <w:marBottom w:val="0"/>
                          <w:divBdr>
                            <w:top w:val="none" w:sz="0" w:space="0" w:color="auto"/>
                            <w:left w:val="none" w:sz="0" w:space="0" w:color="auto"/>
                            <w:bottom w:val="none" w:sz="0" w:space="0" w:color="auto"/>
                            <w:right w:val="none" w:sz="0" w:space="0" w:color="auto"/>
                          </w:divBdr>
                          <w:divsChild>
                            <w:div w:id="581381018">
                              <w:marLeft w:val="0"/>
                              <w:marRight w:val="0"/>
                              <w:marTop w:val="0"/>
                              <w:marBottom w:val="0"/>
                              <w:divBdr>
                                <w:top w:val="none" w:sz="0" w:space="0" w:color="auto"/>
                                <w:left w:val="none" w:sz="0" w:space="0" w:color="auto"/>
                                <w:bottom w:val="none" w:sz="0" w:space="0" w:color="auto"/>
                                <w:right w:val="none" w:sz="0" w:space="0" w:color="auto"/>
                              </w:divBdr>
                              <w:divsChild>
                                <w:div w:id="1030106423">
                                  <w:marLeft w:val="0"/>
                                  <w:marRight w:val="0"/>
                                  <w:marTop w:val="0"/>
                                  <w:marBottom w:val="0"/>
                                  <w:divBdr>
                                    <w:top w:val="none" w:sz="0" w:space="0" w:color="auto"/>
                                    <w:left w:val="none" w:sz="0" w:space="0" w:color="auto"/>
                                    <w:bottom w:val="none" w:sz="0" w:space="0" w:color="auto"/>
                                    <w:right w:val="none" w:sz="0" w:space="0" w:color="auto"/>
                                  </w:divBdr>
                                  <w:divsChild>
                                    <w:div w:id="14701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866042">
      <w:bodyDiv w:val="1"/>
      <w:marLeft w:val="0"/>
      <w:marRight w:val="0"/>
      <w:marTop w:val="0"/>
      <w:marBottom w:val="0"/>
      <w:divBdr>
        <w:top w:val="none" w:sz="0" w:space="0" w:color="auto"/>
        <w:left w:val="none" w:sz="0" w:space="0" w:color="auto"/>
        <w:bottom w:val="none" w:sz="0" w:space="0" w:color="auto"/>
        <w:right w:val="none" w:sz="0" w:space="0" w:color="auto"/>
      </w:divBdr>
    </w:div>
    <w:div w:id="2121601750">
      <w:bodyDiv w:val="1"/>
      <w:marLeft w:val="0"/>
      <w:marRight w:val="0"/>
      <w:marTop w:val="0"/>
      <w:marBottom w:val="0"/>
      <w:divBdr>
        <w:top w:val="none" w:sz="0" w:space="0" w:color="auto"/>
        <w:left w:val="none" w:sz="0" w:space="0" w:color="auto"/>
        <w:bottom w:val="none" w:sz="0" w:space="0" w:color="auto"/>
        <w:right w:val="none" w:sz="0" w:space="0" w:color="auto"/>
      </w:divBdr>
      <w:divsChild>
        <w:div w:id="1152210623">
          <w:marLeft w:val="0"/>
          <w:marRight w:val="0"/>
          <w:marTop w:val="0"/>
          <w:marBottom w:val="0"/>
          <w:divBdr>
            <w:top w:val="none" w:sz="0" w:space="0" w:color="auto"/>
            <w:left w:val="none" w:sz="0" w:space="0" w:color="auto"/>
            <w:bottom w:val="none" w:sz="0" w:space="0" w:color="auto"/>
            <w:right w:val="none" w:sz="0" w:space="0" w:color="auto"/>
          </w:divBdr>
          <w:divsChild>
            <w:div w:id="1300263382">
              <w:marLeft w:val="0"/>
              <w:marRight w:val="0"/>
              <w:marTop w:val="0"/>
              <w:marBottom w:val="0"/>
              <w:divBdr>
                <w:top w:val="none" w:sz="0" w:space="0" w:color="auto"/>
                <w:left w:val="none" w:sz="0" w:space="0" w:color="auto"/>
                <w:bottom w:val="none" w:sz="0" w:space="0" w:color="auto"/>
                <w:right w:val="none" w:sz="0" w:space="0" w:color="auto"/>
              </w:divBdr>
              <w:divsChild>
                <w:div w:id="10913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97920">
      <w:bodyDiv w:val="1"/>
      <w:marLeft w:val="0"/>
      <w:marRight w:val="0"/>
      <w:marTop w:val="0"/>
      <w:marBottom w:val="0"/>
      <w:divBdr>
        <w:top w:val="none" w:sz="0" w:space="0" w:color="auto"/>
        <w:left w:val="none" w:sz="0" w:space="0" w:color="auto"/>
        <w:bottom w:val="none" w:sz="0" w:space="0" w:color="auto"/>
        <w:right w:val="none" w:sz="0" w:space="0" w:color="auto"/>
      </w:divBdr>
    </w:div>
    <w:div w:id="2143110234">
      <w:bodyDiv w:val="1"/>
      <w:marLeft w:val="0"/>
      <w:marRight w:val="0"/>
      <w:marTop w:val="0"/>
      <w:marBottom w:val="0"/>
      <w:divBdr>
        <w:top w:val="none" w:sz="0" w:space="0" w:color="auto"/>
        <w:left w:val="none" w:sz="0" w:space="0" w:color="auto"/>
        <w:bottom w:val="none" w:sz="0" w:space="0" w:color="auto"/>
        <w:right w:val="none" w:sz="0" w:space="0" w:color="auto"/>
      </w:divBdr>
      <w:divsChild>
        <w:div w:id="541359810">
          <w:marLeft w:val="0"/>
          <w:marRight w:val="0"/>
          <w:marTop w:val="0"/>
          <w:marBottom w:val="0"/>
          <w:divBdr>
            <w:top w:val="none" w:sz="0" w:space="0" w:color="auto"/>
            <w:left w:val="none" w:sz="0" w:space="0" w:color="auto"/>
            <w:bottom w:val="none" w:sz="0" w:space="0" w:color="auto"/>
            <w:right w:val="none" w:sz="0" w:space="0" w:color="auto"/>
          </w:divBdr>
          <w:divsChild>
            <w:div w:id="944535161">
              <w:marLeft w:val="0"/>
              <w:marRight w:val="0"/>
              <w:marTop w:val="0"/>
              <w:marBottom w:val="0"/>
              <w:divBdr>
                <w:top w:val="none" w:sz="0" w:space="0" w:color="auto"/>
                <w:left w:val="none" w:sz="0" w:space="0" w:color="auto"/>
                <w:bottom w:val="none" w:sz="0" w:space="0" w:color="auto"/>
                <w:right w:val="none" w:sz="0" w:space="0" w:color="auto"/>
              </w:divBdr>
              <w:divsChild>
                <w:div w:id="13495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women.org/about-us/employment" TargetMode="External"/><Relationship Id="rId4" Type="http://schemas.openxmlformats.org/officeDocument/2006/relationships/settings" Target="settings.xml"/><Relationship Id="rId9" Type="http://schemas.openxmlformats.org/officeDocument/2006/relationships/hyperlink" Target="http://www.unwomen.org/-/media/headquarters/attachments/sections/about%20us/employment/un-women-employment-values-and-competencies-definitions-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1A30-978C-4296-A591-53C1DDFA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1901</Words>
  <Characters>10841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Aminov</dc:creator>
  <cp:keywords/>
  <dc:description/>
  <cp:lastModifiedBy>Zuhro Dehoti</cp:lastModifiedBy>
  <cp:revision>24</cp:revision>
  <cp:lastPrinted>2019-04-05T12:53:00Z</cp:lastPrinted>
  <dcterms:created xsi:type="dcterms:W3CDTF">2024-07-29T18:11:00Z</dcterms:created>
  <dcterms:modified xsi:type="dcterms:W3CDTF">2024-08-06T12:25:00Z</dcterms:modified>
</cp:coreProperties>
</file>