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2602" w14:textId="77777777" w:rsidR="0000082F" w:rsidRDefault="005B01D0" w:rsidP="004B1281">
      <w:pPr>
        <w:spacing w:after="0"/>
        <w:jc w:val="center"/>
        <w:rPr>
          <w:b/>
          <w:sz w:val="28"/>
          <w:lang w:val="ru-RU"/>
        </w:rPr>
      </w:pPr>
      <w:r>
        <w:rPr>
          <w:noProof/>
        </w:rPr>
        <w:drawing>
          <wp:anchor distT="0" distB="0" distL="114300" distR="114300" simplePos="0" relativeHeight="251659264" behindDoc="0" locked="0" layoutInCell="1" allowOverlap="1" wp14:anchorId="673A1698" wp14:editId="6E746871">
            <wp:simplePos x="0" y="0"/>
            <wp:positionH relativeFrom="margin">
              <wp:align>right</wp:align>
            </wp:positionH>
            <wp:positionV relativeFrom="paragraph">
              <wp:posOffset>0</wp:posOffset>
            </wp:positionV>
            <wp:extent cx="2033270" cy="971550"/>
            <wp:effectExtent l="0" t="0" r="5080" b="0"/>
            <wp:wrapTight wrapText="bothSides">
              <wp:wrapPolygon edited="0">
                <wp:start x="0" y="0"/>
                <wp:lineTo x="0" y="21176"/>
                <wp:lineTo x="21452" y="21176"/>
                <wp:lineTo x="21452" y="0"/>
                <wp:lineTo x="0" y="0"/>
              </wp:wrapPolygon>
            </wp:wrapTight>
            <wp:docPr id="1" name="Picture 1" descr="UN_Women_English_Blue_CMY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_Women_English_Blue_CMYK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327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AFAC9" w14:textId="77777777" w:rsidR="002B6343" w:rsidRDefault="002B6343" w:rsidP="004B1281">
      <w:pPr>
        <w:spacing w:after="0"/>
        <w:jc w:val="center"/>
        <w:rPr>
          <w:b/>
          <w:sz w:val="28"/>
          <w:lang w:val="ru-RU"/>
        </w:rPr>
      </w:pPr>
    </w:p>
    <w:p w14:paraId="6593C59D" w14:textId="77777777" w:rsidR="005B01D0" w:rsidRDefault="005B01D0" w:rsidP="000054D2">
      <w:pPr>
        <w:pStyle w:val="Heading1"/>
        <w:rPr>
          <w:rFonts w:ascii="Calibri" w:hAnsi="Calibri" w:cs="Calibri"/>
          <w:sz w:val="30"/>
          <w:szCs w:val="30"/>
        </w:rPr>
      </w:pPr>
    </w:p>
    <w:p w14:paraId="7110F4A5" w14:textId="77777777" w:rsidR="005B01D0" w:rsidRDefault="005B01D0" w:rsidP="000054D2">
      <w:pPr>
        <w:pStyle w:val="Heading1"/>
        <w:rPr>
          <w:rFonts w:ascii="Calibri" w:hAnsi="Calibri" w:cs="Calibri"/>
          <w:sz w:val="30"/>
          <w:szCs w:val="30"/>
        </w:rPr>
      </w:pPr>
    </w:p>
    <w:p w14:paraId="650223C7" w14:textId="77777777" w:rsidR="0068706F" w:rsidRPr="00804827" w:rsidRDefault="0068706F" w:rsidP="000054D2">
      <w:pPr>
        <w:pStyle w:val="Heading1"/>
        <w:rPr>
          <w:rFonts w:ascii="Calibri" w:hAnsi="Calibri" w:cs="Calibri"/>
          <w:szCs w:val="24"/>
        </w:rPr>
      </w:pPr>
    </w:p>
    <w:p w14:paraId="1E236C5A" w14:textId="77777777" w:rsidR="000054D2" w:rsidRPr="009C3966" w:rsidRDefault="000054D2" w:rsidP="000054D2">
      <w:pPr>
        <w:pStyle w:val="Heading1"/>
        <w:rPr>
          <w:rFonts w:ascii="Calibri" w:hAnsi="Calibri" w:cs="Calibri"/>
          <w:sz w:val="30"/>
          <w:szCs w:val="30"/>
          <w:u w:val="none"/>
        </w:rPr>
      </w:pPr>
      <w:r w:rsidRPr="009C3966">
        <w:rPr>
          <w:rFonts w:ascii="Calibri" w:hAnsi="Calibri" w:cs="Calibri"/>
          <w:sz w:val="30"/>
          <w:szCs w:val="30"/>
          <w:u w:val="none"/>
        </w:rPr>
        <w:t>Terms of ReferencE</w:t>
      </w:r>
    </w:p>
    <w:p w14:paraId="5000711E" w14:textId="77777777" w:rsidR="000054D2" w:rsidRPr="009C3966" w:rsidRDefault="000054D2" w:rsidP="004B1281">
      <w:pPr>
        <w:spacing w:after="0"/>
        <w:jc w:val="center"/>
        <w:rPr>
          <w:b/>
          <w:sz w:val="24"/>
          <w:szCs w:val="20"/>
          <w:lang w:val="ru-RU"/>
        </w:rPr>
      </w:pPr>
    </w:p>
    <w:tbl>
      <w:tblPr>
        <w:tblW w:w="9656"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6"/>
        <w:gridCol w:w="7200"/>
      </w:tblGrid>
      <w:tr w:rsidR="000057F8" w:rsidRPr="0040330A" w14:paraId="4CA265D7" w14:textId="77777777" w:rsidTr="007A4271">
        <w:trPr>
          <w:trHeight w:val="278"/>
        </w:trPr>
        <w:tc>
          <w:tcPr>
            <w:tcW w:w="2456" w:type="dxa"/>
            <w:tcBorders>
              <w:top w:val="single" w:sz="4" w:space="0" w:color="000000"/>
              <w:left w:val="single" w:sz="4" w:space="0" w:color="000000"/>
              <w:bottom w:val="single" w:sz="4" w:space="0" w:color="000000"/>
              <w:right w:val="single" w:sz="4" w:space="0" w:color="000000"/>
            </w:tcBorders>
          </w:tcPr>
          <w:p w14:paraId="3C005D1F" w14:textId="1E6E5EE9" w:rsidR="000057F8" w:rsidRPr="0040330A" w:rsidRDefault="00BC5841" w:rsidP="00A83242">
            <w:pPr>
              <w:spacing w:after="0"/>
              <w:rPr>
                <w:rFonts w:cstheme="minorHAnsi"/>
                <w:color w:val="000000"/>
                <w:shd w:val="clear" w:color="auto" w:fill="FFFFFF"/>
              </w:rPr>
            </w:pPr>
            <w:r>
              <w:rPr>
                <w:rFonts w:cstheme="minorHAnsi"/>
                <w:color w:val="000000"/>
                <w:shd w:val="clear" w:color="auto" w:fill="FFFFFF"/>
              </w:rPr>
              <w:t>Project</w:t>
            </w:r>
          </w:p>
        </w:tc>
        <w:tc>
          <w:tcPr>
            <w:tcW w:w="7200" w:type="dxa"/>
            <w:tcBorders>
              <w:top w:val="single" w:sz="4" w:space="0" w:color="000000"/>
              <w:left w:val="single" w:sz="4" w:space="0" w:color="000000"/>
              <w:bottom w:val="single" w:sz="4" w:space="0" w:color="000000"/>
              <w:right w:val="single" w:sz="4" w:space="0" w:color="000000"/>
            </w:tcBorders>
          </w:tcPr>
          <w:p w14:paraId="75014434" w14:textId="2FA43EB7" w:rsidR="003650C3" w:rsidRPr="00FD4B4E" w:rsidRDefault="0048209E" w:rsidP="00A83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000000"/>
                <w:shd w:val="clear" w:color="auto" w:fill="FFFFFF"/>
              </w:rPr>
            </w:pPr>
            <w:r w:rsidRPr="00FD4B4E">
              <w:rPr>
                <w:rFonts w:eastAsia="Times New Roman" w:cstheme="minorHAnsi"/>
                <w:lang w:val="en"/>
              </w:rPr>
              <w:t>U</w:t>
            </w:r>
            <w:r w:rsidR="00BC5841">
              <w:rPr>
                <w:rFonts w:eastAsia="Times New Roman" w:cstheme="minorHAnsi"/>
                <w:lang w:val="en"/>
              </w:rPr>
              <w:t>BRAF Project</w:t>
            </w:r>
          </w:p>
        </w:tc>
      </w:tr>
      <w:tr w:rsidR="000057F8" w:rsidRPr="0040330A" w14:paraId="0DFDD659" w14:textId="77777777" w:rsidTr="007A4271">
        <w:trPr>
          <w:trHeight w:val="602"/>
        </w:trPr>
        <w:tc>
          <w:tcPr>
            <w:tcW w:w="2456" w:type="dxa"/>
            <w:tcBorders>
              <w:top w:val="single" w:sz="4" w:space="0" w:color="000000"/>
              <w:left w:val="single" w:sz="4" w:space="0" w:color="000000"/>
              <w:bottom w:val="single" w:sz="4" w:space="0" w:color="000000"/>
              <w:right w:val="single" w:sz="4" w:space="0" w:color="000000"/>
            </w:tcBorders>
          </w:tcPr>
          <w:p w14:paraId="0D29D920" w14:textId="77777777" w:rsidR="000057F8" w:rsidRPr="0040330A" w:rsidRDefault="000057F8" w:rsidP="00A83242">
            <w:pPr>
              <w:spacing w:after="0"/>
              <w:rPr>
                <w:rFonts w:cstheme="minorHAnsi"/>
                <w:color w:val="000000"/>
                <w:shd w:val="clear" w:color="auto" w:fill="FFFFFF"/>
              </w:rPr>
            </w:pPr>
            <w:r w:rsidRPr="0040330A">
              <w:rPr>
                <w:rFonts w:cstheme="minorHAnsi"/>
                <w:color w:val="000000"/>
                <w:shd w:val="clear" w:color="auto" w:fill="FFFFFF"/>
              </w:rPr>
              <w:t>Position</w:t>
            </w:r>
          </w:p>
        </w:tc>
        <w:tc>
          <w:tcPr>
            <w:tcW w:w="7200" w:type="dxa"/>
            <w:tcBorders>
              <w:top w:val="single" w:sz="4" w:space="0" w:color="000000"/>
              <w:left w:val="single" w:sz="4" w:space="0" w:color="000000"/>
              <w:bottom w:val="single" w:sz="4" w:space="0" w:color="000000"/>
              <w:right w:val="single" w:sz="4" w:space="0" w:color="000000"/>
            </w:tcBorders>
          </w:tcPr>
          <w:p w14:paraId="2E83B685" w14:textId="56E71AF5" w:rsidR="00833737" w:rsidRPr="00A83242" w:rsidRDefault="00F66186" w:rsidP="00A83242">
            <w:pPr>
              <w:spacing w:after="0" w:line="240" w:lineRule="auto"/>
              <w:rPr>
                <w:rFonts w:eastAsia="Calibri" w:cstheme="minorHAnsi"/>
                <w:spacing w:val="1"/>
              </w:rPr>
            </w:pPr>
            <w:r>
              <w:rPr>
                <w:rFonts w:cstheme="minorHAnsi"/>
                <w:bCs/>
                <w:lang w:eastAsia="ru-RU"/>
              </w:rPr>
              <w:t>National Consultant</w:t>
            </w:r>
            <w:bookmarkStart w:id="0" w:name="_Hlk164088460"/>
            <w:r w:rsidR="00DC2355" w:rsidRPr="00DC2355">
              <w:rPr>
                <w:rFonts w:cstheme="minorHAnsi"/>
                <w:bCs/>
                <w:lang w:eastAsia="ru-RU"/>
              </w:rPr>
              <w:t xml:space="preserve"> to </w:t>
            </w:r>
            <w:bookmarkStart w:id="1" w:name="_Hlk166828145"/>
            <w:r w:rsidR="00DC2355">
              <w:rPr>
                <w:rFonts w:cstheme="minorHAnsi"/>
                <w:bCs/>
                <w:lang w:eastAsia="ru-RU"/>
              </w:rPr>
              <w:t>a</w:t>
            </w:r>
            <w:r w:rsidR="00DC2355" w:rsidRPr="00DC2355">
              <w:rPr>
                <w:rFonts w:cstheme="minorHAnsi"/>
                <w:bCs/>
                <w:lang w:eastAsia="ru-RU"/>
              </w:rPr>
              <w:t xml:space="preserve">ssess the HIV </w:t>
            </w:r>
            <w:r w:rsidR="00DC2355">
              <w:rPr>
                <w:rFonts w:cstheme="minorHAnsi"/>
                <w:bCs/>
                <w:lang w:eastAsia="ru-RU"/>
              </w:rPr>
              <w:t>e</w:t>
            </w:r>
            <w:r w:rsidR="00DC2355" w:rsidRPr="00DC2355">
              <w:rPr>
                <w:rFonts w:cstheme="minorHAnsi"/>
                <w:bCs/>
                <w:lang w:eastAsia="ru-RU"/>
              </w:rPr>
              <w:t xml:space="preserve">pidemic, </w:t>
            </w:r>
            <w:r w:rsidR="00DC2355">
              <w:rPr>
                <w:rFonts w:cstheme="minorHAnsi"/>
                <w:bCs/>
                <w:lang w:eastAsia="ru-RU"/>
              </w:rPr>
              <w:t>c</w:t>
            </w:r>
            <w:r w:rsidR="00DC2355" w:rsidRPr="00DC2355">
              <w:rPr>
                <w:rFonts w:cstheme="minorHAnsi"/>
                <w:bCs/>
                <w:lang w:eastAsia="ru-RU"/>
              </w:rPr>
              <w:t xml:space="preserve">ontext, and </w:t>
            </w:r>
            <w:r w:rsidR="00DC2355">
              <w:rPr>
                <w:rFonts w:cstheme="minorHAnsi"/>
                <w:bCs/>
                <w:lang w:eastAsia="ru-RU"/>
              </w:rPr>
              <w:t>r</w:t>
            </w:r>
            <w:r w:rsidR="00DC2355" w:rsidRPr="00DC2355">
              <w:rPr>
                <w:rFonts w:cstheme="minorHAnsi"/>
                <w:bCs/>
                <w:lang w:eastAsia="ru-RU"/>
              </w:rPr>
              <w:t xml:space="preserve">esponse in Tajikistan from a </w:t>
            </w:r>
            <w:r w:rsidR="00DC2355">
              <w:rPr>
                <w:rFonts w:cstheme="minorHAnsi"/>
                <w:bCs/>
                <w:lang w:eastAsia="ru-RU"/>
              </w:rPr>
              <w:t>g</w:t>
            </w:r>
            <w:r w:rsidR="00DC2355" w:rsidRPr="00DC2355">
              <w:rPr>
                <w:rFonts w:cstheme="minorHAnsi"/>
                <w:bCs/>
                <w:lang w:eastAsia="ru-RU"/>
              </w:rPr>
              <w:t xml:space="preserve">ender </w:t>
            </w:r>
            <w:r w:rsidR="00DC2355">
              <w:rPr>
                <w:rFonts w:cstheme="minorHAnsi"/>
                <w:bCs/>
                <w:lang w:eastAsia="ru-RU"/>
              </w:rPr>
              <w:t>p</w:t>
            </w:r>
            <w:r w:rsidR="00DC2355" w:rsidRPr="00DC2355">
              <w:rPr>
                <w:rFonts w:cstheme="minorHAnsi"/>
                <w:bCs/>
                <w:lang w:eastAsia="ru-RU"/>
              </w:rPr>
              <w:t xml:space="preserve">erspective </w:t>
            </w:r>
            <w:r w:rsidR="00DC2355">
              <w:rPr>
                <w:rFonts w:cstheme="minorHAnsi"/>
                <w:bCs/>
                <w:lang w:eastAsia="ru-RU"/>
              </w:rPr>
              <w:t>u</w:t>
            </w:r>
            <w:r w:rsidR="00DC2355" w:rsidRPr="00DC2355">
              <w:rPr>
                <w:rFonts w:cstheme="minorHAnsi"/>
                <w:bCs/>
                <w:lang w:eastAsia="ru-RU"/>
              </w:rPr>
              <w:t>sing the UNAIDS Gender Assessment Tool</w:t>
            </w:r>
            <w:bookmarkEnd w:id="0"/>
            <w:bookmarkEnd w:id="1"/>
          </w:p>
        </w:tc>
      </w:tr>
      <w:tr w:rsidR="000057F8" w:rsidRPr="0040330A" w14:paraId="5303DF99" w14:textId="77777777" w:rsidTr="007A4271">
        <w:tc>
          <w:tcPr>
            <w:tcW w:w="2456" w:type="dxa"/>
            <w:tcBorders>
              <w:top w:val="single" w:sz="4" w:space="0" w:color="000000"/>
              <w:left w:val="single" w:sz="4" w:space="0" w:color="000000"/>
              <w:bottom w:val="single" w:sz="4" w:space="0" w:color="000000"/>
              <w:right w:val="single" w:sz="4" w:space="0" w:color="000000"/>
            </w:tcBorders>
          </w:tcPr>
          <w:p w14:paraId="5E14D97D" w14:textId="77777777" w:rsidR="000057F8" w:rsidRPr="0040330A" w:rsidRDefault="000057F8" w:rsidP="00A83242">
            <w:pPr>
              <w:spacing w:after="0"/>
              <w:rPr>
                <w:rFonts w:cstheme="minorHAnsi"/>
                <w:color w:val="000000"/>
                <w:shd w:val="clear" w:color="auto" w:fill="FFFFFF"/>
              </w:rPr>
            </w:pPr>
            <w:r w:rsidRPr="0040330A">
              <w:rPr>
                <w:rFonts w:cstheme="minorHAnsi"/>
                <w:color w:val="000000"/>
                <w:shd w:val="clear" w:color="auto" w:fill="FFFFFF"/>
              </w:rPr>
              <w:t>Type of the contract</w:t>
            </w:r>
          </w:p>
        </w:tc>
        <w:tc>
          <w:tcPr>
            <w:tcW w:w="7200" w:type="dxa"/>
            <w:tcBorders>
              <w:top w:val="single" w:sz="4" w:space="0" w:color="000000"/>
              <w:left w:val="single" w:sz="4" w:space="0" w:color="000000"/>
              <w:bottom w:val="single" w:sz="4" w:space="0" w:color="000000"/>
              <w:right w:val="single" w:sz="4" w:space="0" w:color="000000"/>
            </w:tcBorders>
          </w:tcPr>
          <w:p w14:paraId="60E88359" w14:textId="42F3AA98" w:rsidR="000057F8" w:rsidRPr="00F60D76" w:rsidRDefault="007F7FB0" w:rsidP="00A83242">
            <w:pPr>
              <w:spacing w:after="0"/>
              <w:jc w:val="both"/>
              <w:rPr>
                <w:rFonts w:cstheme="minorHAnsi"/>
                <w:color w:val="000000"/>
                <w:shd w:val="clear" w:color="auto" w:fill="FFFFFF"/>
              </w:rPr>
            </w:pPr>
            <w:r>
              <w:rPr>
                <w:rFonts w:cstheme="minorHAnsi"/>
                <w:color w:val="000000"/>
                <w:shd w:val="clear" w:color="auto" w:fill="FFFFFF"/>
              </w:rPr>
              <w:t xml:space="preserve">National </w:t>
            </w:r>
            <w:r w:rsidR="006862DC" w:rsidRPr="00F60D76">
              <w:rPr>
                <w:rFonts w:cstheme="minorHAnsi"/>
                <w:color w:val="000000"/>
                <w:shd w:val="clear" w:color="auto" w:fill="FFFFFF"/>
              </w:rPr>
              <w:t>Consultant (SSA)</w:t>
            </w:r>
            <w:r w:rsidR="000057F8" w:rsidRPr="00F60D76">
              <w:rPr>
                <w:rFonts w:cstheme="minorHAnsi"/>
                <w:color w:val="000000"/>
                <w:shd w:val="clear" w:color="auto" w:fill="FFFFFF"/>
              </w:rPr>
              <w:t xml:space="preserve"> </w:t>
            </w:r>
          </w:p>
        </w:tc>
      </w:tr>
      <w:tr w:rsidR="000057F8" w:rsidRPr="0040330A" w14:paraId="554CA18F" w14:textId="77777777" w:rsidTr="007A4271">
        <w:tc>
          <w:tcPr>
            <w:tcW w:w="2456" w:type="dxa"/>
            <w:tcBorders>
              <w:top w:val="single" w:sz="4" w:space="0" w:color="000000"/>
              <w:left w:val="single" w:sz="4" w:space="0" w:color="000000"/>
              <w:bottom w:val="single" w:sz="4" w:space="0" w:color="000000"/>
              <w:right w:val="single" w:sz="4" w:space="0" w:color="000000"/>
            </w:tcBorders>
          </w:tcPr>
          <w:p w14:paraId="56A5CA7F" w14:textId="77777777" w:rsidR="000057F8" w:rsidRPr="0040330A" w:rsidRDefault="000057F8" w:rsidP="00A83242">
            <w:pPr>
              <w:spacing w:after="0"/>
              <w:rPr>
                <w:rFonts w:cstheme="minorHAnsi"/>
                <w:color w:val="000000"/>
                <w:shd w:val="clear" w:color="auto" w:fill="FFFFFF"/>
              </w:rPr>
            </w:pPr>
            <w:r w:rsidRPr="0040330A">
              <w:rPr>
                <w:rFonts w:cstheme="minorHAnsi"/>
                <w:color w:val="000000"/>
                <w:shd w:val="clear" w:color="auto" w:fill="FFFFFF"/>
              </w:rPr>
              <w:t>Duty Station</w:t>
            </w:r>
            <w:r w:rsidRPr="0040330A">
              <w:rPr>
                <w:rFonts w:cstheme="minorHAnsi"/>
                <w:color w:val="000000"/>
                <w:shd w:val="clear" w:color="auto" w:fill="FFFFFF"/>
              </w:rPr>
              <w:tab/>
            </w:r>
          </w:p>
        </w:tc>
        <w:tc>
          <w:tcPr>
            <w:tcW w:w="7200" w:type="dxa"/>
            <w:tcBorders>
              <w:top w:val="single" w:sz="4" w:space="0" w:color="000000"/>
              <w:left w:val="single" w:sz="4" w:space="0" w:color="000000"/>
              <w:bottom w:val="single" w:sz="4" w:space="0" w:color="000000"/>
              <w:right w:val="single" w:sz="4" w:space="0" w:color="000000"/>
            </w:tcBorders>
          </w:tcPr>
          <w:p w14:paraId="315642C7" w14:textId="77777777" w:rsidR="000057F8" w:rsidRPr="00F60D76" w:rsidRDefault="00D671BC" w:rsidP="00A83242">
            <w:pPr>
              <w:spacing w:after="0"/>
              <w:jc w:val="both"/>
              <w:rPr>
                <w:rFonts w:cstheme="minorHAnsi"/>
                <w:color w:val="000000"/>
                <w:shd w:val="clear" w:color="auto" w:fill="FFFFFF"/>
              </w:rPr>
            </w:pPr>
            <w:r>
              <w:rPr>
                <w:rFonts w:cstheme="minorHAnsi"/>
                <w:color w:val="000000"/>
                <w:shd w:val="clear" w:color="auto" w:fill="FFFFFF"/>
              </w:rPr>
              <w:t xml:space="preserve">Dushanbe, </w:t>
            </w:r>
            <w:r w:rsidR="00825951" w:rsidRPr="00F60D76">
              <w:rPr>
                <w:rFonts w:cstheme="minorHAnsi"/>
                <w:color w:val="000000"/>
                <w:shd w:val="clear" w:color="auto" w:fill="FFFFFF"/>
              </w:rPr>
              <w:t>Tajikistan</w:t>
            </w:r>
          </w:p>
        </w:tc>
      </w:tr>
      <w:tr w:rsidR="00806FE1" w:rsidRPr="0040330A" w14:paraId="5B082106" w14:textId="77777777" w:rsidTr="007A4271">
        <w:tc>
          <w:tcPr>
            <w:tcW w:w="2456" w:type="dxa"/>
            <w:tcBorders>
              <w:top w:val="single" w:sz="4" w:space="0" w:color="000000"/>
              <w:left w:val="single" w:sz="4" w:space="0" w:color="000000"/>
              <w:bottom w:val="single" w:sz="4" w:space="0" w:color="000000"/>
              <w:right w:val="single" w:sz="4" w:space="0" w:color="000000"/>
            </w:tcBorders>
          </w:tcPr>
          <w:p w14:paraId="21B230BB" w14:textId="0D1F3230" w:rsidR="00806FE1" w:rsidRPr="0040330A" w:rsidRDefault="00B34F5E" w:rsidP="00A83242">
            <w:pPr>
              <w:spacing w:after="0"/>
              <w:rPr>
                <w:rFonts w:cstheme="minorHAnsi"/>
                <w:color w:val="000000"/>
                <w:shd w:val="clear" w:color="auto" w:fill="FFFFFF"/>
              </w:rPr>
            </w:pPr>
            <w:r>
              <w:rPr>
                <w:rFonts w:cstheme="minorHAnsi"/>
                <w:color w:val="000000"/>
                <w:shd w:val="clear" w:color="auto" w:fill="FFFFFF"/>
              </w:rPr>
              <w:t xml:space="preserve">Application </w:t>
            </w:r>
            <w:r w:rsidR="00B81B6F">
              <w:rPr>
                <w:rFonts w:cstheme="minorHAnsi"/>
                <w:color w:val="000000"/>
                <w:shd w:val="clear" w:color="auto" w:fill="FFFFFF"/>
              </w:rPr>
              <w:t>Deadline</w:t>
            </w:r>
          </w:p>
        </w:tc>
        <w:tc>
          <w:tcPr>
            <w:tcW w:w="7200" w:type="dxa"/>
            <w:tcBorders>
              <w:top w:val="single" w:sz="4" w:space="0" w:color="000000"/>
              <w:left w:val="single" w:sz="4" w:space="0" w:color="000000"/>
              <w:bottom w:val="single" w:sz="4" w:space="0" w:color="000000"/>
              <w:right w:val="single" w:sz="4" w:space="0" w:color="000000"/>
            </w:tcBorders>
          </w:tcPr>
          <w:p w14:paraId="4C044642" w14:textId="26D2752B" w:rsidR="00806FE1" w:rsidRDefault="00831DDA" w:rsidP="00A83242">
            <w:pPr>
              <w:spacing w:after="0"/>
              <w:jc w:val="both"/>
              <w:rPr>
                <w:rFonts w:cstheme="minorHAnsi"/>
                <w:color w:val="000000"/>
                <w:shd w:val="clear" w:color="auto" w:fill="FFFFFF"/>
              </w:rPr>
            </w:pPr>
            <w:r>
              <w:rPr>
                <w:rFonts w:cstheme="minorHAnsi"/>
                <w:color w:val="000000"/>
                <w:shd w:val="clear" w:color="auto" w:fill="FFFFFF"/>
              </w:rPr>
              <w:t>10</w:t>
            </w:r>
            <w:r w:rsidR="00767D4F">
              <w:rPr>
                <w:rFonts w:cstheme="minorHAnsi"/>
                <w:color w:val="000000"/>
                <w:shd w:val="clear" w:color="auto" w:fill="FFFFFF"/>
              </w:rPr>
              <w:t xml:space="preserve"> </w:t>
            </w:r>
            <w:r w:rsidR="00BC5841">
              <w:rPr>
                <w:rFonts w:cstheme="minorHAnsi"/>
                <w:color w:val="000000"/>
                <w:shd w:val="clear" w:color="auto" w:fill="FFFFFF"/>
              </w:rPr>
              <w:t>June</w:t>
            </w:r>
            <w:r w:rsidR="00015437">
              <w:rPr>
                <w:rFonts w:cstheme="minorHAnsi"/>
                <w:color w:val="000000"/>
                <w:shd w:val="clear" w:color="auto" w:fill="FFFFFF"/>
              </w:rPr>
              <w:t xml:space="preserve"> 2024</w:t>
            </w:r>
          </w:p>
        </w:tc>
      </w:tr>
      <w:tr w:rsidR="00D24D3F" w:rsidRPr="0040330A" w14:paraId="0BAC4CF3" w14:textId="77777777" w:rsidTr="007A4271">
        <w:tc>
          <w:tcPr>
            <w:tcW w:w="2456" w:type="dxa"/>
            <w:tcBorders>
              <w:top w:val="single" w:sz="4" w:space="0" w:color="000000"/>
              <w:left w:val="single" w:sz="4" w:space="0" w:color="000000"/>
              <w:bottom w:val="single" w:sz="4" w:space="0" w:color="000000"/>
              <w:right w:val="single" w:sz="4" w:space="0" w:color="000000"/>
            </w:tcBorders>
          </w:tcPr>
          <w:p w14:paraId="77DEDFE9" w14:textId="7C6B926F" w:rsidR="00D24D3F" w:rsidRPr="0040330A" w:rsidRDefault="00D24D3F" w:rsidP="00A83242">
            <w:pPr>
              <w:spacing w:after="0"/>
              <w:rPr>
                <w:rFonts w:cstheme="minorHAnsi"/>
                <w:color w:val="000000"/>
                <w:shd w:val="clear" w:color="auto" w:fill="FFFFFF"/>
              </w:rPr>
            </w:pPr>
            <w:r w:rsidRPr="0040330A">
              <w:rPr>
                <w:rFonts w:cstheme="minorHAnsi"/>
                <w:color w:val="000000"/>
                <w:shd w:val="clear" w:color="auto" w:fill="FFFFFF"/>
              </w:rPr>
              <w:t>Duration</w:t>
            </w:r>
            <w:r w:rsidR="00B34F5E">
              <w:rPr>
                <w:rFonts w:cstheme="minorHAnsi"/>
                <w:color w:val="000000"/>
                <w:shd w:val="clear" w:color="auto" w:fill="FFFFFF"/>
              </w:rPr>
              <w:t xml:space="preserve"> of the contract</w:t>
            </w:r>
            <w:r w:rsidRPr="0040330A">
              <w:rPr>
                <w:rFonts w:cstheme="minorHAnsi"/>
                <w:color w:val="000000"/>
                <w:shd w:val="clear" w:color="auto" w:fill="FFFFFF"/>
              </w:rPr>
              <w:t>:</w:t>
            </w:r>
          </w:p>
        </w:tc>
        <w:tc>
          <w:tcPr>
            <w:tcW w:w="7200" w:type="dxa"/>
            <w:tcBorders>
              <w:top w:val="single" w:sz="4" w:space="0" w:color="000000"/>
              <w:left w:val="single" w:sz="4" w:space="0" w:color="000000"/>
              <w:bottom w:val="single" w:sz="4" w:space="0" w:color="000000"/>
              <w:right w:val="single" w:sz="4" w:space="0" w:color="000000"/>
            </w:tcBorders>
          </w:tcPr>
          <w:p w14:paraId="1F4DEDE6" w14:textId="34CAF5C3" w:rsidR="00D24D3F" w:rsidRPr="00F60D76" w:rsidRDefault="00767D4F" w:rsidP="00A83242">
            <w:pPr>
              <w:spacing w:after="0"/>
              <w:jc w:val="both"/>
              <w:rPr>
                <w:rFonts w:cstheme="minorHAnsi"/>
                <w:color w:val="000000"/>
                <w:shd w:val="clear" w:color="auto" w:fill="FFFFFF"/>
              </w:rPr>
            </w:pPr>
            <w:r>
              <w:rPr>
                <w:rFonts w:cstheme="minorHAnsi"/>
                <w:color w:val="000000"/>
                <w:shd w:val="clear" w:color="auto" w:fill="FFFFFF"/>
              </w:rPr>
              <w:t>2</w:t>
            </w:r>
            <w:r w:rsidR="00AF2CC4">
              <w:rPr>
                <w:rFonts w:cstheme="minorHAnsi"/>
                <w:color w:val="000000"/>
                <w:shd w:val="clear" w:color="auto" w:fill="FFFFFF"/>
              </w:rPr>
              <w:t>4</w:t>
            </w:r>
            <w:r>
              <w:rPr>
                <w:rFonts w:cstheme="minorHAnsi"/>
                <w:color w:val="000000"/>
                <w:shd w:val="clear" w:color="auto" w:fill="FFFFFF"/>
              </w:rPr>
              <w:t xml:space="preserve"> June</w:t>
            </w:r>
            <w:r w:rsidR="00541E6F">
              <w:rPr>
                <w:rFonts w:cstheme="minorHAnsi"/>
                <w:color w:val="000000"/>
                <w:shd w:val="clear" w:color="auto" w:fill="FFFFFF"/>
              </w:rPr>
              <w:t xml:space="preserve"> 2024 </w:t>
            </w:r>
            <w:r w:rsidR="001463E0">
              <w:rPr>
                <w:rFonts w:cstheme="minorHAnsi"/>
                <w:color w:val="000000"/>
                <w:shd w:val="clear" w:color="auto" w:fill="FFFFFF"/>
              </w:rPr>
              <w:t>–</w:t>
            </w:r>
            <w:r w:rsidR="00541E6F">
              <w:rPr>
                <w:rFonts w:cstheme="minorHAnsi"/>
                <w:color w:val="000000"/>
                <w:shd w:val="clear" w:color="auto" w:fill="FFFFFF"/>
              </w:rPr>
              <w:t xml:space="preserve"> </w:t>
            </w:r>
            <w:r w:rsidR="00E70B9D">
              <w:rPr>
                <w:rFonts w:cstheme="minorHAnsi"/>
                <w:color w:val="000000"/>
                <w:shd w:val="clear" w:color="auto" w:fill="FFFFFF"/>
              </w:rPr>
              <w:t>30</w:t>
            </w:r>
            <w:r>
              <w:rPr>
                <w:rFonts w:cstheme="minorHAnsi"/>
                <w:color w:val="000000"/>
                <w:shd w:val="clear" w:color="auto" w:fill="FFFFFF"/>
              </w:rPr>
              <w:t xml:space="preserve"> </w:t>
            </w:r>
            <w:r w:rsidR="005E209D">
              <w:rPr>
                <w:rFonts w:cstheme="minorHAnsi"/>
                <w:color w:val="000000"/>
                <w:shd w:val="clear" w:color="auto" w:fill="FFFFFF"/>
              </w:rPr>
              <w:t xml:space="preserve">November </w:t>
            </w:r>
            <w:r w:rsidR="001463E0">
              <w:rPr>
                <w:rFonts w:cstheme="minorHAnsi"/>
                <w:color w:val="000000"/>
                <w:shd w:val="clear" w:color="auto" w:fill="FFFFFF"/>
              </w:rPr>
              <w:t>2024</w:t>
            </w:r>
            <w:r w:rsidR="001B6FAC">
              <w:rPr>
                <w:rFonts w:cstheme="minorHAnsi"/>
                <w:color w:val="000000"/>
                <w:shd w:val="clear" w:color="auto" w:fill="FFFFFF"/>
              </w:rPr>
              <w:t xml:space="preserve"> (six months)</w:t>
            </w:r>
          </w:p>
        </w:tc>
      </w:tr>
      <w:tr w:rsidR="00D24D3F" w:rsidRPr="0040330A" w14:paraId="20C217E3" w14:textId="77777777" w:rsidTr="007A4271">
        <w:tc>
          <w:tcPr>
            <w:tcW w:w="2456" w:type="dxa"/>
            <w:tcBorders>
              <w:top w:val="single" w:sz="4" w:space="0" w:color="000000"/>
              <w:left w:val="single" w:sz="4" w:space="0" w:color="000000"/>
              <w:bottom w:val="single" w:sz="4" w:space="0" w:color="000000"/>
              <w:right w:val="single" w:sz="4" w:space="0" w:color="000000"/>
            </w:tcBorders>
          </w:tcPr>
          <w:p w14:paraId="6C10C930" w14:textId="77777777" w:rsidR="00D24D3F" w:rsidRPr="0040330A" w:rsidRDefault="00D24D3F" w:rsidP="00A83242">
            <w:pPr>
              <w:spacing w:after="0"/>
              <w:rPr>
                <w:rFonts w:cstheme="minorHAnsi"/>
                <w:color w:val="000000"/>
                <w:shd w:val="clear" w:color="auto" w:fill="FFFFFF"/>
              </w:rPr>
            </w:pPr>
            <w:r w:rsidRPr="0040330A">
              <w:rPr>
                <w:rFonts w:cstheme="minorHAnsi"/>
                <w:color w:val="000000"/>
                <w:shd w:val="clear" w:color="auto" w:fill="FFFFFF"/>
              </w:rPr>
              <w:t>Start date:</w:t>
            </w:r>
          </w:p>
        </w:tc>
        <w:tc>
          <w:tcPr>
            <w:tcW w:w="7200" w:type="dxa"/>
            <w:tcBorders>
              <w:top w:val="single" w:sz="4" w:space="0" w:color="000000"/>
              <w:left w:val="single" w:sz="4" w:space="0" w:color="000000"/>
              <w:bottom w:val="single" w:sz="4" w:space="0" w:color="000000"/>
              <w:right w:val="single" w:sz="4" w:space="0" w:color="000000"/>
            </w:tcBorders>
          </w:tcPr>
          <w:p w14:paraId="5B031825" w14:textId="63A6C677" w:rsidR="00D24D3F" w:rsidRPr="0040330A" w:rsidRDefault="00767D4F" w:rsidP="00A83242">
            <w:pPr>
              <w:spacing w:after="0"/>
              <w:jc w:val="both"/>
              <w:rPr>
                <w:rFonts w:cstheme="minorHAnsi"/>
                <w:color w:val="000000"/>
                <w:shd w:val="clear" w:color="auto" w:fill="FFFFFF"/>
              </w:rPr>
            </w:pPr>
            <w:r>
              <w:rPr>
                <w:rFonts w:cstheme="minorHAnsi"/>
                <w:color w:val="000000"/>
                <w:shd w:val="clear" w:color="auto" w:fill="FFFFFF"/>
              </w:rPr>
              <w:t>2</w:t>
            </w:r>
            <w:r w:rsidR="00AF2CC4">
              <w:rPr>
                <w:rFonts w:cstheme="minorHAnsi"/>
                <w:color w:val="000000"/>
                <w:shd w:val="clear" w:color="auto" w:fill="FFFFFF"/>
              </w:rPr>
              <w:t>4</w:t>
            </w:r>
            <w:r>
              <w:rPr>
                <w:rFonts w:cstheme="minorHAnsi"/>
                <w:color w:val="000000"/>
                <w:shd w:val="clear" w:color="auto" w:fill="FFFFFF"/>
              </w:rPr>
              <w:t xml:space="preserve"> June</w:t>
            </w:r>
            <w:r w:rsidR="00541E6F">
              <w:rPr>
                <w:rFonts w:cstheme="minorHAnsi"/>
                <w:color w:val="000000"/>
                <w:shd w:val="clear" w:color="auto" w:fill="FFFFFF"/>
              </w:rPr>
              <w:t xml:space="preserve"> 2024</w:t>
            </w:r>
          </w:p>
        </w:tc>
      </w:tr>
      <w:tr w:rsidR="00D24D3F" w:rsidRPr="0040330A" w14:paraId="35B97F68" w14:textId="77777777" w:rsidTr="007A4271">
        <w:tc>
          <w:tcPr>
            <w:tcW w:w="2456" w:type="dxa"/>
            <w:tcBorders>
              <w:top w:val="single" w:sz="4" w:space="0" w:color="000000"/>
              <w:left w:val="single" w:sz="4" w:space="0" w:color="000000"/>
              <w:bottom w:val="single" w:sz="4" w:space="0" w:color="000000"/>
              <w:right w:val="single" w:sz="4" w:space="0" w:color="000000"/>
            </w:tcBorders>
          </w:tcPr>
          <w:p w14:paraId="511B2E24" w14:textId="77777777" w:rsidR="00D24D3F" w:rsidRPr="0040330A" w:rsidRDefault="00D24D3F" w:rsidP="00A83242">
            <w:pPr>
              <w:spacing w:after="0"/>
              <w:rPr>
                <w:rFonts w:cstheme="minorHAnsi"/>
                <w:color w:val="000000"/>
                <w:shd w:val="clear" w:color="auto" w:fill="FFFFFF"/>
              </w:rPr>
            </w:pPr>
            <w:r w:rsidRPr="0040330A">
              <w:rPr>
                <w:rFonts w:cstheme="minorHAnsi"/>
                <w:color w:val="000000"/>
                <w:shd w:val="clear" w:color="auto" w:fill="FFFFFF"/>
              </w:rPr>
              <w:t>Supervision:</w:t>
            </w:r>
          </w:p>
        </w:tc>
        <w:tc>
          <w:tcPr>
            <w:tcW w:w="7200" w:type="dxa"/>
            <w:tcBorders>
              <w:top w:val="single" w:sz="4" w:space="0" w:color="000000"/>
              <w:left w:val="single" w:sz="4" w:space="0" w:color="000000"/>
              <w:bottom w:val="single" w:sz="4" w:space="0" w:color="000000"/>
              <w:right w:val="single" w:sz="4" w:space="0" w:color="000000"/>
            </w:tcBorders>
          </w:tcPr>
          <w:p w14:paraId="1AC5EA48" w14:textId="1547D55B" w:rsidR="00D24D3F" w:rsidRPr="0040330A" w:rsidRDefault="001B6FAC" w:rsidP="00A83242">
            <w:pPr>
              <w:spacing w:after="0"/>
              <w:jc w:val="both"/>
              <w:rPr>
                <w:rFonts w:cstheme="minorHAnsi"/>
                <w:color w:val="000000"/>
                <w:shd w:val="clear" w:color="auto" w:fill="FFFFFF"/>
              </w:rPr>
            </w:pPr>
            <w:r>
              <w:rPr>
                <w:rFonts w:cstheme="minorHAnsi"/>
                <w:color w:val="000000"/>
              </w:rPr>
              <w:t xml:space="preserve">UN Women </w:t>
            </w:r>
            <w:r w:rsidR="00D83964">
              <w:rPr>
                <w:rFonts w:cstheme="minorHAnsi"/>
                <w:color w:val="000000"/>
              </w:rPr>
              <w:t>Country Program</w:t>
            </w:r>
            <w:r w:rsidR="00195121">
              <w:rPr>
                <w:rFonts w:cstheme="minorHAnsi"/>
                <w:color w:val="000000"/>
              </w:rPr>
              <w:t>me</w:t>
            </w:r>
            <w:r w:rsidR="00D83964">
              <w:rPr>
                <w:rFonts w:cstheme="minorHAnsi"/>
                <w:color w:val="000000"/>
              </w:rPr>
              <w:t xml:space="preserve"> Manager</w:t>
            </w:r>
          </w:p>
        </w:tc>
      </w:tr>
      <w:tr w:rsidR="001A19B1" w:rsidRPr="0040330A" w14:paraId="7C7165C4" w14:textId="77777777" w:rsidTr="007A4271">
        <w:tc>
          <w:tcPr>
            <w:tcW w:w="2456" w:type="dxa"/>
            <w:tcBorders>
              <w:top w:val="single" w:sz="4" w:space="0" w:color="000000"/>
              <w:left w:val="single" w:sz="4" w:space="0" w:color="000000"/>
              <w:bottom w:val="single" w:sz="4" w:space="0" w:color="000000"/>
              <w:right w:val="single" w:sz="4" w:space="0" w:color="000000"/>
            </w:tcBorders>
          </w:tcPr>
          <w:p w14:paraId="443B0B7C" w14:textId="1C518AE7" w:rsidR="001A19B1" w:rsidRPr="0040330A" w:rsidRDefault="001A19B1" w:rsidP="00A83242">
            <w:pPr>
              <w:spacing w:after="0"/>
              <w:rPr>
                <w:rFonts w:cstheme="minorHAnsi"/>
                <w:color w:val="000000"/>
                <w:shd w:val="clear" w:color="auto" w:fill="FFFFFF"/>
              </w:rPr>
            </w:pPr>
            <w:r>
              <w:rPr>
                <w:rFonts w:cstheme="minorHAnsi"/>
                <w:color w:val="000000"/>
                <w:shd w:val="clear" w:color="auto" w:fill="FFFFFF"/>
              </w:rPr>
              <w:t>Coordination:</w:t>
            </w:r>
          </w:p>
        </w:tc>
        <w:tc>
          <w:tcPr>
            <w:tcW w:w="7200" w:type="dxa"/>
            <w:tcBorders>
              <w:top w:val="single" w:sz="4" w:space="0" w:color="000000"/>
              <w:left w:val="single" w:sz="4" w:space="0" w:color="000000"/>
              <w:bottom w:val="single" w:sz="4" w:space="0" w:color="000000"/>
              <w:right w:val="single" w:sz="4" w:space="0" w:color="000000"/>
            </w:tcBorders>
          </w:tcPr>
          <w:p w14:paraId="283460C6" w14:textId="6B6F6BB1" w:rsidR="001A19B1" w:rsidRDefault="001B6FAC" w:rsidP="00A83242">
            <w:pPr>
              <w:spacing w:after="0"/>
              <w:jc w:val="both"/>
              <w:rPr>
                <w:rFonts w:cstheme="minorHAnsi"/>
                <w:color w:val="000000"/>
              </w:rPr>
            </w:pPr>
            <w:r>
              <w:rPr>
                <w:rFonts w:cstheme="minorHAnsi"/>
                <w:color w:val="000000"/>
              </w:rPr>
              <w:t xml:space="preserve">UN Women </w:t>
            </w:r>
            <w:r w:rsidR="001A19B1">
              <w:rPr>
                <w:rFonts w:cstheme="minorHAnsi"/>
                <w:color w:val="000000"/>
              </w:rPr>
              <w:t>National Portfolio Coordinator and UNAIDS Country Manager</w:t>
            </w:r>
          </w:p>
        </w:tc>
      </w:tr>
      <w:tr w:rsidR="00B34F5E" w:rsidRPr="0040330A" w14:paraId="4735FA54" w14:textId="77777777" w:rsidTr="007A4271">
        <w:tc>
          <w:tcPr>
            <w:tcW w:w="2456" w:type="dxa"/>
            <w:tcBorders>
              <w:top w:val="single" w:sz="4" w:space="0" w:color="000000"/>
              <w:left w:val="single" w:sz="4" w:space="0" w:color="000000"/>
              <w:bottom w:val="single" w:sz="4" w:space="0" w:color="000000"/>
              <w:right w:val="single" w:sz="4" w:space="0" w:color="000000"/>
            </w:tcBorders>
          </w:tcPr>
          <w:p w14:paraId="70752623" w14:textId="6BE51C05" w:rsidR="00B34F5E" w:rsidRPr="0040330A" w:rsidRDefault="00B34F5E" w:rsidP="00A83242">
            <w:pPr>
              <w:spacing w:after="0"/>
              <w:rPr>
                <w:rFonts w:cstheme="minorHAnsi"/>
                <w:color w:val="000000"/>
                <w:shd w:val="clear" w:color="auto" w:fill="FFFFFF"/>
              </w:rPr>
            </w:pPr>
            <w:r>
              <w:rPr>
                <w:rFonts w:cstheme="minorHAnsi"/>
                <w:color w:val="000000"/>
                <w:shd w:val="clear" w:color="auto" w:fill="FFFFFF"/>
              </w:rPr>
              <w:t>Languages required:</w:t>
            </w:r>
          </w:p>
        </w:tc>
        <w:tc>
          <w:tcPr>
            <w:tcW w:w="7200" w:type="dxa"/>
            <w:tcBorders>
              <w:top w:val="single" w:sz="4" w:space="0" w:color="000000"/>
              <w:left w:val="single" w:sz="4" w:space="0" w:color="000000"/>
              <w:bottom w:val="single" w:sz="4" w:space="0" w:color="000000"/>
              <w:right w:val="single" w:sz="4" w:space="0" w:color="000000"/>
            </w:tcBorders>
          </w:tcPr>
          <w:p w14:paraId="594500A1" w14:textId="244DA3FD" w:rsidR="00B34F5E" w:rsidRPr="007A4271" w:rsidRDefault="007A4271" w:rsidP="007A4271">
            <w:pPr>
              <w:spacing w:before="100" w:beforeAutospacing="1" w:after="100" w:afterAutospacing="1" w:line="240" w:lineRule="auto"/>
              <w:rPr>
                <w:rFonts w:eastAsia="Times New Roman" w:cstheme="minorHAnsi"/>
                <w:bCs/>
              </w:rPr>
            </w:pPr>
            <w:r w:rsidRPr="004C3C01">
              <w:rPr>
                <w:rFonts w:eastAsia="Times New Roman" w:cstheme="minorHAnsi"/>
                <w:bCs/>
              </w:rPr>
              <w:t xml:space="preserve">Proficiency in Russian, </w:t>
            </w:r>
            <w:r w:rsidR="0051669E">
              <w:rPr>
                <w:rFonts w:eastAsia="Times New Roman" w:cstheme="minorHAnsi"/>
                <w:bCs/>
              </w:rPr>
              <w:t>k</w:t>
            </w:r>
            <w:r w:rsidRPr="004C3C01">
              <w:rPr>
                <w:rFonts w:eastAsia="Times New Roman" w:cstheme="minorHAnsi"/>
                <w:bCs/>
              </w:rPr>
              <w:t>nowledge of English is an advantage</w:t>
            </w:r>
          </w:p>
        </w:tc>
      </w:tr>
    </w:tbl>
    <w:p w14:paraId="28599BEA" w14:textId="77777777" w:rsidR="0000082F" w:rsidRDefault="0000082F" w:rsidP="004B1281">
      <w:pPr>
        <w:spacing w:after="0"/>
        <w:jc w:val="center"/>
        <w:rPr>
          <w:b/>
          <w:sz w:val="24"/>
        </w:rPr>
      </w:pPr>
    </w:p>
    <w:p w14:paraId="10BF1F66" w14:textId="77777777" w:rsidR="00AB3793" w:rsidRPr="00CB381D" w:rsidRDefault="00AB3793" w:rsidP="00073F5E">
      <w:pPr>
        <w:spacing w:after="0"/>
        <w:jc w:val="both"/>
      </w:pPr>
    </w:p>
    <w:p w14:paraId="007D29DA" w14:textId="7FF59E98" w:rsidR="00615D2E" w:rsidRDefault="007C2C62" w:rsidP="007E1547">
      <w:pPr>
        <w:numPr>
          <w:ilvl w:val="0"/>
          <w:numId w:val="1"/>
        </w:numPr>
        <w:spacing w:after="0" w:line="240" w:lineRule="auto"/>
        <w:jc w:val="both"/>
        <w:rPr>
          <w:rFonts w:ascii="Calibri" w:eastAsia="MS Mincho" w:hAnsi="Calibri" w:cs="Calibri"/>
          <w:b/>
        </w:rPr>
      </w:pPr>
      <w:r w:rsidRPr="00691C8C">
        <w:rPr>
          <w:rFonts w:ascii="Calibri" w:eastAsia="MS Mincho" w:hAnsi="Calibri" w:cs="Calibri"/>
          <w:b/>
        </w:rPr>
        <w:t>Background and Context</w:t>
      </w:r>
    </w:p>
    <w:p w14:paraId="322D869F" w14:textId="77777777" w:rsidR="00997454" w:rsidRPr="007E1547" w:rsidRDefault="00997454" w:rsidP="00997454">
      <w:pPr>
        <w:spacing w:after="0" w:line="240" w:lineRule="auto"/>
        <w:ind w:left="720"/>
        <w:jc w:val="both"/>
        <w:rPr>
          <w:rFonts w:ascii="Calibri" w:eastAsia="MS Mincho" w:hAnsi="Calibri" w:cs="Calibri"/>
          <w:b/>
        </w:rPr>
      </w:pPr>
    </w:p>
    <w:p w14:paraId="0C2692BC" w14:textId="10D15C24" w:rsidR="00FD5D95" w:rsidRDefault="00FD5D95" w:rsidP="00026A90">
      <w:pPr>
        <w:spacing w:after="0" w:line="276" w:lineRule="auto"/>
        <w:jc w:val="both"/>
        <w:rPr>
          <w:rFonts w:eastAsia="Times New Roman" w:cstheme="minorHAnsi"/>
        </w:rPr>
      </w:pPr>
      <w:r w:rsidRPr="009C3966">
        <w:rPr>
          <w:rFonts w:eastAsia="Times New Roman" w:cstheme="minorHAnsi"/>
        </w:rPr>
        <w:t>UN Women, the U</w:t>
      </w:r>
      <w:r w:rsidRPr="00FD5D95">
        <w:rPr>
          <w:rFonts w:eastAsia="Times New Roman" w:cstheme="minorHAnsi"/>
        </w:rPr>
        <w:t>nited Nations entity dedicated to gender equality and the empowerment of women, was established to accelerate progress in meeting the needs of women and girls worldwide. As part of the UN reform agenda, UN Women brings together resources and mandates that have a lasting impact on communities. Gender inequality contributes to the spread of HIV, increasing infection rates and hindering women and girls’ ability to cope with the epidemic. Often, women and girls lack information about HIV and have limited resources for preventive measures. Unequal power dynamics with men create barriers to negotiating safer sex. Sexual violence, a widespread violation of women’s rights, further increases the risk of HIV transmission. Evidence suggests that forced and arranged marriages pose a significant risk, especially for young women and girls. Many women</w:t>
      </w:r>
      <w:r w:rsidR="00D83964">
        <w:rPr>
          <w:rFonts w:eastAsia="Times New Roman" w:cstheme="minorHAnsi"/>
        </w:rPr>
        <w:t>,</w:t>
      </w:r>
      <w:r w:rsidRPr="00FD5D95">
        <w:rPr>
          <w:rFonts w:eastAsia="Times New Roman" w:cstheme="minorHAnsi"/>
        </w:rPr>
        <w:t xml:space="preserve"> living with HIV face stigma and exclusion, exacerbated by their lack of rights</w:t>
      </w:r>
      <w:r>
        <w:rPr>
          <w:rFonts w:eastAsia="Times New Roman" w:cstheme="minorHAnsi"/>
        </w:rPr>
        <w:t xml:space="preserve">. </w:t>
      </w:r>
      <w:r w:rsidRPr="00FD5D95">
        <w:rPr>
          <w:rFonts w:eastAsia="Times New Roman" w:cstheme="minorHAnsi"/>
        </w:rPr>
        <w:t>Additionally, women widowed by AIDS or living with HIV may encounter property disputes with in-laws, complicated by limited access to justice</w:t>
      </w:r>
      <w:r>
        <w:rPr>
          <w:rFonts w:eastAsia="Times New Roman" w:cstheme="minorHAnsi"/>
        </w:rPr>
        <w:t xml:space="preserve">. </w:t>
      </w:r>
    </w:p>
    <w:p w14:paraId="64413B15" w14:textId="77777777" w:rsidR="00997454" w:rsidRDefault="00FD5D95" w:rsidP="007E1547">
      <w:pPr>
        <w:pStyle w:val="NormalWeb"/>
        <w:spacing w:line="276" w:lineRule="auto"/>
        <w:jc w:val="both"/>
        <w:rPr>
          <w:rFonts w:asciiTheme="minorHAnsi" w:hAnsiTheme="minorHAnsi" w:cstheme="minorHAnsi"/>
          <w:sz w:val="22"/>
          <w:szCs w:val="22"/>
          <w:lang w:val="en-US" w:eastAsia="en-US"/>
        </w:rPr>
      </w:pPr>
      <w:r w:rsidRPr="00393C5B">
        <w:rPr>
          <w:rFonts w:asciiTheme="minorHAnsi" w:hAnsiTheme="minorHAnsi" w:cstheme="minorHAnsi"/>
          <w:sz w:val="22"/>
          <w:szCs w:val="22"/>
          <w:lang w:val="en-US" w:eastAsia="en-US"/>
        </w:rPr>
        <w:t xml:space="preserve">According to </w:t>
      </w:r>
      <w:r w:rsidR="00D83964">
        <w:rPr>
          <w:rFonts w:asciiTheme="minorHAnsi" w:hAnsiTheme="minorHAnsi" w:cstheme="minorHAnsi"/>
          <w:sz w:val="22"/>
          <w:szCs w:val="22"/>
          <w:lang w:val="en-US" w:eastAsia="en-US"/>
        </w:rPr>
        <w:t xml:space="preserve">the </w:t>
      </w:r>
      <w:r w:rsidR="003C7A08" w:rsidRPr="00393C5B">
        <w:rPr>
          <w:rFonts w:asciiTheme="minorHAnsi" w:hAnsiTheme="minorHAnsi" w:cstheme="minorHAnsi"/>
          <w:sz w:val="22"/>
          <w:szCs w:val="22"/>
          <w:lang w:val="en-US" w:eastAsia="en-US"/>
        </w:rPr>
        <w:t xml:space="preserve">latest </w:t>
      </w:r>
      <w:r w:rsidRPr="00393C5B">
        <w:rPr>
          <w:rFonts w:asciiTheme="minorHAnsi" w:hAnsiTheme="minorHAnsi" w:cstheme="minorHAnsi"/>
          <w:sz w:val="22"/>
          <w:szCs w:val="22"/>
          <w:lang w:val="en-US" w:eastAsia="en-US"/>
        </w:rPr>
        <w:t>data</w:t>
      </w:r>
      <w:r w:rsidR="00302FE4">
        <w:rPr>
          <w:rFonts w:asciiTheme="minorHAnsi" w:hAnsiTheme="minorHAnsi" w:cstheme="minorHAnsi"/>
          <w:sz w:val="22"/>
          <w:szCs w:val="22"/>
          <w:lang w:val="en-US" w:eastAsia="en-US"/>
        </w:rPr>
        <w:t xml:space="preserve">, </w:t>
      </w:r>
      <w:r w:rsidRPr="00393C5B">
        <w:rPr>
          <w:rFonts w:asciiTheme="minorHAnsi" w:hAnsiTheme="minorHAnsi" w:cstheme="minorHAnsi"/>
          <w:sz w:val="22"/>
          <w:szCs w:val="22"/>
          <w:lang w:val="en-US" w:eastAsia="en-US"/>
        </w:rPr>
        <w:t xml:space="preserve">over the past decade, Tajikistan has experienced an approximate </w:t>
      </w:r>
      <w:r w:rsidR="00D83964">
        <w:rPr>
          <w:rFonts w:asciiTheme="minorHAnsi" w:hAnsiTheme="minorHAnsi" w:cstheme="minorHAnsi"/>
          <w:sz w:val="22"/>
          <w:szCs w:val="22"/>
          <w:lang w:val="en-US" w:eastAsia="en-US"/>
        </w:rPr>
        <w:t xml:space="preserve">of </w:t>
      </w:r>
      <w:r w:rsidRPr="00393C5B">
        <w:rPr>
          <w:rFonts w:asciiTheme="minorHAnsi" w:hAnsiTheme="minorHAnsi" w:cstheme="minorHAnsi"/>
          <w:sz w:val="22"/>
          <w:szCs w:val="22"/>
          <w:lang w:val="en-US" w:eastAsia="en-US"/>
        </w:rPr>
        <w:t>20% increase in new HIV cases. This trend is consistent with the broader pattern observed in Eastern Europe and Central Asia</w:t>
      </w:r>
      <w:r w:rsidR="003C7A08" w:rsidRPr="00393C5B">
        <w:rPr>
          <w:rFonts w:asciiTheme="minorHAnsi" w:hAnsiTheme="minorHAnsi" w:cstheme="minorHAnsi"/>
          <w:sz w:val="22"/>
          <w:szCs w:val="22"/>
          <w:lang w:val="en-US" w:eastAsia="en-US"/>
        </w:rPr>
        <w:t xml:space="preserve"> and t</w:t>
      </w:r>
      <w:r w:rsidRPr="00FD5D95">
        <w:rPr>
          <w:rFonts w:asciiTheme="minorHAnsi" w:hAnsiTheme="minorHAnsi" w:cstheme="minorHAnsi"/>
          <w:sz w:val="22"/>
          <w:szCs w:val="22"/>
          <w:lang w:val="en-US" w:eastAsia="en-US"/>
        </w:rPr>
        <w:t>he rising number of cases underscores the importance of continued efforts to prevent transmission, improve testing, and enhance access to treatment and care</w:t>
      </w:r>
      <w:r w:rsidR="00393C5B" w:rsidRPr="00393C5B">
        <w:rPr>
          <w:rFonts w:asciiTheme="minorHAnsi" w:hAnsiTheme="minorHAnsi" w:cstheme="minorHAnsi"/>
          <w:sz w:val="22"/>
          <w:szCs w:val="22"/>
          <w:lang w:val="en-US" w:eastAsia="en-US"/>
        </w:rPr>
        <w:t>.</w:t>
      </w:r>
      <w:r w:rsidR="00393C5B">
        <w:rPr>
          <w:rFonts w:asciiTheme="minorHAnsi" w:hAnsiTheme="minorHAnsi" w:cstheme="minorHAnsi"/>
          <w:sz w:val="22"/>
          <w:szCs w:val="22"/>
          <w:lang w:val="en-US" w:eastAsia="en-US"/>
        </w:rPr>
        <w:t xml:space="preserve"> </w:t>
      </w:r>
      <w:r w:rsidR="00393C5B" w:rsidRPr="00393C5B">
        <w:rPr>
          <w:rFonts w:asciiTheme="minorHAnsi" w:hAnsiTheme="minorHAnsi" w:cstheme="minorHAnsi"/>
          <w:sz w:val="22"/>
          <w:szCs w:val="22"/>
          <w:lang w:val="en-US" w:eastAsia="en-US"/>
        </w:rPr>
        <w:t>While progress is being made, the spread of HIV infection remains a serious health problem in Tajikistan</w:t>
      </w:r>
      <w:r w:rsidR="00B73F57">
        <w:rPr>
          <w:rFonts w:asciiTheme="minorHAnsi" w:hAnsiTheme="minorHAnsi" w:cstheme="minorHAnsi"/>
          <w:sz w:val="22"/>
          <w:szCs w:val="22"/>
          <w:lang w:val="en-US" w:eastAsia="en-US"/>
        </w:rPr>
        <w:t xml:space="preserve">. </w:t>
      </w:r>
      <w:r w:rsidR="00B73F57" w:rsidRPr="00F43E77">
        <w:rPr>
          <w:rFonts w:asciiTheme="minorHAnsi" w:hAnsiTheme="minorHAnsi" w:cstheme="minorHAnsi"/>
          <w:sz w:val="22"/>
          <w:szCs w:val="22"/>
          <w:lang w:val="en-US" w:eastAsia="en-US"/>
        </w:rPr>
        <w:t>According to the Ministry of Health, there were 587 new HIV cases reported in the first half of 2023 in Tajikistan</w:t>
      </w:r>
      <w:r w:rsidR="00B73F57">
        <w:rPr>
          <w:rFonts w:asciiTheme="minorHAnsi" w:hAnsiTheme="minorHAnsi" w:cstheme="minorHAnsi"/>
          <w:sz w:val="22"/>
          <w:szCs w:val="22"/>
          <w:lang w:val="en-US" w:eastAsia="en-US"/>
        </w:rPr>
        <w:t xml:space="preserve"> and the </w:t>
      </w:r>
      <w:r w:rsidR="00B73F57" w:rsidRPr="00F43E77">
        <w:rPr>
          <w:rFonts w:asciiTheme="minorHAnsi" w:hAnsiTheme="minorHAnsi" w:cstheme="minorHAnsi"/>
          <w:sz w:val="22"/>
          <w:szCs w:val="22"/>
          <w:lang w:val="en-US" w:eastAsia="en-US"/>
        </w:rPr>
        <w:t>overall number of individuals infected with HIV has surpassed 14,000</w:t>
      </w:r>
      <w:r w:rsidR="00B73F57">
        <w:rPr>
          <w:rStyle w:val="FootnoteReference"/>
          <w:rFonts w:asciiTheme="minorHAnsi" w:hAnsiTheme="minorHAnsi" w:cstheme="minorHAnsi"/>
          <w:sz w:val="22"/>
          <w:szCs w:val="22"/>
          <w:lang w:val="en-US" w:eastAsia="en-US"/>
        </w:rPr>
        <w:footnoteReference w:id="1"/>
      </w:r>
      <w:r w:rsidR="00393C5B" w:rsidRPr="00393C5B">
        <w:rPr>
          <w:rFonts w:asciiTheme="minorHAnsi" w:hAnsiTheme="minorHAnsi" w:cstheme="minorHAnsi"/>
          <w:sz w:val="22"/>
          <w:szCs w:val="22"/>
          <w:lang w:val="en-US" w:eastAsia="en-US"/>
        </w:rPr>
        <w:t>. At the beginning of October 2022, 76% of HIV-infected adults knew their status</w:t>
      </w:r>
      <w:r w:rsidR="00393C5B">
        <w:rPr>
          <w:rFonts w:asciiTheme="minorHAnsi" w:hAnsiTheme="minorHAnsi" w:cstheme="minorHAnsi"/>
          <w:sz w:val="22"/>
          <w:szCs w:val="22"/>
          <w:lang w:val="en-US" w:eastAsia="en-US"/>
        </w:rPr>
        <w:t xml:space="preserve">. </w:t>
      </w:r>
      <w:r w:rsidR="00393C5B" w:rsidRPr="00393C5B">
        <w:rPr>
          <w:rFonts w:asciiTheme="minorHAnsi" w:hAnsiTheme="minorHAnsi" w:cstheme="minorHAnsi"/>
          <w:sz w:val="22"/>
          <w:szCs w:val="22"/>
          <w:lang w:val="en-US" w:eastAsia="en-US"/>
        </w:rPr>
        <w:t xml:space="preserve">Of these informed individuals, 87% were </w:t>
      </w:r>
      <w:r w:rsidR="00393C5B">
        <w:rPr>
          <w:rFonts w:asciiTheme="minorHAnsi" w:hAnsiTheme="minorHAnsi" w:cstheme="minorHAnsi"/>
          <w:sz w:val="22"/>
          <w:szCs w:val="22"/>
          <w:lang w:val="en-US" w:eastAsia="en-US"/>
        </w:rPr>
        <w:t xml:space="preserve">receiving </w:t>
      </w:r>
      <w:r w:rsidR="00393C5B" w:rsidRPr="00393C5B">
        <w:rPr>
          <w:rFonts w:asciiTheme="minorHAnsi" w:hAnsiTheme="minorHAnsi" w:cstheme="minorHAnsi"/>
          <w:sz w:val="22"/>
          <w:szCs w:val="22"/>
          <w:lang w:val="en-US" w:eastAsia="en-US"/>
        </w:rPr>
        <w:t>life-saving antiretroviral therapy</w:t>
      </w:r>
      <w:r w:rsidR="00393C5B">
        <w:rPr>
          <w:rFonts w:asciiTheme="minorHAnsi" w:hAnsiTheme="minorHAnsi" w:cstheme="minorHAnsi"/>
          <w:sz w:val="22"/>
          <w:szCs w:val="22"/>
          <w:lang w:val="en-US" w:eastAsia="en-US"/>
        </w:rPr>
        <w:t xml:space="preserve"> (ART),</w:t>
      </w:r>
      <w:r w:rsidR="00393C5B" w:rsidRPr="00393C5B">
        <w:rPr>
          <w:rFonts w:asciiTheme="minorHAnsi" w:hAnsiTheme="minorHAnsi" w:cstheme="minorHAnsi"/>
          <w:sz w:val="22"/>
          <w:szCs w:val="22"/>
          <w:lang w:val="en-US" w:eastAsia="en-US"/>
        </w:rPr>
        <w:t xml:space="preserve"> and among those </w:t>
      </w:r>
      <w:r w:rsidR="00393C5B">
        <w:rPr>
          <w:rFonts w:asciiTheme="minorHAnsi" w:hAnsiTheme="minorHAnsi" w:cstheme="minorHAnsi"/>
          <w:sz w:val="22"/>
          <w:szCs w:val="22"/>
          <w:lang w:val="en-US" w:eastAsia="en-US"/>
        </w:rPr>
        <w:t>undergoing</w:t>
      </w:r>
      <w:r w:rsidR="00393C5B" w:rsidRPr="00393C5B">
        <w:rPr>
          <w:rFonts w:asciiTheme="minorHAnsi" w:hAnsiTheme="minorHAnsi" w:cstheme="minorHAnsi"/>
          <w:sz w:val="22"/>
          <w:szCs w:val="22"/>
          <w:lang w:val="en-US" w:eastAsia="en-US"/>
        </w:rPr>
        <w:t xml:space="preserve"> treatment, 88% had successfully achieved viral suppression</w:t>
      </w:r>
      <w:r w:rsidR="00393C5B">
        <w:rPr>
          <w:rStyle w:val="FootnoteReference"/>
          <w:rFonts w:asciiTheme="minorHAnsi" w:hAnsiTheme="minorHAnsi" w:cstheme="minorHAnsi"/>
          <w:sz w:val="22"/>
          <w:szCs w:val="22"/>
          <w:lang w:val="en-US" w:eastAsia="en-US"/>
        </w:rPr>
        <w:footnoteReference w:id="2"/>
      </w:r>
      <w:r w:rsidR="00393C5B">
        <w:rPr>
          <w:rFonts w:asciiTheme="minorHAnsi" w:hAnsiTheme="minorHAnsi" w:cstheme="minorHAnsi"/>
          <w:sz w:val="22"/>
          <w:szCs w:val="22"/>
          <w:lang w:val="en-US" w:eastAsia="en-US"/>
        </w:rPr>
        <w:t xml:space="preserve">. </w:t>
      </w:r>
      <w:r w:rsidR="00302FE4">
        <w:rPr>
          <w:rFonts w:asciiTheme="minorHAnsi" w:hAnsiTheme="minorHAnsi" w:cstheme="minorHAnsi"/>
          <w:sz w:val="22"/>
          <w:szCs w:val="22"/>
          <w:lang w:val="en-US" w:eastAsia="en-US"/>
        </w:rPr>
        <w:t>T</w:t>
      </w:r>
      <w:r w:rsidR="00F43E77" w:rsidRPr="00F43E77">
        <w:rPr>
          <w:rFonts w:asciiTheme="minorHAnsi" w:hAnsiTheme="minorHAnsi" w:cstheme="minorHAnsi"/>
          <w:sz w:val="22"/>
          <w:szCs w:val="22"/>
          <w:lang w:val="en-US" w:eastAsia="en-US"/>
        </w:rPr>
        <w:t xml:space="preserve">herefore, about </w:t>
      </w:r>
      <w:r w:rsidR="00302FE4">
        <w:rPr>
          <w:rFonts w:asciiTheme="minorHAnsi" w:hAnsiTheme="minorHAnsi" w:cstheme="minorHAnsi"/>
          <w:sz w:val="22"/>
          <w:szCs w:val="22"/>
          <w:lang w:val="en-US" w:eastAsia="en-US"/>
        </w:rPr>
        <w:t>3</w:t>
      </w:r>
      <w:r w:rsidR="00F43E77" w:rsidRPr="00F43E77">
        <w:rPr>
          <w:rFonts w:asciiTheme="minorHAnsi" w:hAnsiTheme="minorHAnsi" w:cstheme="minorHAnsi"/>
          <w:sz w:val="22"/>
          <w:szCs w:val="22"/>
          <w:lang w:val="en-US" w:eastAsia="en-US"/>
        </w:rPr>
        <w:t xml:space="preserve">0% of people living with HIV do not have access to life-saving treatment, which is approximately </w:t>
      </w:r>
      <w:r w:rsidR="00302FE4">
        <w:rPr>
          <w:rFonts w:asciiTheme="minorHAnsi" w:hAnsiTheme="minorHAnsi" w:cstheme="minorHAnsi"/>
          <w:sz w:val="22"/>
          <w:szCs w:val="22"/>
          <w:lang w:val="en-US" w:eastAsia="en-US"/>
        </w:rPr>
        <w:t>3</w:t>
      </w:r>
      <w:r w:rsidR="00F43E77" w:rsidRPr="00F43E77">
        <w:rPr>
          <w:rFonts w:asciiTheme="minorHAnsi" w:hAnsiTheme="minorHAnsi" w:cstheme="minorHAnsi"/>
          <w:sz w:val="22"/>
          <w:szCs w:val="22"/>
          <w:lang w:val="en-US" w:eastAsia="en-US"/>
        </w:rPr>
        <w:t>,</w:t>
      </w:r>
      <w:r w:rsidR="00302FE4">
        <w:rPr>
          <w:rFonts w:asciiTheme="minorHAnsi" w:hAnsiTheme="minorHAnsi" w:cstheme="minorHAnsi"/>
          <w:sz w:val="22"/>
          <w:szCs w:val="22"/>
          <w:lang w:val="en-US" w:eastAsia="en-US"/>
        </w:rPr>
        <w:t>4</w:t>
      </w:r>
      <w:r w:rsidR="00F43E77" w:rsidRPr="00F43E77">
        <w:rPr>
          <w:rFonts w:asciiTheme="minorHAnsi" w:hAnsiTheme="minorHAnsi" w:cstheme="minorHAnsi"/>
          <w:sz w:val="22"/>
          <w:szCs w:val="22"/>
          <w:lang w:val="en-US" w:eastAsia="en-US"/>
        </w:rPr>
        <w:t>00 people</w:t>
      </w:r>
      <w:r w:rsidR="00F43E77">
        <w:rPr>
          <w:rFonts w:asciiTheme="minorHAnsi" w:hAnsiTheme="minorHAnsi" w:cstheme="minorHAnsi"/>
          <w:sz w:val="22"/>
          <w:szCs w:val="22"/>
          <w:lang w:val="en-US" w:eastAsia="en-US"/>
        </w:rPr>
        <w:t xml:space="preserve">. </w:t>
      </w:r>
      <w:r w:rsidR="005C20E7">
        <w:rPr>
          <w:rFonts w:asciiTheme="minorHAnsi" w:hAnsiTheme="minorHAnsi" w:cstheme="minorHAnsi"/>
          <w:sz w:val="22"/>
          <w:szCs w:val="22"/>
          <w:lang w:val="en-US" w:eastAsia="en-US"/>
        </w:rPr>
        <w:t>It's</w:t>
      </w:r>
      <w:r w:rsidR="00997454">
        <w:rPr>
          <w:rFonts w:asciiTheme="minorHAnsi" w:hAnsiTheme="minorHAnsi" w:cstheme="minorHAnsi"/>
          <w:sz w:val="22"/>
          <w:szCs w:val="22"/>
          <w:lang w:val="en-US" w:eastAsia="en-US"/>
        </w:rPr>
        <w:t xml:space="preserve"> </w:t>
      </w:r>
    </w:p>
    <w:p w14:paraId="369FAB78" w14:textId="77777777" w:rsidR="00997454" w:rsidRDefault="00997454" w:rsidP="007E1547">
      <w:pPr>
        <w:pStyle w:val="NormalWeb"/>
        <w:spacing w:line="276" w:lineRule="auto"/>
        <w:jc w:val="both"/>
        <w:rPr>
          <w:rFonts w:asciiTheme="minorHAnsi" w:hAnsiTheme="minorHAnsi" w:cstheme="minorHAnsi"/>
          <w:sz w:val="22"/>
          <w:szCs w:val="22"/>
          <w:lang w:val="en-US" w:eastAsia="en-US"/>
        </w:rPr>
      </w:pPr>
    </w:p>
    <w:p w14:paraId="161A3BA8" w14:textId="35847C41" w:rsidR="005C20E7" w:rsidRDefault="005C20E7" w:rsidP="007E1547">
      <w:pPr>
        <w:pStyle w:val="NormalWeb"/>
        <w:spacing w:line="276" w:lineRule="auto"/>
        <w:jc w:val="both"/>
        <w:rPr>
          <w:rFonts w:asciiTheme="minorHAnsi" w:hAnsiTheme="minorHAnsi" w:cstheme="minorHAnsi"/>
          <w:sz w:val="22"/>
          <w:szCs w:val="22"/>
          <w:lang w:val="en-US" w:eastAsia="en-US"/>
        </w:rPr>
      </w:pPr>
      <w:r>
        <w:rPr>
          <w:rFonts w:asciiTheme="minorHAnsi" w:hAnsiTheme="minorHAnsi" w:cstheme="minorHAnsi"/>
          <w:sz w:val="22"/>
          <w:szCs w:val="22"/>
          <w:lang w:val="en-US" w:eastAsia="en-US"/>
        </w:rPr>
        <w:t>important to emphasize that c</w:t>
      </w:r>
      <w:r w:rsidRPr="005C20E7">
        <w:rPr>
          <w:rFonts w:asciiTheme="minorHAnsi" w:hAnsiTheme="minorHAnsi" w:cstheme="minorHAnsi"/>
          <w:sz w:val="22"/>
          <w:szCs w:val="22"/>
          <w:lang w:val="en-US" w:eastAsia="en-US"/>
        </w:rPr>
        <w:t>ertain gender groups are more vulnerable to HIV due to a combination of biological, social, and structural factors</w:t>
      </w:r>
      <w:r>
        <w:rPr>
          <w:rFonts w:asciiTheme="minorHAnsi" w:hAnsiTheme="minorHAnsi" w:cstheme="minorHAnsi"/>
          <w:sz w:val="22"/>
          <w:szCs w:val="22"/>
          <w:lang w:val="en-US" w:eastAsia="en-US"/>
        </w:rPr>
        <w:t xml:space="preserve">. </w:t>
      </w:r>
    </w:p>
    <w:p w14:paraId="5E87123A" w14:textId="77777777" w:rsidR="005C20E7" w:rsidRDefault="005C20E7" w:rsidP="005C20E7">
      <w:pPr>
        <w:pStyle w:val="NormalWeb"/>
        <w:spacing w:after="0" w:afterAutospacing="0" w:line="276" w:lineRule="auto"/>
        <w:jc w:val="both"/>
        <w:rPr>
          <w:rFonts w:asciiTheme="minorHAnsi" w:hAnsiTheme="minorHAnsi" w:cstheme="minorHAnsi"/>
          <w:sz w:val="22"/>
          <w:szCs w:val="22"/>
          <w:lang w:val="en-US" w:eastAsia="en-US"/>
        </w:rPr>
      </w:pPr>
      <w:r>
        <w:rPr>
          <w:rFonts w:asciiTheme="minorHAnsi" w:hAnsiTheme="minorHAnsi" w:cstheme="minorHAnsi"/>
          <w:sz w:val="22"/>
          <w:szCs w:val="22"/>
          <w:lang w:val="en-US" w:eastAsia="en-US"/>
        </w:rPr>
        <w:t>*</w:t>
      </w:r>
      <w:r w:rsidR="005B4E2F" w:rsidRPr="005C20E7">
        <w:rPr>
          <w:rFonts w:asciiTheme="minorHAnsi" w:hAnsiTheme="minorHAnsi" w:cstheme="minorHAnsi"/>
          <w:i/>
          <w:iCs/>
          <w:sz w:val="22"/>
          <w:szCs w:val="22"/>
          <w:lang w:val="en-US" w:eastAsia="en-US"/>
        </w:rPr>
        <w:t>About the UNAIDS Gender Assessment Tool (GAT)</w:t>
      </w:r>
      <w:r w:rsidR="005B4E2F">
        <w:rPr>
          <w:rFonts w:asciiTheme="minorHAnsi" w:hAnsiTheme="minorHAnsi" w:cstheme="minorHAnsi"/>
          <w:sz w:val="22"/>
          <w:szCs w:val="22"/>
          <w:lang w:val="en-US" w:eastAsia="en-US"/>
        </w:rPr>
        <w:t xml:space="preserve"> </w:t>
      </w:r>
    </w:p>
    <w:p w14:paraId="0675CD9C" w14:textId="2B1D87BA" w:rsidR="005B4E2F" w:rsidRPr="005B4E2F" w:rsidRDefault="005B4E2F" w:rsidP="005C20E7">
      <w:pPr>
        <w:pStyle w:val="NormalWeb"/>
        <w:spacing w:before="0" w:beforeAutospacing="0" w:after="0" w:afterAutospacing="0" w:line="276" w:lineRule="auto"/>
        <w:jc w:val="both"/>
        <w:rPr>
          <w:rFonts w:asciiTheme="minorHAnsi" w:hAnsiTheme="minorHAnsi" w:cstheme="minorHAnsi"/>
          <w:sz w:val="22"/>
          <w:szCs w:val="22"/>
          <w:lang w:val="en-US" w:eastAsia="en-US"/>
        </w:rPr>
      </w:pPr>
      <w:r w:rsidRPr="005B4E2F">
        <w:rPr>
          <w:rFonts w:asciiTheme="minorHAnsi" w:hAnsiTheme="minorHAnsi" w:cstheme="minorHAnsi"/>
          <w:sz w:val="22"/>
          <w:szCs w:val="22"/>
          <w:lang w:val="en-US" w:eastAsia="en-US"/>
        </w:rPr>
        <w:t xml:space="preserve">The GAT is a structured set of guidelines and questions that can be used to guide and support the process of </w:t>
      </w:r>
      <w:r w:rsidR="00D83964" w:rsidRPr="005B4E2F">
        <w:rPr>
          <w:rFonts w:asciiTheme="minorHAnsi" w:hAnsiTheme="minorHAnsi" w:cstheme="minorHAnsi"/>
          <w:sz w:val="22"/>
          <w:szCs w:val="22"/>
          <w:lang w:val="en-US" w:eastAsia="en-US"/>
        </w:rPr>
        <w:t>analyzing</w:t>
      </w:r>
      <w:r w:rsidRPr="005B4E2F">
        <w:rPr>
          <w:rFonts w:asciiTheme="minorHAnsi" w:hAnsiTheme="minorHAnsi" w:cstheme="minorHAnsi"/>
          <w:sz w:val="22"/>
          <w:szCs w:val="22"/>
          <w:lang w:val="en-US" w:eastAsia="en-US"/>
        </w:rPr>
        <w:t xml:space="preserve"> to what extent national responses to HIV—in both generalized and concentrated epidemics—consider the critical goal of gender equality. UNAIDS developed the GAT by convening an expert reference group comprising members from around the globe and from government, United Nations agencies and civil society organizations to guide its development.</w:t>
      </w:r>
    </w:p>
    <w:p w14:paraId="705D7EC2" w14:textId="08BA78D7" w:rsidR="005B4E2F" w:rsidRPr="005B4E2F" w:rsidRDefault="005B4E2F" w:rsidP="005C20E7">
      <w:pPr>
        <w:pStyle w:val="NormalWeb"/>
        <w:spacing w:after="0" w:afterAutospacing="0" w:line="276" w:lineRule="auto"/>
        <w:jc w:val="both"/>
        <w:rPr>
          <w:rFonts w:asciiTheme="minorHAnsi" w:hAnsiTheme="minorHAnsi" w:cstheme="minorHAnsi"/>
          <w:sz w:val="22"/>
          <w:szCs w:val="22"/>
          <w:lang w:val="en-US" w:eastAsia="en-US"/>
        </w:rPr>
      </w:pPr>
      <w:r w:rsidRPr="005B4E2F">
        <w:rPr>
          <w:rFonts w:asciiTheme="minorHAnsi" w:hAnsiTheme="minorHAnsi" w:cstheme="minorHAnsi"/>
          <w:sz w:val="22"/>
          <w:szCs w:val="22"/>
          <w:lang w:val="en-US" w:eastAsia="en-US"/>
        </w:rPr>
        <w:t xml:space="preserve">A planned, </w:t>
      </w:r>
      <w:proofErr w:type="gramStart"/>
      <w:r w:rsidRPr="005B4E2F">
        <w:rPr>
          <w:rFonts w:asciiTheme="minorHAnsi" w:hAnsiTheme="minorHAnsi" w:cstheme="minorHAnsi"/>
          <w:sz w:val="22"/>
          <w:szCs w:val="22"/>
          <w:lang w:val="en-US" w:eastAsia="en-US"/>
        </w:rPr>
        <w:t>systematic</w:t>
      </w:r>
      <w:proofErr w:type="gramEnd"/>
      <w:r w:rsidRPr="005B4E2F">
        <w:rPr>
          <w:rFonts w:asciiTheme="minorHAnsi" w:hAnsiTheme="minorHAnsi" w:cstheme="minorHAnsi"/>
          <w:sz w:val="22"/>
          <w:szCs w:val="22"/>
          <w:lang w:val="en-US" w:eastAsia="en-US"/>
        </w:rPr>
        <w:t xml:space="preserve"> and deliberate set of steps and processes, the GAT examines and questions the status of the HIV response (plans and actions undertaken by national governments to address HIV) specifically referring to its gender dimensions: the socially constructed roles, </w:t>
      </w:r>
      <w:r w:rsidR="00BD3B72" w:rsidRPr="005B4E2F">
        <w:rPr>
          <w:rFonts w:asciiTheme="minorHAnsi" w:hAnsiTheme="minorHAnsi" w:cstheme="minorHAnsi"/>
          <w:sz w:val="22"/>
          <w:szCs w:val="22"/>
          <w:lang w:val="en-US" w:eastAsia="en-US"/>
        </w:rPr>
        <w:t>behavior</w:t>
      </w:r>
      <w:r w:rsidRPr="005B4E2F">
        <w:rPr>
          <w:rFonts w:asciiTheme="minorHAnsi" w:hAnsiTheme="minorHAnsi" w:cstheme="minorHAnsi"/>
          <w:sz w:val="22"/>
          <w:szCs w:val="22"/>
          <w:lang w:val="en-US" w:eastAsia="en-US"/>
        </w:rPr>
        <w:t xml:space="preserve">, activities and attributes </w:t>
      </w:r>
      <w:r w:rsidR="00D83964">
        <w:rPr>
          <w:rFonts w:asciiTheme="minorHAnsi" w:hAnsiTheme="minorHAnsi" w:cstheme="minorHAnsi"/>
          <w:sz w:val="22"/>
          <w:szCs w:val="22"/>
          <w:lang w:val="en-US" w:eastAsia="en-US"/>
        </w:rPr>
        <w:t xml:space="preserve">of </w:t>
      </w:r>
      <w:r w:rsidRPr="005B4E2F">
        <w:rPr>
          <w:rFonts w:asciiTheme="minorHAnsi" w:hAnsiTheme="minorHAnsi" w:cstheme="minorHAnsi"/>
          <w:sz w:val="22"/>
          <w:szCs w:val="22"/>
          <w:lang w:val="en-US" w:eastAsia="en-US"/>
        </w:rPr>
        <w:t>a given society consider</w:t>
      </w:r>
      <w:r w:rsidR="00D83964">
        <w:rPr>
          <w:rFonts w:asciiTheme="minorHAnsi" w:hAnsiTheme="minorHAnsi" w:cstheme="minorHAnsi"/>
          <w:sz w:val="22"/>
          <w:szCs w:val="22"/>
          <w:lang w:val="en-US" w:eastAsia="en-US"/>
        </w:rPr>
        <w:t xml:space="preserve"> what is</w:t>
      </w:r>
      <w:r w:rsidRPr="005B4E2F">
        <w:rPr>
          <w:rFonts w:asciiTheme="minorHAnsi" w:hAnsiTheme="minorHAnsi" w:cstheme="minorHAnsi"/>
          <w:sz w:val="22"/>
          <w:szCs w:val="22"/>
          <w:lang w:val="en-US" w:eastAsia="en-US"/>
        </w:rPr>
        <w:t xml:space="preserve"> appropriate for women and men, including members of key populations. The GAT enables users to learn the extent to which the national response recognizes gender inequality as a key determinant of the trajectory of the HIV epidemic and then acts based on that recognition. This will help to ensure that the national HIV response has gender equality as a goal.</w:t>
      </w:r>
    </w:p>
    <w:p w14:paraId="63D2C940" w14:textId="77777777" w:rsidR="00997454" w:rsidRDefault="00997454" w:rsidP="005C20E7">
      <w:pPr>
        <w:pStyle w:val="NormalWeb"/>
        <w:spacing w:before="0" w:beforeAutospacing="0" w:after="0" w:afterAutospacing="0" w:line="276" w:lineRule="auto"/>
        <w:jc w:val="both"/>
        <w:rPr>
          <w:rFonts w:asciiTheme="minorHAnsi" w:hAnsiTheme="minorHAnsi" w:cstheme="minorHAnsi"/>
          <w:sz w:val="22"/>
          <w:szCs w:val="22"/>
          <w:lang w:val="en-US" w:eastAsia="en-US"/>
        </w:rPr>
      </w:pPr>
    </w:p>
    <w:p w14:paraId="4DD4D54E" w14:textId="2681FCFA" w:rsidR="005B4E2F" w:rsidRPr="005B4E2F" w:rsidRDefault="005B4E2F" w:rsidP="005C20E7">
      <w:pPr>
        <w:pStyle w:val="NormalWeb"/>
        <w:spacing w:before="0" w:beforeAutospacing="0" w:after="0" w:afterAutospacing="0" w:line="276" w:lineRule="auto"/>
        <w:jc w:val="both"/>
        <w:rPr>
          <w:rFonts w:asciiTheme="minorHAnsi" w:hAnsiTheme="minorHAnsi" w:cstheme="minorHAnsi"/>
          <w:sz w:val="22"/>
          <w:szCs w:val="22"/>
          <w:lang w:val="en-US" w:eastAsia="en-US"/>
        </w:rPr>
      </w:pPr>
      <w:r w:rsidRPr="005B4E2F">
        <w:rPr>
          <w:rFonts w:asciiTheme="minorHAnsi" w:hAnsiTheme="minorHAnsi" w:cstheme="minorHAnsi"/>
          <w:sz w:val="22"/>
          <w:szCs w:val="22"/>
          <w:lang w:val="en-US" w:eastAsia="en-US"/>
        </w:rPr>
        <w:t>The gender assessment process of an HIV response involves:</w:t>
      </w:r>
    </w:p>
    <w:p w14:paraId="790802D9" w14:textId="6FBB0BD7" w:rsidR="005B4E2F" w:rsidRPr="005B4E2F" w:rsidRDefault="005B4E2F" w:rsidP="00997454">
      <w:pPr>
        <w:pStyle w:val="NormalWeb"/>
        <w:numPr>
          <w:ilvl w:val="0"/>
          <w:numId w:val="33"/>
        </w:numPr>
        <w:spacing w:before="0" w:beforeAutospacing="0" w:line="276" w:lineRule="auto"/>
        <w:ind w:left="540" w:hanging="270"/>
        <w:jc w:val="both"/>
        <w:rPr>
          <w:rFonts w:asciiTheme="minorHAnsi" w:hAnsiTheme="minorHAnsi" w:cstheme="minorHAnsi"/>
          <w:sz w:val="22"/>
          <w:szCs w:val="22"/>
          <w:lang w:val="en-US" w:eastAsia="en-US"/>
        </w:rPr>
      </w:pPr>
      <w:r w:rsidRPr="005B4E2F">
        <w:rPr>
          <w:rFonts w:asciiTheme="minorHAnsi" w:hAnsiTheme="minorHAnsi" w:cstheme="minorHAnsi"/>
          <w:sz w:val="22"/>
          <w:szCs w:val="22"/>
          <w:lang w:val="en-US" w:eastAsia="en-US"/>
        </w:rPr>
        <w:t>Knowing your HIV epidemic and country context from a gender perspective.</w:t>
      </w:r>
    </w:p>
    <w:p w14:paraId="43624627" w14:textId="34C57AFC" w:rsidR="005B4E2F" w:rsidRPr="005B4E2F" w:rsidRDefault="005B4E2F" w:rsidP="00997454">
      <w:pPr>
        <w:pStyle w:val="NormalWeb"/>
        <w:numPr>
          <w:ilvl w:val="0"/>
          <w:numId w:val="33"/>
        </w:numPr>
        <w:spacing w:line="276" w:lineRule="auto"/>
        <w:ind w:left="540" w:hanging="270"/>
        <w:jc w:val="both"/>
        <w:rPr>
          <w:rFonts w:asciiTheme="minorHAnsi" w:hAnsiTheme="minorHAnsi" w:cstheme="minorHAnsi"/>
          <w:sz w:val="22"/>
          <w:szCs w:val="22"/>
          <w:lang w:val="en-US" w:eastAsia="en-US"/>
        </w:rPr>
      </w:pPr>
      <w:r w:rsidRPr="005B4E2F">
        <w:rPr>
          <w:rFonts w:asciiTheme="minorHAnsi" w:hAnsiTheme="minorHAnsi" w:cstheme="minorHAnsi"/>
          <w:sz w:val="22"/>
          <w:szCs w:val="22"/>
          <w:lang w:val="en-US" w:eastAsia="en-US"/>
        </w:rPr>
        <w:t>Knowing your country response from a gender perspective.</w:t>
      </w:r>
    </w:p>
    <w:p w14:paraId="2C2A21CF" w14:textId="1C3A88F7" w:rsidR="005B4E2F" w:rsidRDefault="005B4E2F" w:rsidP="00997454">
      <w:pPr>
        <w:pStyle w:val="NormalWeb"/>
        <w:numPr>
          <w:ilvl w:val="0"/>
          <w:numId w:val="33"/>
        </w:numPr>
        <w:spacing w:line="276" w:lineRule="auto"/>
        <w:ind w:left="540" w:hanging="270"/>
        <w:jc w:val="both"/>
        <w:rPr>
          <w:rFonts w:asciiTheme="minorHAnsi" w:hAnsiTheme="minorHAnsi" w:cstheme="minorHAnsi"/>
          <w:sz w:val="22"/>
          <w:szCs w:val="22"/>
          <w:lang w:val="en-US" w:eastAsia="en-US"/>
        </w:rPr>
      </w:pPr>
      <w:r w:rsidRPr="005B4E2F">
        <w:rPr>
          <w:rFonts w:asciiTheme="minorHAnsi" w:hAnsiTheme="minorHAnsi" w:cstheme="minorHAnsi"/>
          <w:sz w:val="22"/>
          <w:szCs w:val="22"/>
          <w:lang w:val="en-US" w:eastAsia="en-US"/>
        </w:rPr>
        <w:t>Using the gender assessment findings to identify evidence-informed gender-transformative interventions to strengthen the HIV response.</w:t>
      </w:r>
    </w:p>
    <w:p w14:paraId="0B16AD82" w14:textId="57DBD247" w:rsidR="005C20E7" w:rsidRDefault="005C20E7" w:rsidP="00B9197D">
      <w:pPr>
        <w:pStyle w:val="NormalWeb"/>
        <w:spacing w:after="0" w:line="276" w:lineRule="auto"/>
        <w:jc w:val="both"/>
        <w:rPr>
          <w:rFonts w:asciiTheme="minorHAnsi" w:hAnsiTheme="minorHAnsi" w:cstheme="minorHAnsi"/>
          <w:sz w:val="22"/>
          <w:szCs w:val="22"/>
          <w:lang w:val="en-US" w:eastAsia="en-US"/>
        </w:rPr>
      </w:pPr>
      <w:r w:rsidRPr="00C93DAA">
        <w:rPr>
          <w:rFonts w:asciiTheme="minorHAnsi" w:hAnsiTheme="minorHAnsi" w:cstheme="minorHAnsi"/>
          <w:sz w:val="22"/>
          <w:szCs w:val="22"/>
          <w:lang w:val="en-US" w:eastAsia="en-US"/>
        </w:rPr>
        <w:t xml:space="preserve">Under the auspices of the UNAIDS Unified Budget, Results and Accountability Framework (UBRAF), the UN Women’s </w:t>
      </w:r>
      <w:r>
        <w:rPr>
          <w:rFonts w:asciiTheme="minorHAnsi" w:hAnsiTheme="minorHAnsi" w:cstheme="minorHAnsi"/>
          <w:sz w:val="22"/>
          <w:szCs w:val="22"/>
          <w:lang w:val="en-US" w:eastAsia="en-US"/>
        </w:rPr>
        <w:t>Programme Presence</w:t>
      </w:r>
      <w:r w:rsidRPr="00C93DAA">
        <w:rPr>
          <w:rFonts w:asciiTheme="minorHAnsi" w:hAnsiTheme="minorHAnsi" w:cstheme="minorHAnsi"/>
          <w:sz w:val="22"/>
          <w:szCs w:val="22"/>
          <w:lang w:val="en-US" w:eastAsia="en-US"/>
        </w:rPr>
        <w:t xml:space="preserve"> in Tajikistan is preparing to undertake a </w:t>
      </w:r>
      <w:r w:rsidR="003874D0">
        <w:rPr>
          <w:rFonts w:asciiTheme="minorHAnsi" w:hAnsiTheme="minorHAnsi" w:cstheme="minorHAnsi"/>
          <w:sz w:val="22"/>
          <w:szCs w:val="22"/>
          <w:lang w:val="en-US" w:eastAsia="en-US"/>
        </w:rPr>
        <w:t xml:space="preserve">national </w:t>
      </w:r>
      <w:r w:rsidR="003874D0" w:rsidRPr="003874D0">
        <w:rPr>
          <w:rFonts w:asciiTheme="minorHAnsi" w:hAnsiTheme="minorHAnsi" w:cstheme="minorHAnsi"/>
          <w:sz w:val="22"/>
          <w:szCs w:val="22"/>
          <w:lang w:val="en-US" w:eastAsia="en-US"/>
        </w:rPr>
        <w:t>assess</w:t>
      </w:r>
      <w:r w:rsidR="003874D0">
        <w:rPr>
          <w:rFonts w:asciiTheme="minorHAnsi" w:hAnsiTheme="minorHAnsi" w:cstheme="minorHAnsi"/>
          <w:sz w:val="22"/>
          <w:szCs w:val="22"/>
          <w:lang w:val="en-US" w:eastAsia="en-US"/>
        </w:rPr>
        <w:t>ment of</w:t>
      </w:r>
      <w:r w:rsidR="003874D0" w:rsidRPr="003874D0">
        <w:rPr>
          <w:rFonts w:asciiTheme="minorHAnsi" w:hAnsiTheme="minorHAnsi" w:cstheme="minorHAnsi"/>
          <w:sz w:val="22"/>
          <w:szCs w:val="22"/>
          <w:lang w:val="en-US" w:eastAsia="en-US"/>
        </w:rPr>
        <w:t xml:space="preserve"> the HIV epidemic, context, and response in Tajikistan from a gender perspective using the UNAIDS Gender Assessment Tool</w:t>
      </w:r>
      <w:r w:rsidR="00D83964">
        <w:rPr>
          <w:rFonts w:asciiTheme="minorHAnsi" w:hAnsiTheme="minorHAnsi" w:cstheme="minorHAnsi"/>
          <w:sz w:val="22"/>
          <w:szCs w:val="22"/>
          <w:lang w:val="en-US" w:eastAsia="en-US"/>
        </w:rPr>
        <w:t xml:space="preserve"> (GAT)</w:t>
      </w:r>
      <w:r w:rsidRPr="00C93DAA">
        <w:rPr>
          <w:rFonts w:asciiTheme="minorHAnsi" w:hAnsiTheme="minorHAnsi" w:cstheme="minorHAnsi"/>
          <w:sz w:val="22"/>
          <w:szCs w:val="22"/>
          <w:lang w:val="en-US" w:eastAsia="en-US"/>
        </w:rPr>
        <w:t xml:space="preserve"> This </w:t>
      </w:r>
      <w:r>
        <w:rPr>
          <w:rFonts w:asciiTheme="minorHAnsi" w:hAnsiTheme="minorHAnsi" w:cstheme="minorHAnsi"/>
          <w:sz w:val="22"/>
          <w:szCs w:val="22"/>
          <w:lang w:val="en-US" w:eastAsia="en-US"/>
        </w:rPr>
        <w:t xml:space="preserve">assessment </w:t>
      </w:r>
      <w:r w:rsidRPr="00C93DAA">
        <w:rPr>
          <w:rFonts w:asciiTheme="minorHAnsi" w:hAnsiTheme="minorHAnsi" w:cstheme="minorHAnsi"/>
          <w:sz w:val="22"/>
          <w:szCs w:val="22"/>
          <w:lang w:val="en-US" w:eastAsia="en-US"/>
        </w:rPr>
        <w:t xml:space="preserve">aims to </w:t>
      </w:r>
      <w:r>
        <w:rPr>
          <w:rFonts w:asciiTheme="minorHAnsi" w:hAnsiTheme="minorHAnsi" w:cstheme="minorHAnsi"/>
          <w:sz w:val="22"/>
          <w:szCs w:val="22"/>
          <w:lang w:val="en-US" w:eastAsia="en-US"/>
        </w:rPr>
        <w:t>identify</w:t>
      </w:r>
      <w:r w:rsidR="003874D0">
        <w:rPr>
          <w:rFonts w:asciiTheme="minorHAnsi" w:hAnsiTheme="minorHAnsi" w:cstheme="minorHAnsi"/>
          <w:sz w:val="22"/>
          <w:szCs w:val="22"/>
          <w:lang w:val="en-US" w:eastAsia="en-US"/>
        </w:rPr>
        <w:t xml:space="preserve"> </w:t>
      </w:r>
      <w:r w:rsidR="003874D0" w:rsidRPr="003874D0">
        <w:rPr>
          <w:rFonts w:asciiTheme="minorHAnsi" w:hAnsiTheme="minorHAnsi" w:cstheme="minorHAnsi"/>
          <w:sz w:val="22"/>
          <w:szCs w:val="22"/>
          <w:lang w:val="en-US" w:eastAsia="en-US"/>
        </w:rPr>
        <w:t>the needs of divers</w:t>
      </w:r>
      <w:r w:rsidR="003874D0">
        <w:rPr>
          <w:rFonts w:asciiTheme="minorHAnsi" w:hAnsiTheme="minorHAnsi" w:cstheme="minorHAnsi"/>
          <w:sz w:val="22"/>
          <w:szCs w:val="22"/>
          <w:lang w:val="en-US" w:eastAsia="en-US"/>
        </w:rPr>
        <w:t xml:space="preserve"> groups</w:t>
      </w:r>
      <w:r w:rsidR="003874D0" w:rsidRPr="003874D0">
        <w:rPr>
          <w:rFonts w:asciiTheme="minorHAnsi" w:hAnsiTheme="minorHAnsi" w:cstheme="minorHAnsi"/>
          <w:sz w:val="22"/>
          <w:szCs w:val="22"/>
          <w:lang w:val="en-US" w:eastAsia="en-US"/>
        </w:rPr>
        <w:t xml:space="preserve"> in the context of HIV at the country level</w:t>
      </w:r>
      <w:r w:rsidR="003874D0">
        <w:rPr>
          <w:rFonts w:asciiTheme="minorHAnsi" w:hAnsiTheme="minorHAnsi" w:cstheme="minorHAnsi"/>
          <w:sz w:val="22"/>
          <w:szCs w:val="22"/>
          <w:lang w:val="en-US" w:eastAsia="en-US"/>
        </w:rPr>
        <w:t xml:space="preserve"> and provide strategic recommendations for</w:t>
      </w:r>
      <w:r w:rsidR="003874D0" w:rsidRPr="003874D0">
        <w:rPr>
          <w:rFonts w:asciiTheme="minorHAnsi" w:hAnsiTheme="minorHAnsi" w:cstheme="minorHAnsi"/>
          <w:sz w:val="22"/>
          <w:szCs w:val="22"/>
          <w:lang w:val="en-US" w:eastAsia="en-US"/>
        </w:rPr>
        <w:t xml:space="preserve"> planning processes, increas</w:t>
      </w:r>
      <w:r w:rsidR="003874D0">
        <w:rPr>
          <w:rFonts w:asciiTheme="minorHAnsi" w:hAnsiTheme="minorHAnsi" w:cstheme="minorHAnsi"/>
          <w:sz w:val="22"/>
          <w:szCs w:val="22"/>
          <w:lang w:val="en-US" w:eastAsia="en-US"/>
        </w:rPr>
        <w:t>ing</w:t>
      </w:r>
      <w:r w:rsidR="003874D0" w:rsidRPr="003874D0">
        <w:rPr>
          <w:rFonts w:asciiTheme="minorHAnsi" w:hAnsiTheme="minorHAnsi" w:cstheme="minorHAnsi"/>
          <w:sz w:val="22"/>
          <w:szCs w:val="22"/>
          <w:lang w:val="en-US" w:eastAsia="en-US"/>
        </w:rPr>
        <w:t xml:space="preserve"> capacit</w:t>
      </w:r>
      <w:r w:rsidR="003874D0">
        <w:rPr>
          <w:rFonts w:asciiTheme="minorHAnsi" w:hAnsiTheme="minorHAnsi" w:cstheme="minorHAnsi"/>
          <w:sz w:val="22"/>
          <w:szCs w:val="22"/>
          <w:lang w:val="en-US" w:eastAsia="en-US"/>
        </w:rPr>
        <w:t>ies of partners, including the</w:t>
      </w:r>
      <w:r w:rsidR="003874D0" w:rsidRPr="003874D0">
        <w:rPr>
          <w:rFonts w:asciiTheme="minorHAnsi" w:hAnsiTheme="minorHAnsi" w:cstheme="minorHAnsi"/>
          <w:sz w:val="22"/>
          <w:szCs w:val="22"/>
          <w:lang w:val="en-US" w:eastAsia="en-US"/>
        </w:rPr>
        <w:t xml:space="preserve"> civil society</w:t>
      </w:r>
      <w:r w:rsidR="003874D0">
        <w:rPr>
          <w:rFonts w:asciiTheme="minorHAnsi" w:hAnsiTheme="minorHAnsi" w:cstheme="minorHAnsi"/>
          <w:sz w:val="22"/>
          <w:szCs w:val="22"/>
          <w:lang w:val="en-US" w:eastAsia="en-US"/>
        </w:rPr>
        <w:t xml:space="preserve"> and </w:t>
      </w:r>
      <w:r w:rsidR="003874D0" w:rsidRPr="003874D0">
        <w:rPr>
          <w:rFonts w:asciiTheme="minorHAnsi" w:hAnsiTheme="minorHAnsi" w:cstheme="minorHAnsi"/>
          <w:sz w:val="22"/>
          <w:szCs w:val="22"/>
          <w:lang w:val="en-US" w:eastAsia="en-US"/>
        </w:rPr>
        <w:t>women’s organizations, and to leverage political commitment to address these needs.</w:t>
      </w:r>
      <w:r w:rsidR="003874D0">
        <w:rPr>
          <w:rFonts w:asciiTheme="minorHAnsi" w:hAnsiTheme="minorHAnsi" w:cstheme="minorHAnsi"/>
          <w:sz w:val="22"/>
          <w:szCs w:val="22"/>
          <w:lang w:val="en-US" w:eastAsia="en-US"/>
        </w:rPr>
        <w:t xml:space="preserve"> </w:t>
      </w:r>
      <w:r w:rsidRPr="00C93DAA">
        <w:rPr>
          <w:rFonts w:asciiTheme="minorHAnsi" w:hAnsiTheme="minorHAnsi" w:cstheme="minorHAnsi"/>
          <w:sz w:val="22"/>
          <w:szCs w:val="22"/>
          <w:lang w:val="en-US" w:eastAsia="en-US"/>
        </w:rPr>
        <w:t xml:space="preserve">To this end, </w:t>
      </w:r>
      <w:bookmarkStart w:id="2" w:name="_Hlk167465124"/>
      <w:r w:rsidRPr="00C93DAA">
        <w:rPr>
          <w:rFonts w:asciiTheme="minorHAnsi" w:hAnsiTheme="minorHAnsi" w:cstheme="minorHAnsi"/>
          <w:sz w:val="22"/>
          <w:szCs w:val="22"/>
          <w:lang w:val="en-US" w:eastAsia="en-US"/>
        </w:rPr>
        <w:t>UN Women is actively seeking a National Consultant</w:t>
      </w:r>
      <w:r>
        <w:rPr>
          <w:rFonts w:asciiTheme="minorHAnsi" w:hAnsiTheme="minorHAnsi" w:cstheme="minorHAnsi"/>
          <w:sz w:val="22"/>
          <w:szCs w:val="22"/>
          <w:lang w:val="en-US" w:eastAsia="en-US"/>
        </w:rPr>
        <w:t xml:space="preserve"> to </w:t>
      </w:r>
      <w:r w:rsidRPr="00C93DAA">
        <w:rPr>
          <w:rFonts w:asciiTheme="minorHAnsi" w:hAnsiTheme="minorHAnsi" w:cstheme="minorHAnsi"/>
          <w:sz w:val="22"/>
          <w:szCs w:val="22"/>
          <w:lang w:val="en-US" w:eastAsia="en-US"/>
        </w:rPr>
        <w:t>provide crucial support in the design and facilitation</w:t>
      </w:r>
      <w:r>
        <w:rPr>
          <w:rFonts w:asciiTheme="minorHAnsi" w:hAnsiTheme="minorHAnsi" w:cstheme="minorHAnsi"/>
          <w:sz w:val="22"/>
          <w:szCs w:val="22"/>
          <w:lang w:val="en-US" w:eastAsia="en-US"/>
        </w:rPr>
        <w:t xml:space="preserve"> of</w:t>
      </w:r>
      <w:r w:rsidRPr="00C93DAA">
        <w:rPr>
          <w:rFonts w:asciiTheme="minorHAnsi" w:hAnsiTheme="minorHAnsi" w:cstheme="minorHAnsi"/>
          <w:sz w:val="22"/>
          <w:szCs w:val="22"/>
          <w:lang w:val="en-US" w:eastAsia="en-US"/>
        </w:rPr>
        <w:t xml:space="preserve"> comprehensive </w:t>
      </w:r>
      <w:r w:rsidR="003874D0">
        <w:rPr>
          <w:rFonts w:asciiTheme="minorHAnsi" w:hAnsiTheme="minorHAnsi" w:cstheme="minorHAnsi"/>
          <w:sz w:val="22"/>
          <w:szCs w:val="22"/>
          <w:lang w:val="en-US" w:eastAsia="en-US"/>
        </w:rPr>
        <w:t>gender assessment to</w:t>
      </w:r>
      <w:r w:rsidRPr="00C93DAA">
        <w:rPr>
          <w:rFonts w:asciiTheme="minorHAnsi" w:hAnsiTheme="minorHAnsi" w:cstheme="minorHAnsi"/>
          <w:sz w:val="22"/>
          <w:szCs w:val="22"/>
          <w:lang w:val="en-US" w:eastAsia="en-US"/>
        </w:rPr>
        <w:t xml:space="preserve"> determine the gender related gaps in the HIV response, thereby aiding in the identification of key barriers </w:t>
      </w:r>
      <w:r w:rsidR="003874D0">
        <w:rPr>
          <w:rFonts w:asciiTheme="minorHAnsi" w:hAnsiTheme="minorHAnsi" w:cstheme="minorHAnsi"/>
          <w:sz w:val="22"/>
          <w:szCs w:val="22"/>
          <w:lang w:val="en-US" w:eastAsia="en-US"/>
        </w:rPr>
        <w:t xml:space="preserve">and strategic </w:t>
      </w:r>
      <w:r w:rsidR="00D83964">
        <w:rPr>
          <w:rFonts w:asciiTheme="minorHAnsi" w:hAnsiTheme="minorHAnsi" w:cstheme="minorHAnsi"/>
          <w:sz w:val="22"/>
          <w:szCs w:val="22"/>
          <w:lang w:val="en-US" w:eastAsia="en-US"/>
        </w:rPr>
        <w:t>recommendations for</w:t>
      </w:r>
      <w:r w:rsidR="003874D0">
        <w:rPr>
          <w:rFonts w:asciiTheme="minorHAnsi" w:hAnsiTheme="minorHAnsi" w:cstheme="minorHAnsi"/>
          <w:sz w:val="22"/>
          <w:szCs w:val="22"/>
          <w:lang w:val="en-US" w:eastAsia="en-US"/>
        </w:rPr>
        <w:t xml:space="preserve"> effective response to HIV epidemic</w:t>
      </w:r>
      <w:r w:rsidRPr="00C93DAA">
        <w:rPr>
          <w:rFonts w:asciiTheme="minorHAnsi" w:hAnsiTheme="minorHAnsi" w:cstheme="minorHAnsi"/>
          <w:sz w:val="22"/>
          <w:szCs w:val="22"/>
          <w:lang w:val="en-US" w:eastAsia="en-US"/>
        </w:rPr>
        <w:t xml:space="preserve"> in Tajikistan.</w:t>
      </w:r>
    </w:p>
    <w:p w14:paraId="3F258EF8" w14:textId="2BED2619" w:rsidR="00124B99" w:rsidRPr="00124B99" w:rsidRDefault="00124B99" w:rsidP="00124B99">
      <w:pPr>
        <w:pStyle w:val="ListParagraph"/>
        <w:widowControl w:val="0"/>
        <w:numPr>
          <w:ilvl w:val="0"/>
          <w:numId w:val="1"/>
        </w:numPr>
        <w:autoSpaceDE w:val="0"/>
        <w:autoSpaceDN w:val="0"/>
        <w:adjustRightInd w:val="0"/>
        <w:spacing w:after="200" w:line="276" w:lineRule="auto"/>
        <w:jc w:val="both"/>
        <w:rPr>
          <w:rFonts w:ascii="Calibri" w:eastAsia="Calibri" w:hAnsi="Calibri" w:cs="Times New Roman"/>
          <w:b/>
        </w:rPr>
      </w:pPr>
      <w:r w:rsidRPr="00124B99">
        <w:rPr>
          <w:rFonts w:ascii="Calibri" w:eastAsia="Calibri" w:hAnsi="Calibri" w:cs="Times New Roman"/>
          <w:b/>
        </w:rPr>
        <w:t xml:space="preserve">Goal and objectives: </w:t>
      </w:r>
    </w:p>
    <w:p w14:paraId="47D9D580" w14:textId="780E6FB3" w:rsidR="00124B99" w:rsidRPr="00124B99" w:rsidRDefault="00124B99" w:rsidP="00124B99">
      <w:pPr>
        <w:widowControl w:val="0"/>
        <w:pBdr>
          <w:top w:val="nil"/>
          <w:left w:val="nil"/>
          <w:bottom w:val="nil"/>
          <w:right w:val="nil"/>
          <w:between w:val="nil"/>
        </w:pBdr>
        <w:shd w:val="clear" w:color="auto" w:fill="FFFFFF"/>
        <w:tabs>
          <w:tab w:val="left" w:pos="9498"/>
        </w:tabs>
        <w:spacing w:before="120" w:after="0" w:line="276" w:lineRule="auto"/>
        <w:jc w:val="both"/>
        <w:rPr>
          <w:rFonts w:ascii="Calibri" w:eastAsia="Times New Roman" w:hAnsi="Calibri" w:cs="Calibri"/>
        </w:rPr>
      </w:pPr>
      <w:r w:rsidRPr="00124B99">
        <w:rPr>
          <w:rFonts w:ascii="Calibri" w:eastAsia="Times New Roman" w:hAnsi="Calibri" w:cs="Calibri"/>
        </w:rPr>
        <w:t>The overall goal of the proposed consultancy is to</w:t>
      </w:r>
      <w:r w:rsidR="009E75E4">
        <w:rPr>
          <w:rFonts w:ascii="Calibri" w:eastAsia="Times New Roman" w:hAnsi="Calibri" w:cs="Calibri"/>
        </w:rPr>
        <w:t xml:space="preserve"> provide crucial</w:t>
      </w:r>
      <w:r w:rsidRPr="00124B99">
        <w:rPr>
          <w:rFonts w:ascii="Calibri" w:eastAsia="Times New Roman" w:hAnsi="Calibri" w:cs="Calibri"/>
        </w:rPr>
        <w:t xml:space="preserve"> support </w:t>
      </w:r>
      <w:r w:rsidR="009E75E4">
        <w:rPr>
          <w:rFonts w:ascii="Calibri" w:eastAsia="Times New Roman" w:hAnsi="Calibri" w:cs="Calibri"/>
        </w:rPr>
        <w:t xml:space="preserve">to </w:t>
      </w:r>
      <w:r w:rsidRPr="00124B99">
        <w:rPr>
          <w:rFonts w:ascii="Calibri" w:eastAsia="Times New Roman" w:hAnsi="Calibri" w:cs="Calibri"/>
        </w:rPr>
        <w:t>UN Women</w:t>
      </w:r>
      <w:r w:rsidR="009E75E4" w:rsidRPr="009E75E4">
        <w:rPr>
          <w:rFonts w:ascii="Calibri" w:eastAsia="Times New Roman" w:hAnsi="Calibri" w:cs="Calibri"/>
        </w:rPr>
        <w:t xml:space="preserve"> in the design and facilitation of comprehensive gender assessment to determine the gender related gaps in the HIV response, thereby aiding in the identification of key barriers and strategic recommendations for effective response to HIV epidemic in Tajikistan.</w:t>
      </w:r>
    </w:p>
    <w:bookmarkEnd w:id="2"/>
    <w:p w14:paraId="4FBAB437" w14:textId="77777777" w:rsidR="005C20E7" w:rsidRPr="003E3F8C" w:rsidRDefault="005C20E7" w:rsidP="005C20E7">
      <w:pPr>
        <w:pStyle w:val="NormalWeb"/>
        <w:spacing w:after="0" w:afterAutospacing="0" w:line="276" w:lineRule="auto"/>
        <w:jc w:val="both"/>
        <w:rPr>
          <w:rFonts w:asciiTheme="minorHAnsi" w:hAnsiTheme="minorHAnsi" w:cstheme="minorHAnsi"/>
          <w:sz w:val="2"/>
          <w:szCs w:val="2"/>
          <w:lang w:val="en-US" w:eastAsia="en-US"/>
        </w:rPr>
      </w:pPr>
    </w:p>
    <w:p w14:paraId="672691F1" w14:textId="77777777" w:rsidR="00C93DAA" w:rsidRPr="00F43E77" w:rsidRDefault="00C93DAA" w:rsidP="000926BC">
      <w:pPr>
        <w:pStyle w:val="Default"/>
        <w:jc w:val="both"/>
        <w:rPr>
          <w:rFonts w:asciiTheme="minorHAnsi" w:eastAsia="Times New Roman" w:hAnsiTheme="minorHAnsi" w:cstheme="minorHAnsi"/>
          <w:color w:val="auto"/>
          <w:sz w:val="4"/>
          <w:szCs w:val="4"/>
        </w:rPr>
      </w:pPr>
    </w:p>
    <w:p w14:paraId="08A006B7" w14:textId="77777777" w:rsidR="003A3131" w:rsidRPr="00E235D8" w:rsidRDefault="003A3131" w:rsidP="000926BC">
      <w:pPr>
        <w:pStyle w:val="HTMLPreformatted"/>
        <w:jc w:val="both"/>
        <w:rPr>
          <w:rFonts w:asciiTheme="minorHAnsi" w:hAnsiTheme="minorHAnsi" w:cstheme="minorHAnsi"/>
          <w:sz w:val="4"/>
          <w:szCs w:val="4"/>
        </w:rPr>
      </w:pPr>
    </w:p>
    <w:p w14:paraId="7E2E54C5" w14:textId="2C872433" w:rsidR="000054D2" w:rsidRDefault="000054D2" w:rsidP="00B9043E">
      <w:pPr>
        <w:numPr>
          <w:ilvl w:val="0"/>
          <w:numId w:val="1"/>
        </w:numPr>
        <w:spacing w:after="0" w:line="240" w:lineRule="auto"/>
        <w:jc w:val="both"/>
        <w:rPr>
          <w:rFonts w:ascii="Calibri" w:eastAsia="Calibri" w:hAnsi="Calibri"/>
          <w:b/>
          <w:color w:val="000000"/>
          <w:szCs w:val="24"/>
          <w:shd w:val="clear" w:color="auto" w:fill="FFFFFF"/>
        </w:rPr>
      </w:pPr>
      <w:r w:rsidRPr="006C4127">
        <w:rPr>
          <w:rFonts w:ascii="Calibri" w:eastAsia="Calibri" w:hAnsi="Calibri"/>
          <w:b/>
          <w:color w:val="000000"/>
          <w:szCs w:val="24"/>
          <w:shd w:val="clear" w:color="auto" w:fill="FFFFFF"/>
        </w:rPr>
        <w:t xml:space="preserve">Scope of Work and Responsibilities </w:t>
      </w:r>
      <w:r w:rsidR="009022AE">
        <w:rPr>
          <w:rFonts w:ascii="Calibri" w:eastAsia="Calibri" w:hAnsi="Calibri"/>
          <w:b/>
          <w:color w:val="000000"/>
          <w:szCs w:val="24"/>
          <w:shd w:val="clear" w:color="auto" w:fill="FFFFFF"/>
        </w:rPr>
        <w:t xml:space="preserve"> </w:t>
      </w:r>
    </w:p>
    <w:p w14:paraId="105AFB14" w14:textId="77777777" w:rsidR="009022AE" w:rsidRPr="006C4127" w:rsidRDefault="009022AE" w:rsidP="009022AE">
      <w:pPr>
        <w:spacing w:after="0" w:line="240" w:lineRule="auto"/>
        <w:jc w:val="both"/>
        <w:rPr>
          <w:rFonts w:ascii="Calibri" w:eastAsia="Calibri" w:hAnsi="Calibri"/>
          <w:b/>
          <w:color w:val="000000"/>
          <w:szCs w:val="24"/>
          <w:shd w:val="clear" w:color="auto" w:fill="FFFFFF"/>
        </w:rPr>
      </w:pPr>
    </w:p>
    <w:p w14:paraId="527715E8" w14:textId="7DC288E5" w:rsidR="0019294F" w:rsidRDefault="0019294F" w:rsidP="00A81ED3">
      <w:pPr>
        <w:spacing w:line="276" w:lineRule="auto"/>
        <w:jc w:val="both"/>
        <w:rPr>
          <w:rFonts w:cstheme="minorHAnsi"/>
          <w:color w:val="000000"/>
        </w:rPr>
      </w:pPr>
      <w:r w:rsidRPr="00BD3B72">
        <w:rPr>
          <w:rFonts w:cstheme="minorHAnsi"/>
          <w:color w:val="000000"/>
        </w:rPr>
        <w:t xml:space="preserve">Under the supervision of the UN Women Country </w:t>
      </w:r>
      <w:r w:rsidRPr="00BD3B72">
        <w:rPr>
          <w:rFonts w:eastAsia="Times New Roman" w:cstheme="minorHAnsi"/>
        </w:rPr>
        <w:t xml:space="preserve">Programme </w:t>
      </w:r>
      <w:r w:rsidR="0018574C" w:rsidRPr="00BD3B72">
        <w:rPr>
          <w:rFonts w:eastAsia="Times New Roman" w:cstheme="minorHAnsi"/>
        </w:rPr>
        <w:t>Manager</w:t>
      </w:r>
      <w:r w:rsidR="00A80856" w:rsidRPr="00BD3B72">
        <w:rPr>
          <w:rFonts w:eastAsia="Times New Roman" w:cstheme="minorHAnsi"/>
        </w:rPr>
        <w:t xml:space="preserve"> and in close coordination with the </w:t>
      </w:r>
      <w:r w:rsidR="009022AE" w:rsidRPr="00BD3B72">
        <w:rPr>
          <w:rFonts w:eastAsia="Times New Roman" w:cstheme="minorHAnsi"/>
        </w:rPr>
        <w:t xml:space="preserve">National Portfolio </w:t>
      </w:r>
      <w:r w:rsidR="009022AE" w:rsidRPr="00BD3B72">
        <w:rPr>
          <w:rFonts w:cstheme="minorHAnsi"/>
          <w:color w:val="000000"/>
        </w:rPr>
        <w:t>Coordinator</w:t>
      </w:r>
      <w:r w:rsidR="005C20E7" w:rsidRPr="00BD3B72">
        <w:rPr>
          <w:rFonts w:cstheme="minorHAnsi"/>
          <w:color w:val="000000"/>
        </w:rPr>
        <w:t xml:space="preserve"> and the UNAIDS Country Manager,</w:t>
      </w:r>
      <w:r w:rsidR="00A80856" w:rsidRPr="00BD3B72">
        <w:rPr>
          <w:rFonts w:cstheme="minorHAnsi"/>
          <w:color w:val="000000"/>
        </w:rPr>
        <w:t xml:space="preserve"> </w:t>
      </w:r>
      <w:r w:rsidR="009022AE" w:rsidRPr="00BD3B72">
        <w:rPr>
          <w:rFonts w:cstheme="minorHAnsi"/>
          <w:color w:val="000000"/>
        </w:rPr>
        <w:t>the Consultant will perform, but will not necessarily be limited, to the following tasks</w:t>
      </w:r>
      <w:r w:rsidR="00A80856" w:rsidRPr="00BD3B72">
        <w:rPr>
          <w:rFonts w:cstheme="minorHAnsi"/>
          <w:color w:val="000000"/>
        </w:rPr>
        <w:t xml:space="preserve">: </w:t>
      </w:r>
    </w:p>
    <w:p w14:paraId="6B2577CB" w14:textId="77777777" w:rsidR="007C5239" w:rsidRPr="00BD3B72" w:rsidRDefault="007C5239" w:rsidP="00A81ED3">
      <w:pPr>
        <w:spacing w:line="276" w:lineRule="auto"/>
        <w:jc w:val="both"/>
        <w:rPr>
          <w:rFonts w:cstheme="minorHAnsi"/>
          <w:color w:val="000000"/>
        </w:rPr>
      </w:pPr>
    </w:p>
    <w:p w14:paraId="1B05940A" w14:textId="17435298" w:rsidR="005B4E2F" w:rsidRPr="00BD3B72" w:rsidRDefault="005B4E2F" w:rsidP="00A81ED3">
      <w:pPr>
        <w:pStyle w:val="ListParagraph"/>
        <w:numPr>
          <w:ilvl w:val="0"/>
          <w:numId w:val="19"/>
        </w:numPr>
        <w:autoSpaceDE w:val="0"/>
        <w:autoSpaceDN w:val="0"/>
        <w:adjustRightInd w:val="0"/>
        <w:spacing w:after="0" w:line="276" w:lineRule="auto"/>
        <w:jc w:val="both"/>
        <w:rPr>
          <w:rFonts w:cstheme="minorHAnsi"/>
          <w:color w:val="000000"/>
        </w:rPr>
      </w:pPr>
      <w:r w:rsidRPr="00BD3B72">
        <w:rPr>
          <w:rFonts w:cstheme="minorHAnsi"/>
          <w:color w:val="000000"/>
        </w:rPr>
        <w:t xml:space="preserve">Consultant will be expected to closely familiarize with the GAT and related materials, including but not limited to the online presentations. </w:t>
      </w:r>
    </w:p>
    <w:p w14:paraId="400CFF5A" w14:textId="7B3F4B34" w:rsidR="005B4E2F" w:rsidRPr="00F049C3" w:rsidRDefault="005B4E2F" w:rsidP="00A81ED3">
      <w:pPr>
        <w:pStyle w:val="ListParagraph"/>
        <w:numPr>
          <w:ilvl w:val="0"/>
          <w:numId w:val="19"/>
        </w:numPr>
        <w:autoSpaceDE w:val="0"/>
        <w:autoSpaceDN w:val="0"/>
        <w:adjustRightInd w:val="0"/>
        <w:spacing w:after="0" w:line="276" w:lineRule="auto"/>
        <w:jc w:val="both"/>
        <w:rPr>
          <w:rFonts w:cstheme="minorHAnsi"/>
          <w:color w:val="000000"/>
        </w:rPr>
      </w:pPr>
      <w:r w:rsidRPr="00F049C3">
        <w:rPr>
          <w:rFonts w:cstheme="minorHAnsi"/>
          <w:color w:val="000000"/>
        </w:rPr>
        <w:t xml:space="preserve">Deliver </w:t>
      </w:r>
      <w:r w:rsidR="00F049C3" w:rsidRPr="00F049C3">
        <w:rPr>
          <w:rFonts w:cstheme="minorHAnsi"/>
          <w:color w:val="000000"/>
        </w:rPr>
        <w:t>4</w:t>
      </w:r>
      <w:r w:rsidR="00F049C3">
        <w:rPr>
          <w:rFonts w:cstheme="minorHAnsi"/>
          <w:color w:val="000000"/>
        </w:rPr>
        <w:t xml:space="preserve"> (four)</w:t>
      </w:r>
      <w:r w:rsidR="00F049C3" w:rsidRPr="00F049C3">
        <w:rPr>
          <w:rFonts w:cstheme="minorHAnsi"/>
          <w:color w:val="000000"/>
        </w:rPr>
        <w:t xml:space="preserve"> </w:t>
      </w:r>
      <w:r w:rsidRPr="00F049C3">
        <w:rPr>
          <w:rFonts w:cstheme="minorHAnsi"/>
          <w:color w:val="000000"/>
        </w:rPr>
        <w:t xml:space="preserve">online </w:t>
      </w:r>
      <w:r w:rsidR="00F049C3" w:rsidRPr="00F049C3">
        <w:rPr>
          <w:rFonts w:cstheme="minorHAnsi"/>
          <w:color w:val="000000"/>
        </w:rPr>
        <w:t xml:space="preserve">and offline </w:t>
      </w:r>
      <w:r w:rsidRPr="00F049C3">
        <w:rPr>
          <w:rFonts w:cstheme="minorHAnsi"/>
          <w:color w:val="000000"/>
        </w:rPr>
        <w:t>sessions with the gender assessment team and other relevant stakeholders (if needed).</w:t>
      </w:r>
    </w:p>
    <w:p w14:paraId="4DACF09E" w14:textId="7AC5D2B1" w:rsidR="005B4E2F" w:rsidRPr="00BD3B72" w:rsidRDefault="001A19B1" w:rsidP="00A81ED3">
      <w:pPr>
        <w:pStyle w:val="ListParagraph"/>
        <w:numPr>
          <w:ilvl w:val="0"/>
          <w:numId w:val="19"/>
        </w:numPr>
        <w:autoSpaceDE w:val="0"/>
        <w:autoSpaceDN w:val="0"/>
        <w:adjustRightInd w:val="0"/>
        <w:spacing w:after="0" w:line="276" w:lineRule="auto"/>
        <w:jc w:val="both"/>
        <w:rPr>
          <w:rFonts w:cstheme="minorHAnsi"/>
          <w:color w:val="000000"/>
        </w:rPr>
      </w:pPr>
      <w:r w:rsidRPr="00F049C3">
        <w:rPr>
          <w:rFonts w:cstheme="minorHAnsi"/>
          <w:color w:val="000000"/>
        </w:rPr>
        <w:t xml:space="preserve">Conduct </w:t>
      </w:r>
      <w:r w:rsidR="005B4E2F" w:rsidRPr="00F049C3">
        <w:rPr>
          <w:rFonts w:cstheme="minorHAnsi"/>
          <w:color w:val="000000"/>
        </w:rPr>
        <w:t xml:space="preserve">key informant </w:t>
      </w:r>
      <w:r w:rsidR="00D37452">
        <w:rPr>
          <w:rFonts w:cstheme="minorHAnsi"/>
          <w:color w:val="000000"/>
        </w:rPr>
        <w:t xml:space="preserve">5-10 </w:t>
      </w:r>
      <w:r w:rsidR="005B4E2F" w:rsidRPr="00F049C3">
        <w:rPr>
          <w:rFonts w:cstheme="minorHAnsi"/>
          <w:color w:val="000000"/>
        </w:rPr>
        <w:t xml:space="preserve">interviews, </w:t>
      </w:r>
      <w:r w:rsidR="00D37452">
        <w:rPr>
          <w:rFonts w:cstheme="minorHAnsi"/>
          <w:color w:val="000000"/>
        </w:rPr>
        <w:t xml:space="preserve">2 </w:t>
      </w:r>
      <w:r w:rsidR="005B4E2F" w:rsidRPr="00F049C3">
        <w:rPr>
          <w:rFonts w:cstheme="minorHAnsi"/>
          <w:color w:val="000000"/>
        </w:rPr>
        <w:t>focus group discussions and</w:t>
      </w:r>
      <w:r w:rsidR="005B4E2F" w:rsidRPr="00BD3B72">
        <w:rPr>
          <w:rFonts w:cstheme="minorHAnsi"/>
          <w:color w:val="000000"/>
        </w:rPr>
        <w:t xml:space="preserve"> workshops at national and subnational levels (if needed).</w:t>
      </w:r>
    </w:p>
    <w:p w14:paraId="3259DD0E" w14:textId="77777777" w:rsidR="00B9197D" w:rsidRPr="00BD3B72" w:rsidRDefault="00B9197D" w:rsidP="00A81ED3">
      <w:pPr>
        <w:pStyle w:val="ListParagraph"/>
        <w:numPr>
          <w:ilvl w:val="0"/>
          <w:numId w:val="19"/>
        </w:numPr>
        <w:autoSpaceDE w:val="0"/>
        <w:autoSpaceDN w:val="0"/>
        <w:adjustRightInd w:val="0"/>
        <w:spacing w:after="0" w:line="276" w:lineRule="auto"/>
        <w:jc w:val="both"/>
        <w:rPr>
          <w:rFonts w:cstheme="minorHAnsi"/>
          <w:color w:val="000000"/>
        </w:rPr>
      </w:pPr>
      <w:r w:rsidRPr="00BD3B72">
        <w:rPr>
          <w:rFonts w:cstheme="minorHAnsi"/>
          <w:color w:val="000000"/>
        </w:rPr>
        <w:t xml:space="preserve">Conduct community-level dialogues and subsequently summarize the outcomes of the group discussions held with community representatives. </w:t>
      </w:r>
    </w:p>
    <w:p w14:paraId="7E97BDD4" w14:textId="17EF5E20" w:rsidR="005B4E2F" w:rsidRPr="003E3F8C" w:rsidRDefault="005B4E2F" w:rsidP="00A81ED3">
      <w:pPr>
        <w:pStyle w:val="ListParagraph"/>
        <w:numPr>
          <w:ilvl w:val="0"/>
          <w:numId w:val="19"/>
        </w:numPr>
        <w:autoSpaceDE w:val="0"/>
        <w:autoSpaceDN w:val="0"/>
        <w:adjustRightInd w:val="0"/>
        <w:spacing w:after="0" w:line="276" w:lineRule="auto"/>
        <w:jc w:val="both"/>
        <w:rPr>
          <w:rFonts w:cstheme="minorHAnsi"/>
          <w:color w:val="000000"/>
        </w:rPr>
      </w:pPr>
      <w:r w:rsidRPr="00BD3B72">
        <w:rPr>
          <w:rFonts w:cstheme="minorHAnsi"/>
          <w:color w:val="000000"/>
        </w:rPr>
        <w:t xml:space="preserve">Collect, </w:t>
      </w:r>
      <w:proofErr w:type="gramStart"/>
      <w:r w:rsidRPr="00BD3B72">
        <w:rPr>
          <w:rFonts w:cstheme="minorHAnsi"/>
          <w:color w:val="000000"/>
        </w:rPr>
        <w:t>collate</w:t>
      </w:r>
      <w:proofErr w:type="gramEnd"/>
      <w:r w:rsidRPr="00BD3B72">
        <w:rPr>
          <w:rFonts w:cstheme="minorHAnsi"/>
          <w:color w:val="000000"/>
        </w:rPr>
        <w:t xml:space="preserve"> and store documents, including data from databases on epidemiological information, </w:t>
      </w:r>
      <w:r w:rsidRPr="003E3F8C">
        <w:rPr>
          <w:rFonts w:cstheme="minorHAnsi"/>
          <w:color w:val="000000"/>
        </w:rPr>
        <w:t>laws, policies and other sources.</w:t>
      </w:r>
    </w:p>
    <w:p w14:paraId="1E5A6574" w14:textId="338885C5" w:rsidR="005B4E2F" w:rsidRPr="00AF2CC4" w:rsidRDefault="005B4E2F" w:rsidP="00A81ED3">
      <w:pPr>
        <w:pStyle w:val="ListParagraph"/>
        <w:numPr>
          <w:ilvl w:val="0"/>
          <w:numId w:val="19"/>
        </w:numPr>
        <w:autoSpaceDE w:val="0"/>
        <w:autoSpaceDN w:val="0"/>
        <w:adjustRightInd w:val="0"/>
        <w:spacing w:after="0" w:line="276" w:lineRule="auto"/>
        <w:jc w:val="both"/>
        <w:rPr>
          <w:rFonts w:cstheme="minorHAnsi"/>
          <w:color w:val="000000"/>
        </w:rPr>
      </w:pPr>
      <w:r w:rsidRPr="003E3F8C">
        <w:rPr>
          <w:rFonts w:cstheme="minorHAnsi"/>
          <w:color w:val="000000"/>
        </w:rPr>
        <w:t xml:space="preserve">Carry out gender analysis of the information collected in stages 2 and 3 and validate the data and </w:t>
      </w:r>
      <w:r w:rsidRPr="00AF2CC4">
        <w:rPr>
          <w:rFonts w:cstheme="minorHAnsi"/>
          <w:color w:val="000000"/>
        </w:rPr>
        <w:t>analysis with the gender assessment team</w:t>
      </w:r>
      <w:r w:rsidR="009E6ED6" w:rsidRPr="00AF2CC4">
        <w:rPr>
          <w:rFonts w:cstheme="minorHAnsi"/>
          <w:color w:val="000000"/>
        </w:rPr>
        <w:t xml:space="preserve"> established at the discretion of the </w:t>
      </w:r>
      <w:r w:rsidR="009356C9" w:rsidRPr="00AF2CC4">
        <w:rPr>
          <w:rFonts w:cstheme="minorHAnsi"/>
          <w:color w:val="000000"/>
        </w:rPr>
        <w:t>c</w:t>
      </w:r>
      <w:r w:rsidR="009E6ED6" w:rsidRPr="00AF2CC4">
        <w:rPr>
          <w:rFonts w:cstheme="minorHAnsi"/>
          <w:color w:val="000000"/>
        </w:rPr>
        <w:t xml:space="preserve">onsultant from among gender activists, </w:t>
      </w:r>
      <w:r w:rsidR="00A51410" w:rsidRPr="00AF2CC4">
        <w:rPr>
          <w:rFonts w:cstheme="minorHAnsi"/>
          <w:color w:val="000000"/>
        </w:rPr>
        <w:t>CSO</w:t>
      </w:r>
      <w:r w:rsidR="009E6ED6" w:rsidRPr="00AF2CC4">
        <w:rPr>
          <w:rFonts w:cstheme="minorHAnsi"/>
          <w:color w:val="000000"/>
        </w:rPr>
        <w:t xml:space="preserve"> representatives and government </w:t>
      </w:r>
      <w:r w:rsidR="00A51410" w:rsidRPr="00AF2CC4">
        <w:rPr>
          <w:rFonts w:cstheme="minorHAnsi"/>
          <w:color w:val="000000"/>
        </w:rPr>
        <w:t>officials</w:t>
      </w:r>
      <w:r w:rsidR="009E6ED6" w:rsidRPr="00AF2CC4">
        <w:rPr>
          <w:rFonts w:cstheme="minorHAnsi"/>
          <w:color w:val="000000"/>
        </w:rPr>
        <w:t>.</w:t>
      </w:r>
    </w:p>
    <w:p w14:paraId="74DD3A22" w14:textId="07F44F93" w:rsidR="005E1693" w:rsidRPr="00AF2CC4" w:rsidRDefault="005E1693" w:rsidP="00A81ED3">
      <w:pPr>
        <w:pStyle w:val="ListParagraph"/>
        <w:numPr>
          <w:ilvl w:val="0"/>
          <w:numId w:val="19"/>
        </w:numPr>
        <w:autoSpaceDE w:val="0"/>
        <w:autoSpaceDN w:val="0"/>
        <w:adjustRightInd w:val="0"/>
        <w:spacing w:after="0" w:line="276" w:lineRule="auto"/>
        <w:jc w:val="both"/>
        <w:rPr>
          <w:rFonts w:cstheme="minorHAnsi"/>
          <w:color w:val="000000"/>
        </w:rPr>
      </w:pPr>
      <w:r w:rsidRPr="00AF2CC4">
        <w:rPr>
          <w:rFonts w:cstheme="minorHAnsi"/>
          <w:color w:val="000000"/>
        </w:rPr>
        <w:t xml:space="preserve">Conduct </w:t>
      </w:r>
      <w:r w:rsidR="00E70B9D" w:rsidRPr="00AF2CC4">
        <w:rPr>
          <w:rFonts w:cstheme="minorHAnsi"/>
          <w:color w:val="000000"/>
        </w:rPr>
        <w:t>Inception</w:t>
      </w:r>
      <w:r w:rsidR="0077769D" w:rsidRPr="00AF2CC4">
        <w:rPr>
          <w:rFonts w:cstheme="minorHAnsi"/>
          <w:color w:val="000000"/>
        </w:rPr>
        <w:t xml:space="preserve"> </w:t>
      </w:r>
      <w:r w:rsidRPr="00AF2CC4">
        <w:rPr>
          <w:rFonts w:cstheme="minorHAnsi"/>
          <w:color w:val="000000"/>
        </w:rPr>
        <w:t>meeting for 40 persons</w:t>
      </w:r>
      <w:r w:rsidR="000352BD" w:rsidRPr="00AF2CC4">
        <w:rPr>
          <w:rFonts w:cstheme="minorHAnsi"/>
          <w:color w:val="000000"/>
        </w:rPr>
        <w:t xml:space="preserve"> working on gender equality, gender-based-violence and HIV issues</w:t>
      </w:r>
      <w:r w:rsidR="000952A3" w:rsidRPr="00AF2CC4">
        <w:rPr>
          <w:rFonts w:cstheme="minorHAnsi"/>
          <w:color w:val="000000"/>
        </w:rPr>
        <w:t>, including</w:t>
      </w:r>
      <w:r w:rsidR="000352BD" w:rsidRPr="00AF2CC4">
        <w:rPr>
          <w:rFonts w:cstheme="minorHAnsi"/>
          <w:color w:val="000000"/>
        </w:rPr>
        <w:t xml:space="preserve"> representatives of</w:t>
      </w:r>
      <w:r w:rsidR="000952A3" w:rsidRPr="00AF2CC4">
        <w:rPr>
          <w:rFonts w:cstheme="minorHAnsi"/>
          <w:color w:val="000000"/>
        </w:rPr>
        <w:t xml:space="preserve"> </w:t>
      </w:r>
      <w:r w:rsidR="00915180" w:rsidRPr="00AF2CC4">
        <w:rPr>
          <w:rFonts w:cstheme="minorHAnsi"/>
          <w:color w:val="000000"/>
        </w:rPr>
        <w:t xml:space="preserve">government </w:t>
      </w:r>
      <w:r w:rsidR="000352BD" w:rsidRPr="00AF2CC4">
        <w:rPr>
          <w:rFonts w:cstheme="minorHAnsi"/>
          <w:color w:val="000000"/>
        </w:rPr>
        <w:t>structures</w:t>
      </w:r>
      <w:r w:rsidR="00915180" w:rsidRPr="00AF2CC4">
        <w:rPr>
          <w:rFonts w:cstheme="minorHAnsi"/>
          <w:color w:val="000000"/>
        </w:rPr>
        <w:t xml:space="preserve">, </w:t>
      </w:r>
      <w:r w:rsidR="00D27722" w:rsidRPr="00AF2CC4">
        <w:rPr>
          <w:rFonts w:cstheme="minorHAnsi"/>
          <w:color w:val="000000"/>
        </w:rPr>
        <w:t>stakeholders, CSOs and rele</w:t>
      </w:r>
      <w:r w:rsidR="00915180" w:rsidRPr="00AF2CC4">
        <w:rPr>
          <w:rFonts w:cstheme="minorHAnsi"/>
          <w:color w:val="000000"/>
        </w:rPr>
        <w:t>vant gender groups</w:t>
      </w:r>
      <w:r w:rsidR="00A06C13" w:rsidRPr="00AF2CC4">
        <w:rPr>
          <w:rFonts w:cstheme="minorHAnsi"/>
          <w:color w:val="000000"/>
        </w:rPr>
        <w:t>.</w:t>
      </w:r>
    </w:p>
    <w:p w14:paraId="7A5905B1" w14:textId="7B4E28A8" w:rsidR="0077769D" w:rsidRPr="00AF2CC4" w:rsidRDefault="0077769D" w:rsidP="000952A3">
      <w:pPr>
        <w:pStyle w:val="ListParagraph"/>
        <w:numPr>
          <w:ilvl w:val="0"/>
          <w:numId w:val="19"/>
        </w:numPr>
        <w:autoSpaceDE w:val="0"/>
        <w:autoSpaceDN w:val="0"/>
        <w:adjustRightInd w:val="0"/>
        <w:spacing w:after="0" w:line="276" w:lineRule="auto"/>
        <w:jc w:val="both"/>
        <w:rPr>
          <w:rFonts w:cstheme="minorHAnsi"/>
          <w:color w:val="000000"/>
        </w:rPr>
      </w:pPr>
      <w:r w:rsidRPr="00AF2CC4">
        <w:rPr>
          <w:rFonts w:cstheme="minorHAnsi"/>
          <w:color w:val="000000"/>
        </w:rPr>
        <w:t xml:space="preserve">Support the development </w:t>
      </w:r>
      <w:r w:rsidR="002E1B15" w:rsidRPr="00AF2CC4">
        <w:rPr>
          <w:rFonts w:cstheme="minorHAnsi"/>
          <w:color w:val="000000"/>
        </w:rPr>
        <w:t xml:space="preserve">and </w:t>
      </w:r>
      <w:r w:rsidR="00687ECF" w:rsidRPr="00AF2CC4">
        <w:rPr>
          <w:rFonts w:cstheme="minorHAnsi"/>
          <w:color w:val="000000"/>
        </w:rPr>
        <w:t>organization of one (1) two-day roundtable discussion and one (1) gender assessment workshop</w:t>
      </w:r>
      <w:r w:rsidRPr="00AF2CC4">
        <w:rPr>
          <w:rFonts w:cstheme="minorHAnsi"/>
          <w:color w:val="000000"/>
        </w:rPr>
        <w:t xml:space="preserve"> and co-facilitate it. </w:t>
      </w:r>
    </w:p>
    <w:p w14:paraId="5BD3C960" w14:textId="2BD595C3" w:rsidR="005B4E2F" w:rsidRPr="00AF2CC4" w:rsidRDefault="005B4E2F" w:rsidP="00A81ED3">
      <w:pPr>
        <w:pStyle w:val="ListParagraph"/>
        <w:numPr>
          <w:ilvl w:val="0"/>
          <w:numId w:val="19"/>
        </w:numPr>
        <w:autoSpaceDE w:val="0"/>
        <w:autoSpaceDN w:val="0"/>
        <w:adjustRightInd w:val="0"/>
        <w:spacing w:after="0" w:line="276" w:lineRule="auto"/>
        <w:jc w:val="both"/>
        <w:rPr>
          <w:rFonts w:cstheme="minorHAnsi"/>
          <w:color w:val="000000"/>
        </w:rPr>
      </w:pPr>
      <w:r w:rsidRPr="00AF2CC4">
        <w:rPr>
          <w:rFonts w:cstheme="minorHAnsi"/>
          <w:color w:val="000000"/>
        </w:rPr>
        <w:t>Develop the gender assessment report</w:t>
      </w:r>
      <w:r w:rsidR="00DC2355" w:rsidRPr="00AF2CC4">
        <w:rPr>
          <w:rFonts w:cstheme="minorHAnsi"/>
          <w:color w:val="000000"/>
        </w:rPr>
        <w:t xml:space="preserve"> and advocacy brief</w:t>
      </w:r>
      <w:r w:rsidRPr="00AF2CC4">
        <w:rPr>
          <w:rFonts w:cstheme="minorHAnsi"/>
          <w:color w:val="000000"/>
        </w:rPr>
        <w:t>.</w:t>
      </w:r>
    </w:p>
    <w:p w14:paraId="35110926" w14:textId="6421A960" w:rsidR="00D44E56" w:rsidRPr="00AF2CC4" w:rsidRDefault="00D44E56" w:rsidP="00A81ED3">
      <w:pPr>
        <w:pStyle w:val="ListParagraph"/>
        <w:numPr>
          <w:ilvl w:val="0"/>
          <w:numId w:val="19"/>
        </w:numPr>
        <w:autoSpaceDE w:val="0"/>
        <w:autoSpaceDN w:val="0"/>
        <w:adjustRightInd w:val="0"/>
        <w:spacing w:after="0" w:line="276" w:lineRule="auto"/>
        <w:jc w:val="both"/>
        <w:rPr>
          <w:rFonts w:cstheme="minorHAnsi"/>
          <w:color w:val="000000"/>
        </w:rPr>
      </w:pPr>
      <w:r w:rsidRPr="00AF2CC4">
        <w:rPr>
          <w:rFonts w:cstheme="minorHAnsi"/>
          <w:color w:val="000000"/>
        </w:rPr>
        <w:t>Present the assessment findings to key stakeholders, including the Government, Civil Society Organizations (CSOs), Development Partners, Donors, and other interested parties at a Round Table discussion. </w:t>
      </w:r>
    </w:p>
    <w:p w14:paraId="4D1AF46E" w14:textId="77777777" w:rsidR="003C7C85" w:rsidRPr="00AF2CC4" w:rsidRDefault="003C7C85" w:rsidP="003C7C85">
      <w:pPr>
        <w:autoSpaceDE w:val="0"/>
        <w:autoSpaceDN w:val="0"/>
        <w:adjustRightInd w:val="0"/>
        <w:spacing w:after="0" w:line="240" w:lineRule="auto"/>
        <w:jc w:val="both"/>
        <w:rPr>
          <w:rFonts w:cstheme="minorHAnsi"/>
          <w:color w:val="000000"/>
          <w:sz w:val="2"/>
          <w:szCs w:val="2"/>
        </w:rPr>
      </w:pPr>
    </w:p>
    <w:p w14:paraId="2EC42F10" w14:textId="546E82DD" w:rsidR="002222E2" w:rsidRDefault="003C7C85" w:rsidP="00CE5ABC">
      <w:pPr>
        <w:pStyle w:val="NormalWeb"/>
        <w:rPr>
          <w:rFonts w:asciiTheme="minorHAnsi" w:eastAsiaTheme="minorHAnsi" w:hAnsiTheme="minorHAnsi" w:cstheme="minorHAnsi"/>
          <w:color w:val="000000"/>
          <w:sz w:val="22"/>
          <w:szCs w:val="22"/>
          <w:lang w:val="en-US" w:eastAsia="en-US"/>
        </w:rPr>
      </w:pPr>
      <w:r w:rsidRPr="00AF2CC4">
        <w:rPr>
          <w:rFonts w:asciiTheme="minorHAnsi" w:eastAsiaTheme="minorHAnsi" w:hAnsiTheme="minorHAnsi" w:cstheme="minorHAnsi"/>
          <w:color w:val="000000"/>
          <w:sz w:val="22"/>
          <w:szCs w:val="22"/>
          <w:lang w:val="en-US" w:eastAsia="en-US"/>
        </w:rPr>
        <w:t xml:space="preserve">UN Women will be responsible for the logistics and organization of </w:t>
      </w:r>
      <w:r w:rsidR="00F43633" w:rsidRPr="00AF2CC4">
        <w:rPr>
          <w:rFonts w:asciiTheme="minorHAnsi" w:eastAsiaTheme="minorHAnsi" w:hAnsiTheme="minorHAnsi" w:cstheme="minorHAnsi"/>
          <w:color w:val="000000"/>
          <w:sz w:val="22"/>
          <w:szCs w:val="22"/>
          <w:lang w:val="en-US" w:eastAsia="en-US"/>
        </w:rPr>
        <w:t xml:space="preserve">one (1) </w:t>
      </w:r>
      <w:r w:rsidRPr="00AF2CC4">
        <w:rPr>
          <w:rFonts w:asciiTheme="minorHAnsi" w:eastAsiaTheme="minorHAnsi" w:hAnsiTheme="minorHAnsi" w:cstheme="minorHAnsi"/>
          <w:color w:val="000000"/>
          <w:sz w:val="22"/>
          <w:szCs w:val="22"/>
          <w:lang w:val="en-US" w:eastAsia="en-US"/>
        </w:rPr>
        <w:t xml:space="preserve">roundtable discussion </w:t>
      </w:r>
      <w:r w:rsidR="00E37533" w:rsidRPr="00AF2CC4">
        <w:rPr>
          <w:rFonts w:asciiTheme="minorHAnsi" w:eastAsiaTheme="minorHAnsi" w:hAnsiTheme="minorHAnsi" w:cstheme="minorHAnsi"/>
          <w:color w:val="000000"/>
          <w:sz w:val="22"/>
          <w:szCs w:val="22"/>
          <w:lang w:val="en-US" w:eastAsia="en-US"/>
        </w:rPr>
        <w:t>for</w:t>
      </w:r>
      <w:r w:rsidR="00F43633" w:rsidRPr="00AF2CC4">
        <w:rPr>
          <w:rFonts w:asciiTheme="minorHAnsi" w:eastAsiaTheme="minorHAnsi" w:hAnsiTheme="minorHAnsi" w:cstheme="minorHAnsi"/>
          <w:color w:val="000000"/>
          <w:sz w:val="22"/>
          <w:szCs w:val="22"/>
          <w:lang w:val="en-US" w:eastAsia="en-US"/>
        </w:rPr>
        <w:t xml:space="preserve"> </w:t>
      </w:r>
      <w:r w:rsidR="00E70B9D" w:rsidRPr="00AF2CC4">
        <w:rPr>
          <w:rFonts w:asciiTheme="minorHAnsi" w:eastAsiaTheme="minorHAnsi" w:hAnsiTheme="minorHAnsi" w:cstheme="minorHAnsi"/>
          <w:color w:val="000000"/>
          <w:sz w:val="22"/>
          <w:szCs w:val="22"/>
          <w:lang w:val="en-US" w:eastAsia="en-US"/>
        </w:rPr>
        <w:t xml:space="preserve">40 participants </w:t>
      </w:r>
      <w:r w:rsidR="00E37533" w:rsidRPr="00AF2CC4">
        <w:rPr>
          <w:rFonts w:asciiTheme="minorHAnsi" w:eastAsiaTheme="minorHAnsi" w:hAnsiTheme="minorHAnsi" w:cstheme="minorHAnsi"/>
          <w:color w:val="000000"/>
          <w:sz w:val="22"/>
          <w:szCs w:val="22"/>
          <w:lang w:val="en-US" w:eastAsia="en-US"/>
        </w:rPr>
        <w:t xml:space="preserve">and (1) one </w:t>
      </w:r>
      <w:r w:rsidRPr="00AF2CC4">
        <w:rPr>
          <w:rFonts w:asciiTheme="minorHAnsi" w:eastAsiaTheme="minorHAnsi" w:hAnsiTheme="minorHAnsi" w:cstheme="minorHAnsi"/>
          <w:color w:val="000000"/>
          <w:sz w:val="22"/>
          <w:szCs w:val="22"/>
          <w:lang w:val="en-US" w:eastAsia="en-US"/>
        </w:rPr>
        <w:t>gender assessment workshop</w:t>
      </w:r>
      <w:r w:rsidR="00E70B9D" w:rsidRPr="00AF2CC4">
        <w:rPr>
          <w:rFonts w:asciiTheme="minorHAnsi" w:eastAsiaTheme="minorHAnsi" w:hAnsiTheme="minorHAnsi" w:cstheme="minorHAnsi"/>
          <w:color w:val="000000"/>
          <w:sz w:val="22"/>
          <w:szCs w:val="22"/>
          <w:lang w:val="en-US" w:eastAsia="en-US"/>
        </w:rPr>
        <w:t xml:space="preserve"> for 20-25 participants. </w:t>
      </w:r>
    </w:p>
    <w:p w14:paraId="2DE25552" w14:textId="77777777" w:rsidR="00CE5ABC" w:rsidRPr="00CE5ABC" w:rsidRDefault="00CE5ABC" w:rsidP="00CE5ABC">
      <w:pPr>
        <w:pStyle w:val="NormalWeb"/>
        <w:rPr>
          <w:rFonts w:asciiTheme="minorHAnsi" w:eastAsiaTheme="minorHAnsi" w:hAnsiTheme="minorHAnsi" w:cstheme="minorHAnsi"/>
          <w:color w:val="000000"/>
          <w:sz w:val="22"/>
          <w:szCs w:val="22"/>
          <w:lang w:val="en-US" w:eastAsia="en-US"/>
        </w:rPr>
      </w:pPr>
    </w:p>
    <w:p w14:paraId="05B65CAF" w14:textId="62D2C9A1" w:rsidR="005435C2" w:rsidRPr="00AF2CC4" w:rsidRDefault="006B0542" w:rsidP="00A83242">
      <w:pPr>
        <w:pStyle w:val="ListParagraph"/>
        <w:numPr>
          <w:ilvl w:val="0"/>
          <w:numId w:val="5"/>
        </w:numPr>
        <w:spacing w:after="0" w:line="240" w:lineRule="auto"/>
        <w:jc w:val="both"/>
        <w:rPr>
          <w:rFonts w:ascii="Calibri" w:hAnsi="Calibri"/>
          <w:b/>
          <w:bCs/>
          <w:color w:val="000000"/>
        </w:rPr>
      </w:pPr>
      <w:bookmarkStart w:id="3" w:name="_Hlk167467371"/>
      <w:r w:rsidRPr="00AF2CC4">
        <w:rPr>
          <w:rFonts w:ascii="Calibri" w:hAnsi="Calibri"/>
          <w:b/>
          <w:bCs/>
          <w:color w:val="000000"/>
        </w:rPr>
        <w:t>Expected deliverables and payment procedures</w:t>
      </w:r>
      <w:bookmarkEnd w:id="3"/>
      <w:r w:rsidRPr="00AF2CC4">
        <w:rPr>
          <w:rFonts w:ascii="Calibri" w:hAnsi="Calibri"/>
          <w:b/>
          <w:bCs/>
          <w:color w:val="000000"/>
        </w:rPr>
        <w:t>:</w:t>
      </w:r>
    </w:p>
    <w:p w14:paraId="28BA2C64" w14:textId="77777777" w:rsidR="00124B99" w:rsidRDefault="00124B99" w:rsidP="00124B99">
      <w:pPr>
        <w:pStyle w:val="ListParagraph"/>
        <w:spacing w:after="0" w:line="240" w:lineRule="auto"/>
        <w:jc w:val="both"/>
        <w:rPr>
          <w:rFonts w:ascii="Calibri" w:hAnsi="Calibri"/>
          <w:b/>
          <w:bCs/>
          <w:color w:val="000000"/>
        </w:rPr>
      </w:pPr>
    </w:p>
    <w:p w14:paraId="61D6F68F" w14:textId="0945B1E0" w:rsidR="00124B99" w:rsidRPr="00124B99" w:rsidRDefault="00124B99" w:rsidP="00124B99">
      <w:pPr>
        <w:spacing w:after="0" w:line="240" w:lineRule="auto"/>
        <w:jc w:val="both"/>
        <w:rPr>
          <w:rFonts w:ascii="Calibri" w:hAnsi="Calibri" w:cs="Calibri"/>
          <w:bCs/>
        </w:rPr>
      </w:pPr>
      <w:r w:rsidRPr="00B2378B">
        <w:rPr>
          <w:rFonts w:ascii="Calibri" w:eastAsia="Calibri" w:hAnsi="Calibri" w:cs="Calibri"/>
          <w:lang w:val="en-GB"/>
        </w:rPr>
        <w:t xml:space="preserve">Payment for the services provided will be made upon achievement of expected results and </w:t>
      </w:r>
      <w:r w:rsidRPr="00B2378B">
        <w:rPr>
          <w:rFonts w:ascii="Calibri" w:hAnsi="Calibri" w:cs="Calibri"/>
          <w:lang w:eastAsia="cs-CZ"/>
        </w:rPr>
        <w:t>approval of all the deliverables and acceptance of services by the UN Women (</w:t>
      </w:r>
      <w:r>
        <w:rPr>
          <w:rFonts w:ascii="Calibri" w:hAnsi="Calibri" w:cs="Calibri"/>
          <w:lang w:eastAsia="cs-CZ"/>
        </w:rPr>
        <w:t>PERF</w:t>
      </w:r>
      <w:r w:rsidRPr="00B2378B">
        <w:rPr>
          <w:rFonts w:ascii="Calibri" w:hAnsi="Calibri" w:cs="Calibri"/>
          <w:lang w:eastAsia="cs-CZ"/>
        </w:rPr>
        <w:t>) that the services have been satisfactorily performed</w:t>
      </w:r>
      <w:r>
        <w:rPr>
          <w:rFonts w:ascii="Calibri" w:hAnsi="Calibri" w:cs="Calibri"/>
          <w:lang w:eastAsia="cs-CZ"/>
        </w:rPr>
        <w:t xml:space="preserve">. </w:t>
      </w:r>
      <w:r w:rsidRPr="00B2378B">
        <w:rPr>
          <w:rFonts w:ascii="Calibri" w:hAnsi="Calibri" w:cs="Calibri"/>
          <w:bCs/>
        </w:rPr>
        <w:t>Bank charges related to any payment will be borne by the expert. No statement of earnings will be issued by UN Women to the expert.  The service provider is responsible for any taxes levied on the monies received under this agreement.</w:t>
      </w:r>
    </w:p>
    <w:tbl>
      <w:tblPr>
        <w:tblpPr w:leftFromText="180" w:rightFromText="180" w:vertAnchor="text" w:horzAnchor="margin" w:tblpY="354"/>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25"/>
        <w:gridCol w:w="1980"/>
      </w:tblGrid>
      <w:tr w:rsidR="005B4E2F" w:rsidRPr="00777E10" w14:paraId="3AD3C0BB" w14:textId="77777777" w:rsidTr="00D34E27">
        <w:trPr>
          <w:trHeight w:val="300"/>
        </w:trPr>
        <w:tc>
          <w:tcPr>
            <w:tcW w:w="7825" w:type="dxa"/>
            <w:shd w:val="clear" w:color="auto" w:fill="F2F2F2"/>
            <w:noWrap/>
            <w:tcMar>
              <w:top w:w="0" w:type="dxa"/>
              <w:left w:w="108" w:type="dxa"/>
              <w:bottom w:w="0" w:type="dxa"/>
              <w:right w:w="108" w:type="dxa"/>
            </w:tcMar>
          </w:tcPr>
          <w:p w14:paraId="400E6B1C" w14:textId="5AAEBB05" w:rsidR="005B4E2F" w:rsidRPr="00AD4675" w:rsidRDefault="005B4E2F" w:rsidP="005B4E2F">
            <w:pPr>
              <w:spacing w:after="0" w:line="240" w:lineRule="auto"/>
              <w:jc w:val="both"/>
              <w:rPr>
                <w:rFonts w:eastAsia="Calibri" w:cstheme="minorHAnsi"/>
                <w:b/>
                <w:color w:val="000000"/>
              </w:rPr>
            </w:pPr>
            <w:r w:rsidRPr="001A47A8">
              <w:rPr>
                <w:rFonts w:cstheme="minorHAnsi"/>
                <w:b/>
                <w:bCs/>
              </w:rPr>
              <w:t>Expected deliverables:</w:t>
            </w:r>
          </w:p>
        </w:tc>
        <w:tc>
          <w:tcPr>
            <w:tcW w:w="1980" w:type="dxa"/>
            <w:shd w:val="clear" w:color="auto" w:fill="F2F2F2"/>
            <w:noWrap/>
            <w:tcMar>
              <w:top w:w="0" w:type="dxa"/>
              <w:left w:w="108" w:type="dxa"/>
              <w:bottom w:w="0" w:type="dxa"/>
              <w:right w:w="108" w:type="dxa"/>
            </w:tcMar>
            <w:vAlign w:val="bottom"/>
          </w:tcPr>
          <w:p w14:paraId="042FDA3B" w14:textId="77777777" w:rsidR="005B4E2F" w:rsidRPr="00AD4675" w:rsidRDefault="005B4E2F" w:rsidP="005B4E2F">
            <w:pPr>
              <w:spacing w:after="0" w:line="240" w:lineRule="auto"/>
              <w:rPr>
                <w:rFonts w:eastAsia="Calibri" w:cstheme="minorHAnsi"/>
                <w:b/>
                <w:color w:val="000000"/>
              </w:rPr>
            </w:pPr>
            <w:r w:rsidRPr="00AD4675">
              <w:rPr>
                <w:rFonts w:cstheme="minorHAnsi"/>
                <w:b/>
                <w:color w:val="000000"/>
              </w:rPr>
              <w:t>Delivery Date</w:t>
            </w:r>
          </w:p>
        </w:tc>
      </w:tr>
      <w:tr w:rsidR="005B4E2F" w:rsidRPr="00777E10" w14:paraId="3024EE7E" w14:textId="77777777" w:rsidTr="00D34E27">
        <w:trPr>
          <w:trHeight w:val="398"/>
        </w:trPr>
        <w:tc>
          <w:tcPr>
            <w:tcW w:w="7825" w:type="dxa"/>
            <w:shd w:val="clear" w:color="auto" w:fill="auto"/>
            <w:noWrap/>
            <w:tcMar>
              <w:top w:w="0" w:type="dxa"/>
              <w:left w:w="108" w:type="dxa"/>
              <w:bottom w:w="0" w:type="dxa"/>
              <w:right w:w="108" w:type="dxa"/>
            </w:tcMar>
          </w:tcPr>
          <w:p w14:paraId="6895A1B8" w14:textId="2CA4BFDA" w:rsidR="005B4E2F" w:rsidRPr="00D44E56" w:rsidRDefault="005B4E2F" w:rsidP="005B4E2F">
            <w:pPr>
              <w:shd w:val="clear" w:color="auto" w:fill="FFFFFF"/>
              <w:spacing w:before="100" w:beforeAutospacing="1" w:after="100" w:afterAutospacing="1" w:line="240" w:lineRule="auto"/>
              <w:rPr>
                <w:rFonts w:cstheme="minorHAnsi"/>
                <w:color w:val="000000"/>
              </w:rPr>
            </w:pPr>
            <w:r w:rsidRPr="001A47A8">
              <w:rPr>
                <w:rFonts w:cstheme="minorHAnsi"/>
              </w:rPr>
              <w:t>An inception report containing a detailed work plan for the consultancy’s entire duration</w:t>
            </w:r>
          </w:p>
        </w:tc>
        <w:tc>
          <w:tcPr>
            <w:tcW w:w="1980" w:type="dxa"/>
            <w:shd w:val="clear" w:color="auto" w:fill="auto"/>
            <w:noWrap/>
            <w:tcMar>
              <w:top w:w="0" w:type="dxa"/>
              <w:left w:w="108" w:type="dxa"/>
              <w:bottom w:w="0" w:type="dxa"/>
              <w:right w:w="108" w:type="dxa"/>
            </w:tcMar>
            <w:vAlign w:val="center"/>
          </w:tcPr>
          <w:p w14:paraId="4F69FD3D" w14:textId="65B7D2F9" w:rsidR="005B4E2F" w:rsidRPr="003E3F8C" w:rsidRDefault="002C3C36" w:rsidP="005B4E2F">
            <w:pPr>
              <w:spacing w:after="0" w:line="240" w:lineRule="auto"/>
              <w:jc w:val="center"/>
              <w:rPr>
                <w:rFonts w:cstheme="minorHAnsi"/>
                <w:lang w:val="ru-RU"/>
              </w:rPr>
            </w:pPr>
            <w:r>
              <w:rPr>
                <w:rFonts w:cstheme="minorHAnsi"/>
              </w:rPr>
              <w:t>2</w:t>
            </w:r>
            <w:r w:rsidR="00A349DA">
              <w:rPr>
                <w:rFonts w:cstheme="minorHAnsi"/>
              </w:rPr>
              <w:t>9</w:t>
            </w:r>
            <w:r w:rsidR="00B9197D" w:rsidRPr="003E3F8C">
              <w:rPr>
                <w:rFonts w:cstheme="minorHAnsi"/>
                <w:lang w:val="ru-RU"/>
              </w:rPr>
              <w:t xml:space="preserve"> </w:t>
            </w:r>
            <w:r w:rsidR="00B9197D" w:rsidRPr="003E3F8C">
              <w:rPr>
                <w:rFonts w:cstheme="minorHAnsi"/>
              </w:rPr>
              <w:t>June</w:t>
            </w:r>
            <w:r w:rsidR="001B6FAC" w:rsidRPr="003E3F8C">
              <w:rPr>
                <w:rFonts w:cstheme="minorHAnsi"/>
              </w:rPr>
              <w:t xml:space="preserve"> 2024</w:t>
            </w:r>
            <w:r w:rsidR="00B9197D" w:rsidRPr="003E3F8C">
              <w:rPr>
                <w:rFonts w:cstheme="minorHAnsi"/>
              </w:rPr>
              <w:t xml:space="preserve"> </w:t>
            </w:r>
            <w:r w:rsidR="00B9197D" w:rsidRPr="003E3F8C">
              <w:rPr>
                <w:rFonts w:cstheme="minorHAnsi"/>
                <w:lang w:val="ru-RU"/>
              </w:rPr>
              <w:t xml:space="preserve"> </w:t>
            </w:r>
          </w:p>
        </w:tc>
      </w:tr>
      <w:tr w:rsidR="005B4E2F" w:rsidRPr="00777E10" w14:paraId="4A2D12E0" w14:textId="77777777" w:rsidTr="00D34E27">
        <w:trPr>
          <w:trHeight w:val="533"/>
        </w:trPr>
        <w:tc>
          <w:tcPr>
            <w:tcW w:w="7825" w:type="dxa"/>
            <w:shd w:val="clear" w:color="auto" w:fill="auto"/>
            <w:noWrap/>
            <w:tcMar>
              <w:top w:w="0" w:type="dxa"/>
              <w:left w:w="108" w:type="dxa"/>
              <w:bottom w:w="0" w:type="dxa"/>
              <w:right w:w="108" w:type="dxa"/>
            </w:tcMar>
          </w:tcPr>
          <w:p w14:paraId="13DE2FBE" w14:textId="67A7A17F" w:rsidR="005B4E2F" w:rsidRPr="00B34F5E" w:rsidRDefault="005B4E2F" w:rsidP="005B4E2F">
            <w:pPr>
              <w:autoSpaceDE w:val="0"/>
              <w:autoSpaceDN w:val="0"/>
              <w:adjustRightInd w:val="0"/>
              <w:spacing w:after="0" w:line="240" w:lineRule="auto"/>
              <w:jc w:val="both"/>
              <w:rPr>
                <w:rFonts w:cstheme="minorHAnsi"/>
                <w:color w:val="000000"/>
              </w:rPr>
            </w:pPr>
            <w:r w:rsidRPr="001A47A8">
              <w:rPr>
                <w:rFonts w:cstheme="minorHAnsi"/>
              </w:rPr>
              <w:t>A draft report of the gender assessment with data collected (stages 2 and 3) before the workshop</w:t>
            </w:r>
          </w:p>
        </w:tc>
        <w:tc>
          <w:tcPr>
            <w:tcW w:w="1980" w:type="dxa"/>
            <w:noWrap/>
            <w:tcMar>
              <w:top w:w="0" w:type="dxa"/>
              <w:left w:w="108" w:type="dxa"/>
              <w:bottom w:w="0" w:type="dxa"/>
              <w:right w:w="108" w:type="dxa"/>
            </w:tcMar>
            <w:vAlign w:val="center"/>
          </w:tcPr>
          <w:p w14:paraId="4DDA48F1" w14:textId="6D7992D2" w:rsidR="005B4E2F" w:rsidRPr="003E3F8C" w:rsidRDefault="00DC038C" w:rsidP="005B4E2F">
            <w:pPr>
              <w:spacing w:after="0" w:line="240" w:lineRule="auto"/>
              <w:jc w:val="center"/>
              <w:rPr>
                <w:rFonts w:cstheme="minorHAnsi"/>
              </w:rPr>
            </w:pPr>
            <w:r w:rsidRPr="003E3F8C">
              <w:rPr>
                <w:rFonts w:cstheme="minorHAnsi"/>
              </w:rPr>
              <w:t>3</w:t>
            </w:r>
            <w:r w:rsidR="005E209D" w:rsidRPr="003E3F8C">
              <w:rPr>
                <w:rFonts w:cstheme="minorHAnsi"/>
              </w:rPr>
              <w:t>0 September</w:t>
            </w:r>
            <w:r w:rsidR="00B9197D" w:rsidRPr="003E3F8C">
              <w:rPr>
                <w:rFonts w:cstheme="minorHAnsi"/>
              </w:rPr>
              <w:t xml:space="preserve"> </w:t>
            </w:r>
            <w:r w:rsidR="005B4E2F" w:rsidRPr="003E3F8C">
              <w:rPr>
                <w:rFonts w:cstheme="minorHAnsi"/>
              </w:rPr>
              <w:t>2024</w:t>
            </w:r>
          </w:p>
        </w:tc>
      </w:tr>
      <w:tr w:rsidR="005B4E2F" w:rsidRPr="00777E10" w14:paraId="7238A6B0" w14:textId="77777777" w:rsidTr="00D34E27">
        <w:trPr>
          <w:trHeight w:val="173"/>
        </w:trPr>
        <w:tc>
          <w:tcPr>
            <w:tcW w:w="7825" w:type="dxa"/>
            <w:noWrap/>
            <w:tcMar>
              <w:top w:w="0" w:type="dxa"/>
              <w:left w:w="108" w:type="dxa"/>
              <w:bottom w:w="0" w:type="dxa"/>
              <w:right w:w="108" w:type="dxa"/>
            </w:tcMar>
          </w:tcPr>
          <w:p w14:paraId="3E3A0699" w14:textId="787302C7" w:rsidR="005B4E2F" w:rsidRPr="00AD4675" w:rsidRDefault="005B4E2F" w:rsidP="005B4E2F">
            <w:pPr>
              <w:pStyle w:val="HTMLPreformatted"/>
              <w:rPr>
                <w:rFonts w:asciiTheme="minorHAnsi" w:eastAsiaTheme="minorHAnsi" w:hAnsiTheme="minorHAnsi" w:cstheme="minorHAnsi"/>
                <w:color w:val="000000"/>
                <w:sz w:val="22"/>
                <w:szCs w:val="22"/>
              </w:rPr>
            </w:pPr>
            <w:r w:rsidRPr="001A47A8">
              <w:rPr>
                <w:rFonts w:asciiTheme="minorHAnsi" w:hAnsiTheme="minorHAnsi" w:cstheme="minorHAnsi"/>
                <w:sz w:val="22"/>
                <w:szCs w:val="22"/>
              </w:rPr>
              <w:t>A final report of the gender assessment with the input from the workshop</w:t>
            </w:r>
          </w:p>
        </w:tc>
        <w:tc>
          <w:tcPr>
            <w:tcW w:w="1980" w:type="dxa"/>
            <w:noWrap/>
            <w:tcMar>
              <w:top w:w="0" w:type="dxa"/>
              <w:left w:w="108" w:type="dxa"/>
              <w:bottom w:w="0" w:type="dxa"/>
              <w:right w:w="108" w:type="dxa"/>
            </w:tcMar>
            <w:vAlign w:val="center"/>
          </w:tcPr>
          <w:p w14:paraId="531BF2A6" w14:textId="62922755" w:rsidR="005B4E2F" w:rsidRPr="003E3F8C" w:rsidRDefault="00625C6A" w:rsidP="005B4E2F">
            <w:pPr>
              <w:spacing w:after="0" w:line="240" w:lineRule="auto"/>
              <w:jc w:val="center"/>
              <w:rPr>
                <w:rFonts w:cstheme="minorHAnsi"/>
              </w:rPr>
            </w:pPr>
            <w:r w:rsidRPr="003E3F8C">
              <w:rPr>
                <w:rFonts w:cstheme="minorHAnsi"/>
              </w:rPr>
              <w:t>15</w:t>
            </w:r>
            <w:r w:rsidR="005E209D" w:rsidRPr="003E3F8C">
              <w:rPr>
                <w:rFonts w:cstheme="minorHAnsi"/>
              </w:rPr>
              <w:t xml:space="preserve"> </w:t>
            </w:r>
            <w:r w:rsidRPr="003E3F8C">
              <w:rPr>
                <w:rFonts w:cstheme="minorHAnsi"/>
              </w:rPr>
              <w:t>November</w:t>
            </w:r>
            <w:r w:rsidR="005E209D" w:rsidRPr="003E3F8C">
              <w:rPr>
                <w:rFonts w:cstheme="minorHAnsi"/>
              </w:rPr>
              <w:t xml:space="preserve"> </w:t>
            </w:r>
            <w:r w:rsidR="005B4E2F" w:rsidRPr="003E3F8C">
              <w:rPr>
                <w:rFonts w:cstheme="minorHAnsi"/>
              </w:rPr>
              <w:t>2024</w:t>
            </w:r>
          </w:p>
        </w:tc>
      </w:tr>
      <w:tr w:rsidR="005B4E2F" w:rsidRPr="00777E10" w14:paraId="4826FF38" w14:textId="77777777" w:rsidTr="00D34E27">
        <w:trPr>
          <w:trHeight w:val="263"/>
        </w:trPr>
        <w:tc>
          <w:tcPr>
            <w:tcW w:w="7825" w:type="dxa"/>
            <w:noWrap/>
            <w:tcMar>
              <w:top w:w="0" w:type="dxa"/>
              <w:left w:w="108" w:type="dxa"/>
              <w:bottom w:w="0" w:type="dxa"/>
              <w:right w:w="108" w:type="dxa"/>
            </w:tcMar>
          </w:tcPr>
          <w:p w14:paraId="025FACB8" w14:textId="4BC94B18" w:rsidR="005B4E2F" w:rsidRPr="00B34F5E" w:rsidRDefault="005B4E2F" w:rsidP="005B4E2F">
            <w:pPr>
              <w:autoSpaceDE w:val="0"/>
              <w:autoSpaceDN w:val="0"/>
              <w:adjustRightInd w:val="0"/>
              <w:spacing w:after="0" w:line="240" w:lineRule="auto"/>
              <w:jc w:val="both"/>
              <w:rPr>
                <w:rFonts w:cstheme="minorHAnsi"/>
                <w:color w:val="000000"/>
              </w:rPr>
            </w:pPr>
            <w:r w:rsidRPr="001A47A8">
              <w:rPr>
                <w:rFonts w:cstheme="minorHAnsi"/>
              </w:rPr>
              <w:t>An advocacy brief consisting of a summary report.</w:t>
            </w:r>
          </w:p>
        </w:tc>
        <w:tc>
          <w:tcPr>
            <w:tcW w:w="1980" w:type="dxa"/>
            <w:noWrap/>
            <w:tcMar>
              <w:top w:w="0" w:type="dxa"/>
              <w:left w:w="108" w:type="dxa"/>
              <w:bottom w:w="0" w:type="dxa"/>
              <w:right w:w="108" w:type="dxa"/>
            </w:tcMar>
            <w:vAlign w:val="center"/>
          </w:tcPr>
          <w:p w14:paraId="2B71CF35" w14:textId="0ECF87A4" w:rsidR="005B4E2F" w:rsidRPr="003E3F8C" w:rsidRDefault="005E209D" w:rsidP="005B4E2F">
            <w:pPr>
              <w:spacing w:after="0" w:line="240" w:lineRule="auto"/>
              <w:jc w:val="center"/>
              <w:rPr>
                <w:rFonts w:eastAsia="Calibri" w:cstheme="minorHAnsi"/>
              </w:rPr>
            </w:pPr>
            <w:r w:rsidRPr="003E3F8C">
              <w:rPr>
                <w:rFonts w:cstheme="minorHAnsi"/>
              </w:rPr>
              <w:t>2</w:t>
            </w:r>
            <w:r w:rsidR="00FD6760">
              <w:rPr>
                <w:rFonts w:cstheme="minorHAnsi"/>
              </w:rPr>
              <w:t>2</w:t>
            </w:r>
            <w:r w:rsidRPr="003E3F8C">
              <w:rPr>
                <w:rFonts w:cstheme="minorHAnsi"/>
              </w:rPr>
              <w:t xml:space="preserve"> November </w:t>
            </w:r>
            <w:r w:rsidR="005B4E2F" w:rsidRPr="003E3F8C">
              <w:rPr>
                <w:rFonts w:cstheme="minorHAnsi"/>
              </w:rPr>
              <w:t>2024</w:t>
            </w:r>
          </w:p>
        </w:tc>
      </w:tr>
    </w:tbl>
    <w:p w14:paraId="3159FEA4" w14:textId="77777777" w:rsidR="00D24D3F" w:rsidRPr="00C53FB4" w:rsidRDefault="00D24D3F" w:rsidP="00A83242">
      <w:pPr>
        <w:spacing w:before="120" w:after="0" w:line="240" w:lineRule="auto"/>
        <w:jc w:val="both"/>
        <w:rPr>
          <w:rFonts w:ascii="Calibri" w:hAnsi="Calibri" w:cs="Calibri"/>
          <w:b/>
          <w:sz w:val="20"/>
          <w:szCs w:val="20"/>
        </w:rPr>
      </w:pPr>
    </w:p>
    <w:p w14:paraId="648AA7E0" w14:textId="77777777" w:rsidR="003F3393" w:rsidRPr="009C20FE" w:rsidRDefault="003F3393" w:rsidP="00C53FB4">
      <w:pPr>
        <w:numPr>
          <w:ilvl w:val="0"/>
          <w:numId w:val="2"/>
        </w:numPr>
        <w:spacing w:after="0" w:line="240" w:lineRule="auto"/>
        <w:jc w:val="both"/>
        <w:rPr>
          <w:rFonts w:ascii="Calibri" w:hAnsi="Calibri" w:cs="Calibri"/>
          <w:b/>
        </w:rPr>
      </w:pPr>
      <w:r w:rsidRPr="00B2378B">
        <w:rPr>
          <w:rFonts w:ascii="Calibri" w:hAnsi="Calibri" w:cs="Calibri"/>
          <w:b/>
        </w:rPr>
        <w:t xml:space="preserve">Ownership: </w:t>
      </w:r>
    </w:p>
    <w:p w14:paraId="36573576" w14:textId="77777777" w:rsidR="003F3393" w:rsidRDefault="003F3393" w:rsidP="00C53FB4">
      <w:pPr>
        <w:spacing w:after="0" w:line="240" w:lineRule="auto"/>
        <w:jc w:val="both"/>
        <w:rPr>
          <w:rFonts w:ascii="Calibri" w:hAnsi="Calibri" w:cs="Calibri"/>
        </w:rPr>
      </w:pPr>
      <w:r w:rsidRPr="009C20FE">
        <w:rPr>
          <w:rFonts w:ascii="Calibri" w:hAnsi="Calibri" w:cs="Calibri"/>
        </w:rPr>
        <w:t>The developed product belongs to the UN Women office solely.</w:t>
      </w:r>
    </w:p>
    <w:p w14:paraId="4A9FAA7F" w14:textId="77777777" w:rsidR="00A83242" w:rsidRDefault="00A83242" w:rsidP="00BC7D78">
      <w:pPr>
        <w:spacing w:before="120" w:line="240" w:lineRule="auto"/>
        <w:jc w:val="both"/>
        <w:rPr>
          <w:rFonts w:ascii="Calibri" w:hAnsi="Calibri" w:cs="Calibri"/>
        </w:rPr>
      </w:pPr>
    </w:p>
    <w:p w14:paraId="12571578" w14:textId="5EFA2F96" w:rsidR="002D155F" w:rsidRPr="00C53FB4" w:rsidRDefault="003F3393" w:rsidP="00C53FB4">
      <w:pPr>
        <w:numPr>
          <w:ilvl w:val="0"/>
          <w:numId w:val="1"/>
        </w:numPr>
        <w:tabs>
          <w:tab w:val="left" w:pos="720"/>
        </w:tabs>
        <w:spacing w:after="0" w:line="240" w:lineRule="auto"/>
        <w:jc w:val="both"/>
        <w:rPr>
          <w:rFonts w:ascii="Calibri" w:hAnsi="Calibri" w:cs="Calibri"/>
          <w:b/>
        </w:rPr>
      </w:pPr>
      <w:r w:rsidRPr="00691C8C">
        <w:rPr>
          <w:rFonts w:ascii="Calibri" w:hAnsi="Calibri" w:cs="Calibri"/>
          <w:b/>
        </w:rPr>
        <w:t>Competencies and Qualifications</w:t>
      </w:r>
    </w:p>
    <w:p w14:paraId="31DF473B" w14:textId="77777777" w:rsidR="003F3393" w:rsidRPr="00691C8C" w:rsidRDefault="003F3393" w:rsidP="00BC7D78">
      <w:pPr>
        <w:spacing w:after="0" w:line="240" w:lineRule="auto"/>
        <w:rPr>
          <w:rFonts w:ascii="Calibri" w:hAnsi="Calibri" w:cs="Calibri"/>
          <w:bCs/>
          <w:lang w:val="en-GB"/>
        </w:rPr>
      </w:pPr>
      <w:r w:rsidRPr="00691C8C">
        <w:rPr>
          <w:rFonts w:ascii="Calibri" w:hAnsi="Calibri" w:cs="Calibri"/>
          <w:bCs/>
          <w:lang w:val="en-GB"/>
        </w:rPr>
        <w:t>Core Values:</w:t>
      </w:r>
    </w:p>
    <w:p w14:paraId="5DBC6378" w14:textId="77777777" w:rsidR="003F3393" w:rsidRPr="00691C8C" w:rsidRDefault="003F3393" w:rsidP="00B9043E">
      <w:pPr>
        <w:numPr>
          <w:ilvl w:val="0"/>
          <w:numId w:val="3"/>
        </w:numPr>
        <w:spacing w:after="0" w:line="240" w:lineRule="auto"/>
        <w:rPr>
          <w:rFonts w:ascii="Calibri" w:hAnsi="Calibri" w:cs="Calibri"/>
          <w:bCs/>
        </w:rPr>
      </w:pPr>
      <w:r w:rsidRPr="00691C8C">
        <w:rPr>
          <w:rFonts w:ascii="Calibri" w:hAnsi="Calibri" w:cs="Calibri"/>
          <w:bCs/>
        </w:rPr>
        <w:lastRenderedPageBreak/>
        <w:t>Respect for Diversity</w:t>
      </w:r>
    </w:p>
    <w:p w14:paraId="1F40E5E9" w14:textId="77777777" w:rsidR="003F3393" w:rsidRPr="00691C8C" w:rsidRDefault="003F3393" w:rsidP="00B9043E">
      <w:pPr>
        <w:numPr>
          <w:ilvl w:val="0"/>
          <w:numId w:val="3"/>
        </w:numPr>
        <w:spacing w:after="0" w:line="240" w:lineRule="auto"/>
        <w:rPr>
          <w:rFonts w:ascii="Calibri" w:hAnsi="Calibri" w:cs="Calibri"/>
          <w:bCs/>
        </w:rPr>
      </w:pPr>
      <w:r w:rsidRPr="00691C8C">
        <w:rPr>
          <w:rFonts w:ascii="Calibri" w:hAnsi="Calibri" w:cs="Calibri"/>
          <w:bCs/>
        </w:rPr>
        <w:t>Integrity</w:t>
      </w:r>
    </w:p>
    <w:p w14:paraId="17C0E407" w14:textId="77777777" w:rsidR="003F3393" w:rsidRPr="00691C8C" w:rsidRDefault="003F3393" w:rsidP="00B9043E">
      <w:pPr>
        <w:numPr>
          <w:ilvl w:val="0"/>
          <w:numId w:val="3"/>
        </w:numPr>
        <w:spacing w:after="0" w:line="240" w:lineRule="auto"/>
        <w:rPr>
          <w:rFonts w:ascii="Calibri" w:hAnsi="Calibri" w:cs="Calibri"/>
          <w:bCs/>
        </w:rPr>
      </w:pPr>
      <w:r w:rsidRPr="00691C8C">
        <w:rPr>
          <w:rFonts w:ascii="Calibri" w:hAnsi="Calibri" w:cs="Calibri"/>
          <w:bCs/>
          <w:lang w:val="en-GB"/>
        </w:rPr>
        <w:t>Professionalism</w:t>
      </w:r>
    </w:p>
    <w:p w14:paraId="5DF8A5DA" w14:textId="77777777" w:rsidR="003F3393" w:rsidRPr="00691C8C" w:rsidRDefault="003F3393" w:rsidP="00BC7D78">
      <w:pPr>
        <w:spacing w:after="0" w:line="240" w:lineRule="auto"/>
        <w:rPr>
          <w:rFonts w:ascii="Calibri" w:hAnsi="Calibri" w:cs="Calibri"/>
          <w:bCs/>
          <w:lang w:val="en-GB"/>
        </w:rPr>
      </w:pPr>
      <w:r w:rsidRPr="00691C8C">
        <w:rPr>
          <w:rFonts w:ascii="Calibri" w:hAnsi="Calibri" w:cs="Calibri"/>
          <w:bCs/>
          <w:lang w:val="en-GB"/>
        </w:rPr>
        <w:t>Core Competencies:</w:t>
      </w:r>
    </w:p>
    <w:p w14:paraId="26FF76B6" w14:textId="77777777" w:rsidR="003F3393" w:rsidRPr="00691C8C" w:rsidRDefault="003F3393" w:rsidP="00B9043E">
      <w:pPr>
        <w:numPr>
          <w:ilvl w:val="0"/>
          <w:numId w:val="3"/>
        </w:numPr>
        <w:spacing w:after="0" w:line="240" w:lineRule="auto"/>
        <w:rPr>
          <w:rFonts w:ascii="Calibri" w:hAnsi="Calibri" w:cs="Calibri"/>
          <w:bCs/>
        </w:rPr>
      </w:pPr>
      <w:r w:rsidRPr="00691C8C">
        <w:rPr>
          <w:rFonts w:ascii="Calibri" w:hAnsi="Calibri" w:cs="Calibri"/>
          <w:bCs/>
        </w:rPr>
        <w:t>Awareness and Sensitivity Regarding Gender Issues</w:t>
      </w:r>
    </w:p>
    <w:p w14:paraId="3179E7C7" w14:textId="77777777" w:rsidR="003F3393" w:rsidRPr="00691C8C" w:rsidRDefault="003F3393" w:rsidP="00B9043E">
      <w:pPr>
        <w:numPr>
          <w:ilvl w:val="0"/>
          <w:numId w:val="3"/>
        </w:numPr>
        <w:spacing w:after="0" w:line="240" w:lineRule="auto"/>
        <w:rPr>
          <w:rFonts w:ascii="Calibri" w:hAnsi="Calibri" w:cs="Calibri"/>
          <w:bCs/>
        </w:rPr>
      </w:pPr>
      <w:r w:rsidRPr="00691C8C">
        <w:rPr>
          <w:rFonts w:ascii="Calibri" w:hAnsi="Calibri" w:cs="Calibri"/>
          <w:bCs/>
        </w:rPr>
        <w:t>Accountability</w:t>
      </w:r>
    </w:p>
    <w:p w14:paraId="2CBD97F5" w14:textId="77777777" w:rsidR="003F3393" w:rsidRPr="00691C8C" w:rsidRDefault="003F3393" w:rsidP="00B9043E">
      <w:pPr>
        <w:numPr>
          <w:ilvl w:val="0"/>
          <w:numId w:val="3"/>
        </w:numPr>
        <w:spacing w:after="0" w:line="240" w:lineRule="auto"/>
        <w:rPr>
          <w:rFonts w:ascii="Calibri" w:hAnsi="Calibri" w:cs="Calibri"/>
          <w:bCs/>
        </w:rPr>
      </w:pPr>
      <w:r w:rsidRPr="00691C8C">
        <w:rPr>
          <w:rFonts w:ascii="Calibri" w:hAnsi="Calibri" w:cs="Calibri"/>
          <w:bCs/>
        </w:rPr>
        <w:t>Creative Problem Solving</w:t>
      </w:r>
    </w:p>
    <w:p w14:paraId="007B639B" w14:textId="77777777" w:rsidR="003F3393" w:rsidRPr="00691C8C" w:rsidRDefault="003F3393" w:rsidP="00B9043E">
      <w:pPr>
        <w:numPr>
          <w:ilvl w:val="0"/>
          <w:numId w:val="3"/>
        </w:numPr>
        <w:spacing w:after="0" w:line="240" w:lineRule="auto"/>
        <w:rPr>
          <w:rFonts w:ascii="Calibri" w:hAnsi="Calibri" w:cs="Calibri"/>
          <w:bCs/>
        </w:rPr>
      </w:pPr>
      <w:r w:rsidRPr="00691C8C">
        <w:rPr>
          <w:rFonts w:ascii="Calibri" w:hAnsi="Calibri" w:cs="Calibri"/>
          <w:bCs/>
        </w:rPr>
        <w:t>Effective Communication</w:t>
      </w:r>
    </w:p>
    <w:p w14:paraId="18A8DD5F" w14:textId="77777777" w:rsidR="003F3393" w:rsidRDefault="003F3393" w:rsidP="00B9043E">
      <w:pPr>
        <w:numPr>
          <w:ilvl w:val="0"/>
          <w:numId w:val="3"/>
        </w:numPr>
        <w:spacing w:after="0" w:line="240" w:lineRule="auto"/>
        <w:rPr>
          <w:rFonts w:ascii="Calibri" w:hAnsi="Calibri" w:cs="Calibri"/>
          <w:bCs/>
        </w:rPr>
      </w:pPr>
      <w:r w:rsidRPr="00691C8C">
        <w:rPr>
          <w:rFonts w:ascii="Calibri" w:hAnsi="Calibri" w:cs="Calibri"/>
          <w:bCs/>
        </w:rPr>
        <w:t>Inclusive Collaboration</w:t>
      </w:r>
    </w:p>
    <w:p w14:paraId="2141317F" w14:textId="77FFFD6C" w:rsidR="002D155F" w:rsidRPr="00B34F5E" w:rsidRDefault="00B34F5E" w:rsidP="00B34F5E">
      <w:pPr>
        <w:numPr>
          <w:ilvl w:val="0"/>
          <w:numId w:val="3"/>
        </w:numPr>
        <w:spacing w:before="100" w:beforeAutospacing="1" w:after="100" w:afterAutospacing="1" w:line="240" w:lineRule="auto"/>
        <w:rPr>
          <w:rFonts w:ascii="Calibri" w:hAnsi="Calibri" w:cs="Calibri"/>
          <w:bCs/>
        </w:rPr>
      </w:pPr>
      <w:r w:rsidRPr="00B34F5E">
        <w:rPr>
          <w:rFonts w:ascii="Calibri" w:hAnsi="Calibri" w:cs="Calibri"/>
          <w:bCs/>
        </w:rPr>
        <w:t>Good knowledge of the training topic on medical aspects and ethical norms in the field of HIV counselling.</w:t>
      </w:r>
    </w:p>
    <w:p w14:paraId="5D14AC04" w14:textId="0BA964BF" w:rsidR="003F3393" w:rsidRPr="00E46F0B" w:rsidRDefault="003F3393" w:rsidP="00BC7D78">
      <w:pPr>
        <w:spacing w:after="0" w:line="240" w:lineRule="auto"/>
        <w:jc w:val="both"/>
        <w:rPr>
          <w:rFonts w:ascii="Calibri" w:hAnsi="Calibri" w:cs="Calibri"/>
          <w:bCs/>
          <w:lang w:val="en-GB"/>
        </w:rPr>
      </w:pPr>
      <w:r w:rsidRPr="00691C8C">
        <w:rPr>
          <w:rFonts w:ascii="Calibri" w:hAnsi="Calibri" w:cs="Calibri"/>
          <w:bCs/>
          <w:lang w:val="en-GB"/>
        </w:rPr>
        <w:t>Please</w:t>
      </w:r>
      <w:r>
        <w:rPr>
          <w:rFonts w:ascii="Calibri" w:hAnsi="Calibri" w:cs="Calibri"/>
          <w:bCs/>
          <w:lang w:val="en-GB"/>
        </w:rPr>
        <w:t>,</w:t>
      </w:r>
      <w:r w:rsidRPr="00691C8C">
        <w:rPr>
          <w:rFonts w:ascii="Calibri" w:hAnsi="Calibri" w:cs="Calibri"/>
          <w:bCs/>
          <w:lang w:val="en-GB"/>
        </w:rPr>
        <w:t xml:space="preserve"> visit this link for more information on </w:t>
      </w:r>
      <w:r w:rsidR="0082220B">
        <w:rPr>
          <w:rFonts w:ascii="Calibri" w:hAnsi="Calibri" w:cs="Calibri"/>
          <w:bCs/>
          <w:lang w:val="en-GB"/>
        </w:rPr>
        <w:t>UN Women</w:t>
      </w:r>
      <w:r w:rsidRPr="00691C8C">
        <w:rPr>
          <w:rFonts w:ascii="Calibri" w:hAnsi="Calibri" w:cs="Calibri"/>
          <w:bCs/>
          <w:lang w:val="en-GB"/>
        </w:rPr>
        <w:t xml:space="preserve">’s Core Values and Competencies: </w:t>
      </w:r>
      <w:hyperlink r:id="rId9" w:history="1">
        <w:r w:rsidR="007643EC" w:rsidRPr="00DB0C66">
          <w:rPr>
            <w:rStyle w:val="Hyperlink"/>
            <w:rFonts w:ascii="Calibri" w:hAnsi="Calibri" w:cs="Calibri"/>
            <w:bCs/>
            <w:lang w:val="en-GB"/>
          </w:rPr>
          <w:t>http://www.unwomen.org/-/media/headquarters/attachments/sections/about%20us/employment/UN Women-employment-values-and-competencies-definitions-en.pdf</w:t>
        </w:r>
      </w:hyperlink>
      <w:r w:rsidRPr="00E46F0B">
        <w:rPr>
          <w:rFonts w:ascii="Calibri" w:hAnsi="Calibri" w:cs="Calibri"/>
          <w:bCs/>
          <w:lang w:val="en-GB"/>
        </w:rPr>
        <w:t xml:space="preserve"> </w:t>
      </w:r>
    </w:p>
    <w:p w14:paraId="7D17F399" w14:textId="77777777" w:rsidR="003F3393" w:rsidRPr="00691C8C" w:rsidRDefault="003F3393" w:rsidP="00BC7D78">
      <w:pPr>
        <w:spacing w:after="0" w:line="240" w:lineRule="auto"/>
        <w:jc w:val="both"/>
        <w:rPr>
          <w:rFonts w:ascii="Calibri" w:hAnsi="Calibri" w:cs="Calibri"/>
          <w:bCs/>
          <w:lang w:val="en-GB"/>
        </w:rPr>
      </w:pPr>
      <w:r w:rsidRPr="00691C8C">
        <w:rPr>
          <w:rFonts w:ascii="Calibri" w:hAnsi="Calibri" w:cs="Calibri"/>
          <w:bCs/>
          <w:lang w:val="en-GB"/>
        </w:rPr>
        <w:t xml:space="preserve">Functional Competencies: </w:t>
      </w:r>
    </w:p>
    <w:p w14:paraId="1AE92A86" w14:textId="77777777" w:rsidR="003F3393" w:rsidRPr="00691C8C" w:rsidRDefault="003F3393" w:rsidP="00B9043E">
      <w:pPr>
        <w:numPr>
          <w:ilvl w:val="0"/>
          <w:numId w:val="3"/>
        </w:numPr>
        <w:spacing w:after="0" w:line="240" w:lineRule="auto"/>
        <w:rPr>
          <w:rFonts w:ascii="Calibri" w:hAnsi="Calibri" w:cs="Calibri"/>
        </w:rPr>
      </w:pPr>
      <w:r w:rsidRPr="00691C8C">
        <w:rPr>
          <w:rFonts w:ascii="Calibri" w:hAnsi="Calibri" w:cs="Calibri"/>
        </w:rPr>
        <w:t xml:space="preserve">Possesses the ability to work independently, under pressure and meet </w:t>
      </w:r>
      <w:proofErr w:type="gramStart"/>
      <w:r w:rsidRPr="00691C8C">
        <w:rPr>
          <w:rFonts w:ascii="Calibri" w:hAnsi="Calibri" w:cs="Calibri"/>
        </w:rPr>
        <w:t>deadlines;</w:t>
      </w:r>
      <w:proofErr w:type="gramEnd"/>
    </w:p>
    <w:p w14:paraId="7E11068E" w14:textId="77777777" w:rsidR="003F3393" w:rsidRPr="00691C8C" w:rsidRDefault="003F3393" w:rsidP="00B9043E">
      <w:pPr>
        <w:numPr>
          <w:ilvl w:val="0"/>
          <w:numId w:val="3"/>
        </w:numPr>
        <w:spacing w:after="0" w:line="240" w:lineRule="auto"/>
        <w:rPr>
          <w:rFonts w:ascii="Calibri" w:hAnsi="Calibri" w:cs="Calibri"/>
        </w:rPr>
      </w:pPr>
      <w:r w:rsidRPr="00691C8C">
        <w:rPr>
          <w:rFonts w:ascii="Calibri" w:hAnsi="Calibri" w:cs="Calibri"/>
        </w:rPr>
        <w:t xml:space="preserve">Good knowledge of technical </w:t>
      </w:r>
      <w:proofErr w:type="gramStart"/>
      <w:r w:rsidRPr="00691C8C">
        <w:rPr>
          <w:rFonts w:ascii="Calibri" w:hAnsi="Calibri" w:cs="Calibri"/>
        </w:rPr>
        <w:t>area;</w:t>
      </w:r>
      <w:proofErr w:type="gramEnd"/>
    </w:p>
    <w:p w14:paraId="6E357869" w14:textId="77777777" w:rsidR="003F3393" w:rsidRPr="00691C8C" w:rsidRDefault="003F3393" w:rsidP="00B9043E">
      <w:pPr>
        <w:numPr>
          <w:ilvl w:val="0"/>
          <w:numId w:val="3"/>
        </w:numPr>
        <w:spacing w:after="0" w:line="240" w:lineRule="auto"/>
        <w:rPr>
          <w:rFonts w:ascii="Calibri" w:hAnsi="Calibri" w:cs="Calibri"/>
        </w:rPr>
      </w:pPr>
      <w:r w:rsidRPr="00691C8C">
        <w:rPr>
          <w:rFonts w:ascii="Calibri" w:hAnsi="Calibri" w:cs="Calibri"/>
        </w:rPr>
        <w:t xml:space="preserve">Good organizational skills and ability to pay close attention to </w:t>
      </w:r>
      <w:proofErr w:type="gramStart"/>
      <w:r w:rsidRPr="00691C8C">
        <w:rPr>
          <w:rFonts w:ascii="Calibri" w:hAnsi="Calibri" w:cs="Calibri"/>
        </w:rPr>
        <w:t>detail;</w:t>
      </w:r>
      <w:proofErr w:type="gramEnd"/>
    </w:p>
    <w:p w14:paraId="145933AE" w14:textId="77777777" w:rsidR="003F3393" w:rsidRPr="00B34F5E" w:rsidRDefault="003F3393" w:rsidP="00B9043E">
      <w:pPr>
        <w:numPr>
          <w:ilvl w:val="0"/>
          <w:numId w:val="3"/>
        </w:numPr>
        <w:spacing w:after="0" w:line="240" w:lineRule="auto"/>
        <w:rPr>
          <w:rFonts w:ascii="Calibri" w:hAnsi="Calibri" w:cs="Calibri"/>
        </w:rPr>
      </w:pPr>
      <w:r w:rsidRPr="00691C8C">
        <w:rPr>
          <w:rFonts w:ascii="Calibri" w:hAnsi="Calibri"/>
          <w:lang w:val="en-GB"/>
        </w:rPr>
        <w:t xml:space="preserve">Experience in </w:t>
      </w:r>
      <w:r w:rsidRPr="00B34F5E">
        <w:rPr>
          <w:rFonts w:ascii="Calibri" w:hAnsi="Calibri" w:cs="Calibri"/>
        </w:rPr>
        <w:t>report writing.</w:t>
      </w:r>
    </w:p>
    <w:p w14:paraId="3D206477" w14:textId="7DBC256C" w:rsidR="00F318FB" w:rsidRPr="00B34F5E" w:rsidRDefault="00B34F5E" w:rsidP="00B34F5E">
      <w:pPr>
        <w:numPr>
          <w:ilvl w:val="0"/>
          <w:numId w:val="3"/>
        </w:numPr>
        <w:spacing w:before="100" w:beforeAutospacing="1" w:after="100" w:afterAutospacing="1" w:line="240" w:lineRule="auto"/>
        <w:rPr>
          <w:rFonts w:ascii="Calibri" w:hAnsi="Calibri" w:cs="Calibri"/>
        </w:rPr>
      </w:pPr>
      <w:r w:rsidRPr="00B34F5E">
        <w:rPr>
          <w:rFonts w:ascii="Calibri" w:hAnsi="Calibri" w:cs="Calibri"/>
        </w:rPr>
        <w:t xml:space="preserve">Proven excellent communication and facilitation </w:t>
      </w:r>
      <w:proofErr w:type="gramStart"/>
      <w:r w:rsidRPr="00B34F5E">
        <w:rPr>
          <w:rFonts w:ascii="Calibri" w:hAnsi="Calibri" w:cs="Calibri"/>
        </w:rPr>
        <w:t>skills;</w:t>
      </w:r>
      <w:proofErr w:type="gramEnd"/>
    </w:p>
    <w:p w14:paraId="73591608" w14:textId="77777777" w:rsidR="00A83242" w:rsidRPr="00B34F5E" w:rsidRDefault="00A83242" w:rsidP="00BC7D78">
      <w:pPr>
        <w:spacing w:after="0" w:line="240" w:lineRule="auto"/>
        <w:jc w:val="both"/>
        <w:rPr>
          <w:rFonts w:ascii="Calibri" w:eastAsia="Calibri" w:hAnsi="Calibri"/>
          <w:b/>
          <w:bCs/>
          <w:sz w:val="4"/>
          <w:szCs w:val="4"/>
        </w:rPr>
      </w:pPr>
    </w:p>
    <w:p w14:paraId="7A95457C" w14:textId="77777777" w:rsidR="00DC2355" w:rsidRPr="00F91919" w:rsidRDefault="00DC2355" w:rsidP="00BC7D78">
      <w:pPr>
        <w:spacing w:after="0" w:line="240" w:lineRule="auto"/>
        <w:jc w:val="both"/>
        <w:rPr>
          <w:rFonts w:ascii="Calibri" w:eastAsia="Calibri" w:hAnsi="Calibri"/>
          <w:b/>
          <w:bCs/>
          <w:sz w:val="10"/>
          <w:szCs w:val="10"/>
        </w:rPr>
      </w:pPr>
    </w:p>
    <w:p w14:paraId="1EBB034C" w14:textId="630F9BCA" w:rsidR="003F3393" w:rsidRPr="00DC2355" w:rsidRDefault="00DC2355" w:rsidP="00DC2355">
      <w:pPr>
        <w:pStyle w:val="ListParagraph"/>
        <w:numPr>
          <w:ilvl w:val="0"/>
          <w:numId w:val="1"/>
        </w:numPr>
        <w:spacing w:after="0" w:line="240" w:lineRule="auto"/>
        <w:jc w:val="both"/>
        <w:rPr>
          <w:rFonts w:ascii="Calibri" w:eastAsia="Calibri" w:hAnsi="Calibri"/>
          <w:b/>
          <w:bCs/>
        </w:rPr>
      </w:pPr>
      <w:r w:rsidRPr="00DC2355">
        <w:rPr>
          <w:rFonts w:ascii="Calibri" w:eastAsia="Calibri" w:hAnsi="Calibri"/>
          <w:b/>
          <w:bCs/>
        </w:rPr>
        <w:t xml:space="preserve"> </w:t>
      </w:r>
      <w:r w:rsidR="003F3393" w:rsidRPr="00DC2355">
        <w:rPr>
          <w:rFonts w:ascii="Calibri" w:eastAsia="Calibri" w:hAnsi="Calibri"/>
          <w:b/>
          <w:bCs/>
        </w:rPr>
        <w:t>Qualifications</w:t>
      </w:r>
    </w:p>
    <w:p w14:paraId="077A3AD4" w14:textId="77777777" w:rsidR="0085091C" w:rsidRPr="0051669E" w:rsidRDefault="0085091C" w:rsidP="00BC7D78">
      <w:pPr>
        <w:pStyle w:val="HTMLPreformatted"/>
        <w:ind w:left="720"/>
        <w:jc w:val="both"/>
        <w:rPr>
          <w:rFonts w:asciiTheme="minorHAnsi" w:hAnsiTheme="minorHAnsi" w:cstheme="minorHAnsi"/>
          <w:sz w:val="2"/>
          <w:szCs w:val="2"/>
        </w:rPr>
      </w:pPr>
    </w:p>
    <w:p w14:paraId="7DEA38C7" w14:textId="7CCAAAD5" w:rsidR="004C3C01" w:rsidRPr="004C3C01" w:rsidRDefault="00977514" w:rsidP="001B6FAC">
      <w:pPr>
        <w:spacing w:before="100" w:beforeAutospacing="1" w:after="100" w:afterAutospacing="1" w:line="240" w:lineRule="auto"/>
        <w:ind w:left="990" w:hanging="990"/>
        <w:rPr>
          <w:rFonts w:ascii="Calibri" w:hAnsi="Calibri" w:cs="Calibri"/>
        </w:rPr>
      </w:pPr>
      <w:r w:rsidRPr="008A416C">
        <w:rPr>
          <w:rFonts w:cstheme="minorHAnsi"/>
          <w:b/>
          <w:bCs/>
        </w:rPr>
        <w:t>Education:</w:t>
      </w:r>
      <w:r w:rsidR="00124B99">
        <w:rPr>
          <w:rFonts w:cstheme="minorHAnsi"/>
          <w:b/>
          <w:bCs/>
        </w:rPr>
        <w:t xml:space="preserve"> </w:t>
      </w:r>
      <w:r w:rsidR="004C3C01" w:rsidRPr="003E3F8C">
        <w:rPr>
          <w:rFonts w:ascii="Calibri" w:hAnsi="Calibri" w:cs="Calibri"/>
        </w:rPr>
        <w:t xml:space="preserve">Advanced university (Masters) </w:t>
      </w:r>
      <w:r w:rsidR="004C3C01" w:rsidRPr="004C3C01">
        <w:rPr>
          <w:rFonts w:ascii="Calibri" w:hAnsi="Calibri" w:cs="Calibri"/>
        </w:rPr>
        <w:t xml:space="preserve">degree in </w:t>
      </w:r>
      <w:r w:rsidR="0013124F">
        <w:rPr>
          <w:rFonts w:ascii="Calibri" w:hAnsi="Calibri" w:cs="Calibri"/>
        </w:rPr>
        <w:t xml:space="preserve">medical studies, </w:t>
      </w:r>
      <w:r w:rsidR="004C3C01" w:rsidRPr="004C3C01">
        <w:rPr>
          <w:rFonts w:ascii="Calibri" w:hAnsi="Calibri" w:cs="Calibri"/>
        </w:rPr>
        <w:t xml:space="preserve">gender equality, women’s studies, law, human rights, social studies, development studies or related </w:t>
      </w:r>
      <w:proofErr w:type="gramStart"/>
      <w:r w:rsidR="004C3C01" w:rsidRPr="004C3C01">
        <w:rPr>
          <w:rFonts w:ascii="Calibri" w:hAnsi="Calibri" w:cs="Calibri"/>
        </w:rPr>
        <w:t>field;</w:t>
      </w:r>
      <w:proofErr w:type="gramEnd"/>
    </w:p>
    <w:p w14:paraId="6E767F3A" w14:textId="36494D58" w:rsidR="00977514" w:rsidRDefault="008953C8" w:rsidP="00A83242">
      <w:pPr>
        <w:pStyle w:val="HTMLPreformatted"/>
        <w:spacing w:line="276" w:lineRule="auto"/>
        <w:jc w:val="both"/>
        <w:rPr>
          <w:rFonts w:asciiTheme="minorHAnsi" w:hAnsiTheme="minorHAnsi" w:cstheme="minorHAnsi"/>
          <w:b/>
          <w:sz w:val="22"/>
          <w:szCs w:val="22"/>
        </w:rPr>
      </w:pPr>
      <w:r>
        <w:rPr>
          <w:rFonts w:asciiTheme="minorHAnsi" w:hAnsiTheme="minorHAnsi" w:cstheme="minorHAnsi"/>
          <w:b/>
          <w:sz w:val="22"/>
          <w:szCs w:val="22"/>
        </w:rPr>
        <w:t>P</w:t>
      </w:r>
      <w:r w:rsidR="002077A1">
        <w:rPr>
          <w:rFonts w:asciiTheme="minorHAnsi" w:hAnsiTheme="minorHAnsi" w:cstheme="minorHAnsi"/>
          <w:b/>
          <w:sz w:val="22"/>
          <w:szCs w:val="22"/>
        </w:rPr>
        <w:t>rofessional e</w:t>
      </w:r>
      <w:r w:rsidR="00977514" w:rsidRPr="00977514">
        <w:rPr>
          <w:rFonts w:asciiTheme="minorHAnsi" w:hAnsiTheme="minorHAnsi" w:cstheme="minorHAnsi"/>
          <w:b/>
          <w:sz w:val="22"/>
          <w:szCs w:val="22"/>
        </w:rPr>
        <w:t>xperience</w:t>
      </w:r>
      <w:r w:rsidR="00FF3ABF">
        <w:rPr>
          <w:rFonts w:asciiTheme="minorHAnsi" w:hAnsiTheme="minorHAnsi" w:cstheme="minorHAnsi"/>
          <w:b/>
          <w:sz w:val="22"/>
          <w:szCs w:val="22"/>
        </w:rPr>
        <w:t>:</w:t>
      </w:r>
    </w:p>
    <w:p w14:paraId="161725E1" w14:textId="71BBA859" w:rsidR="009E75E4" w:rsidRPr="00932766" w:rsidRDefault="009E75E4" w:rsidP="009E75E4">
      <w:pPr>
        <w:pStyle w:val="HTMLPreformatted"/>
        <w:numPr>
          <w:ilvl w:val="0"/>
          <w:numId w:val="37"/>
        </w:numPr>
        <w:spacing w:line="276" w:lineRule="auto"/>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At least </w:t>
      </w:r>
      <w:r w:rsidRPr="00B33ADC">
        <w:rPr>
          <w:rFonts w:asciiTheme="minorHAnsi" w:eastAsiaTheme="minorHAnsi" w:hAnsiTheme="minorHAnsi" w:cstheme="minorHAnsi"/>
          <w:sz w:val="22"/>
          <w:szCs w:val="22"/>
        </w:rPr>
        <w:t>5 (five) years’ experience working with government institutions and international or non-governmental organizations supporting gender and development work in the specific area of intervention, and relevant experience in promoting the rights of women living with HIV (WLWH) to overcome stigma and discrimination and the empowerment of WLWH</w:t>
      </w:r>
      <w:r w:rsidR="0023252F">
        <w:rPr>
          <w:rFonts w:asciiTheme="minorHAnsi" w:eastAsiaTheme="minorHAnsi" w:hAnsiTheme="minorHAnsi" w:cstheme="minorHAnsi"/>
          <w:sz w:val="22"/>
          <w:szCs w:val="22"/>
        </w:rPr>
        <w:t>.</w:t>
      </w:r>
    </w:p>
    <w:p w14:paraId="09A254FF" w14:textId="71478558" w:rsidR="005C20E7" w:rsidRPr="009E75E4" w:rsidRDefault="005C20E7" w:rsidP="009E75E4">
      <w:pPr>
        <w:pStyle w:val="HTMLPreformatted"/>
        <w:numPr>
          <w:ilvl w:val="0"/>
          <w:numId w:val="37"/>
        </w:numPr>
        <w:spacing w:line="276" w:lineRule="auto"/>
        <w:jc w:val="both"/>
        <w:rPr>
          <w:rFonts w:asciiTheme="minorHAnsi" w:eastAsiaTheme="minorHAnsi" w:hAnsiTheme="minorHAnsi" w:cstheme="minorHAnsi"/>
          <w:sz w:val="22"/>
          <w:szCs w:val="22"/>
        </w:rPr>
      </w:pPr>
      <w:r w:rsidRPr="005C20E7">
        <w:rPr>
          <w:rFonts w:asciiTheme="minorHAnsi" w:eastAsiaTheme="minorHAnsi" w:hAnsiTheme="minorHAnsi" w:cstheme="minorHAnsi"/>
          <w:sz w:val="22"/>
          <w:szCs w:val="22"/>
        </w:rPr>
        <w:t>Proven knowledge and experience in</w:t>
      </w:r>
      <w:r w:rsidR="009E75E4" w:rsidRPr="009E75E4">
        <w:rPr>
          <w:rFonts w:asciiTheme="minorHAnsi" w:eastAsiaTheme="minorHAnsi" w:hAnsiTheme="minorHAnsi" w:cstheme="minorHAnsi"/>
          <w:sz w:val="22"/>
          <w:szCs w:val="22"/>
        </w:rPr>
        <w:t xml:space="preserve"> </w:t>
      </w:r>
      <w:r w:rsidR="009E75E4" w:rsidRPr="005C20E7">
        <w:rPr>
          <w:rFonts w:asciiTheme="minorHAnsi" w:eastAsiaTheme="minorHAnsi" w:hAnsiTheme="minorHAnsi" w:cstheme="minorHAnsi"/>
          <w:sz w:val="22"/>
          <w:szCs w:val="22"/>
        </w:rPr>
        <w:t>HIV-related</w:t>
      </w:r>
      <w:r w:rsidRPr="005C20E7">
        <w:rPr>
          <w:rFonts w:asciiTheme="minorHAnsi" w:eastAsiaTheme="minorHAnsi" w:hAnsiTheme="minorHAnsi" w:cstheme="minorHAnsi"/>
          <w:sz w:val="22"/>
          <w:szCs w:val="22"/>
        </w:rPr>
        <w:t xml:space="preserve"> research</w:t>
      </w:r>
      <w:r w:rsidR="009E75E4">
        <w:rPr>
          <w:rFonts w:asciiTheme="minorHAnsi" w:eastAsiaTheme="minorHAnsi" w:hAnsiTheme="minorHAnsi" w:cstheme="minorHAnsi"/>
          <w:sz w:val="22"/>
          <w:szCs w:val="22"/>
        </w:rPr>
        <w:t>, monitoring and</w:t>
      </w:r>
      <w:r w:rsidRPr="005C20E7">
        <w:rPr>
          <w:rFonts w:asciiTheme="minorHAnsi" w:eastAsiaTheme="minorHAnsi" w:hAnsiTheme="minorHAnsi" w:cstheme="minorHAnsi"/>
          <w:sz w:val="22"/>
          <w:szCs w:val="22"/>
        </w:rPr>
        <w:t xml:space="preserve"> analysis, including in </w:t>
      </w:r>
      <w:r w:rsidR="00DC038C" w:rsidRPr="005C20E7">
        <w:rPr>
          <w:rFonts w:asciiTheme="minorHAnsi" w:eastAsiaTheme="minorHAnsi" w:hAnsiTheme="minorHAnsi" w:cstheme="minorHAnsi"/>
          <w:sz w:val="22"/>
          <w:szCs w:val="22"/>
        </w:rPr>
        <w:t>analyzing</w:t>
      </w:r>
      <w:r w:rsidRPr="005C20E7">
        <w:rPr>
          <w:rFonts w:asciiTheme="minorHAnsi" w:eastAsiaTheme="minorHAnsi" w:hAnsiTheme="minorHAnsi" w:cstheme="minorHAnsi"/>
          <w:sz w:val="22"/>
          <w:szCs w:val="22"/>
        </w:rPr>
        <w:t xml:space="preserve"> and synthesizing quantitative data</w:t>
      </w:r>
      <w:r w:rsidR="0023252F">
        <w:rPr>
          <w:rFonts w:asciiTheme="minorHAnsi" w:eastAsiaTheme="minorHAnsi" w:hAnsiTheme="minorHAnsi" w:cstheme="minorHAnsi"/>
          <w:sz w:val="22"/>
          <w:szCs w:val="22"/>
        </w:rPr>
        <w:t xml:space="preserve"> and infographics</w:t>
      </w:r>
      <w:r w:rsidRPr="005C20E7">
        <w:rPr>
          <w:rFonts w:asciiTheme="minorHAnsi" w:eastAsiaTheme="minorHAnsi" w:hAnsiTheme="minorHAnsi" w:cstheme="minorHAnsi"/>
          <w:sz w:val="22"/>
          <w:szCs w:val="22"/>
        </w:rPr>
        <w:t>.</w:t>
      </w:r>
      <w:r w:rsidR="009E75E4">
        <w:rPr>
          <w:rFonts w:asciiTheme="minorHAnsi" w:eastAsiaTheme="minorHAnsi" w:hAnsiTheme="minorHAnsi" w:cstheme="minorHAnsi"/>
          <w:sz w:val="22"/>
          <w:szCs w:val="22"/>
        </w:rPr>
        <w:t xml:space="preserve"> E</w:t>
      </w:r>
      <w:r w:rsidRPr="009E75E4">
        <w:rPr>
          <w:rFonts w:asciiTheme="minorHAnsi" w:eastAsiaTheme="minorHAnsi" w:hAnsiTheme="minorHAnsi" w:cstheme="minorHAnsi"/>
          <w:sz w:val="22"/>
          <w:szCs w:val="22"/>
        </w:rPr>
        <w:t>xperience in writing and editing reports, with a strong track record of producing similar publications for dissemination.</w:t>
      </w:r>
    </w:p>
    <w:p w14:paraId="2095F6C5" w14:textId="3EF030F0" w:rsidR="005C20E7" w:rsidRPr="005C20E7" w:rsidRDefault="0023252F" w:rsidP="005C20E7">
      <w:pPr>
        <w:pStyle w:val="HTMLPreformatted"/>
        <w:numPr>
          <w:ilvl w:val="0"/>
          <w:numId w:val="37"/>
        </w:numPr>
        <w:spacing w:line="276" w:lineRule="auto"/>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Experience and s</w:t>
      </w:r>
      <w:r w:rsidR="005C20E7" w:rsidRPr="005C20E7">
        <w:rPr>
          <w:rFonts w:asciiTheme="minorHAnsi" w:eastAsiaTheme="minorHAnsi" w:hAnsiTheme="minorHAnsi" w:cstheme="minorHAnsi"/>
          <w:sz w:val="22"/>
          <w:szCs w:val="22"/>
        </w:rPr>
        <w:t>ubstantial knowledge of global health policy, health funding, gender budgeting and universal health coverage</w:t>
      </w:r>
      <w:r>
        <w:rPr>
          <w:rFonts w:asciiTheme="minorHAnsi" w:eastAsiaTheme="minorHAnsi" w:hAnsiTheme="minorHAnsi" w:cstheme="minorHAnsi"/>
          <w:sz w:val="22"/>
          <w:szCs w:val="22"/>
        </w:rPr>
        <w:t>,</w:t>
      </w:r>
      <w:r w:rsidRPr="0023252F">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as well as knowledge in </w:t>
      </w:r>
      <w:r w:rsidRPr="00932766">
        <w:rPr>
          <w:rFonts w:asciiTheme="minorHAnsi" w:eastAsiaTheme="minorHAnsi" w:hAnsiTheme="minorHAnsi" w:cstheme="minorHAnsi"/>
          <w:sz w:val="22"/>
          <w:szCs w:val="22"/>
        </w:rPr>
        <w:t xml:space="preserve">sexual and reproductive health </w:t>
      </w:r>
      <w:r>
        <w:rPr>
          <w:rFonts w:asciiTheme="minorHAnsi" w:eastAsiaTheme="minorHAnsi" w:hAnsiTheme="minorHAnsi" w:cstheme="minorHAnsi"/>
          <w:sz w:val="22"/>
          <w:szCs w:val="22"/>
        </w:rPr>
        <w:t>and</w:t>
      </w:r>
      <w:r w:rsidRPr="00932766">
        <w:rPr>
          <w:rFonts w:asciiTheme="minorHAnsi" w:eastAsiaTheme="minorHAnsi" w:hAnsiTheme="minorHAnsi" w:cstheme="minorHAnsi"/>
          <w:sz w:val="22"/>
          <w:szCs w:val="22"/>
        </w:rPr>
        <w:t xml:space="preserve"> gender</w:t>
      </w:r>
      <w:r>
        <w:rPr>
          <w:rFonts w:asciiTheme="minorHAnsi" w:eastAsiaTheme="minorHAnsi" w:hAnsiTheme="minorHAnsi" w:cstheme="minorHAnsi"/>
          <w:sz w:val="22"/>
          <w:szCs w:val="22"/>
        </w:rPr>
        <w:t xml:space="preserve"> aspects</w:t>
      </w:r>
      <w:r w:rsidRPr="00932766">
        <w:rPr>
          <w:rFonts w:asciiTheme="minorHAnsi" w:eastAsiaTheme="minorHAnsi" w:hAnsiTheme="minorHAnsi" w:cstheme="minorHAnsi"/>
          <w:sz w:val="22"/>
          <w:szCs w:val="22"/>
        </w:rPr>
        <w:t>.</w:t>
      </w:r>
    </w:p>
    <w:p w14:paraId="34289CAA" w14:textId="77777777" w:rsidR="005C20E7" w:rsidRPr="005C20E7" w:rsidRDefault="005C20E7" w:rsidP="005C20E7">
      <w:pPr>
        <w:pStyle w:val="HTMLPreformatted"/>
        <w:numPr>
          <w:ilvl w:val="0"/>
          <w:numId w:val="37"/>
        </w:numPr>
        <w:spacing w:line="276" w:lineRule="auto"/>
        <w:jc w:val="both"/>
        <w:rPr>
          <w:rFonts w:asciiTheme="minorHAnsi" w:eastAsiaTheme="minorHAnsi" w:hAnsiTheme="minorHAnsi" w:cstheme="minorHAnsi"/>
          <w:sz w:val="22"/>
          <w:szCs w:val="22"/>
        </w:rPr>
      </w:pPr>
      <w:r w:rsidRPr="005C20E7">
        <w:rPr>
          <w:rFonts w:asciiTheme="minorHAnsi" w:eastAsiaTheme="minorHAnsi" w:hAnsiTheme="minorHAnsi" w:cstheme="minorHAnsi"/>
          <w:sz w:val="22"/>
          <w:szCs w:val="22"/>
        </w:rPr>
        <w:t>A good understanding of the primary audience of the advocacy report resulting from the gender assessment.</w:t>
      </w:r>
    </w:p>
    <w:p w14:paraId="1339B935" w14:textId="435010B0" w:rsidR="009E75E4" w:rsidRPr="009E75E4" w:rsidRDefault="009E75E4" w:rsidP="009E75E4">
      <w:pPr>
        <w:pStyle w:val="HTMLPreformatted"/>
        <w:numPr>
          <w:ilvl w:val="0"/>
          <w:numId w:val="37"/>
        </w:numPr>
        <w:spacing w:line="276" w:lineRule="auto"/>
        <w:jc w:val="both"/>
        <w:rPr>
          <w:rFonts w:asciiTheme="minorHAnsi" w:hAnsiTheme="minorHAnsi" w:cstheme="minorHAnsi"/>
          <w:b/>
          <w:bCs/>
          <w:sz w:val="22"/>
          <w:szCs w:val="22"/>
        </w:rPr>
      </w:pPr>
      <w:r w:rsidRPr="009E75E4">
        <w:rPr>
          <w:rFonts w:asciiTheme="minorHAnsi" w:eastAsiaTheme="minorHAnsi" w:hAnsiTheme="minorHAnsi" w:cstheme="minorHAnsi"/>
          <w:sz w:val="22"/>
          <w:szCs w:val="22"/>
        </w:rPr>
        <w:t xml:space="preserve">Demonstrated expertise in mainstreaming gender through </w:t>
      </w:r>
      <w:r>
        <w:rPr>
          <w:rFonts w:asciiTheme="minorHAnsi" w:eastAsiaTheme="minorHAnsi" w:hAnsiTheme="minorHAnsi" w:cstheme="minorHAnsi"/>
          <w:sz w:val="22"/>
          <w:szCs w:val="22"/>
        </w:rPr>
        <w:t xml:space="preserve">strong communication and </w:t>
      </w:r>
      <w:r w:rsidRPr="009E75E4">
        <w:rPr>
          <w:rFonts w:asciiTheme="minorHAnsi" w:eastAsiaTheme="minorHAnsi" w:hAnsiTheme="minorHAnsi" w:cstheme="minorHAnsi"/>
          <w:sz w:val="22"/>
          <w:szCs w:val="22"/>
        </w:rPr>
        <w:t>coordination work with state and non-state partners and various stakeholders.</w:t>
      </w:r>
    </w:p>
    <w:p w14:paraId="14B1E52A" w14:textId="66BD6C40" w:rsidR="004C3C01" w:rsidRDefault="004C3C01" w:rsidP="00124B99">
      <w:pPr>
        <w:spacing w:before="100" w:beforeAutospacing="1" w:after="0" w:line="240" w:lineRule="auto"/>
        <w:rPr>
          <w:rFonts w:eastAsia="Times New Roman" w:cstheme="minorHAnsi"/>
          <w:bCs/>
        </w:rPr>
      </w:pPr>
      <w:r>
        <w:rPr>
          <w:rFonts w:eastAsia="Times New Roman" w:cstheme="minorHAnsi"/>
          <w:b/>
        </w:rPr>
        <w:t xml:space="preserve">Knowledge of </w:t>
      </w:r>
      <w:r w:rsidR="00F83043" w:rsidRPr="004C3C01">
        <w:rPr>
          <w:rFonts w:eastAsia="Times New Roman" w:cstheme="minorHAnsi"/>
          <w:b/>
        </w:rPr>
        <w:t>Language</w:t>
      </w:r>
      <w:r w:rsidR="001B6FAC">
        <w:rPr>
          <w:rFonts w:eastAsia="Times New Roman" w:cstheme="minorHAnsi"/>
          <w:b/>
        </w:rPr>
        <w:t>s</w:t>
      </w:r>
      <w:r w:rsidR="00F83043" w:rsidRPr="004C3C01">
        <w:rPr>
          <w:rFonts w:eastAsia="Times New Roman" w:cstheme="minorHAnsi"/>
          <w:b/>
        </w:rPr>
        <w:t>:</w:t>
      </w:r>
      <w:r w:rsidRPr="004C3C01">
        <w:rPr>
          <w:rFonts w:eastAsia="Times New Roman" w:cstheme="minorHAnsi"/>
          <w:bCs/>
        </w:rPr>
        <w:t xml:space="preserve"> </w:t>
      </w:r>
    </w:p>
    <w:p w14:paraId="14EDD7F9" w14:textId="59D6954B" w:rsidR="004C3C01" w:rsidRPr="003E3F8C" w:rsidRDefault="004C3C01" w:rsidP="00DC2355">
      <w:pPr>
        <w:pStyle w:val="ListParagraph"/>
        <w:numPr>
          <w:ilvl w:val="0"/>
          <w:numId w:val="38"/>
        </w:numPr>
        <w:spacing w:after="0" w:line="240" w:lineRule="auto"/>
        <w:rPr>
          <w:rFonts w:eastAsia="Times New Roman" w:cstheme="minorHAnsi"/>
          <w:bCs/>
        </w:rPr>
      </w:pPr>
      <w:r w:rsidRPr="003E3F8C">
        <w:rPr>
          <w:rFonts w:eastAsia="Times New Roman" w:cstheme="minorHAnsi"/>
          <w:bCs/>
        </w:rPr>
        <w:t xml:space="preserve">Proficiency in written and oral Russian, </w:t>
      </w:r>
      <w:r w:rsidR="00D50CC2">
        <w:rPr>
          <w:rFonts w:eastAsia="Times New Roman" w:cstheme="minorHAnsi"/>
          <w:bCs/>
        </w:rPr>
        <w:t>k</w:t>
      </w:r>
      <w:r w:rsidRPr="003E3F8C">
        <w:rPr>
          <w:rFonts w:eastAsia="Times New Roman" w:cstheme="minorHAnsi"/>
          <w:bCs/>
        </w:rPr>
        <w:t>nowledge of English is an advantage.</w:t>
      </w:r>
    </w:p>
    <w:p w14:paraId="534D1B30" w14:textId="77777777" w:rsidR="00217080" w:rsidRPr="003E3F8C" w:rsidRDefault="00217080" w:rsidP="00154A1C">
      <w:pPr>
        <w:pStyle w:val="HTMLPreformatted"/>
        <w:spacing w:line="276" w:lineRule="auto"/>
        <w:jc w:val="both"/>
        <w:rPr>
          <w:rFonts w:ascii="Arial" w:hAnsi="Arial" w:cs="Arial"/>
          <w:sz w:val="22"/>
          <w:szCs w:val="22"/>
        </w:rPr>
      </w:pPr>
    </w:p>
    <w:p w14:paraId="4434357D" w14:textId="4E8558AC" w:rsidR="00F318FB" w:rsidRPr="003E3F8C" w:rsidRDefault="00F318FB" w:rsidP="00A83242">
      <w:pPr>
        <w:numPr>
          <w:ilvl w:val="0"/>
          <w:numId w:val="1"/>
        </w:numPr>
        <w:spacing w:after="0" w:line="240" w:lineRule="auto"/>
        <w:ind w:right="180"/>
        <w:jc w:val="both"/>
        <w:rPr>
          <w:rFonts w:ascii="Calibri" w:hAnsi="Calibri" w:cs="Calibri"/>
          <w:b/>
          <w:shd w:val="clear" w:color="auto" w:fill="FFFFFF"/>
          <w:lang w:val="en-GB"/>
        </w:rPr>
      </w:pPr>
      <w:r w:rsidRPr="003E3F8C">
        <w:rPr>
          <w:rFonts w:ascii="Calibri" w:hAnsi="Calibri" w:cs="Calibri"/>
          <w:b/>
          <w:shd w:val="clear" w:color="auto" w:fill="FFFFFF"/>
          <w:lang w:val="en-GB"/>
        </w:rPr>
        <w:t>Application proc</w:t>
      </w:r>
      <w:r w:rsidR="00124B99" w:rsidRPr="003E3F8C">
        <w:rPr>
          <w:rFonts w:ascii="Calibri" w:hAnsi="Calibri" w:cs="Calibri"/>
          <w:b/>
          <w:shd w:val="clear" w:color="auto" w:fill="FFFFFF"/>
          <w:lang w:val="en-GB"/>
        </w:rPr>
        <w:t>ess</w:t>
      </w:r>
      <w:r w:rsidRPr="003E3F8C">
        <w:rPr>
          <w:rFonts w:ascii="Calibri" w:hAnsi="Calibri" w:cs="Calibri"/>
          <w:b/>
          <w:shd w:val="clear" w:color="auto" w:fill="FFFFFF"/>
          <w:lang w:val="en-GB"/>
        </w:rPr>
        <w:t>:</w:t>
      </w:r>
    </w:p>
    <w:p w14:paraId="26B9C905" w14:textId="1A051086" w:rsidR="00D34E27" w:rsidRDefault="0082220B" w:rsidP="00CE5ABC">
      <w:pPr>
        <w:pStyle w:val="HTMLPreformatted"/>
        <w:rPr>
          <w:rFonts w:asciiTheme="minorHAnsi" w:hAnsiTheme="minorHAnsi" w:cstheme="minorHAnsi"/>
          <w:color w:val="000000"/>
          <w:sz w:val="22"/>
          <w:szCs w:val="22"/>
          <w:shd w:val="clear" w:color="auto" w:fill="FFFFFF"/>
          <w:lang w:val="en-GB"/>
        </w:rPr>
      </w:pPr>
      <w:r w:rsidRPr="00D50CC2">
        <w:rPr>
          <w:rFonts w:asciiTheme="minorHAnsi" w:hAnsiTheme="minorHAnsi" w:cstheme="minorHAnsi"/>
          <w:sz w:val="22"/>
          <w:szCs w:val="22"/>
        </w:rPr>
        <w:t>UN Women</w:t>
      </w:r>
      <w:r w:rsidR="00F318FB" w:rsidRPr="00D50CC2">
        <w:rPr>
          <w:rFonts w:asciiTheme="minorHAnsi" w:hAnsiTheme="minorHAnsi" w:cstheme="minorHAnsi"/>
          <w:sz w:val="22"/>
          <w:szCs w:val="22"/>
        </w:rPr>
        <w:t xml:space="preserve"> will apply the desk review method due to </w:t>
      </w:r>
      <w:r w:rsidR="00F318FB" w:rsidRPr="00D50CC2">
        <w:rPr>
          <w:rFonts w:asciiTheme="minorHAnsi" w:hAnsiTheme="minorHAnsi" w:cstheme="minorHAnsi"/>
          <w:sz w:val="22"/>
          <w:szCs w:val="22"/>
          <w:lang w:val="en"/>
        </w:rPr>
        <w:t>a shortage of experts in the country on the given issue</w:t>
      </w:r>
      <w:r w:rsidR="00F318FB" w:rsidRPr="00D50CC2">
        <w:rPr>
          <w:rFonts w:asciiTheme="minorHAnsi" w:hAnsiTheme="minorHAnsi" w:cstheme="minorHAnsi"/>
          <w:sz w:val="22"/>
          <w:szCs w:val="22"/>
        </w:rPr>
        <w:t xml:space="preserve">. </w:t>
      </w:r>
      <w:r w:rsidR="00F318FB" w:rsidRPr="005B01D0">
        <w:rPr>
          <w:rFonts w:asciiTheme="minorHAnsi" w:hAnsiTheme="minorHAnsi" w:cstheme="minorHAnsi"/>
          <w:color w:val="000000"/>
          <w:sz w:val="22"/>
          <w:szCs w:val="22"/>
          <w:shd w:val="clear" w:color="auto" w:fill="FFFFFF"/>
          <w:lang w:val="en-GB"/>
        </w:rPr>
        <w:t>The following documents should be submitted as part of the application:</w:t>
      </w:r>
    </w:p>
    <w:p w14:paraId="48FA24DA" w14:textId="77777777" w:rsidR="00F318FB" w:rsidRPr="005B01D0" w:rsidRDefault="00F318FB" w:rsidP="00F318FB">
      <w:pPr>
        <w:pStyle w:val="HTMLPreformatted"/>
        <w:rPr>
          <w:rFonts w:asciiTheme="minorHAnsi" w:hAnsiTheme="minorHAnsi" w:cstheme="minorHAnsi"/>
          <w:color w:val="000000"/>
          <w:sz w:val="22"/>
          <w:szCs w:val="22"/>
          <w:shd w:val="clear" w:color="auto" w:fill="FFFFFF"/>
          <w:lang w:val="en-GB"/>
        </w:rPr>
      </w:pPr>
    </w:p>
    <w:p w14:paraId="3F64A360" w14:textId="5CA91928" w:rsidR="00F318FB" w:rsidRPr="00A70588" w:rsidRDefault="00F318FB" w:rsidP="00B9043E">
      <w:pPr>
        <w:numPr>
          <w:ilvl w:val="0"/>
          <w:numId w:val="4"/>
        </w:numPr>
        <w:spacing w:after="0" w:line="240" w:lineRule="auto"/>
        <w:ind w:right="-174"/>
        <w:contextualSpacing/>
        <w:jc w:val="both"/>
        <w:rPr>
          <w:rFonts w:ascii="Calibri" w:hAnsi="Calibri" w:cs="Calibri"/>
          <w:color w:val="000000"/>
        </w:rPr>
      </w:pPr>
      <w:r w:rsidRPr="00F318FB">
        <w:rPr>
          <w:rFonts w:ascii="Calibri" w:hAnsi="Calibri" w:cs="Calibri"/>
          <w:b/>
          <w:color w:val="000000"/>
        </w:rPr>
        <w:t>Letter of Interest</w:t>
      </w:r>
      <w:r w:rsidR="00124B99">
        <w:rPr>
          <w:rFonts w:ascii="Calibri" w:hAnsi="Calibri" w:cs="Calibri"/>
          <w:b/>
          <w:color w:val="000000"/>
        </w:rPr>
        <w:t xml:space="preserve"> </w:t>
      </w:r>
      <w:r w:rsidR="00124B99" w:rsidRPr="00124B99">
        <w:rPr>
          <w:rFonts w:ascii="Calibri" w:hAnsi="Calibri" w:cs="Calibri"/>
          <w:bCs/>
          <w:color w:val="000000"/>
        </w:rPr>
        <w:t>(maximum length: 1 page)</w:t>
      </w:r>
      <w:r w:rsidR="00A70588" w:rsidRPr="00124B99">
        <w:rPr>
          <w:rFonts w:ascii="Calibri" w:hAnsi="Calibri" w:cs="Calibri"/>
          <w:bCs/>
          <w:color w:val="000000"/>
        </w:rPr>
        <w:t>,</w:t>
      </w:r>
      <w:r w:rsidR="00A70588" w:rsidRPr="00A70588">
        <w:rPr>
          <w:rFonts w:ascii="Calibri" w:hAnsi="Calibri" w:cs="Calibri"/>
          <w:color w:val="000000"/>
        </w:rPr>
        <w:t xml:space="preserve"> </w:t>
      </w:r>
      <w:r w:rsidR="00A70588" w:rsidRPr="00FE4975">
        <w:rPr>
          <w:rFonts w:cs="Calibri"/>
          <w:color w:val="000000"/>
        </w:rPr>
        <w:t xml:space="preserve">signed copy should be </w:t>
      </w:r>
      <w:proofErr w:type="gramStart"/>
      <w:r w:rsidR="00A70588" w:rsidRPr="00FE4975">
        <w:rPr>
          <w:rFonts w:cs="Calibri"/>
          <w:color w:val="000000"/>
        </w:rPr>
        <w:t>submitted</w:t>
      </w:r>
      <w:r w:rsidRPr="00A70588">
        <w:rPr>
          <w:rFonts w:ascii="Calibri" w:hAnsi="Calibri" w:cs="Calibri"/>
          <w:color w:val="000000"/>
        </w:rPr>
        <w:t>;</w:t>
      </w:r>
      <w:proofErr w:type="gramEnd"/>
    </w:p>
    <w:p w14:paraId="59531F2A" w14:textId="77777777" w:rsidR="001B6FAC" w:rsidRPr="006D7C7E" w:rsidRDefault="001B6FAC" w:rsidP="001B6FAC">
      <w:pPr>
        <w:numPr>
          <w:ilvl w:val="0"/>
          <w:numId w:val="39"/>
        </w:numPr>
        <w:spacing w:after="200" w:line="240" w:lineRule="auto"/>
        <w:ind w:right="-174"/>
        <w:contextualSpacing/>
        <w:rPr>
          <w:rFonts w:ascii="Calibri" w:hAnsi="Calibri" w:cs="Calibri"/>
          <w:color w:val="000000"/>
        </w:rPr>
      </w:pPr>
      <w:r w:rsidRPr="006D7C7E">
        <w:rPr>
          <w:rFonts w:ascii="Calibri" w:hAnsi="Calibri" w:cs="Calibri"/>
          <w:b/>
          <w:bCs/>
          <w:color w:val="000000"/>
        </w:rPr>
        <w:t>Personal History Form (P-11 form)</w:t>
      </w:r>
      <w:r w:rsidRPr="006D7C7E">
        <w:rPr>
          <w:rFonts w:ascii="Calibri" w:hAnsi="Calibri" w:cs="Calibri"/>
          <w:color w:val="000000"/>
        </w:rPr>
        <w:t xml:space="preserve"> - including past experience in similar assignments; can be downloaded </w:t>
      </w:r>
      <w:r>
        <w:rPr>
          <w:rFonts w:ascii="Calibri" w:hAnsi="Calibri" w:cs="Calibri"/>
          <w:color w:val="000000"/>
        </w:rPr>
        <w:t xml:space="preserve">by following link: </w:t>
      </w:r>
      <w:hyperlink r:id="rId10" w:history="1">
        <w:r w:rsidRPr="00E937C9">
          <w:rPr>
            <w:rStyle w:val="Hyperlink"/>
            <w:rFonts w:ascii="Calibri" w:hAnsi="Calibri" w:cs="Calibri"/>
          </w:rPr>
          <w:t>https://www.unwomen.org/sites/default/files/Headquarters/Attachments/Sections/About%20Us/Employment/UN-Women-P11-Personal-History-Form.doc</w:t>
        </w:r>
      </w:hyperlink>
      <w:r>
        <w:rPr>
          <w:rFonts w:ascii="Calibri" w:hAnsi="Calibri" w:cs="Calibri"/>
          <w:color w:val="000000"/>
        </w:rPr>
        <w:t xml:space="preserve"> </w:t>
      </w:r>
      <w:r w:rsidRPr="006D7C7E">
        <w:rPr>
          <w:rFonts w:ascii="Calibri" w:hAnsi="Calibri" w:cs="Calibri"/>
          <w:color w:val="000000"/>
        </w:rPr>
        <w:t>a signed [scanned] copy should be submitted</w:t>
      </w:r>
      <w:r>
        <w:rPr>
          <w:rFonts w:ascii="Calibri" w:hAnsi="Calibri" w:cs="Calibri"/>
          <w:color w:val="000000"/>
        </w:rPr>
        <w:t>.</w:t>
      </w:r>
    </w:p>
    <w:p w14:paraId="64DF8385" w14:textId="77777777" w:rsidR="001B6FAC" w:rsidRPr="001F2F28" w:rsidRDefault="001B6FAC" w:rsidP="001B6FAC">
      <w:pPr>
        <w:spacing w:after="200"/>
        <w:ind w:right="-174"/>
        <w:contextualSpacing/>
        <w:jc w:val="both"/>
        <w:rPr>
          <w:rFonts w:ascii="Calibri" w:hAnsi="Calibri" w:cs="Calibri"/>
          <w:color w:val="000000"/>
        </w:rPr>
      </w:pPr>
    </w:p>
    <w:p w14:paraId="6DC5696B" w14:textId="77777777" w:rsidR="001B6FAC" w:rsidRPr="001F2F28" w:rsidRDefault="001B6FAC" w:rsidP="001B6FAC">
      <w:pPr>
        <w:spacing w:after="200"/>
        <w:ind w:right="-174"/>
        <w:contextualSpacing/>
        <w:jc w:val="both"/>
        <w:rPr>
          <w:rFonts w:ascii="Calibri" w:hAnsi="Calibri" w:cs="Calibri"/>
          <w:color w:val="000000"/>
        </w:rPr>
      </w:pPr>
      <w:r w:rsidRPr="001F2F28">
        <w:rPr>
          <w:rFonts w:ascii="Calibri" w:hAnsi="Calibri" w:cs="Calibri"/>
          <w:color w:val="000000"/>
        </w:rPr>
        <w:t>Candidates should have the ability to quickly produce degree certificates and medical certification (of good health) should they be short-listed in consideration of the consultancy post.</w:t>
      </w:r>
    </w:p>
    <w:p w14:paraId="421E4F6D" w14:textId="2A7BE608" w:rsidR="00154A1C" w:rsidRPr="00124B99" w:rsidRDefault="00154A1C" w:rsidP="00124B99">
      <w:pPr>
        <w:spacing w:after="0" w:line="240" w:lineRule="auto"/>
        <w:ind w:right="-174"/>
        <w:jc w:val="both"/>
        <w:rPr>
          <w:rFonts w:ascii="Calibri" w:hAnsi="Calibri" w:cs="Calibri"/>
          <w:color w:val="000000"/>
        </w:rPr>
      </w:pPr>
    </w:p>
    <w:p w14:paraId="40D11C39" w14:textId="77777777" w:rsidR="00977514" w:rsidRDefault="00977514" w:rsidP="00F318FB">
      <w:pPr>
        <w:spacing w:after="0" w:line="240" w:lineRule="auto"/>
        <w:jc w:val="both"/>
        <w:rPr>
          <w:rFonts w:ascii="Calibri" w:hAnsi="Calibri" w:cs="Calibri"/>
          <w:bCs/>
        </w:rPr>
      </w:pPr>
    </w:p>
    <w:p w14:paraId="48973CA9" w14:textId="26CFAD31" w:rsidR="002D155F" w:rsidRPr="00495B03" w:rsidRDefault="0037762C" w:rsidP="00495B03">
      <w:pPr>
        <w:pStyle w:val="ListParagraph"/>
        <w:numPr>
          <w:ilvl w:val="0"/>
          <w:numId w:val="1"/>
        </w:numPr>
        <w:spacing w:after="0" w:line="240" w:lineRule="auto"/>
        <w:jc w:val="both"/>
        <w:rPr>
          <w:rFonts w:ascii="Calibri" w:eastAsia="Calibri" w:hAnsi="Calibri"/>
          <w:b/>
          <w:bCs/>
        </w:rPr>
      </w:pPr>
      <w:r w:rsidRPr="00495B03">
        <w:rPr>
          <w:rFonts w:ascii="Calibri" w:eastAsia="Calibri" w:hAnsi="Calibri"/>
          <w:b/>
          <w:bCs/>
        </w:rPr>
        <w:t>Evaluation process</w:t>
      </w:r>
    </w:p>
    <w:p w14:paraId="78C8EA1E" w14:textId="29B3EBAC" w:rsidR="00124B99" w:rsidRPr="001F2F28" w:rsidRDefault="00124B99" w:rsidP="00124B99">
      <w:pPr>
        <w:jc w:val="both"/>
        <w:rPr>
          <w:rFonts w:ascii="Calibri" w:eastAsia="Calibri" w:hAnsi="Calibri" w:cs="Calibri"/>
          <w:lang w:val="en-GB"/>
        </w:rPr>
      </w:pPr>
      <w:bookmarkStart w:id="4" w:name="_Hlk166683685"/>
      <w:r w:rsidRPr="001F2F28">
        <w:rPr>
          <w:rFonts w:ascii="Calibri" w:eastAsia="Calibri" w:hAnsi="Calibri" w:cs="Calibri"/>
          <w:lang w:val="en-GB"/>
        </w:rPr>
        <w:t>C</w:t>
      </w:r>
      <w:r>
        <w:rPr>
          <w:rFonts w:ascii="Calibri" w:eastAsia="Calibri" w:hAnsi="Calibri" w:cs="Calibri"/>
          <w:lang w:val="en-GB"/>
        </w:rPr>
        <w:t>andidate</w:t>
      </w:r>
      <w:r w:rsidRPr="001F2F28">
        <w:rPr>
          <w:rFonts w:ascii="Calibri" w:eastAsia="Calibri" w:hAnsi="Calibri" w:cs="Calibri"/>
          <w:lang w:val="en-GB"/>
        </w:rPr>
        <w:t>s will be evaluated</w:t>
      </w:r>
      <w:r w:rsidRPr="001F2F28">
        <w:rPr>
          <w:rFonts w:ascii="Calibri" w:eastAsia="Calibri" w:hAnsi="Calibri" w:cs="Calibri"/>
          <w:color w:val="000000"/>
          <w:lang w:val="en-GB"/>
        </w:rPr>
        <w:t xml:space="preserve"> taking into consideration the combination of qualifications</w:t>
      </w:r>
      <w:r w:rsidRPr="00E157A9">
        <w:rPr>
          <w:rFonts w:ascii="Calibri" w:eastAsia="Calibri" w:hAnsi="Calibri" w:cs="Calibri"/>
          <w:color w:val="000000"/>
        </w:rPr>
        <w:t xml:space="preserve">. </w:t>
      </w:r>
      <w:r w:rsidRPr="001F2F28">
        <w:rPr>
          <w:rFonts w:ascii="Calibri" w:eastAsia="Calibri" w:hAnsi="Calibri" w:cs="Calibri"/>
          <w:lang w:val="en-GB"/>
        </w:rPr>
        <w:t xml:space="preserve">Contract will be awarded to the individual consultant whose offer has been evaluated and determined as: </w:t>
      </w:r>
    </w:p>
    <w:p w14:paraId="4ECA7A82" w14:textId="77777777" w:rsidR="00124B99" w:rsidRPr="001F2F28" w:rsidRDefault="00124B99" w:rsidP="00124B99">
      <w:pPr>
        <w:numPr>
          <w:ilvl w:val="0"/>
          <w:numId w:val="6"/>
        </w:numPr>
        <w:autoSpaceDE w:val="0"/>
        <w:autoSpaceDN w:val="0"/>
        <w:adjustRightInd w:val="0"/>
        <w:spacing w:after="0" w:line="240" w:lineRule="auto"/>
        <w:ind w:firstLine="90"/>
        <w:rPr>
          <w:rFonts w:ascii="Calibri" w:eastAsia="Calibri" w:hAnsi="Calibri" w:cs="Calibri"/>
          <w:lang w:val="en-GB"/>
        </w:rPr>
      </w:pPr>
      <w:r w:rsidRPr="001F2F28">
        <w:rPr>
          <w:rFonts w:ascii="Calibri" w:eastAsia="Calibri" w:hAnsi="Calibri" w:cs="Calibri"/>
          <w:lang w:val="en-GB"/>
        </w:rPr>
        <w:t>Responsive/compliant/acceptable</w:t>
      </w:r>
      <w:r>
        <w:rPr>
          <w:rFonts w:ascii="Calibri" w:eastAsia="Calibri" w:hAnsi="Calibri" w:cs="Calibri"/>
          <w:lang w:val="ru-RU"/>
        </w:rPr>
        <w:t>.</w:t>
      </w:r>
    </w:p>
    <w:p w14:paraId="5CFFBE0A" w14:textId="1DD098EA" w:rsidR="0037762C" w:rsidRDefault="00124B99" w:rsidP="00D34E27">
      <w:pPr>
        <w:numPr>
          <w:ilvl w:val="0"/>
          <w:numId w:val="6"/>
        </w:numPr>
        <w:autoSpaceDE w:val="0"/>
        <w:autoSpaceDN w:val="0"/>
        <w:adjustRightInd w:val="0"/>
        <w:spacing w:after="0" w:line="240" w:lineRule="auto"/>
        <w:ind w:firstLine="90"/>
        <w:rPr>
          <w:rFonts w:ascii="Calibri" w:eastAsia="Calibri" w:hAnsi="Calibri" w:cs="Calibri"/>
          <w:lang w:val="en-GB"/>
        </w:rPr>
      </w:pPr>
      <w:r w:rsidRPr="001F2F28">
        <w:rPr>
          <w:rFonts w:ascii="Calibri" w:eastAsia="Calibri" w:hAnsi="Calibri" w:cs="Calibri"/>
          <w:lang w:val="en-GB"/>
        </w:rPr>
        <w:t xml:space="preserve">Having received the highest score out of below defined technical criteria. </w:t>
      </w:r>
      <w:bookmarkEnd w:id="4"/>
    </w:p>
    <w:p w14:paraId="3394B5D3" w14:textId="77777777" w:rsidR="00D464B2" w:rsidRPr="00D34E27" w:rsidRDefault="00D464B2" w:rsidP="00D464B2">
      <w:pPr>
        <w:autoSpaceDE w:val="0"/>
        <w:autoSpaceDN w:val="0"/>
        <w:adjustRightInd w:val="0"/>
        <w:spacing w:after="0" w:line="240" w:lineRule="auto"/>
        <w:ind w:left="990"/>
        <w:rPr>
          <w:rFonts w:ascii="Calibri" w:eastAsia="Calibri" w:hAnsi="Calibri" w:cs="Calibri"/>
          <w:lang w:val="en-GB"/>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361"/>
        <w:gridCol w:w="3037"/>
      </w:tblGrid>
      <w:tr w:rsidR="0037762C" w:rsidRPr="00691C8C" w14:paraId="5B3D2A1E" w14:textId="77777777" w:rsidTr="00D34E27">
        <w:trPr>
          <w:trHeight w:val="201"/>
        </w:trPr>
        <w:tc>
          <w:tcPr>
            <w:tcW w:w="1440" w:type="dxa"/>
          </w:tcPr>
          <w:p w14:paraId="2B68DF69" w14:textId="77777777" w:rsidR="0037762C" w:rsidRPr="00691C8C" w:rsidRDefault="0037762C" w:rsidP="007E0F00">
            <w:pPr>
              <w:spacing w:after="0" w:line="240" w:lineRule="auto"/>
              <w:rPr>
                <w:rFonts w:ascii="Calibri" w:hAnsi="Calibri" w:cs="Calibri"/>
              </w:rPr>
            </w:pPr>
          </w:p>
        </w:tc>
        <w:tc>
          <w:tcPr>
            <w:tcW w:w="5400" w:type="dxa"/>
          </w:tcPr>
          <w:p w14:paraId="714F7730" w14:textId="77777777" w:rsidR="0037762C" w:rsidRPr="00691C8C" w:rsidRDefault="0037762C" w:rsidP="007E0F00">
            <w:pPr>
              <w:spacing w:after="0" w:line="240" w:lineRule="auto"/>
              <w:rPr>
                <w:rFonts w:ascii="Calibri" w:hAnsi="Calibri" w:cs="Calibri"/>
                <w:b/>
              </w:rPr>
            </w:pPr>
            <w:r w:rsidRPr="00691C8C">
              <w:rPr>
                <w:rFonts w:ascii="Calibri" w:hAnsi="Calibri" w:cs="Calibri"/>
                <w:b/>
              </w:rPr>
              <w:t>Evaluation Criteria</w:t>
            </w:r>
          </w:p>
        </w:tc>
        <w:tc>
          <w:tcPr>
            <w:tcW w:w="3060" w:type="dxa"/>
          </w:tcPr>
          <w:p w14:paraId="109C678C" w14:textId="77777777" w:rsidR="0037762C" w:rsidRPr="00691C8C" w:rsidRDefault="0037762C" w:rsidP="007E0F00">
            <w:pPr>
              <w:spacing w:after="0" w:line="240" w:lineRule="auto"/>
              <w:rPr>
                <w:rFonts w:ascii="Calibri" w:hAnsi="Calibri" w:cs="Calibri"/>
                <w:b/>
              </w:rPr>
            </w:pPr>
            <w:r w:rsidRPr="00691C8C">
              <w:rPr>
                <w:rFonts w:ascii="Calibri" w:hAnsi="Calibri" w:cs="Calibri"/>
                <w:b/>
              </w:rPr>
              <w:t>Max points</w:t>
            </w:r>
          </w:p>
        </w:tc>
      </w:tr>
      <w:tr w:rsidR="0037762C" w:rsidRPr="00691C8C" w14:paraId="26D217B4" w14:textId="77777777" w:rsidTr="0092361E">
        <w:trPr>
          <w:trHeight w:val="183"/>
        </w:trPr>
        <w:tc>
          <w:tcPr>
            <w:tcW w:w="6840" w:type="dxa"/>
            <w:gridSpan w:val="2"/>
            <w:shd w:val="clear" w:color="auto" w:fill="D9D9D9"/>
          </w:tcPr>
          <w:p w14:paraId="5485ACF2" w14:textId="561B1FD2" w:rsidR="0037762C" w:rsidRPr="00691C8C" w:rsidRDefault="002D155F" w:rsidP="007E0F00">
            <w:pPr>
              <w:spacing w:after="0" w:line="240" w:lineRule="auto"/>
              <w:rPr>
                <w:rFonts w:ascii="Calibri" w:hAnsi="Calibri" w:cs="Calibri"/>
                <w:bCs/>
              </w:rPr>
            </w:pPr>
            <w:r>
              <w:rPr>
                <w:rFonts w:ascii="Calibri" w:hAnsi="Calibri" w:cs="Calibri"/>
                <w:b/>
              </w:rPr>
              <w:t>TECHNICAL EVALUATION (</w:t>
            </w:r>
            <w:r w:rsidR="00124B99">
              <w:rPr>
                <w:rFonts w:ascii="Calibri" w:hAnsi="Calibri" w:cs="Calibri"/>
                <w:b/>
              </w:rPr>
              <w:t>5</w:t>
            </w:r>
            <w:r>
              <w:rPr>
                <w:rFonts w:ascii="Calibri" w:hAnsi="Calibri" w:cs="Calibri"/>
                <w:b/>
              </w:rPr>
              <w:t>0 points</w:t>
            </w:r>
            <w:r w:rsidR="0037762C" w:rsidRPr="00691C8C">
              <w:rPr>
                <w:rFonts w:ascii="Calibri" w:hAnsi="Calibri" w:cs="Calibri"/>
                <w:b/>
              </w:rPr>
              <w:t>)</w:t>
            </w:r>
          </w:p>
        </w:tc>
        <w:tc>
          <w:tcPr>
            <w:tcW w:w="3060" w:type="dxa"/>
            <w:shd w:val="clear" w:color="auto" w:fill="D9D9D9"/>
          </w:tcPr>
          <w:p w14:paraId="274896E8" w14:textId="77777777" w:rsidR="0037762C" w:rsidRPr="00691C8C" w:rsidDel="0049279D" w:rsidRDefault="0037762C" w:rsidP="007E0F00">
            <w:pPr>
              <w:spacing w:after="0" w:line="240" w:lineRule="auto"/>
              <w:rPr>
                <w:rFonts w:ascii="Calibri" w:hAnsi="Calibri" w:cs="Calibri"/>
                <w:b/>
              </w:rPr>
            </w:pPr>
          </w:p>
        </w:tc>
      </w:tr>
      <w:tr w:rsidR="0037762C" w:rsidRPr="00691C8C" w14:paraId="0C14BD31" w14:textId="77777777" w:rsidTr="00D34E27">
        <w:trPr>
          <w:trHeight w:val="1115"/>
        </w:trPr>
        <w:tc>
          <w:tcPr>
            <w:tcW w:w="1440" w:type="dxa"/>
          </w:tcPr>
          <w:p w14:paraId="67075639" w14:textId="77777777" w:rsidR="0037762C" w:rsidRPr="00691C8C" w:rsidRDefault="0037762C" w:rsidP="00A83242">
            <w:pPr>
              <w:spacing w:after="0" w:line="240" w:lineRule="auto"/>
              <w:rPr>
                <w:rFonts w:ascii="Calibri" w:hAnsi="Calibri" w:cs="Calibri"/>
                <w:b/>
              </w:rPr>
            </w:pPr>
            <w:r w:rsidRPr="00691C8C">
              <w:rPr>
                <w:rFonts w:ascii="Calibri" w:hAnsi="Calibri" w:cs="Calibri"/>
                <w:b/>
              </w:rPr>
              <w:t xml:space="preserve">Education </w:t>
            </w:r>
          </w:p>
        </w:tc>
        <w:tc>
          <w:tcPr>
            <w:tcW w:w="5400" w:type="dxa"/>
          </w:tcPr>
          <w:p w14:paraId="1F83AE2A" w14:textId="01017BDA" w:rsidR="0037762C" w:rsidRPr="003E3F8C" w:rsidRDefault="0072570E" w:rsidP="00A83242">
            <w:pPr>
              <w:pStyle w:val="HTMLPreformatted"/>
              <w:rPr>
                <w:rFonts w:ascii="Calibri" w:hAnsi="Calibri" w:cs="Calibri"/>
                <w:sz w:val="22"/>
                <w:szCs w:val="22"/>
              </w:rPr>
            </w:pPr>
            <w:r w:rsidRPr="003E3F8C">
              <w:rPr>
                <w:rFonts w:asciiTheme="minorHAnsi" w:hAnsiTheme="minorHAnsi" w:cstheme="minorHAnsi"/>
                <w:sz w:val="22"/>
                <w:szCs w:val="22"/>
              </w:rPr>
              <w:t>Advanced</w:t>
            </w:r>
            <w:r w:rsidR="0022552C" w:rsidRPr="003E3F8C">
              <w:rPr>
                <w:rFonts w:asciiTheme="minorHAnsi" w:hAnsiTheme="minorHAnsi" w:cstheme="minorHAnsi"/>
                <w:sz w:val="22"/>
                <w:szCs w:val="22"/>
              </w:rPr>
              <w:t xml:space="preserve"> education (diploma) </w:t>
            </w:r>
            <w:r w:rsidR="0022552C" w:rsidRPr="003E3F8C">
              <w:rPr>
                <w:rFonts w:ascii="Calibri" w:hAnsi="Calibri" w:cs="Calibri"/>
                <w:sz w:val="22"/>
                <w:szCs w:val="22"/>
              </w:rPr>
              <w:t>degree in social sciences, law, public policy/administration, economy, development studies, gender studies or similar</w:t>
            </w:r>
            <w:r w:rsidR="0022552C" w:rsidRPr="003E3F8C">
              <w:rPr>
                <w:rFonts w:asciiTheme="minorHAnsi" w:hAnsiTheme="minorHAnsi" w:cstheme="minorHAnsi"/>
                <w:sz w:val="22"/>
                <w:szCs w:val="22"/>
              </w:rPr>
              <w:t>.</w:t>
            </w:r>
          </w:p>
        </w:tc>
        <w:tc>
          <w:tcPr>
            <w:tcW w:w="3060" w:type="dxa"/>
          </w:tcPr>
          <w:p w14:paraId="19BD327D" w14:textId="0A2AEF7E" w:rsidR="0037762C" w:rsidRPr="003E3F8C" w:rsidRDefault="0013124F" w:rsidP="00A83242">
            <w:pPr>
              <w:spacing w:after="0" w:line="240" w:lineRule="auto"/>
              <w:rPr>
                <w:rFonts w:ascii="Calibri" w:hAnsi="Calibri" w:cs="Calibri"/>
                <w:b/>
              </w:rPr>
            </w:pPr>
            <w:r>
              <w:rPr>
                <w:rFonts w:ascii="Calibri" w:hAnsi="Calibri" w:cs="Calibri"/>
                <w:b/>
              </w:rPr>
              <w:t>1</w:t>
            </w:r>
            <w:r w:rsidR="0023252F">
              <w:rPr>
                <w:rFonts w:ascii="Calibri" w:hAnsi="Calibri" w:cs="Calibri"/>
                <w:b/>
              </w:rPr>
              <w:t>0</w:t>
            </w:r>
          </w:p>
          <w:p w14:paraId="0A46A5DA" w14:textId="53516925" w:rsidR="0037762C" w:rsidRPr="003E3F8C" w:rsidRDefault="00E25F2A" w:rsidP="00A83242">
            <w:pPr>
              <w:spacing w:after="0" w:line="240" w:lineRule="auto"/>
              <w:rPr>
                <w:rFonts w:ascii="Calibri" w:hAnsi="Calibri" w:cs="Calibri"/>
                <w:bCs/>
              </w:rPr>
            </w:pPr>
            <w:r w:rsidRPr="003E3F8C">
              <w:rPr>
                <w:rFonts w:ascii="Calibri" w:hAnsi="Calibri" w:cs="Calibri"/>
                <w:bCs/>
              </w:rPr>
              <w:t>0</w:t>
            </w:r>
            <w:r w:rsidR="0037762C" w:rsidRPr="003E3F8C">
              <w:rPr>
                <w:rFonts w:ascii="Calibri" w:hAnsi="Calibri" w:cs="Calibri"/>
                <w:bCs/>
              </w:rPr>
              <w:t xml:space="preserve">: </w:t>
            </w:r>
            <w:r w:rsidR="00A83242" w:rsidRPr="003E3F8C">
              <w:rPr>
                <w:rFonts w:ascii="Calibri" w:hAnsi="Calibri" w:cs="Calibri"/>
                <w:bCs/>
              </w:rPr>
              <w:t>without</w:t>
            </w:r>
            <w:r w:rsidR="00742563" w:rsidRPr="003E3F8C">
              <w:rPr>
                <w:rFonts w:ascii="Calibri" w:hAnsi="Calibri" w:cs="Calibri"/>
                <w:bCs/>
              </w:rPr>
              <w:t xml:space="preserve"> relevant </w:t>
            </w:r>
            <w:r w:rsidR="001C10AB" w:rsidRPr="003E3F8C">
              <w:rPr>
                <w:rFonts w:ascii="Calibri" w:hAnsi="Calibri" w:cs="Calibri"/>
                <w:bCs/>
              </w:rPr>
              <w:t>education</w:t>
            </w:r>
            <w:r w:rsidR="0037762C" w:rsidRPr="003E3F8C">
              <w:rPr>
                <w:rFonts w:ascii="Calibri" w:hAnsi="Calibri" w:cs="Calibri"/>
                <w:bCs/>
              </w:rPr>
              <w:t xml:space="preserve"> </w:t>
            </w:r>
          </w:p>
          <w:p w14:paraId="535557C3" w14:textId="256E8A12" w:rsidR="0037762C" w:rsidRPr="003E3F8C" w:rsidRDefault="0023252F" w:rsidP="00A83242">
            <w:pPr>
              <w:spacing w:after="0" w:line="240" w:lineRule="auto"/>
              <w:rPr>
                <w:rFonts w:ascii="Calibri" w:hAnsi="Calibri" w:cs="Calibri"/>
                <w:b/>
              </w:rPr>
            </w:pPr>
            <w:r>
              <w:rPr>
                <w:rFonts w:ascii="Calibri" w:hAnsi="Calibri" w:cs="Calibri"/>
                <w:bCs/>
              </w:rPr>
              <w:t>10</w:t>
            </w:r>
            <w:r w:rsidR="0037762C" w:rsidRPr="003E3F8C">
              <w:rPr>
                <w:rFonts w:ascii="Calibri" w:hAnsi="Calibri" w:cs="Calibri"/>
                <w:bCs/>
              </w:rPr>
              <w:t>: relevant degree or equivalent</w:t>
            </w:r>
          </w:p>
        </w:tc>
      </w:tr>
      <w:tr w:rsidR="0023252F" w:rsidRPr="00691C8C" w14:paraId="1022BE37" w14:textId="77777777" w:rsidTr="00D34E27">
        <w:trPr>
          <w:trHeight w:val="2015"/>
        </w:trPr>
        <w:tc>
          <w:tcPr>
            <w:tcW w:w="1440" w:type="dxa"/>
            <w:vMerge w:val="restart"/>
          </w:tcPr>
          <w:p w14:paraId="12AAC31E" w14:textId="3B50BFF4" w:rsidR="0023252F" w:rsidRPr="00A83242" w:rsidRDefault="0023252F" w:rsidP="0023252F">
            <w:pPr>
              <w:spacing w:after="0" w:line="240" w:lineRule="auto"/>
              <w:rPr>
                <w:rFonts w:ascii="Calibri" w:hAnsi="Calibri" w:cs="Calibri"/>
                <w:b/>
              </w:rPr>
            </w:pPr>
            <w:r w:rsidRPr="00A83242">
              <w:rPr>
                <w:rFonts w:ascii="Calibri" w:hAnsi="Calibri" w:cs="Calibri"/>
                <w:b/>
              </w:rPr>
              <w:t>Professional Experience</w:t>
            </w:r>
          </w:p>
        </w:tc>
        <w:tc>
          <w:tcPr>
            <w:tcW w:w="5400" w:type="dxa"/>
            <w:tcBorders>
              <w:bottom w:val="single" w:sz="4" w:space="0" w:color="auto"/>
            </w:tcBorders>
            <w:shd w:val="clear" w:color="auto" w:fill="auto"/>
          </w:tcPr>
          <w:p w14:paraId="3C0BFFDC" w14:textId="2EDFE7C7" w:rsidR="0023252F" w:rsidRPr="003E3F8C" w:rsidRDefault="0023252F" w:rsidP="0023252F">
            <w:pPr>
              <w:spacing w:before="100" w:beforeAutospacing="1" w:after="0" w:line="240" w:lineRule="auto"/>
              <w:rPr>
                <w:rFonts w:cstheme="minorHAnsi"/>
              </w:rPr>
            </w:pPr>
            <w:r w:rsidRPr="001B0CCA">
              <w:rPr>
                <w:rFonts w:cstheme="minorHAnsi"/>
              </w:rPr>
              <w:t>At least 5 (five) years’ experience working with government institutions and international or non-governmental organizations supporting gender and development work in the specific area of intervention, and relevant experience in promoting the rights of women living with HIV (WLWH) to overcome stigma and discrimination and the empowerment of WLWH.</w:t>
            </w:r>
          </w:p>
        </w:tc>
        <w:tc>
          <w:tcPr>
            <w:tcW w:w="3060" w:type="dxa"/>
            <w:shd w:val="clear" w:color="auto" w:fill="auto"/>
          </w:tcPr>
          <w:p w14:paraId="336369F9" w14:textId="3027DF99" w:rsidR="0023252F" w:rsidRPr="003E3F8C" w:rsidRDefault="0023252F" w:rsidP="0023252F">
            <w:pPr>
              <w:spacing w:after="0" w:line="240" w:lineRule="auto"/>
              <w:rPr>
                <w:rFonts w:ascii="Calibri" w:hAnsi="Calibri" w:cs="Calibri"/>
                <w:b/>
              </w:rPr>
            </w:pPr>
            <w:r>
              <w:rPr>
                <w:rFonts w:ascii="Calibri" w:hAnsi="Calibri" w:cs="Calibri"/>
                <w:b/>
              </w:rPr>
              <w:t>10</w:t>
            </w:r>
          </w:p>
          <w:p w14:paraId="07E54123" w14:textId="20A0A9C0" w:rsidR="0023252F" w:rsidRPr="003E3F8C" w:rsidRDefault="0023252F" w:rsidP="0023252F">
            <w:pPr>
              <w:spacing w:after="0" w:line="240" w:lineRule="auto"/>
              <w:rPr>
                <w:rFonts w:ascii="Calibri" w:hAnsi="Calibri" w:cs="Calibri"/>
                <w:bCs/>
              </w:rPr>
            </w:pPr>
            <w:r w:rsidRPr="003E3F8C">
              <w:rPr>
                <w:rFonts w:ascii="Calibri" w:hAnsi="Calibri" w:cs="Calibri"/>
                <w:bCs/>
              </w:rPr>
              <w:t xml:space="preserve">0: without required experience </w:t>
            </w:r>
          </w:p>
          <w:p w14:paraId="0100A0BA" w14:textId="6541524B" w:rsidR="0023252F" w:rsidRPr="003E3F8C" w:rsidRDefault="0023252F" w:rsidP="0023252F">
            <w:pPr>
              <w:spacing w:after="0" w:line="240" w:lineRule="auto"/>
              <w:rPr>
                <w:rFonts w:ascii="Calibri" w:hAnsi="Calibri" w:cs="Calibri"/>
                <w:bCs/>
              </w:rPr>
            </w:pPr>
            <w:r w:rsidRPr="003E3F8C">
              <w:rPr>
                <w:rFonts w:ascii="Calibri" w:hAnsi="Calibri" w:cs="Calibri"/>
                <w:bCs/>
              </w:rPr>
              <w:t>1</w:t>
            </w:r>
            <w:r>
              <w:rPr>
                <w:rFonts w:ascii="Calibri" w:hAnsi="Calibri" w:cs="Calibri"/>
                <w:bCs/>
              </w:rPr>
              <w:t>0</w:t>
            </w:r>
            <w:r w:rsidRPr="003E3F8C">
              <w:rPr>
                <w:rFonts w:ascii="Calibri" w:hAnsi="Calibri" w:cs="Calibri"/>
                <w:bCs/>
              </w:rPr>
              <w:t>: 3 or more years of relevant experience</w:t>
            </w:r>
          </w:p>
        </w:tc>
      </w:tr>
      <w:tr w:rsidR="0023252F" w:rsidRPr="00691C8C" w14:paraId="36572020" w14:textId="77777777" w:rsidTr="00D34E27">
        <w:trPr>
          <w:trHeight w:val="1700"/>
        </w:trPr>
        <w:tc>
          <w:tcPr>
            <w:tcW w:w="1440" w:type="dxa"/>
            <w:vMerge/>
          </w:tcPr>
          <w:p w14:paraId="1FE7F1C4" w14:textId="77777777" w:rsidR="0023252F" w:rsidRPr="00A83242" w:rsidRDefault="0023252F" w:rsidP="0023252F">
            <w:pPr>
              <w:spacing w:after="0" w:line="240" w:lineRule="auto"/>
              <w:rPr>
                <w:rFonts w:ascii="Calibri" w:hAnsi="Calibri" w:cs="Calibri"/>
                <w:b/>
              </w:rPr>
            </w:pPr>
            <w:bookmarkStart w:id="5" w:name="_Hlk167784740"/>
          </w:p>
        </w:tc>
        <w:tc>
          <w:tcPr>
            <w:tcW w:w="5400" w:type="dxa"/>
            <w:shd w:val="clear" w:color="auto" w:fill="FFFFFF"/>
          </w:tcPr>
          <w:p w14:paraId="2032AA82" w14:textId="5ECB884C" w:rsidR="0023252F" w:rsidRPr="003E3F8C" w:rsidRDefault="0023252F" w:rsidP="0023252F">
            <w:pPr>
              <w:spacing w:after="0" w:line="240" w:lineRule="auto"/>
              <w:rPr>
                <w:rFonts w:cstheme="minorHAnsi"/>
              </w:rPr>
            </w:pPr>
            <w:r w:rsidRPr="001B0CCA">
              <w:rPr>
                <w:rFonts w:cstheme="minorHAnsi"/>
              </w:rPr>
              <w:t>Proven knowledge and experience in HIV-related research, monitoring and analysis, including in analyzing and synthesizing quantitative data and infographics. Experience in writing and editing reports, with a strong track record of producing similar publications for dissemination.</w:t>
            </w:r>
          </w:p>
        </w:tc>
        <w:tc>
          <w:tcPr>
            <w:tcW w:w="3060" w:type="dxa"/>
          </w:tcPr>
          <w:p w14:paraId="52C40532" w14:textId="59C7D529" w:rsidR="0023252F" w:rsidRPr="003E3F8C" w:rsidRDefault="0023252F" w:rsidP="0023252F">
            <w:pPr>
              <w:spacing w:after="0" w:line="240" w:lineRule="auto"/>
              <w:rPr>
                <w:rFonts w:ascii="Calibri" w:hAnsi="Calibri" w:cs="Calibri"/>
                <w:b/>
              </w:rPr>
            </w:pPr>
            <w:r>
              <w:rPr>
                <w:rFonts w:ascii="Calibri" w:hAnsi="Calibri" w:cs="Calibri"/>
                <w:b/>
              </w:rPr>
              <w:t>10</w:t>
            </w:r>
          </w:p>
          <w:p w14:paraId="450827B1" w14:textId="77777777" w:rsidR="0023252F" w:rsidRPr="003E3F8C" w:rsidRDefault="0023252F" w:rsidP="0023252F">
            <w:pPr>
              <w:spacing w:after="0" w:line="240" w:lineRule="auto"/>
              <w:rPr>
                <w:rFonts w:ascii="Calibri" w:hAnsi="Calibri" w:cs="Calibri"/>
                <w:bCs/>
              </w:rPr>
            </w:pPr>
            <w:r w:rsidRPr="003E3F8C">
              <w:rPr>
                <w:rFonts w:ascii="Calibri" w:hAnsi="Calibri" w:cs="Calibri"/>
                <w:bCs/>
              </w:rPr>
              <w:t>0: without relevant experience</w:t>
            </w:r>
          </w:p>
          <w:p w14:paraId="226FCEA4" w14:textId="052BC67A" w:rsidR="0023252F" w:rsidRPr="0013124F" w:rsidRDefault="0023252F" w:rsidP="0023252F">
            <w:pPr>
              <w:spacing w:after="0" w:line="240" w:lineRule="auto"/>
              <w:rPr>
                <w:rFonts w:ascii="Calibri" w:hAnsi="Calibri" w:cs="Calibri"/>
                <w:bCs/>
              </w:rPr>
            </w:pPr>
            <w:r w:rsidRPr="003E3F8C">
              <w:rPr>
                <w:rFonts w:ascii="Calibri" w:hAnsi="Calibri" w:cs="Calibri"/>
                <w:bCs/>
              </w:rPr>
              <w:t xml:space="preserve">10: 3 </w:t>
            </w:r>
            <w:r w:rsidR="00D50CC2">
              <w:rPr>
                <w:rFonts w:ascii="Calibri" w:hAnsi="Calibri" w:cs="Calibri"/>
                <w:bCs/>
              </w:rPr>
              <w:t xml:space="preserve">or more </w:t>
            </w:r>
            <w:r w:rsidRPr="003E3F8C">
              <w:rPr>
                <w:rFonts w:ascii="Calibri" w:hAnsi="Calibri" w:cs="Calibri"/>
                <w:bCs/>
              </w:rPr>
              <w:t xml:space="preserve">years of </w:t>
            </w:r>
            <w:r w:rsidR="00D50CC2">
              <w:rPr>
                <w:rFonts w:ascii="Calibri" w:hAnsi="Calibri" w:cs="Calibri"/>
                <w:bCs/>
              </w:rPr>
              <w:t xml:space="preserve">relevant </w:t>
            </w:r>
            <w:r w:rsidRPr="003E3F8C">
              <w:rPr>
                <w:rFonts w:ascii="Calibri" w:hAnsi="Calibri" w:cs="Calibri"/>
                <w:bCs/>
              </w:rPr>
              <w:t>experience</w:t>
            </w:r>
          </w:p>
        </w:tc>
      </w:tr>
      <w:tr w:rsidR="0023252F" w:rsidRPr="00691C8C" w14:paraId="7EDBE39A" w14:textId="77777777" w:rsidTr="00D34E27">
        <w:trPr>
          <w:trHeight w:val="1205"/>
        </w:trPr>
        <w:tc>
          <w:tcPr>
            <w:tcW w:w="1440" w:type="dxa"/>
            <w:vMerge/>
          </w:tcPr>
          <w:p w14:paraId="47784E75" w14:textId="77777777" w:rsidR="0023252F" w:rsidRPr="00A83242" w:rsidRDefault="0023252F" w:rsidP="0023252F">
            <w:pPr>
              <w:spacing w:after="0" w:line="240" w:lineRule="auto"/>
              <w:rPr>
                <w:rFonts w:ascii="Calibri" w:hAnsi="Calibri" w:cs="Calibri"/>
                <w:b/>
              </w:rPr>
            </w:pPr>
          </w:p>
        </w:tc>
        <w:tc>
          <w:tcPr>
            <w:tcW w:w="5400" w:type="dxa"/>
            <w:shd w:val="clear" w:color="auto" w:fill="FFFFFF"/>
          </w:tcPr>
          <w:p w14:paraId="6D66A861" w14:textId="4138B5A2" w:rsidR="0023252F" w:rsidRPr="003E3F8C" w:rsidRDefault="0023252F" w:rsidP="0023252F">
            <w:pPr>
              <w:spacing w:after="0" w:line="240" w:lineRule="auto"/>
              <w:rPr>
                <w:rFonts w:cstheme="minorHAnsi"/>
              </w:rPr>
            </w:pPr>
            <w:r w:rsidRPr="001B0CCA">
              <w:rPr>
                <w:rFonts w:cstheme="minorHAnsi"/>
              </w:rPr>
              <w:t>Experience and substantial knowledge of global health policy, health funding, gender budgeting and universal health coverage, as well as knowledge in sexual and reproductive health and gender aspects.</w:t>
            </w:r>
          </w:p>
        </w:tc>
        <w:tc>
          <w:tcPr>
            <w:tcW w:w="3060" w:type="dxa"/>
          </w:tcPr>
          <w:p w14:paraId="16569531" w14:textId="77777777" w:rsidR="0023252F" w:rsidRPr="003E3F8C" w:rsidRDefault="0023252F" w:rsidP="0023252F">
            <w:pPr>
              <w:spacing w:after="0" w:line="240" w:lineRule="auto"/>
              <w:rPr>
                <w:rFonts w:ascii="Calibri" w:hAnsi="Calibri" w:cs="Calibri"/>
                <w:b/>
              </w:rPr>
            </w:pPr>
            <w:r w:rsidRPr="003E3F8C">
              <w:rPr>
                <w:rFonts w:ascii="Calibri" w:hAnsi="Calibri" w:cs="Calibri"/>
                <w:b/>
              </w:rPr>
              <w:t>10</w:t>
            </w:r>
          </w:p>
          <w:p w14:paraId="12A62756" w14:textId="7955FBCC" w:rsidR="0023252F" w:rsidRPr="003E3F8C" w:rsidRDefault="0023252F" w:rsidP="0023252F">
            <w:pPr>
              <w:spacing w:after="0" w:line="240" w:lineRule="auto"/>
              <w:rPr>
                <w:rFonts w:ascii="Calibri" w:hAnsi="Calibri" w:cs="Calibri"/>
                <w:bCs/>
              </w:rPr>
            </w:pPr>
            <w:r w:rsidRPr="003E3F8C">
              <w:rPr>
                <w:rFonts w:ascii="Calibri" w:hAnsi="Calibri" w:cs="Calibri"/>
                <w:bCs/>
              </w:rPr>
              <w:t xml:space="preserve">0: without relevant </w:t>
            </w:r>
            <w:r>
              <w:rPr>
                <w:rFonts w:ascii="Calibri" w:hAnsi="Calibri" w:cs="Calibri"/>
                <w:bCs/>
              </w:rPr>
              <w:t>experience</w:t>
            </w:r>
          </w:p>
          <w:p w14:paraId="26CF6ED7" w14:textId="309E35FE" w:rsidR="0023252F" w:rsidRPr="003E3F8C" w:rsidRDefault="0023252F" w:rsidP="0023252F">
            <w:pPr>
              <w:spacing w:after="0" w:line="240" w:lineRule="auto"/>
              <w:rPr>
                <w:rFonts w:ascii="Calibri" w:hAnsi="Calibri" w:cs="Calibri"/>
                <w:b/>
              </w:rPr>
            </w:pPr>
            <w:r w:rsidRPr="003E3F8C">
              <w:rPr>
                <w:rFonts w:ascii="Calibri" w:hAnsi="Calibri" w:cs="Calibri"/>
                <w:bCs/>
              </w:rPr>
              <w:t xml:space="preserve">10: 5 </w:t>
            </w:r>
            <w:r>
              <w:rPr>
                <w:rFonts w:ascii="Calibri" w:hAnsi="Calibri" w:cs="Calibri"/>
                <w:bCs/>
              </w:rPr>
              <w:t xml:space="preserve">or more </w:t>
            </w:r>
            <w:r w:rsidRPr="003E3F8C">
              <w:rPr>
                <w:rFonts w:ascii="Calibri" w:hAnsi="Calibri" w:cs="Calibri"/>
                <w:bCs/>
              </w:rPr>
              <w:t>years of re</w:t>
            </w:r>
            <w:r w:rsidR="00D50CC2">
              <w:rPr>
                <w:rFonts w:ascii="Calibri" w:hAnsi="Calibri" w:cs="Calibri"/>
                <w:bCs/>
              </w:rPr>
              <w:t xml:space="preserve">levant </w:t>
            </w:r>
            <w:r w:rsidRPr="003E3F8C">
              <w:rPr>
                <w:rFonts w:ascii="Calibri" w:hAnsi="Calibri" w:cs="Calibri"/>
                <w:bCs/>
              </w:rPr>
              <w:t>experience</w:t>
            </w:r>
          </w:p>
        </w:tc>
      </w:tr>
      <w:tr w:rsidR="0023252F" w:rsidRPr="00691C8C" w14:paraId="7D2E0D99" w14:textId="77777777" w:rsidTr="00D34E27">
        <w:trPr>
          <w:trHeight w:val="1160"/>
        </w:trPr>
        <w:tc>
          <w:tcPr>
            <w:tcW w:w="1440" w:type="dxa"/>
          </w:tcPr>
          <w:p w14:paraId="75435D3B" w14:textId="77777777" w:rsidR="0023252F" w:rsidRPr="00A83242" w:rsidRDefault="0023252F" w:rsidP="0023252F">
            <w:pPr>
              <w:spacing w:after="0" w:line="240" w:lineRule="auto"/>
              <w:rPr>
                <w:rFonts w:ascii="Calibri" w:hAnsi="Calibri" w:cs="Calibri"/>
                <w:b/>
              </w:rPr>
            </w:pPr>
          </w:p>
        </w:tc>
        <w:tc>
          <w:tcPr>
            <w:tcW w:w="5400" w:type="dxa"/>
            <w:shd w:val="clear" w:color="auto" w:fill="FFFFFF"/>
          </w:tcPr>
          <w:p w14:paraId="345CA4D5" w14:textId="379CE284" w:rsidR="0023252F" w:rsidRPr="003E3F8C" w:rsidRDefault="0023252F" w:rsidP="0023252F">
            <w:pPr>
              <w:spacing w:after="0" w:line="240" w:lineRule="auto"/>
              <w:rPr>
                <w:rFonts w:cstheme="minorHAnsi"/>
              </w:rPr>
            </w:pPr>
            <w:r w:rsidRPr="001B0CCA">
              <w:rPr>
                <w:rFonts w:cstheme="minorHAnsi"/>
              </w:rPr>
              <w:t>A good understanding of the primary audience of the advocacy report resulting from the gender assessment.</w:t>
            </w:r>
          </w:p>
        </w:tc>
        <w:tc>
          <w:tcPr>
            <w:tcW w:w="3060" w:type="dxa"/>
          </w:tcPr>
          <w:p w14:paraId="6CC5194D" w14:textId="0A04727B" w:rsidR="0023252F" w:rsidRPr="003E3F8C" w:rsidRDefault="0023252F" w:rsidP="0023252F">
            <w:pPr>
              <w:spacing w:after="0" w:line="240" w:lineRule="auto"/>
              <w:rPr>
                <w:rFonts w:ascii="Calibri" w:hAnsi="Calibri" w:cs="Calibri"/>
                <w:b/>
              </w:rPr>
            </w:pPr>
            <w:r>
              <w:rPr>
                <w:rFonts w:ascii="Calibri" w:hAnsi="Calibri" w:cs="Calibri"/>
                <w:b/>
              </w:rPr>
              <w:t>5</w:t>
            </w:r>
          </w:p>
          <w:p w14:paraId="6068840D" w14:textId="77777777" w:rsidR="0023252F" w:rsidRPr="003E3F8C" w:rsidRDefault="0023252F" w:rsidP="0023252F">
            <w:pPr>
              <w:spacing w:after="0" w:line="240" w:lineRule="auto"/>
              <w:rPr>
                <w:rFonts w:ascii="Calibri" w:hAnsi="Calibri" w:cs="Calibri"/>
                <w:bCs/>
              </w:rPr>
            </w:pPr>
            <w:r w:rsidRPr="003E3F8C">
              <w:rPr>
                <w:rFonts w:ascii="Calibri" w:hAnsi="Calibri" w:cs="Calibri"/>
                <w:bCs/>
              </w:rPr>
              <w:t xml:space="preserve">0: without relevant </w:t>
            </w:r>
            <w:r>
              <w:rPr>
                <w:rFonts w:ascii="Calibri" w:hAnsi="Calibri" w:cs="Calibri"/>
                <w:bCs/>
              </w:rPr>
              <w:t>experience</w:t>
            </w:r>
          </w:p>
          <w:p w14:paraId="612C57B8" w14:textId="32DDE1EA" w:rsidR="0023252F" w:rsidRPr="003E3F8C" w:rsidRDefault="0023252F" w:rsidP="0023252F">
            <w:pPr>
              <w:spacing w:after="0" w:line="240" w:lineRule="auto"/>
              <w:rPr>
                <w:rFonts w:ascii="Calibri" w:hAnsi="Calibri" w:cs="Calibri"/>
                <w:b/>
              </w:rPr>
            </w:pPr>
            <w:r>
              <w:rPr>
                <w:rFonts w:ascii="Calibri" w:hAnsi="Calibri" w:cs="Calibri"/>
                <w:bCs/>
              </w:rPr>
              <w:t>5</w:t>
            </w:r>
            <w:r w:rsidRPr="003E3F8C">
              <w:rPr>
                <w:rFonts w:ascii="Calibri" w:hAnsi="Calibri" w:cs="Calibri"/>
                <w:bCs/>
              </w:rPr>
              <w:t xml:space="preserve">: 5 </w:t>
            </w:r>
            <w:r>
              <w:rPr>
                <w:rFonts w:ascii="Calibri" w:hAnsi="Calibri" w:cs="Calibri"/>
                <w:bCs/>
              </w:rPr>
              <w:t xml:space="preserve">or more </w:t>
            </w:r>
            <w:r w:rsidRPr="003E3F8C">
              <w:rPr>
                <w:rFonts w:ascii="Calibri" w:hAnsi="Calibri" w:cs="Calibri"/>
                <w:bCs/>
              </w:rPr>
              <w:t>years of re</w:t>
            </w:r>
            <w:r w:rsidR="00D50CC2">
              <w:rPr>
                <w:rFonts w:ascii="Calibri" w:hAnsi="Calibri" w:cs="Calibri"/>
                <w:bCs/>
              </w:rPr>
              <w:t>levant</w:t>
            </w:r>
            <w:r w:rsidRPr="003E3F8C">
              <w:rPr>
                <w:rFonts w:ascii="Calibri" w:hAnsi="Calibri" w:cs="Calibri"/>
                <w:bCs/>
              </w:rPr>
              <w:t xml:space="preserve"> experience</w:t>
            </w:r>
          </w:p>
        </w:tc>
      </w:tr>
      <w:tr w:rsidR="0023252F" w:rsidRPr="00691C8C" w14:paraId="2A73471D" w14:textId="77777777" w:rsidTr="00D34E27">
        <w:trPr>
          <w:trHeight w:val="1142"/>
        </w:trPr>
        <w:tc>
          <w:tcPr>
            <w:tcW w:w="1440" w:type="dxa"/>
          </w:tcPr>
          <w:p w14:paraId="074BBD7C" w14:textId="77777777" w:rsidR="0023252F" w:rsidRPr="00A83242" w:rsidRDefault="0023252F" w:rsidP="0023252F">
            <w:pPr>
              <w:spacing w:after="0" w:line="240" w:lineRule="auto"/>
              <w:rPr>
                <w:rFonts w:ascii="Calibri" w:hAnsi="Calibri" w:cs="Calibri"/>
                <w:b/>
              </w:rPr>
            </w:pPr>
          </w:p>
        </w:tc>
        <w:tc>
          <w:tcPr>
            <w:tcW w:w="5400" w:type="dxa"/>
            <w:shd w:val="clear" w:color="auto" w:fill="FFFFFF"/>
          </w:tcPr>
          <w:p w14:paraId="7FB0F5B7" w14:textId="18AAB38E" w:rsidR="0023252F" w:rsidRPr="003E3F8C" w:rsidRDefault="0023252F" w:rsidP="0023252F">
            <w:pPr>
              <w:spacing w:after="0" w:line="240" w:lineRule="auto"/>
              <w:rPr>
                <w:rFonts w:cstheme="minorHAnsi"/>
              </w:rPr>
            </w:pPr>
            <w:r w:rsidRPr="001B0CCA">
              <w:rPr>
                <w:rFonts w:cstheme="minorHAnsi"/>
              </w:rPr>
              <w:t>Demonstrated expertise in mainstreaming gender through strong communication and coordination work with state and non-state partners and various stakeholders.</w:t>
            </w:r>
          </w:p>
        </w:tc>
        <w:tc>
          <w:tcPr>
            <w:tcW w:w="3060" w:type="dxa"/>
          </w:tcPr>
          <w:p w14:paraId="7981E3A7" w14:textId="4959CA41" w:rsidR="0023252F" w:rsidRPr="003E3F8C" w:rsidRDefault="0023252F" w:rsidP="0023252F">
            <w:pPr>
              <w:spacing w:after="0" w:line="240" w:lineRule="auto"/>
              <w:rPr>
                <w:rFonts w:ascii="Calibri" w:hAnsi="Calibri" w:cs="Calibri"/>
                <w:b/>
              </w:rPr>
            </w:pPr>
            <w:r>
              <w:rPr>
                <w:rFonts w:ascii="Calibri" w:hAnsi="Calibri" w:cs="Calibri"/>
                <w:b/>
              </w:rPr>
              <w:t>5</w:t>
            </w:r>
          </w:p>
          <w:p w14:paraId="07077FF9" w14:textId="77777777" w:rsidR="0023252F" w:rsidRPr="003E3F8C" w:rsidRDefault="0023252F" w:rsidP="0023252F">
            <w:pPr>
              <w:spacing w:after="0" w:line="240" w:lineRule="auto"/>
              <w:rPr>
                <w:rFonts w:ascii="Calibri" w:hAnsi="Calibri" w:cs="Calibri"/>
                <w:bCs/>
              </w:rPr>
            </w:pPr>
            <w:r w:rsidRPr="003E3F8C">
              <w:rPr>
                <w:rFonts w:ascii="Calibri" w:hAnsi="Calibri" w:cs="Calibri"/>
                <w:bCs/>
              </w:rPr>
              <w:t xml:space="preserve">0: without relevant </w:t>
            </w:r>
            <w:r>
              <w:rPr>
                <w:rFonts w:ascii="Calibri" w:hAnsi="Calibri" w:cs="Calibri"/>
                <w:bCs/>
              </w:rPr>
              <w:t>experience</w:t>
            </w:r>
          </w:p>
          <w:p w14:paraId="42CF6C1C" w14:textId="5FD4E502" w:rsidR="0023252F" w:rsidRPr="003E3F8C" w:rsidRDefault="0023252F" w:rsidP="0023252F">
            <w:pPr>
              <w:spacing w:after="0" w:line="240" w:lineRule="auto"/>
              <w:rPr>
                <w:rFonts w:ascii="Calibri" w:hAnsi="Calibri" w:cs="Calibri"/>
                <w:b/>
              </w:rPr>
            </w:pPr>
            <w:r>
              <w:rPr>
                <w:rFonts w:ascii="Calibri" w:hAnsi="Calibri" w:cs="Calibri"/>
                <w:bCs/>
              </w:rPr>
              <w:t>5</w:t>
            </w:r>
            <w:r w:rsidRPr="003E3F8C">
              <w:rPr>
                <w:rFonts w:ascii="Calibri" w:hAnsi="Calibri" w:cs="Calibri"/>
                <w:bCs/>
              </w:rPr>
              <w:t xml:space="preserve">: 5 </w:t>
            </w:r>
            <w:r>
              <w:rPr>
                <w:rFonts w:ascii="Calibri" w:hAnsi="Calibri" w:cs="Calibri"/>
                <w:bCs/>
              </w:rPr>
              <w:t xml:space="preserve">or more </w:t>
            </w:r>
            <w:r w:rsidRPr="003E3F8C">
              <w:rPr>
                <w:rFonts w:ascii="Calibri" w:hAnsi="Calibri" w:cs="Calibri"/>
                <w:bCs/>
              </w:rPr>
              <w:t>years of re</w:t>
            </w:r>
            <w:r w:rsidR="00D50CC2">
              <w:rPr>
                <w:rFonts w:ascii="Calibri" w:hAnsi="Calibri" w:cs="Calibri"/>
                <w:bCs/>
              </w:rPr>
              <w:t>levant</w:t>
            </w:r>
            <w:r w:rsidRPr="003E3F8C">
              <w:rPr>
                <w:rFonts w:ascii="Calibri" w:hAnsi="Calibri" w:cs="Calibri"/>
                <w:bCs/>
              </w:rPr>
              <w:t xml:space="preserve"> experience</w:t>
            </w:r>
          </w:p>
        </w:tc>
      </w:tr>
      <w:bookmarkEnd w:id="5"/>
      <w:tr w:rsidR="009737AE" w:rsidRPr="00691C8C" w14:paraId="7017D436" w14:textId="77777777" w:rsidTr="00D34E27">
        <w:trPr>
          <w:trHeight w:val="692"/>
        </w:trPr>
        <w:tc>
          <w:tcPr>
            <w:tcW w:w="1440" w:type="dxa"/>
          </w:tcPr>
          <w:p w14:paraId="6339F607" w14:textId="7D49CAEC" w:rsidR="009737AE" w:rsidRPr="00A83242" w:rsidRDefault="009737AE" w:rsidP="00A83242">
            <w:pPr>
              <w:spacing w:after="0" w:line="240" w:lineRule="auto"/>
              <w:rPr>
                <w:rFonts w:ascii="Calibri" w:hAnsi="Calibri" w:cs="Calibri"/>
                <w:b/>
              </w:rPr>
            </w:pPr>
            <w:r w:rsidRPr="00A83242">
              <w:rPr>
                <w:rFonts w:ascii="Calibri" w:hAnsi="Calibri" w:cs="Calibri"/>
                <w:b/>
              </w:rPr>
              <w:t>Language Requirements</w:t>
            </w:r>
          </w:p>
        </w:tc>
        <w:tc>
          <w:tcPr>
            <w:tcW w:w="5400" w:type="dxa"/>
          </w:tcPr>
          <w:p w14:paraId="41A067C0" w14:textId="26B0B5ED" w:rsidR="009737AE" w:rsidRPr="003E3F8C" w:rsidRDefault="0023252F" w:rsidP="00A83242">
            <w:pPr>
              <w:spacing w:after="0" w:line="240" w:lineRule="auto"/>
              <w:rPr>
                <w:rFonts w:ascii="Calibri" w:hAnsi="Calibri" w:cs="Calibri"/>
                <w:bCs/>
              </w:rPr>
            </w:pPr>
            <w:r w:rsidRPr="0023252F">
              <w:rPr>
                <w:rFonts w:cstheme="minorHAnsi"/>
                <w:bCs/>
              </w:rPr>
              <w:t xml:space="preserve">Proficiency in written and oral Russian, </w:t>
            </w:r>
            <w:r w:rsidR="00D50CC2">
              <w:rPr>
                <w:rFonts w:cstheme="minorHAnsi"/>
                <w:bCs/>
              </w:rPr>
              <w:t>k</w:t>
            </w:r>
            <w:r w:rsidRPr="0023252F">
              <w:rPr>
                <w:rFonts w:cstheme="minorHAnsi"/>
                <w:bCs/>
              </w:rPr>
              <w:t>nowledge of English is an advantage.</w:t>
            </w:r>
          </w:p>
        </w:tc>
        <w:tc>
          <w:tcPr>
            <w:tcW w:w="3060" w:type="dxa"/>
          </w:tcPr>
          <w:p w14:paraId="41B8F83B" w14:textId="35F32AC5" w:rsidR="009737AE" w:rsidRPr="003E3F8C" w:rsidRDefault="009737AE" w:rsidP="00A83242">
            <w:pPr>
              <w:spacing w:after="0" w:line="240" w:lineRule="auto"/>
              <w:rPr>
                <w:rFonts w:ascii="Calibri" w:hAnsi="Calibri" w:cs="Calibri"/>
                <w:b/>
              </w:rPr>
            </w:pPr>
            <w:r w:rsidRPr="003E3F8C">
              <w:rPr>
                <w:rFonts w:ascii="Calibri" w:hAnsi="Calibri" w:cs="Calibri"/>
                <w:b/>
              </w:rPr>
              <w:t>REQUIRED</w:t>
            </w:r>
          </w:p>
        </w:tc>
      </w:tr>
    </w:tbl>
    <w:p w14:paraId="4CDF22BD" w14:textId="77777777" w:rsidR="0005626B" w:rsidRDefault="0005626B" w:rsidP="007A6D8F">
      <w:pPr>
        <w:spacing w:after="0" w:line="240" w:lineRule="auto"/>
        <w:jc w:val="both"/>
        <w:rPr>
          <w:bCs/>
        </w:rPr>
      </w:pPr>
    </w:p>
    <w:p w14:paraId="00FD33DB" w14:textId="77777777" w:rsidR="0005626B" w:rsidRDefault="0005626B" w:rsidP="0005626B">
      <w:pPr>
        <w:spacing w:after="0" w:line="240" w:lineRule="auto"/>
        <w:jc w:val="both"/>
        <w:textAlignment w:val="baseline"/>
        <w:rPr>
          <w:rFonts w:ascii="Calibri" w:eastAsia="Calibri" w:hAnsi="Calibri" w:cs="Calibri"/>
          <w:i/>
          <w:iCs/>
          <w:sz w:val="20"/>
          <w:szCs w:val="20"/>
          <w:lang w:eastAsia="ru-RU"/>
        </w:rPr>
      </w:pPr>
    </w:p>
    <w:p w14:paraId="27324AF4" w14:textId="77777777" w:rsidR="009C3966" w:rsidRDefault="009C3966" w:rsidP="0005626B">
      <w:pPr>
        <w:spacing w:after="0" w:line="240" w:lineRule="auto"/>
        <w:jc w:val="both"/>
        <w:textAlignment w:val="baseline"/>
        <w:rPr>
          <w:rFonts w:ascii="Calibri" w:eastAsia="Calibri" w:hAnsi="Calibri" w:cs="Calibri"/>
          <w:i/>
          <w:iCs/>
          <w:sz w:val="20"/>
          <w:szCs w:val="20"/>
          <w:lang w:eastAsia="ru-RU"/>
        </w:rPr>
      </w:pPr>
    </w:p>
    <w:p w14:paraId="6E4F0BB4" w14:textId="05FAC8FD" w:rsidR="0005626B" w:rsidRPr="0005626B" w:rsidRDefault="0005626B" w:rsidP="0005626B">
      <w:pPr>
        <w:spacing w:after="0" w:line="240" w:lineRule="auto"/>
        <w:jc w:val="both"/>
        <w:textAlignment w:val="baseline"/>
        <w:rPr>
          <w:rFonts w:ascii="Calibri" w:eastAsia="Calibri" w:hAnsi="Calibri" w:cs="Calibri"/>
          <w:i/>
          <w:iCs/>
          <w:sz w:val="20"/>
          <w:szCs w:val="20"/>
          <w:u w:val="single"/>
          <w:lang w:eastAsia="ru-RU"/>
        </w:rPr>
      </w:pPr>
      <w:r w:rsidRPr="0005626B">
        <w:rPr>
          <w:rFonts w:ascii="Calibri" w:eastAsia="Calibri" w:hAnsi="Calibri" w:cs="Calibri"/>
          <w:i/>
          <w:iCs/>
          <w:sz w:val="20"/>
          <w:szCs w:val="20"/>
          <w:lang w:eastAsia="ru-RU"/>
        </w:rPr>
        <w:t xml:space="preserve">At UN Women, we are committed to creating a diverse and inclusive environment of mutual respect. UN Women recruits, employs, trains, </w:t>
      </w:r>
      <w:r w:rsidRPr="0005626B">
        <w:rPr>
          <w:rFonts w:ascii="Calibri" w:eastAsia="Calibri" w:hAnsi="Calibri" w:cs="Calibri"/>
          <w:i/>
          <w:iCs/>
          <w:sz w:val="20"/>
          <w:szCs w:val="20"/>
          <w:u w:val="single"/>
          <w:lang w:eastAsia="ru-RU"/>
        </w:rPr>
        <w:t xml:space="preserve">compensates, and promotes regardless of race, religion, color, sex, gender identity, sexual orientation, </w:t>
      </w:r>
      <w:r w:rsidRPr="0005626B">
        <w:rPr>
          <w:rFonts w:ascii="Calibri" w:eastAsia="Calibri" w:hAnsi="Calibri" w:cs="Calibri"/>
          <w:i/>
          <w:iCs/>
          <w:sz w:val="20"/>
          <w:szCs w:val="20"/>
          <w:u w:val="single"/>
          <w:lang w:eastAsia="ru-RU"/>
        </w:rPr>
        <w:lastRenderedPageBreak/>
        <w:t>age, ability, national origin, or any other basis covered by appropriate law. All employment is decided </w:t>
      </w:r>
      <w:proofErr w:type="gramStart"/>
      <w:r w:rsidRPr="0005626B">
        <w:rPr>
          <w:rFonts w:ascii="Calibri" w:eastAsia="Calibri" w:hAnsi="Calibri" w:cs="Calibri"/>
          <w:i/>
          <w:iCs/>
          <w:sz w:val="20"/>
          <w:szCs w:val="20"/>
          <w:u w:val="single"/>
          <w:lang w:eastAsia="ru-RU"/>
        </w:rPr>
        <w:t>on the basis of</w:t>
      </w:r>
      <w:proofErr w:type="gramEnd"/>
      <w:r w:rsidRPr="0005626B">
        <w:rPr>
          <w:rFonts w:ascii="Calibri" w:eastAsia="Calibri" w:hAnsi="Calibri" w:cs="Calibri"/>
          <w:i/>
          <w:iCs/>
          <w:sz w:val="20"/>
          <w:szCs w:val="20"/>
          <w:u w:val="single"/>
          <w:lang w:eastAsia="ru-RU"/>
        </w:rPr>
        <w:t> qualifications, competence, integrity and organizational need.</w:t>
      </w:r>
    </w:p>
    <w:p w14:paraId="6980FD50" w14:textId="77777777" w:rsidR="0005626B" w:rsidRPr="0005626B" w:rsidRDefault="0005626B" w:rsidP="0005626B">
      <w:pPr>
        <w:spacing w:after="0" w:line="240" w:lineRule="auto"/>
        <w:jc w:val="both"/>
        <w:textAlignment w:val="baseline"/>
        <w:rPr>
          <w:rFonts w:ascii="Calibri" w:eastAsia="Calibri" w:hAnsi="Calibri" w:cs="Calibri"/>
          <w:i/>
          <w:iCs/>
          <w:sz w:val="20"/>
          <w:szCs w:val="20"/>
          <w:u w:val="single"/>
          <w:lang w:eastAsia="ru-RU"/>
        </w:rPr>
      </w:pPr>
    </w:p>
    <w:p w14:paraId="1482C8E5" w14:textId="77777777" w:rsidR="0005626B" w:rsidRPr="0005626B" w:rsidRDefault="0005626B" w:rsidP="0005626B">
      <w:pPr>
        <w:spacing w:after="0" w:line="240" w:lineRule="auto"/>
        <w:jc w:val="both"/>
        <w:textAlignment w:val="baseline"/>
        <w:rPr>
          <w:rFonts w:ascii="Calibri" w:eastAsia="Calibri" w:hAnsi="Calibri" w:cs="Calibri"/>
          <w:i/>
          <w:iCs/>
          <w:sz w:val="20"/>
          <w:szCs w:val="20"/>
          <w:u w:val="single"/>
          <w:lang w:eastAsia="ru-RU"/>
        </w:rPr>
      </w:pPr>
      <w:r w:rsidRPr="0005626B">
        <w:rPr>
          <w:rFonts w:ascii="Calibri" w:eastAsia="Calibri" w:hAnsi="Calibri" w:cs="Calibri"/>
          <w:i/>
          <w:iCs/>
          <w:sz w:val="20"/>
          <w:szCs w:val="20"/>
          <w:u w:val="single"/>
          <w:lang w:eastAsia="ru-RU"/>
        </w:rPr>
        <w:t>If you need any reasonable accommodation to support your participation in the recruitment and selection process, please include this information in your application.</w:t>
      </w:r>
    </w:p>
    <w:p w14:paraId="7861C311" w14:textId="77777777" w:rsidR="0005626B" w:rsidRPr="0005626B" w:rsidRDefault="0005626B" w:rsidP="0005626B">
      <w:pPr>
        <w:spacing w:after="0" w:line="240" w:lineRule="auto"/>
        <w:jc w:val="both"/>
        <w:textAlignment w:val="baseline"/>
        <w:rPr>
          <w:rFonts w:ascii="Calibri" w:eastAsia="Calibri" w:hAnsi="Calibri" w:cs="Calibri"/>
          <w:i/>
          <w:iCs/>
          <w:sz w:val="20"/>
          <w:szCs w:val="20"/>
          <w:u w:val="single"/>
          <w:lang w:eastAsia="ru-RU"/>
        </w:rPr>
      </w:pPr>
    </w:p>
    <w:p w14:paraId="0B95266A" w14:textId="45144CF1" w:rsidR="0005626B" w:rsidRPr="001B2C7E" w:rsidRDefault="0005626B" w:rsidP="001B2C7E">
      <w:pPr>
        <w:spacing w:after="0" w:line="240" w:lineRule="auto"/>
        <w:jc w:val="both"/>
        <w:textAlignment w:val="baseline"/>
        <w:rPr>
          <w:rFonts w:ascii="Calibri" w:eastAsia="Calibri" w:hAnsi="Calibri" w:cs="Calibri"/>
          <w:sz w:val="20"/>
          <w:szCs w:val="20"/>
          <w:lang w:eastAsia="ru-RU"/>
        </w:rPr>
      </w:pPr>
      <w:r w:rsidRPr="0005626B">
        <w:rPr>
          <w:rFonts w:ascii="Calibri" w:eastAsia="Calibri" w:hAnsi="Calibri" w:cs="Calibri"/>
          <w:i/>
          <w:iCs/>
          <w:sz w:val="20"/>
          <w:szCs w:val="20"/>
          <w:u w:val="single"/>
          <w:lang w:eastAsia="ru-RU"/>
        </w:rPr>
        <w:t>UN Women has a zero-tolerance policy on conduct that is incompatible with the aims and objectives of the United Nations and UN Women, including sexual exploitation and abuse, sexual harassment, abuse of authority and discrimination.  All selected candidates will be expected to adhere to UN Women’s policies and procedures and the standards of conduct expected of UN Women personnel and will therefore undergo rigorous reference and background checks. (Background checks will include the verification of academic credential(s) and employment history. Selected candidates may be required to provide additional information to conduct a background check.</w:t>
      </w:r>
    </w:p>
    <w:sectPr w:rsidR="0005626B" w:rsidRPr="001B2C7E" w:rsidSect="00997454">
      <w:headerReference w:type="default" r:id="rId11"/>
      <w:footerReference w:type="default" r:id="rId12"/>
      <w:footerReference w:type="first" r:id="rId13"/>
      <w:pgSz w:w="11907" w:h="16840" w:code="9"/>
      <w:pgMar w:top="450" w:right="1021" w:bottom="990" w:left="1134" w:header="450" w:footer="4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2F20" w14:textId="77777777" w:rsidR="00E003B7" w:rsidRDefault="00E003B7" w:rsidP="0026175C">
      <w:pPr>
        <w:spacing w:after="0" w:line="240" w:lineRule="auto"/>
      </w:pPr>
      <w:r>
        <w:separator/>
      </w:r>
    </w:p>
  </w:endnote>
  <w:endnote w:type="continuationSeparator" w:id="0">
    <w:p w14:paraId="3BDCBF29" w14:textId="77777777" w:rsidR="00E003B7" w:rsidRDefault="00E003B7" w:rsidP="0026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198705"/>
      <w:docPartObj>
        <w:docPartGallery w:val="Page Numbers (Bottom of Page)"/>
        <w:docPartUnique/>
      </w:docPartObj>
    </w:sdtPr>
    <w:sdtContent>
      <w:sdt>
        <w:sdtPr>
          <w:id w:val="1740441138"/>
          <w:docPartObj>
            <w:docPartGallery w:val="Page Numbers (Top of Page)"/>
            <w:docPartUnique/>
          </w:docPartObj>
        </w:sdtPr>
        <w:sdtContent>
          <w:p w14:paraId="59A24A4D" w14:textId="77777777" w:rsidR="00FE6CDA" w:rsidRPr="00FE6CDA" w:rsidRDefault="00FE6CDA">
            <w:pPr>
              <w:pStyle w:val="Footer"/>
              <w:jc w:val="center"/>
            </w:pPr>
            <w:r w:rsidRPr="00FE6CDA">
              <w:t xml:space="preserve">Page </w:t>
            </w:r>
            <w:r w:rsidRPr="00FE6CDA">
              <w:rPr>
                <w:b/>
                <w:bCs/>
              </w:rPr>
              <w:fldChar w:fldCharType="begin"/>
            </w:r>
            <w:r w:rsidRPr="00FE6CDA">
              <w:rPr>
                <w:b/>
                <w:bCs/>
              </w:rPr>
              <w:instrText xml:space="preserve"> PAGE </w:instrText>
            </w:r>
            <w:r w:rsidRPr="00FE6CDA">
              <w:rPr>
                <w:b/>
                <w:bCs/>
              </w:rPr>
              <w:fldChar w:fldCharType="separate"/>
            </w:r>
            <w:r w:rsidR="00A65C33">
              <w:rPr>
                <w:b/>
                <w:bCs/>
                <w:noProof/>
              </w:rPr>
              <w:t>2</w:t>
            </w:r>
            <w:r w:rsidRPr="00FE6CDA">
              <w:rPr>
                <w:b/>
                <w:bCs/>
              </w:rPr>
              <w:fldChar w:fldCharType="end"/>
            </w:r>
            <w:r w:rsidRPr="00FE6CDA">
              <w:t xml:space="preserve"> of </w:t>
            </w:r>
            <w:r w:rsidRPr="00FE6CDA">
              <w:rPr>
                <w:b/>
                <w:bCs/>
              </w:rPr>
              <w:fldChar w:fldCharType="begin"/>
            </w:r>
            <w:r w:rsidRPr="00FE6CDA">
              <w:rPr>
                <w:b/>
                <w:bCs/>
              </w:rPr>
              <w:instrText xml:space="preserve"> NUMPAGES  </w:instrText>
            </w:r>
            <w:r w:rsidRPr="00FE6CDA">
              <w:rPr>
                <w:b/>
                <w:bCs/>
              </w:rPr>
              <w:fldChar w:fldCharType="separate"/>
            </w:r>
            <w:r w:rsidR="00A65C33">
              <w:rPr>
                <w:b/>
                <w:bCs/>
                <w:noProof/>
              </w:rPr>
              <w:t>2</w:t>
            </w:r>
            <w:r w:rsidRPr="00FE6CDA">
              <w:rPr>
                <w:b/>
                <w:bCs/>
              </w:rPr>
              <w:fldChar w:fldCharType="end"/>
            </w:r>
          </w:p>
        </w:sdtContent>
      </w:sdt>
    </w:sdtContent>
  </w:sdt>
  <w:p w14:paraId="42095552" w14:textId="77777777" w:rsidR="00FE6CDA" w:rsidRDefault="00FE6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69234"/>
      <w:docPartObj>
        <w:docPartGallery w:val="Page Numbers (Bottom of Page)"/>
        <w:docPartUnique/>
      </w:docPartObj>
    </w:sdtPr>
    <w:sdtEndPr>
      <w:rPr>
        <w:noProof/>
      </w:rPr>
    </w:sdtEndPr>
    <w:sdtContent>
      <w:p w14:paraId="58C68C8D" w14:textId="77777777" w:rsidR="00804827" w:rsidRDefault="008048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0AF2A2" w14:textId="77777777" w:rsidR="00804827" w:rsidRDefault="00804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0675" w14:textId="77777777" w:rsidR="00E003B7" w:rsidRDefault="00E003B7" w:rsidP="0026175C">
      <w:pPr>
        <w:spacing w:after="0" w:line="240" w:lineRule="auto"/>
      </w:pPr>
      <w:r>
        <w:separator/>
      </w:r>
    </w:p>
  </w:footnote>
  <w:footnote w:type="continuationSeparator" w:id="0">
    <w:p w14:paraId="35273BEA" w14:textId="77777777" w:rsidR="00E003B7" w:rsidRDefault="00E003B7" w:rsidP="0026175C">
      <w:pPr>
        <w:spacing w:after="0" w:line="240" w:lineRule="auto"/>
      </w:pPr>
      <w:r>
        <w:continuationSeparator/>
      </w:r>
    </w:p>
  </w:footnote>
  <w:footnote w:id="1">
    <w:p w14:paraId="2027A3CE" w14:textId="627FA4D0" w:rsidR="00B73F57" w:rsidRDefault="00B73F57">
      <w:pPr>
        <w:pStyle w:val="FootnoteText"/>
      </w:pPr>
      <w:r>
        <w:rPr>
          <w:rStyle w:val="FootnoteReference"/>
        </w:rPr>
        <w:footnoteRef/>
      </w:r>
      <w:r>
        <w:t xml:space="preserve"> </w:t>
      </w:r>
      <w:hyperlink r:id="rId1" w:history="1">
        <w:r>
          <w:rPr>
            <w:rStyle w:val="Hyperlink"/>
          </w:rPr>
          <w:t>Empowering communities in Tajikistan to respond to HIV/AIDS | United Nations Development Programme (undp.org)</w:t>
        </w:r>
      </w:hyperlink>
    </w:p>
  </w:footnote>
  <w:footnote w:id="2">
    <w:p w14:paraId="6EAD5F36" w14:textId="2AA867DD" w:rsidR="00393C5B" w:rsidRDefault="00393C5B">
      <w:pPr>
        <w:pStyle w:val="FootnoteText"/>
      </w:pPr>
      <w:r>
        <w:rPr>
          <w:rStyle w:val="FootnoteReference"/>
        </w:rPr>
        <w:footnoteRef/>
      </w:r>
      <w:r>
        <w:t xml:space="preserve"> </w:t>
      </w:r>
      <w:hyperlink r:id="rId2" w:history="1">
        <w:r>
          <w:rPr>
            <w:rStyle w:val="Hyperlink"/>
          </w:rPr>
          <w:t>U.S. Government Remains Committed to Ending HIV in Tajikistan | Tajikistan | Press Release | U.S. Agency for International Development (usaid.gov)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0DB6" w14:textId="77777777" w:rsidR="002215CC" w:rsidRPr="002215CC" w:rsidRDefault="002215CC" w:rsidP="0026175C">
    <w:pPr>
      <w:pStyle w:val="Header"/>
      <w:jc w:val="right"/>
      <w:rPr>
        <w:sz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15:restartNumberingAfterBreak="0">
    <w:nsid w:val="A69095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33410A1"/>
    <w:multiLevelType w:val="hybridMultilevel"/>
    <w:tmpl w:val="D32E3D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FA70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2A64AB"/>
    <w:multiLevelType w:val="hybridMultilevel"/>
    <w:tmpl w:val="1B2228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B0201EF"/>
    <w:multiLevelType w:val="multilevel"/>
    <w:tmpl w:val="A370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804371"/>
    <w:multiLevelType w:val="multilevel"/>
    <w:tmpl w:val="337C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97441"/>
    <w:multiLevelType w:val="multilevel"/>
    <w:tmpl w:val="6E4C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4637A"/>
    <w:multiLevelType w:val="multilevel"/>
    <w:tmpl w:val="3606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86A48"/>
    <w:multiLevelType w:val="hybridMultilevel"/>
    <w:tmpl w:val="D32E3D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503D32"/>
    <w:multiLevelType w:val="hybridMultilevel"/>
    <w:tmpl w:val="F064E206"/>
    <w:lvl w:ilvl="0" w:tplc="B55C4170">
      <w:start w:val="2"/>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70E43"/>
    <w:multiLevelType w:val="hybridMultilevel"/>
    <w:tmpl w:val="ADAC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C00FF"/>
    <w:multiLevelType w:val="multilevel"/>
    <w:tmpl w:val="E10E7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B2078F"/>
    <w:multiLevelType w:val="hybridMultilevel"/>
    <w:tmpl w:val="D0ACF9E8"/>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30E30"/>
    <w:multiLevelType w:val="hybridMultilevel"/>
    <w:tmpl w:val="1EF8527C"/>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B6B2B27"/>
    <w:multiLevelType w:val="multilevel"/>
    <w:tmpl w:val="5652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56677"/>
    <w:multiLevelType w:val="multilevel"/>
    <w:tmpl w:val="8948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8B4DE2"/>
    <w:multiLevelType w:val="multilevel"/>
    <w:tmpl w:val="5C36DA5A"/>
    <w:lvl w:ilvl="0">
      <w:start w:val="1"/>
      <w:numFmt w:val="upp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7F3DB8"/>
    <w:multiLevelType w:val="multilevel"/>
    <w:tmpl w:val="E41C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891C38"/>
    <w:multiLevelType w:val="hybridMultilevel"/>
    <w:tmpl w:val="66F43748"/>
    <w:lvl w:ilvl="0" w:tplc="B55C4170">
      <w:start w:val="2"/>
      <w:numFmt w:val="bullet"/>
      <w:lvlText w:val="-"/>
      <w:lvlJc w:val="left"/>
      <w:pPr>
        <w:ind w:left="720" w:hanging="360"/>
      </w:pPr>
      <w:rPr>
        <w:rFonts w:ascii="Calibri" w:eastAsia="Times New Roman" w:hAnsi="Calibri" w:cs="Calibri" w:hint="default"/>
        <w:b/>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4251D5"/>
    <w:multiLevelType w:val="hybridMultilevel"/>
    <w:tmpl w:val="68E0EA20"/>
    <w:lvl w:ilvl="0" w:tplc="F69EBC10">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B27DE7"/>
    <w:multiLevelType w:val="hybridMultilevel"/>
    <w:tmpl w:val="B490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23E07"/>
    <w:multiLevelType w:val="multilevel"/>
    <w:tmpl w:val="8A3C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F46C4"/>
    <w:multiLevelType w:val="hybridMultilevel"/>
    <w:tmpl w:val="08CE3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24CE5"/>
    <w:multiLevelType w:val="hybridMultilevel"/>
    <w:tmpl w:val="5F2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096BD6"/>
    <w:multiLevelType w:val="hybridMultilevel"/>
    <w:tmpl w:val="43464FC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24142A"/>
    <w:multiLevelType w:val="hybridMultilevel"/>
    <w:tmpl w:val="91423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A967BD"/>
    <w:multiLevelType w:val="hybridMultilevel"/>
    <w:tmpl w:val="D32E3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3202DF"/>
    <w:multiLevelType w:val="hybridMultilevel"/>
    <w:tmpl w:val="D32E3D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580AA1"/>
    <w:multiLevelType w:val="multilevel"/>
    <w:tmpl w:val="FCD6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1C23A6"/>
    <w:multiLevelType w:val="multilevel"/>
    <w:tmpl w:val="9A70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A11789"/>
    <w:multiLevelType w:val="hybridMultilevel"/>
    <w:tmpl w:val="2D62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83ECE"/>
    <w:multiLevelType w:val="hybridMultilevel"/>
    <w:tmpl w:val="4DE8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C40B7D"/>
    <w:multiLevelType w:val="hybridMultilevel"/>
    <w:tmpl w:val="E6F6F356"/>
    <w:lvl w:ilvl="0" w:tplc="23027AA0">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566668"/>
    <w:multiLevelType w:val="multilevel"/>
    <w:tmpl w:val="C9C0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DC124B"/>
    <w:multiLevelType w:val="hybridMultilevel"/>
    <w:tmpl w:val="D32E3D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8259A2"/>
    <w:multiLevelType w:val="multilevel"/>
    <w:tmpl w:val="B134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1039EF"/>
    <w:multiLevelType w:val="hybridMultilevel"/>
    <w:tmpl w:val="7C24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A3E80"/>
    <w:multiLevelType w:val="hybridMultilevel"/>
    <w:tmpl w:val="ED64C932"/>
    <w:lvl w:ilvl="0" w:tplc="02D63298">
      <w:start w:val="1"/>
      <w:numFmt w:val="bullet"/>
      <w:lvlText w:val=""/>
      <w:lvlJc w:val="left"/>
      <w:pPr>
        <w:ind w:left="720" w:hanging="360"/>
      </w:pPr>
      <w:rPr>
        <w:rFonts w:ascii="Symbol" w:hAnsi="Symbol" w:cs="Symbol" w:hint="default"/>
        <w:lang w:val="ru-RU"/>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15:restartNumberingAfterBreak="0">
    <w:nsid w:val="7B552CE6"/>
    <w:multiLevelType w:val="hybridMultilevel"/>
    <w:tmpl w:val="5EAC6CB2"/>
    <w:lvl w:ilvl="0" w:tplc="24C27CAE">
      <w:numFmt w:val="bullet"/>
      <w:lvlText w:val="-"/>
      <w:lvlJc w:val="left"/>
      <w:pPr>
        <w:ind w:left="720" w:hanging="360"/>
      </w:pPr>
      <w:rPr>
        <w:rFonts w:ascii="Calibri" w:hAnsi="Calibri" w:cs="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6659127">
    <w:abstractNumId w:val="20"/>
  </w:num>
  <w:num w:numId="2" w16cid:durableId="1673988889">
    <w:abstractNumId w:val="25"/>
  </w:num>
  <w:num w:numId="3" w16cid:durableId="675424589">
    <w:abstractNumId w:val="39"/>
  </w:num>
  <w:num w:numId="4" w16cid:durableId="130371104">
    <w:abstractNumId w:val="19"/>
  </w:num>
  <w:num w:numId="5" w16cid:durableId="1446927725">
    <w:abstractNumId w:val="33"/>
  </w:num>
  <w:num w:numId="6" w16cid:durableId="881744665">
    <w:abstractNumId w:val="14"/>
  </w:num>
  <w:num w:numId="7" w16cid:durableId="875701160">
    <w:abstractNumId w:val="26"/>
  </w:num>
  <w:num w:numId="8" w16cid:durableId="460729475">
    <w:abstractNumId w:val="38"/>
  </w:num>
  <w:num w:numId="9" w16cid:durableId="317030023">
    <w:abstractNumId w:val="16"/>
  </w:num>
  <w:num w:numId="10" w16cid:durableId="1306931908">
    <w:abstractNumId w:val="1"/>
  </w:num>
  <w:num w:numId="11" w16cid:durableId="679430625">
    <w:abstractNumId w:val="13"/>
  </w:num>
  <w:num w:numId="12" w16cid:durableId="8678376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5547981">
    <w:abstractNumId w:val="15"/>
  </w:num>
  <w:num w:numId="14" w16cid:durableId="1796631189">
    <w:abstractNumId w:val="30"/>
  </w:num>
  <w:num w:numId="15" w16cid:durableId="195586550">
    <w:abstractNumId w:val="7"/>
  </w:num>
  <w:num w:numId="16" w16cid:durableId="514421285">
    <w:abstractNumId w:val="21"/>
  </w:num>
  <w:num w:numId="17" w16cid:durableId="1131558543">
    <w:abstractNumId w:val="0"/>
  </w:num>
  <w:num w:numId="18" w16cid:durableId="887495478">
    <w:abstractNumId w:val="3"/>
  </w:num>
  <w:num w:numId="19" w16cid:durableId="707074872">
    <w:abstractNumId w:val="27"/>
  </w:num>
  <w:num w:numId="20" w16cid:durableId="1269308928">
    <w:abstractNumId w:val="12"/>
  </w:num>
  <w:num w:numId="21" w16cid:durableId="1442602960">
    <w:abstractNumId w:val="28"/>
  </w:num>
  <w:num w:numId="22" w16cid:durableId="22488038">
    <w:abstractNumId w:val="35"/>
  </w:num>
  <w:num w:numId="23" w16cid:durableId="518667325">
    <w:abstractNumId w:val="2"/>
  </w:num>
  <w:num w:numId="24" w16cid:durableId="252663973">
    <w:abstractNumId w:val="9"/>
  </w:num>
  <w:num w:numId="25" w16cid:durableId="1770271178">
    <w:abstractNumId w:val="22"/>
  </w:num>
  <w:num w:numId="26" w16cid:durableId="1995067218">
    <w:abstractNumId w:val="34"/>
  </w:num>
  <w:num w:numId="27" w16cid:durableId="150676906">
    <w:abstractNumId w:val="36"/>
  </w:num>
  <w:num w:numId="28" w16cid:durableId="1218198005">
    <w:abstractNumId w:val="5"/>
  </w:num>
  <w:num w:numId="29" w16cid:durableId="882330994">
    <w:abstractNumId w:val="18"/>
  </w:num>
  <w:num w:numId="30" w16cid:durableId="165824045">
    <w:abstractNumId w:val="29"/>
  </w:num>
  <w:num w:numId="31" w16cid:durableId="1518348887">
    <w:abstractNumId w:val="6"/>
  </w:num>
  <w:num w:numId="32" w16cid:durableId="297955859">
    <w:abstractNumId w:val="8"/>
  </w:num>
  <w:num w:numId="33" w16cid:durableId="310445420">
    <w:abstractNumId w:val="11"/>
  </w:num>
  <w:num w:numId="34" w16cid:durableId="2015764907">
    <w:abstractNumId w:val="24"/>
  </w:num>
  <w:num w:numId="35" w16cid:durableId="1810049204">
    <w:abstractNumId w:val="23"/>
  </w:num>
  <w:num w:numId="36" w16cid:durableId="701321930">
    <w:abstractNumId w:val="37"/>
  </w:num>
  <w:num w:numId="37" w16cid:durableId="784498672">
    <w:abstractNumId w:val="32"/>
  </w:num>
  <w:num w:numId="38" w16cid:durableId="2059471093">
    <w:abstractNumId w:val="31"/>
  </w:num>
  <w:num w:numId="39" w16cid:durableId="305204164">
    <w:abstractNumId w:val="10"/>
  </w:num>
  <w:num w:numId="40" w16cid:durableId="147155860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NzA2NTEzszQ3NzFX0lEKTi0uzszPAykwNK4FAG8OBCotAAAA"/>
  </w:docVars>
  <w:rsids>
    <w:rsidRoot w:val="00616998"/>
    <w:rsid w:val="0000082F"/>
    <w:rsid w:val="000047D8"/>
    <w:rsid w:val="000049FD"/>
    <w:rsid w:val="000054D2"/>
    <w:rsid w:val="00005545"/>
    <w:rsid w:val="000057F8"/>
    <w:rsid w:val="00007A4E"/>
    <w:rsid w:val="00014E8D"/>
    <w:rsid w:val="00015437"/>
    <w:rsid w:val="00015D7F"/>
    <w:rsid w:val="00020792"/>
    <w:rsid w:val="000225F1"/>
    <w:rsid w:val="0002412A"/>
    <w:rsid w:val="00024E8C"/>
    <w:rsid w:val="000266D0"/>
    <w:rsid w:val="00026A90"/>
    <w:rsid w:val="000352BD"/>
    <w:rsid w:val="000376C9"/>
    <w:rsid w:val="000377F7"/>
    <w:rsid w:val="00037BF1"/>
    <w:rsid w:val="00041622"/>
    <w:rsid w:val="00045029"/>
    <w:rsid w:val="00045CF5"/>
    <w:rsid w:val="00047455"/>
    <w:rsid w:val="0005464F"/>
    <w:rsid w:val="0005626B"/>
    <w:rsid w:val="00056518"/>
    <w:rsid w:val="00056935"/>
    <w:rsid w:val="00061BC9"/>
    <w:rsid w:val="0006598A"/>
    <w:rsid w:val="00073F5E"/>
    <w:rsid w:val="00077F85"/>
    <w:rsid w:val="00080BD6"/>
    <w:rsid w:val="00081935"/>
    <w:rsid w:val="000831E4"/>
    <w:rsid w:val="0008639A"/>
    <w:rsid w:val="000876CC"/>
    <w:rsid w:val="000926BC"/>
    <w:rsid w:val="000952A3"/>
    <w:rsid w:val="000A10BA"/>
    <w:rsid w:val="000A2DE3"/>
    <w:rsid w:val="000A4683"/>
    <w:rsid w:val="000B2230"/>
    <w:rsid w:val="000B3A9C"/>
    <w:rsid w:val="000B3C03"/>
    <w:rsid w:val="000C0129"/>
    <w:rsid w:val="000C267D"/>
    <w:rsid w:val="000D0CA2"/>
    <w:rsid w:val="000D0E12"/>
    <w:rsid w:val="000D10A9"/>
    <w:rsid w:val="000D2948"/>
    <w:rsid w:val="000D7355"/>
    <w:rsid w:val="000D7751"/>
    <w:rsid w:val="000E2B91"/>
    <w:rsid w:val="000E32DD"/>
    <w:rsid w:val="000E3EE8"/>
    <w:rsid w:val="000F0CFF"/>
    <w:rsid w:val="000F34E1"/>
    <w:rsid w:val="000F3D4A"/>
    <w:rsid w:val="000F4CBC"/>
    <w:rsid w:val="00100295"/>
    <w:rsid w:val="00102131"/>
    <w:rsid w:val="001047A5"/>
    <w:rsid w:val="00106007"/>
    <w:rsid w:val="001070AA"/>
    <w:rsid w:val="00111364"/>
    <w:rsid w:val="0011229F"/>
    <w:rsid w:val="001156AA"/>
    <w:rsid w:val="00117AEA"/>
    <w:rsid w:val="00120C2C"/>
    <w:rsid w:val="00123096"/>
    <w:rsid w:val="0012318B"/>
    <w:rsid w:val="00124A4F"/>
    <w:rsid w:val="00124B99"/>
    <w:rsid w:val="00125DBE"/>
    <w:rsid w:val="00130A02"/>
    <w:rsid w:val="00130EFE"/>
    <w:rsid w:val="0013124F"/>
    <w:rsid w:val="001325C7"/>
    <w:rsid w:val="00133D0A"/>
    <w:rsid w:val="0013460D"/>
    <w:rsid w:val="00134903"/>
    <w:rsid w:val="0013509C"/>
    <w:rsid w:val="0013561B"/>
    <w:rsid w:val="00137875"/>
    <w:rsid w:val="001413B5"/>
    <w:rsid w:val="0014299A"/>
    <w:rsid w:val="00143B38"/>
    <w:rsid w:val="00145064"/>
    <w:rsid w:val="001453E3"/>
    <w:rsid w:val="001463E0"/>
    <w:rsid w:val="0015065D"/>
    <w:rsid w:val="00151EF1"/>
    <w:rsid w:val="0015319D"/>
    <w:rsid w:val="0015401C"/>
    <w:rsid w:val="001545CD"/>
    <w:rsid w:val="00154A1C"/>
    <w:rsid w:val="00162761"/>
    <w:rsid w:val="001736F6"/>
    <w:rsid w:val="00180302"/>
    <w:rsid w:val="00181999"/>
    <w:rsid w:val="00184FF1"/>
    <w:rsid w:val="0018574C"/>
    <w:rsid w:val="00185B29"/>
    <w:rsid w:val="00186CE5"/>
    <w:rsid w:val="00186D3F"/>
    <w:rsid w:val="001870F4"/>
    <w:rsid w:val="0019294F"/>
    <w:rsid w:val="00193252"/>
    <w:rsid w:val="0019362E"/>
    <w:rsid w:val="00195121"/>
    <w:rsid w:val="00196B41"/>
    <w:rsid w:val="001A0124"/>
    <w:rsid w:val="001A19B1"/>
    <w:rsid w:val="001A33DA"/>
    <w:rsid w:val="001A4E3C"/>
    <w:rsid w:val="001A7930"/>
    <w:rsid w:val="001B0760"/>
    <w:rsid w:val="001B0C2B"/>
    <w:rsid w:val="001B108A"/>
    <w:rsid w:val="001B1318"/>
    <w:rsid w:val="001B2C7E"/>
    <w:rsid w:val="001B495D"/>
    <w:rsid w:val="001B68FF"/>
    <w:rsid w:val="001B6F75"/>
    <w:rsid w:val="001B6FAC"/>
    <w:rsid w:val="001C10AB"/>
    <w:rsid w:val="001C150D"/>
    <w:rsid w:val="001C494F"/>
    <w:rsid w:val="001C4950"/>
    <w:rsid w:val="001C7E85"/>
    <w:rsid w:val="001D076C"/>
    <w:rsid w:val="001D0AA5"/>
    <w:rsid w:val="001D0C87"/>
    <w:rsid w:val="001D15FF"/>
    <w:rsid w:val="001D197B"/>
    <w:rsid w:val="001D7036"/>
    <w:rsid w:val="001E1486"/>
    <w:rsid w:val="001E2618"/>
    <w:rsid w:val="001E27E1"/>
    <w:rsid w:val="001E286B"/>
    <w:rsid w:val="001E665E"/>
    <w:rsid w:val="001F5657"/>
    <w:rsid w:val="00206C92"/>
    <w:rsid w:val="002077A1"/>
    <w:rsid w:val="002116FF"/>
    <w:rsid w:val="002150C1"/>
    <w:rsid w:val="00217080"/>
    <w:rsid w:val="00220CE1"/>
    <w:rsid w:val="002215CC"/>
    <w:rsid w:val="002222E2"/>
    <w:rsid w:val="0022552C"/>
    <w:rsid w:val="0022727D"/>
    <w:rsid w:val="002274E3"/>
    <w:rsid w:val="002279F8"/>
    <w:rsid w:val="002303D1"/>
    <w:rsid w:val="00230BF3"/>
    <w:rsid w:val="0023252F"/>
    <w:rsid w:val="00233C44"/>
    <w:rsid w:val="0023465B"/>
    <w:rsid w:val="0024132D"/>
    <w:rsid w:val="002413DE"/>
    <w:rsid w:val="00241EE7"/>
    <w:rsid w:val="002433C6"/>
    <w:rsid w:val="00243E0F"/>
    <w:rsid w:val="00246184"/>
    <w:rsid w:val="0025719A"/>
    <w:rsid w:val="0026175C"/>
    <w:rsid w:val="0026243F"/>
    <w:rsid w:val="002631F3"/>
    <w:rsid w:val="00263CAA"/>
    <w:rsid w:val="002646BB"/>
    <w:rsid w:val="0026785E"/>
    <w:rsid w:val="00274176"/>
    <w:rsid w:val="00274F63"/>
    <w:rsid w:val="00284202"/>
    <w:rsid w:val="0028467B"/>
    <w:rsid w:val="002849CF"/>
    <w:rsid w:val="00285611"/>
    <w:rsid w:val="00287B8C"/>
    <w:rsid w:val="00287C0F"/>
    <w:rsid w:val="002905EE"/>
    <w:rsid w:val="00290BD8"/>
    <w:rsid w:val="00293F63"/>
    <w:rsid w:val="002956F5"/>
    <w:rsid w:val="00296DC3"/>
    <w:rsid w:val="002A595A"/>
    <w:rsid w:val="002A7267"/>
    <w:rsid w:val="002B5742"/>
    <w:rsid w:val="002B6343"/>
    <w:rsid w:val="002C276E"/>
    <w:rsid w:val="002C3362"/>
    <w:rsid w:val="002C3A9B"/>
    <w:rsid w:val="002C3C36"/>
    <w:rsid w:val="002C545D"/>
    <w:rsid w:val="002D155F"/>
    <w:rsid w:val="002D3C7A"/>
    <w:rsid w:val="002D4587"/>
    <w:rsid w:val="002D4D8E"/>
    <w:rsid w:val="002E0C61"/>
    <w:rsid w:val="002E1B15"/>
    <w:rsid w:val="002E5498"/>
    <w:rsid w:val="002E5AC1"/>
    <w:rsid w:val="002F3D7E"/>
    <w:rsid w:val="002F5615"/>
    <w:rsid w:val="00302D61"/>
    <w:rsid w:val="00302FE4"/>
    <w:rsid w:val="0030504C"/>
    <w:rsid w:val="00305C25"/>
    <w:rsid w:val="00306F7E"/>
    <w:rsid w:val="00312DDA"/>
    <w:rsid w:val="0032057E"/>
    <w:rsid w:val="00320B9C"/>
    <w:rsid w:val="0032206A"/>
    <w:rsid w:val="003230DA"/>
    <w:rsid w:val="0032326D"/>
    <w:rsid w:val="0032431A"/>
    <w:rsid w:val="00326206"/>
    <w:rsid w:val="003273A7"/>
    <w:rsid w:val="003328B9"/>
    <w:rsid w:val="00341F50"/>
    <w:rsid w:val="00346274"/>
    <w:rsid w:val="00346BC8"/>
    <w:rsid w:val="00350E98"/>
    <w:rsid w:val="0035333A"/>
    <w:rsid w:val="00361D8A"/>
    <w:rsid w:val="003650C3"/>
    <w:rsid w:val="0037008C"/>
    <w:rsid w:val="00371728"/>
    <w:rsid w:val="00372005"/>
    <w:rsid w:val="00374078"/>
    <w:rsid w:val="00377617"/>
    <w:rsid w:val="0037762C"/>
    <w:rsid w:val="00380A4F"/>
    <w:rsid w:val="003818D5"/>
    <w:rsid w:val="00383A97"/>
    <w:rsid w:val="0038401D"/>
    <w:rsid w:val="00385461"/>
    <w:rsid w:val="003874D0"/>
    <w:rsid w:val="00387EA7"/>
    <w:rsid w:val="003909B2"/>
    <w:rsid w:val="003916B5"/>
    <w:rsid w:val="00391C29"/>
    <w:rsid w:val="00393C5B"/>
    <w:rsid w:val="003963EE"/>
    <w:rsid w:val="003A17B8"/>
    <w:rsid w:val="003A1BFD"/>
    <w:rsid w:val="003A205B"/>
    <w:rsid w:val="003A3131"/>
    <w:rsid w:val="003A3C17"/>
    <w:rsid w:val="003A443B"/>
    <w:rsid w:val="003A5F69"/>
    <w:rsid w:val="003A6BFE"/>
    <w:rsid w:val="003A7DAC"/>
    <w:rsid w:val="003B01D1"/>
    <w:rsid w:val="003B02E2"/>
    <w:rsid w:val="003B3CC0"/>
    <w:rsid w:val="003B6DE6"/>
    <w:rsid w:val="003B7A0F"/>
    <w:rsid w:val="003C0E2B"/>
    <w:rsid w:val="003C267A"/>
    <w:rsid w:val="003C6208"/>
    <w:rsid w:val="003C6BCC"/>
    <w:rsid w:val="003C6F74"/>
    <w:rsid w:val="003C7A08"/>
    <w:rsid w:val="003C7C85"/>
    <w:rsid w:val="003D2E86"/>
    <w:rsid w:val="003D55F5"/>
    <w:rsid w:val="003D6EE9"/>
    <w:rsid w:val="003D7233"/>
    <w:rsid w:val="003E2121"/>
    <w:rsid w:val="003E274B"/>
    <w:rsid w:val="003E3F8C"/>
    <w:rsid w:val="003E457B"/>
    <w:rsid w:val="003E5B46"/>
    <w:rsid w:val="003F17A1"/>
    <w:rsid w:val="003F331C"/>
    <w:rsid w:val="003F3393"/>
    <w:rsid w:val="003F4BCD"/>
    <w:rsid w:val="003F58DD"/>
    <w:rsid w:val="003F6FE3"/>
    <w:rsid w:val="00402C25"/>
    <w:rsid w:val="00402F69"/>
    <w:rsid w:val="0040330A"/>
    <w:rsid w:val="004039A2"/>
    <w:rsid w:val="00404320"/>
    <w:rsid w:val="0040442E"/>
    <w:rsid w:val="0040544B"/>
    <w:rsid w:val="00406919"/>
    <w:rsid w:val="004070B4"/>
    <w:rsid w:val="00412482"/>
    <w:rsid w:val="00412C50"/>
    <w:rsid w:val="00413F07"/>
    <w:rsid w:val="004141D7"/>
    <w:rsid w:val="004151BF"/>
    <w:rsid w:val="00415213"/>
    <w:rsid w:val="00415606"/>
    <w:rsid w:val="00415B86"/>
    <w:rsid w:val="00422713"/>
    <w:rsid w:val="00422E02"/>
    <w:rsid w:val="0042311F"/>
    <w:rsid w:val="00426362"/>
    <w:rsid w:val="00426944"/>
    <w:rsid w:val="00433C7B"/>
    <w:rsid w:val="00433D2D"/>
    <w:rsid w:val="00436A58"/>
    <w:rsid w:val="00437BF0"/>
    <w:rsid w:val="004413B9"/>
    <w:rsid w:val="00441702"/>
    <w:rsid w:val="00442D18"/>
    <w:rsid w:val="00442FFA"/>
    <w:rsid w:val="00444A49"/>
    <w:rsid w:val="004473A9"/>
    <w:rsid w:val="00451089"/>
    <w:rsid w:val="00451A4A"/>
    <w:rsid w:val="00452611"/>
    <w:rsid w:val="00452FD1"/>
    <w:rsid w:val="00456EB0"/>
    <w:rsid w:val="00460D4B"/>
    <w:rsid w:val="00464009"/>
    <w:rsid w:val="00466AD9"/>
    <w:rsid w:val="00471D2A"/>
    <w:rsid w:val="00477B5D"/>
    <w:rsid w:val="00481E7E"/>
    <w:rsid w:val="0048209E"/>
    <w:rsid w:val="00485111"/>
    <w:rsid w:val="0048770B"/>
    <w:rsid w:val="004907F2"/>
    <w:rsid w:val="00492FB0"/>
    <w:rsid w:val="004957E6"/>
    <w:rsid w:val="00495B03"/>
    <w:rsid w:val="00496B72"/>
    <w:rsid w:val="004A0946"/>
    <w:rsid w:val="004A1BAF"/>
    <w:rsid w:val="004A1C30"/>
    <w:rsid w:val="004A400A"/>
    <w:rsid w:val="004A4334"/>
    <w:rsid w:val="004A689F"/>
    <w:rsid w:val="004B113E"/>
    <w:rsid w:val="004B1281"/>
    <w:rsid w:val="004B5D1B"/>
    <w:rsid w:val="004B5E3A"/>
    <w:rsid w:val="004C3C01"/>
    <w:rsid w:val="004C41D8"/>
    <w:rsid w:val="004C6620"/>
    <w:rsid w:val="004D218F"/>
    <w:rsid w:val="004D2252"/>
    <w:rsid w:val="004D41A7"/>
    <w:rsid w:val="004D624C"/>
    <w:rsid w:val="004E0ED4"/>
    <w:rsid w:val="004E1A35"/>
    <w:rsid w:val="004E3455"/>
    <w:rsid w:val="004E6615"/>
    <w:rsid w:val="004E674D"/>
    <w:rsid w:val="004E773D"/>
    <w:rsid w:val="004F1DC4"/>
    <w:rsid w:val="00502303"/>
    <w:rsid w:val="005034C0"/>
    <w:rsid w:val="00504C23"/>
    <w:rsid w:val="005057BF"/>
    <w:rsid w:val="0050600E"/>
    <w:rsid w:val="0051048F"/>
    <w:rsid w:val="005111E9"/>
    <w:rsid w:val="005119B9"/>
    <w:rsid w:val="00511A80"/>
    <w:rsid w:val="0051297A"/>
    <w:rsid w:val="00514A65"/>
    <w:rsid w:val="005159A2"/>
    <w:rsid w:val="005164FC"/>
    <w:rsid w:val="0051669E"/>
    <w:rsid w:val="00524824"/>
    <w:rsid w:val="00527560"/>
    <w:rsid w:val="00531081"/>
    <w:rsid w:val="00532F28"/>
    <w:rsid w:val="00540549"/>
    <w:rsid w:val="00541E6F"/>
    <w:rsid w:val="005429E1"/>
    <w:rsid w:val="005435C2"/>
    <w:rsid w:val="00543A96"/>
    <w:rsid w:val="00547C24"/>
    <w:rsid w:val="00555037"/>
    <w:rsid w:val="005559B6"/>
    <w:rsid w:val="00557FB4"/>
    <w:rsid w:val="00560FB7"/>
    <w:rsid w:val="005612F6"/>
    <w:rsid w:val="00564138"/>
    <w:rsid w:val="00564C16"/>
    <w:rsid w:val="005669A6"/>
    <w:rsid w:val="00566CD6"/>
    <w:rsid w:val="005726BF"/>
    <w:rsid w:val="00573621"/>
    <w:rsid w:val="00573A02"/>
    <w:rsid w:val="0057499D"/>
    <w:rsid w:val="0057580A"/>
    <w:rsid w:val="00575A24"/>
    <w:rsid w:val="00577DD1"/>
    <w:rsid w:val="005822E1"/>
    <w:rsid w:val="00586DB3"/>
    <w:rsid w:val="005929EB"/>
    <w:rsid w:val="00594745"/>
    <w:rsid w:val="0059495F"/>
    <w:rsid w:val="00594CCF"/>
    <w:rsid w:val="00595B2D"/>
    <w:rsid w:val="005A0885"/>
    <w:rsid w:val="005A1277"/>
    <w:rsid w:val="005A231A"/>
    <w:rsid w:val="005A3464"/>
    <w:rsid w:val="005A6D86"/>
    <w:rsid w:val="005B01D0"/>
    <w:rsid w:val="005B04DC"/>
    <w:rsid w:val="005B1044"/>
    <w:rsid w:val="005B2039"/>
    <w:rsid w:val="005B2D19"/>
    <w:rsid w:val="005B3D58"/>
    <w:rsid w:val="005B4E2F"/>
    <w:rsid w:val="005B6231"/>
    <w:rsid w:val="005C124B"/>
    <w:rsid w:val="005C20E7"/>
    <w:rsid w:val="005C36B2"/>
    <w:rsid w:val="005C67A7"/>
    <w:rsid w:val="005C73FF"/>
    <w:rsid w:val="005D122D"/>
    <w:rsid w:val="005D1E96"/>
    <w:rsid w:val="005D4E4C"/>
    <w:rsid w:val="005D5C58"/>
    <w:rsid w:val="005D6B0E"/>
    <w:rsid w:val="005E1693"/>
    <w:rsid w:val="005E209D"/>
    <w:rsid w:val="005E2BD3"/>
    <w:rsid w:val="005E5144"/>
    <w:rsid w:val="005E650B"/>
    <w:rsid w:val="005E75F7"/>
    <w:rsid w:val="005F0DC6"/>
    <w:rsid w:val="005F3F33"/>
    <w:rsid w:val="005F418E"/>
    <w:rsid w:val="005F4DC9"/>
    <w:rsid w:val="005F4E3A"/>
    <w:rsid w:val="005F57EE"/>
    <w:rsid w:val="00602885"/>
    <w:rsid w:val="00605F80"/>
    <w:rsid w:val="006100B2"/>
    <w:rsid w:val="00612350"/>
    <w:rsid w:val="00613D12"/>
    <w:rsid w:val="006143A3"/>
    <w:rsid w:val="00615974"/>
    <w:rsid w:val="00615D2E"/>
    <w:rsid w:val="00616998"/>
    <w:rsid w:val="00616AC5"/>
    <w:rsid w:val="0062274D"/>
    <w:rsid w:val="00622F8D"/>
    <w:rsid w:val="006256F3"/>
    <w:rsid w:val="00625C6A"/>
    <w:rsid w:val="00630D80"/>
    <w:rsid w:val="006333A9"/>
    <w:rsid w:val="00637685"/>
    <w:rsid w:val="00637701"/>
    <w:rsid w:val="00641E89"/>
    <w:rsid w:val="00645859"/>
    <w:rsid w:val="00647EC3"/>
    <w:rsid w:val="00650E11"/>
    <w:rsid w:val="006525D8"/>
    <w:rsid w:val="006546AC"/>
    <w:rsid w:val="006561A4"/>
    <w:rsid w:val="00656C3D"/>
    <w:rsid w:val="00657BEC"/>
    <w:rsid w:val="00665320"/>
    <w:rsid w:val="00667898"/>
    <w:rsid w:val="006707A3"/>
    <w:rsid w:val="006734BE"/>
    <w:rsid w:val="00674B73"/>
    <w:rsid w:val="0067697D"/>
    <w:rsid w:val="00685998"/>
    <w:rsid w:val="00685BB6"/>
    <w:rsid w:val="006862DC"/>
    <w:rsid w:val="0068706F"/>
    <w:rsid w:val="00687ECF"/>
    <w:rsid w:val="00692462"/>
    <w:rsid w:val="0069589A"/>
    <w:rsid w:val="006A5C1C"/>
    <w:rsid w:val="006A6215"/>
    <w:rsid w:val="006A643A"/>
    <w:rsid w:val="006A7A37"/>
    <w:rsid w:val="006B0542"/>
    <w:rsid w:val="006B16FC"/>
    <w:rsid w:val="006B20EC"/>
    <w:rsid w:val="006B37A0"/>
    <w:rsid w:val="006C4127"/>
    <w:rsid w:val="006C61C7"/>
    <w:rsid w:val="006C6370"/>
    <w:rsid w:val="006D0800"/>
    <w:rsid w:val="006D3C5F"/>
    <w:rsid w:val="006D4B3F"/>
    <w:rsid w:val="006D5C94"/>
    <w:rsid w:val="006D5E74"/>
    <w:rsid w:val="006D5F0E"/>
    <w:rsid w:val="006E0D64"/>
    <w:rsid w:val="006E1BBF"/>
    <w:rsid w:val="006E48A2"/>
    <w:rsid w:val="006E5692"/>
    <w:rsid w:val="006E5CB3"/>
    <w:rsid w:val="006E6BAC"/>
    <w:rsid w:val="006F019A"/>
    <w:rsid w:val="006F2624"/>
    <w:rsid w:val="006F3EAD"/>
    <w:rsid w:val="006F5848"/>
    <w:rsid w:val="00702AC3"/>
    <w:rsid w:val="0070408D"/>
    <w:rsid w:val="00705563"/>
    <w:rsid w:val="00715498"/>
    <w:rsid w:val="0072570E"/>
    <w:rsid w:val="007275E9"/>
    <w:rsid w:val="00727E2D"/>
    <w:rsid w:val="0073060C"/>
    <w:rsid w:val="00736C07"/>
    <w:rsid w:val="00736C6A"/>
    <w:rsid w:val="007406B4"/>
    <w:rsid w:val="00741856"/>
    <w:rsid w:val="00742563"/>
    <w:rsid w:val="0074396C"/>
    <w:rsid w:val="0074614D"/>
    <w:rsid w:val="007478CD"/>
    <w:rsid w:val="00751786"/>
    <w:rsid w:val="007528D5"/>
    <w:rsid w:val="00753BE0"/>
    <w:rsid w:val="00755697"/>
    <w:rsid w:val="00756839"/>
    <w:rsid w:val="00760547"/>
    <w:rsid w:val="007621A7"/>
    <w:rsid w:val="00763A98"/>
    <w:rsid w:val="007643EC"/>
    <w:rsid w:val="00767D4F"/>
    <w:rsid w:val="00772355"/>
    <w:rsid w:val="007749C2"/>
    <w:rsid w:val="0077601E"/>
    <w:rsid w:val="0077769D"/>
    <w:rsid w:val="00777E10"/>
    <w:rsid w:val="007853F6"/>
    <w:rsid w:val="00786B4C"/>
    <w:rsid w:val="00787359"/>
    <w:rsid w:val="00793648"/>
    <w:rsid w:val="007A1D91"/>
    <w:rsid w:val="007A278D"/>
    <w:rsid w:val="007A33B0"/>
    <w:rsid w:val="007A4271"/>
    <w:rsid w:val="007A59C1"/>
    <w:rsid w:val="007A6D8F"/>
    <w:rsid w:val="007A7EFD"/>
    <w:rsid w:val="007B0292"/>
    <w:rsid w:val="007B1B87"/>
    <w:rsid w:val="007B6CE6"/>
    <w:rsid w:val="007B7558"/>
    <w:rsid w:val="007C082B"/>
    <w:rsid w:val="007C2B84"/>
    <w:rsid w:val="007C2C62"/>
    <w:rsid w:val="007C46B8"/>
    <w:rsid w:val="007C5239"/>
    <w:rsid w:val="007C619E"/>
    <w:rsid w:val="007C7378"/>
    <w:rsid w:val="007C79AD"/>
    <w:rsid w:val="007C7D56"/>
    <w:rsid w:val="007C7EA9"/>
    <w:rsid w:val="007D004A"/>
    <w:rsid w:val="007D03B2"/>
    <w:rsid w:val="007D0591"/>
    <w:rsid w:val="007D1E30"/>
    <w:rsid w:val="007D283A"/>
    <w:rsid w:val="007D419D"/>
    <w:rsid w:val="007D7026"/>
    <w:rsid w:val="007E0F00"/>
    <w:rsid w:val="007E1547"/>
    <w:rsid w:val="007E2E02"/>
    <w:rsid w:val="007E7C95"/>
    <w:rsid w:val="007F385C"/>
    <w:rsid w:val="007F5B74"/>
    <w:rsid w:val="007F6D4F"/>
    <w:rsid w:val="007F7FB0"/>
    <w:rsid w:val="008001F7"/>
    <w:rsid w:val="00801609"/>
    <w:rsid w:val="00801E68"/>
    <w:rsid w:val="00801EF0"/>
    <w:rsid w:val="008042BF"/>
    <w:rsid w:val="00804827"/>
    <w:rsid w:val="00806FE1"/>
    <w:rsid w:val="008122F6"/>
    <w:rsid w:val="00817A19"/>
    <w:rsid w:val="0082220B"/>
    <w:rsid w:val="008243C2"/>
    <w:rsid w:val="00824919"/>
    <w:rsid w:val="00824DF2"/>
    <w:rsid w:val="00825951"/>
    <w:rsid w:val="00826C4B"/>
    <w:rsid w:val="00827E82"/>
    <w:rsid w:val="00831DDA"/>
    <w:rsid w:val="0083237E"/>
    <w:rsid w:val="008335E6"/>
    <w:rsid w:val="00833737"/>
    <w:rsid w:val="00833F84"/>
    <w:rsid w:val="00834688"/>
    <w:rsid w:val="00840592"/>
    <w:rsid w:val="008430BB"/>
    <w:rsid w:val="00847DE0"/>
    <w:rsid w:val="0085091C"/>
    <w:rsid w:val="00850DB5"/>
    <w:rsid w:val="008510CB"/>
    <w:rsid w:val="00851B9B"/>
    <w:rsid w:val="00852346"/>
    <w:rsid w:val="00853822"/>
    <w:rsid w:val="0085571C"/>
    <w:rsid w:val="00856E52"/>
    <w:rsid w:val="008616ED"/>
    <w:rsid w:val="00862699"/>
    <w:rsid w:val="00871385"/>
    <w:rsid w:val="0087336D"/>
    <w:rsid w:val="00873B75"/>
    <w:rsid w:val="00876D51"/>
    <w:rsid w:val="008775B0"/>
    <w:rsid w:val="00877788"/>
    <w:rsid w:val="00877D27"/>
    <w:rsid w:val="00883DED"/>
    <w:rsid w:val="008848C0"/>
    <w:rsid w:val="0088703F"/>
    <w:rsid w:val="00891744"/>
    <w:rsid w:val="0089496F"/>
    <w:rsid w:val="008953C8"/>
    <w:rsid w:val="00896C2A"/>
    <w:rsid w:val="008A03CF"/>
    <w:rsid w:val="008A416C"/>
    <w:rsid w:val="008A60F7"/>
    <w:rsid w:val="008A79F4"/>
    <w:rsid w:val="008B0F7C"/>
    <w:rsid w:val="008B4939"/>
    <w:rsid w:val="008C0EEF"/>
    <w:rsid w:val="008C1B0C"/>
    <w:rsid w:val="008C36F9"/>
    <w:rsid w:val="008C38C5"/>
    <w:rsid w:val="008C4C8E"/>
    <w:rsid w:val="008C4F4A"/>
    <w:rsid w:val="008C5E19"/>
    <w:rsid w:val="008D174E"/>
    <w:rsid w:val="008D2CB9"/>
    <w:rsid w:val="008D448A"/>
    <w:rsid w:val="008E0106"/>
    <w:rsid w:val="008E2FAA"/>
    <w:rsid w:val="008E3F64"/>
    <w:rsid w:val="008E4057"/>
    <w:rsid w:val="008E60C5"/>
    <w:rsid w:val="008F0EBA"/>
    <w:rsid w:val="008F3656"/>
    <w:rsid w:val="008F3AA7"/>
    <w:rsid w:val="008F3C03"/>
    <w:rsid w:val="008F3DDA"/>
    <w:rsid w:val="008F3FE9"/>
    <w:rsid w:val="00901876"/>
    <w:rsid w:val="009022AE"/>
    <w:rsid w:val="00904EAF"/>
    <w:rsid w:val="00915180"/>
    <w:rsid w:val="00916DF6"/>
    <w:rsid w:val="00920BC5"/>
    <w:rsid w:val="0092361E"/>
    <w:rsid w:val="0092486C"/>
    <w:rsid w:val="009253F7"/>
    <w:rsid w:val="0093156C"/>
    <w:rsid w:val="00934B6F"/>
    <w:rsid w:val="009356C9"/>
    <w:rsid w:val="0094169A"/>
    <w:rsid w:val="00944887"/>
    <w:rsid w:val="00947C9C"/>
    <w:rsid w:val="00951291"/>
    <w:rsid w:val="00951BB3"/>
    <w:rsid w:val="00953B33"/>
    <w:rsid w:val="00953D44"/>
    <w:rsid w:val="00957304"/>
    <w:rsid w:val="00957976"/>
    <w:rsid w:val="00960310"/>
    <w:rsid w:val="0096060E"/>
    <w:rsid w:val="009611FB"/>
    <w:rsid w:val="00963A26"/>
    <w:rsid w:val="00963BD0"/>
    <w:rsid w:val="00966C95"/>
    <w:rsid w:val="00966E77"/>
    <w:rsid w:val="009679A5"/>
    <w:rsid w:val="00967C05"/>
    <w:rsid w:val="009737AE"/>
    <w:rsid w:val="00973C40"/>
    <w:rsid w:val="00974041"/>
    <w:rsid w:val="009757EE"/>
    <w:rsid w:val="00977514"/>
    <w:rsid w:val="0098197A"/>
    <w:rsid w:val="00984048"/>
    <w:rsid w:val="00987952"/>
    <w:rsid w:val="00990407"/>
    <w:rsid w:val="009937E6"/>
    <w:rsid w:val="009939BE"/>
    <w:rsid w:val="00993E99"/>
    <w:rsid w:val="00994B34"/>
    <w:rsid w:val="00996584"/>
    <w:rsid w:val="00997454"/>
    <w:rsid w:val="00997D65"/>
    <w:rsid w:val="009A0F20"/>
    <w:rsid w:val="009A2240"/>
    <w:rsid w:val="009A6ABD"/>
    <w:rsid w:val="009B2D55"/>
    <w:rsid w:val="009B4E8B"/>
    <w:rsid w:val="009B75AF"/>
    <w:rsid w:val="009C09DD"/>
    <w:rsid w:val="009C210B"/>
    <w:rsid w:val="009C382A"/>
    <w:rsid w:val="009C3966"/>
    <w:rsid w:val="009C678F"/>
    <w:rsid w:val="009C7B6D"/>
    <w:rsid w:val="009D208C"/>
    <w:rsid w:val="009E27D6"/>
    <w:rsid w:val="009E63FB"/>
    <w:rsid w:val="009E6624"/>
    <w:rsid w:val="009E67A6"/>
    <w:rsid w:val="009E6ED6"/>
    <w:rsid w:val="009E736E"/>
    <w:rsid w:val="009E75E4"/>
    <w:rsid w:val="009F7BE8"/>
    <w:rsid w:val="00A02157"/>
    <w:rsid w:val="00A02970"/>
    <w:rsid w:val="00A02EC5"/>
    <w:rsid w:val="00A0677E"/>
    <w:rsid w:val="00A06839"/>
    <w:rsid w:val="00A06916"/>
    <w:rsid w:val="00A06C13"/>
    <w:rsid w:val="00A070ED"/>
    <w:rsid w:val="00A10DDF"/>
    <w:rsid w:val="00A11E58"/>
    <w:rsid w:val="00A12F28"/>
    <w:rsid w:val="00A15446"/>
    <w:rsid w:val="00A21933"/>
    <w:rsid w:val="00A22A7D"/>
    <w:rsid w:val="00A255D0"/>
    <w:rsid w:val="00A26358"/>
    <w:rsid w:val="00A33B4E"/>
    <w:rsid w:val="00A349DA"/>
    <w:rsid w:val="00A36761"/>
    <w:rsid w:val="00A410BB"/>
    <w:rsid w:val="00A41604"/>
    <w:rsid w:val="00A42EA2"/>
    <w:rsid w:val="00A4303D"/>
    <w:rsid w:val="00A4304B"/>
    <w:rsid w:val="00A45FE5"/>
    <w:rsid w:val="00A47632"/>
    <w:rsid w:val="00A51410"/>
    <w:rsid w:val="00A53875"/>
    <w:rsid w:val="00A56E67"/>
    <w:rsid w:val="00A57E0B"/>
    <w:rsid w:val="00A62C59"/>
    <w:rsid w:val="00A636E4"/>
    <w:rsid w:val="00A65C05"/>
    <w:rsid w:val="00A65C33"/>
    <w:rsid w:val="00A701A8"/>
    <w:rsid w:val="00A702A0"/>
    <w:rsid w:val="00A70588"/>
    <w:rsid w:val="00A713FA"/>
    <w:rsid w:val="00A74353"/>
    <w:rsid w:val="00A75EE5"/>
    <w:rsid w:val="00A80856"/>
    <w:rsid w:val="00A81344"/>
    <w:rsid w:val="00A81ED3"/>
    <w:rsid w:val="00A830D8"/>
    <w:rsid w:val="00A83242"/>
    <w:rsid w:val="00A84700"/>
    <w:rsid w:val="00A8506D"/>
    <w:rsid w:val="00A86C0A"/>
    <w:rsid w:val="00A92F44"/>
    <w:rsid w:val="00A9378C"/>
    <w:rsid w:val="00A93A1F"/>
    <w:rsid w:val="00A93F8F"/>
    <w:rsid w:val="00A9526D"/>
    <w:rsid w:val="00A9655B"/>
    <w:rsid w:val="00A968B0"/>
    <w:rsid w:val="00AA0C35"/>
    <w:rsid w:val="00AA1367"/>
    <w:rsid w:val="00AA2940"/>
    <w:rsid w:val="00AB0F43"/>
    <w:rsid w:val="00AB13A0"/>
    <w:rsid w:val="00AB3179"/>
    <w:rsid w:val="00AB3793"/>
    <w:rsid w:val="00AC01C4"/>
    <w:rsid w:val="00AC45FD"/>
    <w:rsid w:val="00AC61D5"/>
    <w:rsid w:val="00AD4675"/>
    <w:rsid w:val="00AD5832"/>
    <w:rsid w:val="00AD674E"/>
    <w:rsid w:val="00AD749C"/>
    <w:rsid w:val="00AD7CB3"/>
    <w:rsid w:val="00AE06CE"/>
    <w:rsid w:val="00AE2A87"/>
    <w:rsid w:val="00AE4EAA"/>
    <w:rsid w:val="00AE51AE"/>
    <w:rsid w:val="00AE5343"/>
    <w:rsid w:val="00AE53DA"/>
    <w:rsid w:val="00AE55E2"/>
    <w:rsid w:val="00AF042A"/>
    <w:rsid w:val="00AF2CC4"/>
    <w:rsid w:val="00AF50B7"/>
    <w:rsid w:val="00AF52B3"/>
    <w:rsid w:val="00AF6953"/>
    <w:rsid w:val="00AF7340"/>
    <w:rsid w:val="00B0238C"/>
    <w:rsid w:val="00B03025"/>
    <w:rsid w:val="00B0373C"/>
    <w:rsid w:val="00B03B1D"/>
    <w:rsid w:val="00B041E1"/>
    <w:rsid w:val="00B07DCD"/>
    <w:rsid w:val="00B160C3"/>
    <w:rsid w:val="00B16F74"/>
    <w:rsid w:val="00B217DD"/>
    <w:rsid w:val="00B2518E"/>
    <w:rsid w:val="00B34F5E"/>
    <w:rsid w:val="00B354BC"/>
    <w:rsid w:val="00B366ED"/>
    <w:rsid w:val="00B409A8"/>
    <w:rsid w:val="00B40CF3"/>
    <w:rsid w:val="00B414E0"/>
    <w:rsid w:val="00B414E7"/>
    <w:rsid w:val="00B41FD9"/>
    <w:rsid w:val="00B4217C"/>
    <w:rsid w:val="00B43AA7"/>
    <w:rsid w:val="00B4453D"/>
    <w:rsid w:val="00B46478"/>
    <w:rsid w:val="00B5014C"/>
    <w:rsid w:val="00B517BC"/>
    <w:rsid w:val="00B53A3F"/>
    <w:rsid w:val="00B53BDA"/>
    <w:rsid w:val="00B5447A"/>
    <w:rsid w:val="00B54AB9"/>
    <w:rsid w:val="00B55DE8"/>
    <w:rsid w:val="00B60661"/>
    <w:rsid w:val="00B646E9"/>
    <w:rsid w:val="00B66163"/>
    <w:rsid w:val="00B73339"/>
    <w:rsid w:val="00B73F57"/>
    <w:rsid w:val="00B766B5"/>
    <w:rsid w:val="00B77C62"/>
    <w:rsid w:val="00B77C97"/>
    <w:rsid w:val="00B80EA3"/>
    <w:rsid w:val="00B818EA"/>
    <w:rsid w:val="00B81B6F"/>
    <w:rsid w:val="00B86091"/>
    <w:rsid w:val="00B86B30"/>
    <w:rsid w:val="00B875E9"/>
    <w:rsid w:val="00B9043E"/>
    <w:rsid w:val="00B9197D"/>
    <w:rsid w:val="00B9318B"/>
    <w:rsid w:val="00B960C4"/>
    <w:rsid w:val="00B96E98"/>
    <w:rsid w:val="00B97191"/>
    <w:rsid w:val="00BA145B"/>
    <w:rsid w:val="00BA265C"/>
    <w:rsid w:val="00BA4562"/>
    <w:rsid w:val="00BA48EE"/>
    <w:rsid w:val="00BA575F"/>
    <w:rsid w:val="00BA7EE5"/>
    <w:rsid w:val="00BA7F20"/>
    <w:rsid w:val="00BB23FE"/>
    <w:rsid w:val="00BB2EEA"/>
    <w:rsid w:val="00BB35CF"/>
    <w:rsid w:val="00BB43E1"/>
    <w:rsid w:val="00BB5849"/>
    <w:rsid w:val="00BC3FD2"/>
    <w:rsid w:val="00BC5841"/>
    <w:rsid w:val="00BC7D78"/>
    <w:rsid w:val="00BD2181"/>
    <w:rsid w:val="00BD3B72"/>
    <w:rsid w:val="00BE039A"/>
    <w:rsid w:val="00BE4E8B"/>
    <w:rsid w:val="00BE5E10"/>
    <w:rsid w:val="00BE6067"/>
    <w:rsid w:val="00BE7651"/>
    <w:rsid w:val="00BF3C62"/>
    <w:rsid w:val="00BF4656"/>
    <w:rsid w:val="00BF531A"/>
    <w:rsid w:val="00BF5E89"/>
    <w:rsid w:val="00BF6543"/>
    <w:rsid w:val="00BF6C1A"/>
    <w:rsid w:val="00C00DA4"/>
    <w:rsid w:val="00C029DA"/>
    <w:rsid w:val="00C02E15"/>
    <w:rsid w:val="00C04881"/>
    <w:rsid w:val="00C04B7A"/>
    <w:rsid w:val="00C0514D"/>
    <w:rsid w:val="00C07AFC"/>
    <w:rsid w:val="00C12AA6"/>
    <w:rsid w:val="00C178C4"/>
    <w:rsid w:val="00C2108A"/>
    <w:rsid w:val="00C25393"/>
    <w:rsid w:val="00C3014B"/>
    <w:rsid w:val="00C301AA"/>
    <w:rsid w:val="00C316F9"/>
    <w:rsid w:val="00C32046"/>
    <w:rsid w:val="00C32B1F"/>
    <w:rsid w:val="00C331C9"/>
    <w:rsid w:val="00C333B2"/>
    <w:rsid w:val="00C3379D"/>
    <w:rsid w:val="00C3544B"/>
    <w:rsid w:val="00C35468"/>
    <w:rsid w:val="00C35C95"/>
    <w:rsid w:val="00C3730D"/>
    <w:rsid w:val="00C4261B"/>
    <w:rsid w:val="00C467BF"/>
    <w:rsid w:val="00C46BD3"/>
    <w:rsid w:val="00C4702B"/>
    <w:rsid w:val="00C47725"/>
    <w:rsid w:val="00C47E5F"/>
    <w:rsid w:val="00C514B0"/>
    <w:rsid w:val="00C52A27"/>
    <w:rsid w:val="00C53509"/>
    <w:rsid w:val="00C53FB4"/>
    <w:rsid w:val="00C54E2A"/>
    <w:rsid w:val="00C56735"/>
    <w:rsid w:val="00C56BAA"/>
    <w:rsid w:val="00C5773B"/>
    <w:rsid w:val="00C6333C"/>
    <w:rsid w:val="00C639D9"/>
    <w:rsid w:val="00C6558C"/>
    <w:rsid w:val="00C67201"/>
    <w:rsid w:val="00C67E6D"/>
    <w:rsid w:val="00C733B3"/>
    <w:rsid w:val="00C81303"/>
    <w:rsid w:val="00C813F0"/>
    <w:rsid w:val="00C841F3"/>
    <w:rsid w:val="00C93DAA"/>
    <w:rsid w:val="00C953AC"/>
    <w:rsid w:val="00C959D5"/>
    <w:rsid w:val="00C95E8D"/>
    <w:rsid w:val="00C9733A"/>
    <w:rsid w:val="00CA01AF"/>
    <w:rsid w:val="00CA5CD4"/>
    <w:rsid w:val="00CA6879"/>
    <w:rsid w:val="00CA728D"/>
    <w:rsid w:val="00CB0542"/>
    <w:rsid w:val="00CB381D"/>
    <w:rsid w:val="00CB4B69"/>
    <w:rsid w:val="00CB5D37"/>
    <w:rsid w:val="00CB645F"/>
    <w:rsid w:val="00CB7ED0"/>
    <w:rsid w:val="00CC1EB0"/>
    <w:rsid w:val="00CC37C5"/>
    <w:rsid w:val="00CC506C"/>
    <w:rsid w:val="00CC5453"/>
    <w:rsid w:val="00CD057F"/>
    <w:rsid w:val="00CD22C5"/>
    <w:rsid w:val="00CE0291"/>
    <w:rsid w:val="00CE282F"/>
    <w:rsid w:val="00CE3BBA"/>
    <w:rsid w:val="00CE5ABC"/>
    <w:rsid w:val="00CF2F53"/>
    <w:rsid w:val="00CF3D4C"/>
    <w:rsid w:val="00CF524A"/>
    <w:rsid w:val="00CF5BA7"/>
    <w:rsid w:val="00D03C0B"/>
    <w:rsid w:val="00D0470E"/>
    <w:rsid w:val="00D12099"/>
    <w:rsid w:val="00D16364"/>
    <w:rsid w:val="00D20BC6"/>
    <w:rsid w:val="00D211DB"/>
    <w:rsid w:val="00D2152B"/>
    <w:rsid w:val="00D24D3F"/>
    <w:rsid w:val="00D26D67"/>
    <w:rsid w:val="00D27722"/>
    <w:rsid w:val="00D27ED2"/>
    <w:rsid w:val="00D34C38"/>
    <w:rsid w:val="00D34E27"/>
    <w:rsid w:val="00D373BD"/>
    <w:rsid w:val="00D37452"/>
    <w:rsid w:val="00D41B63"/>
    <w:rsid w:val="00D4321C"/>
    <w:rsid w:val="00D4381B"/>
    <w:rsid w:val="00D43E23"/>
    <w:rsid w:val="00D44AB1"/>
    <w:rsid w:val="00D44E56"/>
    <w:rsid w:val="00D464B2"/>
    <w:rsid w:val="00D5001C"/>
    <w:rsid w:val="00D50CC2"/>
    <w:rsid w:val="00D53D87"/>
    <w:rsid w:val="00D542D0"/>
    <w:rsid w:val="00D607A0"/>
    <w:rsid w:val="00D64B24"/>
    <w:rsid w:val="00D6510F"/>
    <w:rsid w:val="00D671BC"/>
    <w:rsid w:val="00D70F07"/>
    <w:rsid w:val="00D7208D"/>
    <w:rsid w:val="00D7278F"/>
    <w:rsid w:val="00D72CB2"/>
    <w:rsid w:val="00D75AC0"/>
    <w:rsid w:val="00D80B4B"/>
    <w:rsid w:val="00D80B4F"/>
    <w:rsid w:val="00D814AB"/>
    <w:rsid w:val="00D81912"/>
    <w:rsid w:val="00D828D2"/>
    <w:rsid w:val="00D8338D"/>
    <w:rsid w:val="00D83964"/>
    <w:rsid w:val="00D83A88"/>
    <w:rsid w:val="00D86A14"/>
    <w:rsid w:val="00D91343"/>
    <w:rsid w:val="00D920ED"/>
    <w:rsid w:val="00D939A2"/>
    <w:rsid w:val="00D956EB"/>
    <w:rsid w:val="00D977ED"/>
    <w:rsid w:val="00DA04A4"/>
    <w:rsid w:val="00DA1322"/>
    <w:rsid w:val="00DA2300"/>
    <w:rsid w:val="00DA6C15"/>
    <w:rsid w:val="00DA7FC2"/>
    <w:rsid w:val="00DB0551"/>
    <w:rsid w:val="00DB4A83"/>
    <w:rsid w:val="00DB6400"/>
    <w:rsid w:val="00DB7732"/>
    <w:rsid w:val="00DB7CF8"/>
    <w:rsid w:val="00DC038C"/>
    <w:rsid w:val="00DC079F"/>
    <w:rsid w:val="00DC18FE"/>
    <w:rsid w:val="00DC2355"/>
    <w:rsid w:val="00DC2820"/>
    <w:rsid w:val="00DC487C"/>
    <w:rsid w:val="00DC5037"/>
    <w:rsid w:val="00DD02EF"/>
    <w:rsid w:val="00DD0ED2"/>
    <w:rsid w:val="00DD14FE"/>
    <w:rsid w:val="00DD4E58"/>
    <w:rsid w:val="00DE08DD"/>
    <w:rsid w:val="00DE0F1F"/>
    <w:rsid w:val="00DE3547"/>
    <w:rsid w:val="00DE4210"/>
    <w:rsid w:val="00DE6363"/>
    <w:rsid w:val="00DF0B61"/>
    <w:rsid w:val="00DF3E3F"/>
    <w:rsid w:val="00DF6668"/>
    <w:rsid w:val="00E003B7"/>
    <w:rsid w:val="00E025E6"/>
    <w:rsid w:val="00E073D2"/>
    <w:rsid w:val="00E10F3C"/>
    <w:rsid w:val="00E1437B"/>
    <w:rsid w:val="00E21A81"/>
    <w:rsid w:val="00E227ED"/>
    <w:rsid w:val="00E235D8"/>
    <w:rsid w:val="00E238D9"/>
    <w:rsid w:val="00E24243"/>
    <w:rsid w:val="00E25F2A"/>
    <w:rsid w:val="00E26BC9"/>
    <w:rsid w:val="00E3073D"/>
    <w:rsid w:val="00E314BB"/>
    <w:rsid w:val="00E33353"/>
    <w:rsid w:val="00E34B6F"/>
    <w:rsid w:val="00E36306"/>
    <w:rsid w:val="00E36741"/>
    <w:rsid w:val="00E36A9B"/>
    <w:rsid w:val="00E37275"/>
    <w:rsid w:val="00E37533"/>
    <w:rsid w:val="00E407D3"/>
    <w:rsid w:val="00E40899"/>
    <w:rsid w:val="00E41B7C"/>
    <w:rsid w:val="00E436D9"/>
    <w:rsid w:val="00E4487B"/>
    <w:rsid w:val="00E465D3"/>
    <w:rsid w:val="00E46F0B"/>
    <w:rsid w:val="00E47459"/>
    <w:rsid w:val="00E51099"/>
    <w:rsid w:val="00E525E3"/>
    <w:rsid w:val="00E560C5"/>
    <w:rsid w:val="00E60587"/>
    <w:rsid w:val="00E60D48"/>
    <w:rsid w:val="00E62350"/>
    <w:rsid w:val="00E63B87"/>
    <w:rsid w:val="00E677C9"/>
    <w:rsid w:val="00E70A30"/>
    <w:rsid w:val="00E70B9D"/>
    <w:rsid w:val="00E7571C"/>
    <w:rsid w:val="00E83632"/>
    <w:rsid w:val="00E90202"/>
    <w:rsid w:val="00E90568"/>
    <w:rsid w:val="00E9106C"/>
    <w:rsid w:val="00E928BE"/>
    <w:rsid w:val="00E9596D"/>
    <w:rsid w:val="00E974FA"/>
    <w:rsid w:val="00EA22A9"/>
    <w:rsid w:val="00EA5B20"/>
    <w:rsid w:val="00EA7183"/>
    <w:rsid w:val="00EA7BD2"/>
    <w:rsid w:val="00EB096E"/>
    <w:rsid w:val="00EB48BA"/>
    <w:rsid w:val="00EC164D"/>
    <w:rsid w:val="00EC3889"/>
    <w:rsid w:val="00EC3A73"/>
    <w:rsid w:val="00EC5605"/>
    <w:rsid w:val="00EC6CF9"/>
    <w:rsid w:val="00EC7469"/>
    <w:rsid w:val="00EC7FE1"/>
    <w:rsid w:val="00ED334A"/>
    <w:rsid w:val="00ED59F2"/>
    <w:rsid w:val="00ED7E4F"/>
    <w:rsid w:val="00EE08E6"/>
    <w:rsid w:val="00EE0CE8"/>
    <w:rsid w:val="00EE1BA1"/>
    <w:rsid w:val="00EE2015"/>
    <w:rsid w:val="00EE5E20"/>
    <w:rsid w:val="00EE61C9"/>
    <w:rsid w:val="00EE7282"/>
    <w:rsid w:val="00EF5891"/>
    <w:rsid w:val="00EF75FE"/>
    <w:rsid w:val="00F0117A"/>
    <w:rsid w:val="00F049C3"/>
    <w:rsid w:val="00F10126"/>
    <w:rsid w:val="00F12E4E"/>
    <w:rsid w:val="00F159F7"/>
    <w:rsid w:val="00F25E40"/>
    <w:rsid w:val="00F26CE3"/>
    <w:rsid w:val="00F3043C"/>
    <w:rsid w:val="00F318FB"/>
    <w:rsid w:val="00F31DB5"/>
    <w:rsid w:val="00F3248C"/>
    <w:rsid w:val="00F3286F"/>
    <w:rsid w:val="00F37150"/>
    <w:rsid w:val="00F40C80"/>
    <w:rsid w:val="00F40E4E"/>
    <w:rsid w:val="00F41C7E"/>
    <w:rsid w:val="00F41DD8"/>
    <w:rsid w:val="00F422E3"/>
    <w:rsid w:val="00F42DB7"/>
    <w:rsid w:val="00F43391"/>
    <w:rsid w:val="00F43633"/>
    <w:rsid w:val="00F43E77"/>
    <w:rsid w:val="00F448B1"/>
    <w:rsid w:val="00F468BC"/>
    <w:rsid w:val="00F47753"/>
    <w:rsid w:val="00F531F3"/>
    <w:rsid w:val="00F540CA"/>
    <w:rsid w:val="00F54F7F"/>
    <w:rsid w:val="00F577B7"/>
    <w:rsid w:val="00F60D76"/>
    <w:rsid w:val="00F61759"/>
    <w:rsid w:val="00F632F1"/>
    <w:rsid w:val="00F6412A"/>
    <w:rsid w:val="00F66186"/>
    <w:rsid w:val="00F6693E"/>
    <w:rsid w:val="00F70B6A"/>
    <w:rsid w:val="00F719E6"/>
    <w:rsid w:val="00F76142"/>
    <w:rsid w:val="00F762B9"/>
    <w:rsid w:val="00F83043"/>
    <w:rsid w:val="00F85013"/>
    <w:rsid w:val="00F9085C"/>
    <w:rsid w:val="00F91919"/>
    <w:rsid w:val="00F9192D"/>
    <w:rsid w:val="00F94D89"/>
    <w:rsid w:val="00F96BBC"/>
    <w:rsid w:val="00FA13E8"/>
    <w:rsid w:val="00FA1DA1"/>
    <w:rsid w:val="00FA5FF4"/>
    <w:rsid w:val="00FB0728"/>
    <w:rsid w:val="00FB1577"/>
    <w:rsid w:val="00FB7A17"/>
    <w:rsid w:val="00FC0CC2"/>
    <w:rsid w:val="00FC20DB"/>
    <w:rsid w:val="00FC2BA7"/>
    <w:rsid w:val="00FC3292"/>
    <w:rsid w:val="00FC411A"/>
    <w:rsid w:val="00FC5017"/>
    <w:rsid w:val="00FC7287"/>
    <w:rsid w:val="00FD09AC"/>
    <w:rsid w:val="00FD13B9"/>
    <w:rsid w:val="00FD3BCD"/>
    <w:rsid w:val="00FD461E"/>
    <w:rsid w:val="00FD4B4E"/>
    <w:rsid w:val="00FD5605"/>
    <w:rsid w:val="00FD5D95"/>
    <w:rsid w:val="00FD626C"/>
    <w:rsid w:val="00FD6760"/>
    <w:rsid w:val="00FD7441"/>
    <w:rsid w:val="00FD7FF9"/>
    <w:rsid w:val="00FE0A31"/>
    <w:rsid w:val="00FE2441"/>
    <w:rsid w:val="00FE2C37"/>
    <w:rsid w:val="00FE2DEB"/>
    <w:rsid w:val="00FE6CDA"/>
    <w:rsid w:val="00FE7AE4"/>
    <w:rsid w:val="00FF39D6"/>
    <w:rsid w:val="00FF3ABF"/>
    <w:rsid w:val="00FF3D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AEA8E"/>
  <w15:chartTrackingRefBased/>
  <w15:docId w15:val="{6A5E19FB-9EC8-4084-A7C3-D42E0BA6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5E4"/>
  </w:style>
  <w:style w:type="paragraph" w:styleId="Heading1">
    <w:name w:val="heading 1"/>
    <w:basedOn w:val="Normal"/>
    <w:next w:val="Normal"/>
    <w:link w:val="Heading1Char"/>
    <w:qFormat/>
    <w:rsid w:val="000054D2"/>
    <w:pPr>
      <w:keepNext/>
      <w:spacing w:after="0" w:line="240" w:lineRule="auto"/>
      <w:jc w:val="center"/>
      <w:outlineLvl w:val="0"/>
    </w:pPr>
    <w:rPr>
      <w:rFonts w:ascii="Times New Roman" w:eastAsia="MS Mincho" w:hAnsi="Times New Roman" w:cs="Times New Roman"/>
      <w:b/>
      <w:caps/>
      <w:smallCaps/>
      <w:sz w:val="24"/>
      <w:szCs w:val="20"/>
      <w:u w:val="single"/>
      <w:lang w:val="x-none" w:eastAsia="x-none"/>
    </w:rPr>
  </w:style>
  <w:style w:type="paragraph" w:styleId="Heading3">
    <w:name w:val="heading 3"/>
    <w:basedOn w:val="Normal"/>
    <w:link w:val="Heading3Char"/>
    <w:qFormat/>
    <w:rsid w:val="002849CF"/>
    <w:pPr>
      <w:pBdr>
        <w:bottom w:val="dotted" w:sz="6" w:space="2" w:color="666666"/>
      </w:pBdr>
      <w:spacing w:before="75" w:after="45" w:line="312" w:lineRule="auto"/>
      <w:outlineLvl w:val="2"/>
    </w:pPr>
    <w:rPr>
      <w:rFonts w:ascii="Trebuchet MS" w:eastAsia="Calibri" w:hAnsi="Trebuchet MS" w:cs="Times New Roman"/>
      <w:color w:val="003399"/>
      <w:sz w:val="26"/>
      <w:szCs w:val="2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WB Para,List Paragraph1,List Paragraph-ExecSummary"/>
    <w:basedOn w:val="Normal"/>
    <w:link w:val="ListParagraphChar"/>
    <w:uiPriority w:val="34"/>
    <w:qFormat/>
    <w:rsid w:val="00990407"/>
    <w:pPr>
      <w:ind w:left="720"/>
      <w:contextualSpacing/>
    </w:pPr>
  </w:style>
  <w:style w:type="table" w:styleId="TableGrid">
    <w:name w:val="Table Grid"/>
    <w:basedOn w:val="TableNormal"/>
    <w:uiPriority w:val="59"/>
    <w:rsid w:val="002E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6175C"/>
    <w:pPr>
      <w:tabs>
        <w:tab w:val="center" w:pos="4844"/>
        <w:tab w:val="right" w:pos="9689"/>
      </w:tabs>
      <w:spacing w:after="0" w:line="240" w:lineRule="auto"/>
    </w:pPr>
  </w:style>
  <w:style w:type="character" w:customStyle="1" w:styleId="HeaderChar">
    <w:name w:val="Header Char"/>
    <w:basedOn w:val="DefaultParagraphFont"/>
    <w:link w:val="Header"/>
    <w:rsid w:val="0026175C"/>
  </w:style>
  <w:style w:type="paragraph" w:styleId="Footer">
    <w:name w:val="footer"/>
    <w:basedOn w:val="Normal"/>
    <w:link w:val="FooterChar"/>
    <w:unhideWhenUsed/>
    <w:rsid w:val="0026175C"/>
    <w:pPr>
      <w:tabs>
        <w:tab w:val="center" w:pos="4844"/>
        <w:tab w:val="right" w:pos="9689"/>
      </w:tabs>
      <w:spacing w:after="0" w:line="240" w:lineRule="auto"/>
    </w:pPr>
  </w:style>
  <w:style w:type="character" w:customStyle="1" w:styleId="FooterChar">
    <w:name w:val="Footer Char"/>
    <w:basedOn w:val="DefaultParagraphFont"/>
    <w:link w:val="Footer"/>
    <w:rsid w:val="0026175C"/>
  </w:style>
  <w:style w:type="paragraph" w:styleId="BalloonText">
    <w:name w:val="Balloon Text"/>
    <w:basedOn w:val="Normal"/>
    <w:link w:val="BalloonTextChar"/>
    <w:semiHidden/>
    <w:unhideWhenUsed/>
    <w:rsid w:val="00A65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65C33"/>
    <w:rPr>
      <w:rFonts w:ascii="Segoe UI" w:hAnsi="Segoe UI" w:cs="Segoe UI"/>
      <w:sz w:val="18"/>
      <w:szCs w:val="18"/>
    </w:rPr>
  </w:style>
  <w:style w:type="character" w:styleId="CommentReference">
    <w:name w:val="annotation reference"/>
    <w:basedOn w:val="DefaultParagraphFont"/>
    <w:semiHidden/>
    <w:unhideWhenUsed/>
    <w:rsid w:val="001E27E1"/>
    <w:rPr>
      <w:sz w:val="16"/>
      <w:szCs w:val="16"/>
    </w:rPr>
  </w:style>
  <w:style w:type="paragraph" w:styleId="CommentText">
    <w:name w:val="annotation text"/>
    <w:basedOn w:val="Normal"/>
    <w:link w:val="CommentTextChar"/>
    <w:unhideWhenUsed/>
    <w:rsid w:val="001E27E1"/>
    <w:pPr>
      <w:spacing w:line="240" w:lineRule="auto"/>
    </w:pPr>
    <w:rPr>
      <w:sz w:val="20"/>
      <w:szCs w:val="20"/>
    </w:rPr>
  </w:style>
  <w:style w:type="character" w:customStyle="1" w:styleId="CommentTextChar">
    <w:name w:val="Comment Text Char"/>
    <w:basedOn w:val="DefaultParagraphFont"/>
    <w:link w:val="CommentText"/>
    <w:uiPriority w:val="99"/>
    <w:rsid w:val="001E27E1"/>
    <w:rPr>
      <w:sz w:val="20"/>
      <w:szCs w:val="20"/>
    </w:rPr>
  </w:style>
  <w:style w:type="paragraph" w:styleId="CommentSubject">
    <w:name w:val="annotation subject"/>
    <w:basedOn w:val="CommentText"/>
    <w:next w:val="CommentText"/>
    <w:link w:val="CommentSubjectChar"/>
    <w:semiHidden/>
    <w:unhideWhenUsed/>
    <w:rsid w:val="001E27E1"/>
    <w:rPr>
      <w:b/>
      <w:bCs/>
    </w:rPr>
  </w:style>
  <w:style w:type="character" w:customStyle="1" w:styleId="CommentSubjectChar">
    <w:name w:val="Comment Subject Char"/>
    <w:basedOn w:val="CommentTextChar"/>
    <w:link w:val="CommentSubject"/>
    <w:uiPriority w:val="99"/>
    <w:semiHidden/>
    <w:rsid w:val="001E27E1"/>
    <w:rPr>
      <w:b/>
      <w:bCs/>
      <w:sz w:val="20"/>
      <w:szCs w:val="20"/>
    </w:rPr>
  </w:style>
  <w:style w:type="paragraph" w:styleId="FootnoteText">
    <w:name w:val="footnote text"/>
    <w:aliases w:val="5_G,Footnote Text Char1,Footnote Text Char Char,Footnote Text Char1 Char Char,Footnote Text Char Char Char Char,Footnote Text Char1 Char Char Char Char,Footnote Char Char Char Char Char,Footnote Text Char Char Char Char Char Char,Footnotes"/>
    <w:basedOn w:val="Normal"/>
    <w:link w:val="FootnoteTextChar"/>
    <w:unhideWhenUsed/>
    <w:qFormat/>
    <w:rsid w:val="003A6BFE"/>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
    <w:basedOn w:val="DefaultParagraphFont"/>
    <w:link w:val="FootnoteText"/>
    <w:rsid w:val="003A6BFE"/>
    <w:rPr>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 Char Char Char Char Char Car Zchn Zchn Char,4_G Ch"/>
    <w:basedOn w:val="DefaultParagraphFont"/>
    <w:link w:val="FootnotesymbolCarZchnZchn"/>
    <w:unhideWhenUsed/>
    <w:rsid w:val="003A6BFE"/>
    <w:rPr>
      <w:vertAlign w:val="superscript"/>
    </w:rPr>
  </w:style>
  <w:style w:type="character" w:customStyle="1" w:styleId="ListParagraphChar">
    <w:name w:val="List Paragraph Char"/>
    <w:aliases w:val="List Paragraph (numbered (a)) Char,WB Para Char,List Paragraph1 Char,List Paragraph-ExecSummary Char"/>
    <w:link w:val="ListParagraph"/>
    <w:uiPriority w:val="34"/>
    <w:locked/>
    <w:rsid w:val="0000082F"/>
  </w:style>
  <w:style w:type="paragraph" w:styleId="HTMLPreformatted">
    <w:name w:val="HTML Preformatted"/>
    <w:basedOn w:val="Normal"/>
    <w:link w:val="HTMLPreformattedChar"/>
    <w:uiPriority w:val="99"/>
    <w:unhideWhenUsed/>
    <w:rsid w:val="0042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6362"/>
    <w:rPr>
      <w:rFonts w:ascii="Courier New" w:eastAsia="Times New Roman" w:hAnsi="Courier New" w:cs="Courier New"/>
      <w:sz w:val="20"/>
      <w:szCs w:val="20"/>
    </w:rPr>
  </w:style>
  <w:style w:type="character" w:customStyle="1" w:styleId="Heading1Char">
    <w:name w:val="Heading 1 Char"/>
    <w:basedOn w:val="DefaultParagraphFont"/>
    <w:link w:val="Heading1"/>
    <w:rsid w:val="000054D2"/>
    <w:rPr>
      <w:rFonts w:ascii="Times New Roman" w:eastAsia="MS Mincho" w:hAnsi="Times New Roman" w:cs="Times New Roman"/>
      <w:b/>
      <w:caps/>
      <w:smallCaps/>
      <w:sz w:val="24"/>
      <w:szCs w:val="20"/>
      <w:u w:val="single"/>
      <w:lang w:val="x-none" w:eastAsia="x-none"/>
    </w:rPr>
  </w:style>
  <w:style w:type="paragraph" w:customStyle="1" w:styleId="StyleAaaBefore0pt">
    <w:name w:val="Style Aaa + Before:  0 pt"/>
    <w:basedOn w:val="Normal"/>
    <w:autoRedefine/>
    <w:rsid w:val="000054D2"/>
    <w:pPr>
      <w:spacing w:after="0" w:line="240" w:lineRule="auto"/>
      <w:jc w:val="both"/>
    </w:pPr>
    <w:rPr>
      <w:rFonts w:ascii="Calibri" w:eastAsia="Times New Roman" w:hAnsi="Calibri" w:cs="Calibri"/>
      <w:b/>
    </w:rPr>
  </w:style>
  <w:style w:type="character" w:styleId="Hyperlink">
    <w:name w:val="Hyperlink"/>
    <w:uiPriority w:val="99"/>
    <w:rsid w:val="003F3393"/>
    <w:rPr>
      <w:color w:val="0000FF"/>
      <w:u w:val="single"/>
    </w:rPr>
  </w:style>
  <w:style w:type="paragraph" w:customStyle="1" w:styleId="Default">
    <w:name w:val="Default"/>
    <w:rsid w:val="0040330A"/>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rsid w:val="003E274B"/>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uiPriority w:val="99"/>
    <w:rsid w:val="003E274B"/>
    <w:rPr>
      <w:rFonts w:ascii="Times New Roman" w:eastAsia="Times New Roman" w:hAnsi="Times New Roman" w:cs="Times New Roman"/>
      <w:b/>
      <w:sz w:val="24"/>
      <w:szCs w:val="20"/>
    </w:rPr>
  </w:style>
  <w:style w:type="paragraph" w:styleId="NormalWeb">
    <w:name w:val="Normal (Web)"/>
    <w:basedOn w:val="Normal"/>
    <w:uiPriority w:val="99"/>
    <w:rsid w:val="003E27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lid-translation">
    <w:name w:val="tlid-translation"/>
    <w:basedOn w:val="DefaultParagraphFont"/>
    <w:rsid w:val="00DE4210"/>
  </w:style>
  <w:style w:type="character" w:styleId="FollowedHyperlink">
    <w:name w:val="FollowedHyperlink"/>
    <w:basedOn w:val="DefaultParagraphFont"/>
    <w:uiPriority w:val="99"/>
    <w:semiHidden/>
    <w:unhideWhenUsed/>
    <w:rsid w:val="00E46F0B"/>
    <w:rPr>
      <w:color w:val="954F72" w:themeColor="followedHyperlink"/>
      <w:u w:val="single"/>
    </w:rPr>
  </w:style>
  <w:style w:type="paragraph" w:styleId="Title">
    <w:name w:val="Title"/>
    <w:basedOn w:val="Normal"/>
    <w:link w:val="TitleChar"/>
    <w:qFormat/>
    <w:rsid w:val="002849CF"/>
    <w:pPr>
      <w:spacing w:after="0" w:line="240" w:lineRule="auto"/>
      <w:jc w:val="center"/>
    </w:pPr>
    <w:rPr>
      <w:rFonts w:ascii="Arial" w:eastAsia="Times New Roman" w:hAnsi="Arial" w:cs="Times New Roman"/>
      <w:b/>
      <w:bCs/>
      <w:sz w:val="28"/>
      <w:szCs w:val="24"/>
    </w:rPr>
  </w:style>
  <w:style w:type="character" w:customStyle="1" w:styleId="TitleChar">
    <w:name w:val="Title Char"/>
    <w:basedOn w:val="DefaultParagraphFont"/>
    <w:link w:val="Title"/>
    <w:rsid w:val="002849CF"/>
    <w:rPr>
      <w:rFonts w:ascii="Arial" w:eastAsia="Times New Roman" w:hAnsi="Arial" w:cs="Times New Roman"/>
      <w:b/>
      <w:bCs/>
      <w:sz w:val="28"/>
      <w:szCs w:val="24"/>
    </w:rPr>
  </w:style>
  <w:style w:type="character" w:customStyle="1" w:styleId="Heading3Char">
    <w:name w:val="Heading 3 Char"/>
    <w:basedOn w:val="DefaultParagraphFont"/>
    <w:link w:val="Heading3"/>
    <w:rsid w:val="002849CF"/>
    <w:rPr>
      <w:rFonts w:ascii="Trebuchet MS" w:eastAsia="Calibri" w:hAnsi="Trebuchet MS" w:cs="Times New Roman"/>
      <w:color w:val="003399"/>
      <w:sz w:val="26"/>
      <w:szCs w:val="26"/>
      <w:lang w:val="ru-RU" w:eastAsia="ru-RU"/>
    </w:rPr>
  </w:style>
  <w:style w:type="character" w:styleId="Strong">
    <w:name w:val="Strong"/>
    <w:basedOn w:val="DefaultParagraphFont"/>
    <w:uiPriority w:val="22"/>
    <w:qFormat/>
    <w:rsid w:val="002849CF"/>
    <w:rPr>
      <w:rFonts w:cs="Times New Roman"/>
      <w:b/>
      <w:bCs/>
    </w:rPr>
  </w:style>
  <w:style w:type="character" w:styleId="Emphasis">
    <w:name w:val="Emphasis"/>
    <w:basedOn w:val="DefaultParagraphFont"/>
    <w:qFormat/>
    <w:rsid w:val="002849CF"/>
    <w:rPr>
      <w:rFonts w:cs="Times New Roman"/>
      <w:i/>
      <w:iCs/>
    </w:rPr>
  </w:style>
  <w:style w:type="paragraph" w:customStyle="1" w:styleId="CharChar2CharCharCharCharCharChar">
    <w:name w:val="Char Char2 Char Char Char Char Char Char"/>
    <w:basedOn w:val="Normal"/>
    <w:rsid w:val="002849CF"/>
    <w:pPr>
      <w:spacing w:line="240" w:lineRule="exact"/>
    </w:pPr>
    <w:rPr>
      <w:rFonts w:ascii="Arial" w:eastAsia="Times New Roman" w:hAnsi="Arial" w:cs="Arial"/>
      <w:sz w:val="20"/>
      <w:szCs w:val="20"/>
    </w:rPr>
  </w:style>
  <w:style w:type="paragraph" w:styleId="PlainText">
    <w:name w:val="Plain Text"/>
    <w:basedOn w:val="Normal"/>
    <w:link w:val="PlainTextChar"/>
    <w:uiPriority w:val="99"/>
    <w:unhideWhenUsed/>
    <w:rsid w:val="002849CF"/>
    <w:pPr>
      <w:spacing w:after="0" w:line="240" w:lineRule="auto"/>
    </w:pPr>
    <w:rPr>
      <w:rFonts w:ascii="Consolas" w:eastAsia="Calibri" w:hAnsi="Consolas" w:cs="Times New Roman"/>
      <w:sz w:val="21"/>
      <w:szCs w:val="21"/>
      <w:lang w:val="ru-RU"/>
    </w:rPr>
  </w:style>
  <w:style w:type="character" w:customStyle="1" w:styleId="PlainTextChar">
    <w:name w:val="Plain Text Char"/>
    <w:basedOn w:val="DefaultParagraphFont"/>
    <w:link w:val="PlainText"/>
    <w:uiPriority w:val="99"/>
    <w:rsid w:val="002849CF"/>
    <w:rPr>
      <w:rFonts w:ascii="Consolas" w:eastAsia="Calibri" w:hAnsi="Consolas" w:cs="Times New Roman"/>
      <w:sz w:val="21"/>
      <w:szCs w:val="21"/>
      <w:lang w:val="ru-RU"/>
    </w:rPr>
  </w:style>
  <w:style w:type="paragraph" w:styleId="NoSpacing">
    <w:name w:val="No Spacing"/>
    <w:uiPriority w:val="1"/>
    <w:qFormat/>
    <w:rsid w:val="002849CF"/>
    <w:pPr>
      <w:spacing w:after="0" w:line="240" w:lineRule="auto"/>
    </w:pPr>
    <w:rPr>
      <w:rFonts w:ascii="Arial" w:eastAsia="Times New Roman" w:hAnsi="Arial" w:cs="Times New Roman"/>
      <w:lang w:val="ru-RU"/>
    </w:rPr>
  </w:style>
  <w:style w:type="paragraph" w:customStyle="1" w:styleId="NoSpacing1">
    <w:name w:val="No Spacing1"/>
    <w:uiPriority w:val="1"/>
    <w:qFormat/>
    <w:rsid w:val="002849CF"/>
    <w:pPr>
      <w:spacing w:after="0" w:line="240" w:lineRule="auto"/>
    </w:pPr>
    <w:rPr>
      <w:rFonts w:ascii="Arial" w:eastAsia="Times New Roman" w:hAnsi="Arial" w:cs="Times New Roman"/>
      <w:lang w:val="ru-RU"/>
    </w:rPr>
  </w:style>
  <w:style w:type="character" w:styleId="UnresolvedMention">
    <w:name w:val="Unresolved Mention"/>
    <w:basedOn w:val="DefaultParagraphFont"/>
    <w:uiPriority w:val="99"/>
    <w:semiHidden/>
    <w:unhideWhenUsed/>
    <w:rsid w:val="002849CF"/>
    <w:rPr>
      <w:color w:val="605E5C"/>
      <w:shd w:val="clear" w:color="auto" w:fill="E1DFDD"/>
    </w:rPr>
  </w:style>
  <w:style w:type="paragraph" w:customStyle="1" w:styleId="NoSpacing2">
    <w:name w:val="No Spacing2"/>
    <w:rsid w:val="00217080"/>
    <w:pPr>
      <w:suppressAutoHyphens/>
      <w:spacing w:after="0" w:line="240" w:lineRule="auto"/>
    </w:pPr>
    <w:rPr>
      <w:rFonts w:ascii="Calibri" w:eastAsia="Times New Roman" w:hAnsi="Calibri" w:cs="Calibri"/>
      <w:lang w:eastAsia="zh-CN"/>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4_G,ftref,Ref"/>
    <w:basedOn w:val="Normal"/>
    <w:link w:val="FootnoteReference"/>
    <w:rsid w:val="00B54AB9"/>
    <w:pPr>
      <w:suppressAutoHyphens/>
      <w:spacing w:after="0" w:line="240" w:lineRule="exact"/>
      <w:jc w:val="both"/>
    </w:pPr>
    <w:rPr>
      <w:vertAlign w:val="superscript"/>
    </w:rPr>
  </w:style>
  <w:style w:type="paragraph" w:styleId="Revision">
    <w:name w:val="Revision"/>
    <w:hidden/>
    <w:uiPriority w:val="99"/>
    <w:semiHidden/>
    <w:rsid w:val="00DC23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400">
      <w:bodyDiv w:val="1"/>
      <w:marLeft w:val="0"/>
      <w:marRight w:val="0"/>
      <w:marTop w:val="0"/>
      <w:marBottom w:val="0"/>
      <w:divBdr>
        <w:top w:val="none" w:sz="0" w:space="0" w:color="auto"/>
        <w:left w:val="none" w:sz="0" w:space="0" w:color="auto"/>
        <w:bottom w:val="none" w:sz="0" w:space="0" w:color="auto"/>
        <w:right w:val="none" w:sz="0" w:space="0" w:color="auto"/>
      </w:divBdr>
    </w:div>
    <w:div w:id="13073415">
      <w:bodyDiv w:val="1"/>
      <w:marLeft w:val="0"/>
      <w:marRight w:val="0"/>
      <w:marTop w:val="0"/>
      <w:marBottom w:val="0"/>
      <w:divBdr>
        <w:top w:val="none" w:sz="0" w:space="0" w:color="auto"/>
        <w:left w:val="none" w:sz="0" w:space="0" w:color="auto"/>
        <w:bottom w:val="none" w:sz="0" w:space="0" w:color="auto"/>
        <w:right w:val="none" w:sz="0" w:space="0" w:color="auto"/>
      </w:divBdr>
    </w:div>
    <w:div w:id="321155436">
      <w:bodyDiv w:val="1"/>
      <w:marLeft w:val="0"/>
      <w:marRight w:val="0"/>
      <w:marTop w:val="0"/>
      <w:marBottom w:val="0"/>
      <w:divBdr>
        <w:top w:val="none" w:sz="0" w:space="0" w:color="auto"/>
        <w:left w:val="none" w:sz="0" w:space="0" w:color="auto"/>
        <w:bottom w:val="none" w:sz="0" w:space="0" w:color="auto"/>
        <w:right w:val="none" w:sz="0" w:space="0" w:color="auto"/>
      </w:divBdr>
      <w:divsChild>
        <w:div w:id="1553080449">
          <w:marLeft w:val="0"/>
          <w:marRight w:val="0"/>
          <w:marTop w:val="0"/>
          <w:marBottom w:val="0"/>
          <w:divBdr>
            <w:top w:val="none" w:sz="0" w:space="0" w:color="auto"/>
            <w:left w:val="none" w:sz="0" w:space="0" w:color="auto"/>
            <w:bottom w:val="none" w:sz="0" w:space="0" w:color="auto"/>
            <w:right w:val="none" w:sz="0" w:space="0" w:color="auto"/>
          </w:divBdr>
          <w:divsChild>
            <w:div w:id="1258054902">
              <w:marLeft w:val="0"/>
              <w:marRight w:val="0"/>
              <w:marTop w:val="0"/>
              <w:marBottom w:val="0"/>
              <w:divBdr>
                <w:top w:val="none" w:sz="0" w:space="0" w:color="auto"/>
                <w:left w:val="none" w:sz="0" w:space="0" w:color="auto"/>
                <w:bottom w:val="none" w:sz="0" w:space="0" w:color="auto"/>
                <w:right w:val="none" w:sz="0" w:space="0" w:color="auto"/>
              </w:divBdr>
              <w:divsChild>
                <w:div w:id="111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558424">
      <w:bodyDiv w:val="1"/>
      <w:marLeft w:val="0"/>
      <w:marRight w:val="0"/>
      <w:marTop w:val="0"/>
      <w:marBottom w:val="0"/>
      <w:divBdr>
        <w:top w:val="none" w:sz="0" w:space="0" w:color="auto"/>
        <w:left w:val="none" w:sz="0" w:space="0" w:color="auto"/>
        <w:bottom w:val="none" w:sz="0" w:space="0" w:color="auto"/>
        <w:right w:val="none" w:sz="0" w:space="0" w:color="auto"/>
      </w:divBdr>
    </w:div>
    <w:div w:id="363292876">
      <w:bodyDiv w:val="1"/>
      <w:marLeft w:val="0"/>
      <w:marRight w:val="0"/>
      <w:marTop w:val="0"/>
      <w:marBottom w:val="0"/>
      <w:divBdr>
        <w:top w:val="none" w:sz="0" w:space="0" w:color="auto"/>
        <w:left w:val="none" w:sz="0" w:space="0" w:color="auto"/>
        <w:bottom w:val="none" w:sz="0" w:space="0" w:color="auto"/>
        <w:right w:val="none" w:sz="0" w:space="0" w:color="auto"/>
      </w:divBdr>
    </w:div>
    <w:div w:id="372199071">
      <w:bodyDiv w:val="1"/>
      <w:marLeft w:val="0"/>
      <w:marRight w:val="0"/>
      <w:marTop w:val="0"/>
      <w:marBottom w:val="0"/>
      <w:divBdr>
        <w:top w:val="none" w:sz="0" w:space="0" w:color="auto"/>
        <w:left w:val="none" w:sz="0" w:space="0" w:color="auto"/>
        <w:bottom w:val="none" w:sz="0" w:space="0" w:color="auto"/>
        <w:right w:val="none" w:sz="0" w:space="0" w:color="auto"/>
      </w:divBdr>
    </w:div>
    <w:div w:id="376972584">
      <w:bodyDiv w:val="1"/>
      <w:marLeft w:val="0"/>
      <w:marRight w:val="0"/>
      <w:marTop w:val="0"/>
      <w:marBottom w:val="0"/>
      <w:divBdr>
        <w:top w:val="none" w:sz="0" w:space="0" w:color="auto"/>
        <w:left w:val="none" w:sz="0" w:space="0" w:color="auto"/>
        <w:bottom w:val="none" w:sz="0" w:space="0" w:color="auto"/>
        <w:right w:val="none" w:sz="0" w:space="0" w:color="auto"/>
      </w:divBdr>
      <w:divsChild>
        <w:div w:id="1674990662">
          <w:marLeft w:val="0"/>
          <w:marRight w:val="0"/>
          <w:marTop w:val="0"/>
          <w:marBottom w:val="0"/>
          <w:divBdr>
            <w:top w:val="none" w:sz="0" w:space="0" w:color="auto"/>
            <w:left w:val="none" w:sz="0" w:space="0" w:color="auto"/>
            <w:bottom w:val="none" w:sz="0" w:space="0" w:color="auto"/>
            <w:right w:val="none" w:sz="0" w:space="0" w:color="auto"/>
          </w:divBdr>
          <w:divsChild>
            <w:div w:id="1991445230">
              <w:marLeft w:val="0"/>
              <w:marRight w:val="0"/>
              <w:marTop w:val="0"/>
              <w:marBottom w:val="0"/>
              <w:divBdr>
                <w:top w:val="none" w:sz="0" w:space="0" w:color="auto"/>
                <w:left w:val="none" w:sz="0" w:space="0" w:color="auto"/>
                <w:bottom w:val="none" w:sz="0" w:space="0" w:color="auto"/>
                <w:right w:val="none" w:sz="0" w:space="0" w:color="auto"/>
              </w:divBdr>
              <w:divsChild>
                <w:div w:id="1703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5180">
      <w:bodyDiv w:val="1"/>
      <w:marLeft w:val="0"/>
      <w:marRight w:val="0"/>
      <w:marTop w:val="0"/>
      <w:marBottom w:val="0"/>
      <w:divBdr>
        <w:top w:val="none" w:sz="0" w:space="0" w:color="auto"/>
        <w:left w:val="none" w:sz="0" w:space="0" w:color="auto"/>
        <w:bottom w:val="none" w:sz="0" w:space="0" w:color="auto"/>
        <w:right w:val="none" w:sz="0" w:space="0" w:color="auto"/>
      </w:divBdr>
    </w:div>
    <w:div w:id="433869475">
      <w:bodyDiv w:val="1"/>
      <w:marLeft w:val="0"/>
      <w:marRight w:val="0"/>
      <w:marTop w:val="0"/>
      <w:marBottom w:val="0"/>
      <w:divBdr>
        <w:top w:val="none" w:sz="0" w:space="0" w:color="auto"/>
        <w:left w:val="none" w:sz="0" w:space="0" w:color="auto"/>
        <w:bottom w:val="none" w:sz="0" w:space="0" w:color="auto"/>
        <w:right w:val="none" w:sz="0" w:space="0" w:color="auto"/>
      </w:divBdr>
      <w:divsChild>
        <w:div w:id="1242258439">
          <w:marLeft w:val="0"/>
          <w:marRight w:val="0"/>
          <w:marTop w:val="0"/>
          <w:marBottom w:val="0"/>
          <w:divBdr>
            <w:top w:val="none" w:sz="0" w:space="0" w:color="auto"/>
            <w:left w:val="none" w:sz="0" w:space="0" w:color="auto"/>
            <w:bottom w:val="none" w:sz="0" w:space="0" w:color="auto"/>
            <w:right w:val="none" w:sz="0" w:space="0" w:color="auto"/>
          </w:divBdr>
          <w:divsChild>
            <w:div w:id="1528254715">
              <w:marLeft w:val="0"/>
              <w:marRight w:val="0"/>
              <w:marTop w:val="0"/>
              <w:marBottom w:val="0"/>
              <w:divBdr>
                <w:top w:val="none" w:sz="0" w:space="0" w:color="auto"/>
                <w:left w:val="none" w:sz="0" w:space="0" w:color="auto"/>
                <w:bottom w:val="none" w:sz="0" w:space="0" w:color="auto"/>
                <w:right w:val="none" w:sz="0" w:space="0" w:color="auto"/>
              </w:divBdr>
              <w:divsChild>
                <w:div w:id="16019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16518">
      <w:bodyDiv w:val="1"/>
      <w:marLeft w:val="0"/>
      <w:marRight w:val="0"/>
      <w:marTop w:val="0"/>
      <w:marBottom w:val="0"/>
      <w:divBdr>
        <w:top w:val="none" w:sz="0" w:space="0" w:color="auto"/>
        <w:left w:val="none" w:sz="0" w:space="0" w:color="auto"/>
        <w:bottom w:val="none" w:sz="0" w:space="0" w:color="auto"/>
        <w:right w:val="none" w:sz="0" w:space="0" w:color="auto"/>
      </w:divBdr>
    </w:div>
    <w:div w:id="540240811">
      <w:bodyDiv w:val="1"/>
      <w:marLeft w:val="0"/>
      <w:marRight w:val="0"/>
      <w:marTop w:val="0"/>
      <w:marBottom w:val="0"/>
      <w:divBdr>
        <w:top w:val="none" w:sz="0" w:space="0" w:color="auto"/>
        <w:left w:val="none" w:sz="0" w:space="0" w:color="auto"/>
        <w:bottom w:val="none" w:sz="0" w:space="0" w:color="auto"/>
        <w:right w:val="none" w:sz="0" w:space="0" w:color="auto"/>
      </w:divBdr>
      <w:divsChild>
        <w:div w:id="1766219306">
          <w:marLeft w:val="0"/>
          <w:marRight w:val="0"/>
          <w:marTop w:val="0"/>
          <w:marBottom w:val="0"/>
          <w:divBdr>
            <w:top w:val="none" w:sz="0" w:space="0" w:color="auto"/>
            <w:left w:val="none" w:sz="0" w:space="0" w:color="auto"/>
            <w:bottom w:val="none" w:sz="0" w:space="0" w:color="auto"/>
            <w:right w:val="none" w:sz="0" w:space="0" w:color="auto"/>
          </w:divBdr>
          <w:divsChild>
            <w:div w:id="1068576487">
              <w:marLeft w:val="0"/>
              <w:marRight w:val="0"/>
              <w:marTop w:val="0"/>
              <w:marBottom w:val="0"/>
              <w:divBdr>
                <w:top w:val="none" w:sz="0" w:space="0" w:color="auto"/>
                <w:left w:val="none" w:sz="0" w:space="0" w:color="auto"/>
                <w:bottom w:val="none" w:sz="0" w:space="0" w:color="auto"/>
                <w:right w:val="none" w:sz="0" w:space="0" w:color="auto"/>
              </w:divBdr>
              <w:divsChild>
                <w:div w:id="522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97544">
      <w:bodyDiv w:val="1"/>
      <w:marLeft w:val="0"/>
      <w:marRight w:val="0"/>
      <w:marTop w:val="0"/>
      <w:marBottom w:val="0"/>
      <w:divBdr>
        <w:top w:val="none" w:sz="0" w:space="0" w:color="auto"/>
        <w:left w:val="none" w:sz="0" w:space="0" w:color="auto"/>
        <w:bottom w:val="none" w:sz="0" w:space="0" w:color="auto"/>
        <w:right w:val="none" w:sz="0" w:space="0" w:color="auto"/>
      </w:divBdr>
    </w:div>
    <w:div w:id="615411813">
      <w:bodyDiv w:val="1"/>
      <w:marLeft w:val="0"/>
      <w:marRight w:val="0"/>
      <w:marTop w:val="0"/>
      <w:marBottom w:val="0"/>
      <w:divBdr>
        <w:top w:val="none" w:sz="0" w:space="0" w:color="auto"/>
        <w:left w:val="none" w:sz="0" w:space="0" w:color="auto"/>
        <w:bottom w:val="none" w:sz="0" w:space="0" w:color="auto"/>
        <w:right w:val="none" w:sz="0" w:space="0" w:color="auto"/>
      </w:divBdr>
    </w:div>
    <w:div w:id="631864599">
      <w:bodyDiv w:val="1"/>
      <w:marLeft w:val="0"/>
      <w:marRight w:val="0"/>
      <w:marTop w:val="0"/>
      <w:marBottom w:val="0"/>
      <w:divBdr>
        <w:top w:val="none" w:sz="0" w:space="0" w:color="auto"/>
        <w:left w:val="none" w:sz="0" w:space="0" w:color="auto"/>
        <w:bottom w:val="none" w:sz="0" w:space="0" w:color="auto"/>
        <w:right w:val="none" w:sz="0" w:space="0" w:color="auto"/>
      </w:divBdr>
    </w:div>
    <w:div w:id="642082133">
      <w:bodyDiv w:val="1"/>
      <w:marLeft w:val="0"/>
      <w:marRight w:val="0"/>
      <w:marTop w:val="0"/>
      <w:marBottom w:val="0"/>
      <w:divBdr>
        <w:top w:val="none" w:sz="0" w:space="0" w:color="auto"/>
        <w:left w:val="none" w:sz="0" w:space="0" w:color="auto"/>
        <w:bottom w:val="none" w:sz="0" w:space="0" w:color="auto"/>
        <w:right w:val="none" w:sz="0" w:space="0" w:color="auto"/>
      </w:divBdr>
    </w:div>
    <w:div w:id="701521335">
      <w:bodyDiv w:val="1"/>
      <w:marLeft w:val="0"/>
      <w:marRight w:val="0"/>
      <w:marTop w:val="0"/>
      <w:marBottom w:val="0"/>
      <w:divBdr>
        <w:top w:val="none" w:sz="0" w:space="0" w:color="auto"/>
        <w:left w:val="none" w:sz="0" w:space="0" w:color="auto"/>
        <w:bottom w:val="none" w:sz="0" w:space="0" w:color="auto"/>
        <w:right w:val="none" w:sz="0" w:space="0" w:color="auto"/>
      </w:divBdr>
    </w:div>
    <w:div w:id="761149715">
      <w:bodyDiv w:val="1"/>
      <w:marLeft w:val="0"/>
      <w:marRight w:val="0"/>
      <w:marTop w:val="0"/>
      <w:marBottom w:val="0"/>
      <w:divBdr>
        <w:top w:val="none" w:sz="0" w:space="0" w:color="auto"/>
        <w:left w:val="none" w:sz="0" w:space="0" w:color="auto"/>
        <w:bottom w:val="none" w:sz="0" w:space="0" w:color="auto"/>
        <w:right w:val="none" w:sz="0" w:space="0" w:color="auto"/>
      </w:divBdr>
    </w:div>
    <w:div w:id="915171532">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090276693">
      <w:bodyDiv w:val="1"/>
      <w:marLeft w:val="0"/>
      <w:marRight w:val="0"/>
      <w:marTop w:val="0"/>
      <w:marBottom w:val="0"/>
      <w:divBdr>
        <w:top w:val="none" w:sz="0" w:space="0" w:color="auto"/>
        <w:left w:val="none" w:sz="0" w:space="0" w:color="auto"/>
        <w:bottom w:val="none" w:sz="0" w:space="0" w:color="auto"/>
        <w:right w:val="none" w:sz="0" w:space="0" w:color="auto"/>
      </w:divBdr>
    </w:div>
    <w:div w:id="1100098867">
      <w:bodyDiv w:val="1"/>
      <w:marLeft w:val="0"/>
      <w:marRight w:val="0"/>
      <w:marTop w:val="0"/>
      <w:marBottom w:val="0"/>
      <w:divBdr>
        <w:top w:val="none" w:sz="0" w:space="0" w:color="auto"/>
        <w:left w:val="none" w:sz="0" w:space="0" w:color="auto"/>
        <w:bottom w:val="none" w:sz="0" w:space="0" w:color="auto"/>
        <w:right w:val="none" w:sz="0" w:space="0" w:color="auto"/>
      </w:divBdr>
    </w:div>
    <w:div w:id="1175150029">
      <w:bodyDiv w:val="1"/>
      <w:marLeft w:val="0"/>
      <w:marRight w:val="0"/>
      <w:marTop w:val="0"/>
      <w:marBottom w:val="0"/>
      <w:divBdr>
        <w:top w:val="none" w:sz="0" w:space="0" w:color="auto"/>
        <w:left w:val="none" w:sz="0" w:space="0" w:color="auto"/>
        <w:bottom w:val="none" w:sz="0" w:space="0" w:color="auto"/>
        <w:right w:val="none" w:sz="0" w:space="0" w:color="auto"/>
      </w:divBdr>
      <w:divsChild>
        <w:div w:id="934483618">
          <w:marLeft w:val="0"/>
          <w:marRight w:val="0"/>
          <w:marTop w:val="0"/>
          <w:marBottom w:val="0"/>
          <w:divBdr>
            <w:top w:val="none" w:sz="0" w:space="0" w:color="auto"/>
            <w:left w:val="none" w:sz="0" w:space="0" w:color="auto"/>
            <w:bottom w:val="none" w:sz="0" w:space="0" w:color="auto"/>
            <w:right w:val="none" w:sz="0" w:space="0" w:color="auto"/>
          </w:divBdr>
          <w:divsChild>
            <w:div w:id="1677343933">
              <w:marLeft w:val="0"/>
              <w:marRight w:val="0"/>
              <w:marTop w:val="0"/>
              <w:marBottom w:val="0"/>
              <w:divBdr>
                <w:top w:val="none" w:sz="0" w:space="0" w:color="auto"/>
                <w:left w:val="none" w:sz="0" w:space="0" w:color="auto"/>
                <w:bottom w:val="none" w:sz="0" w:space="0" w:color="auto"/>
                <w:right w:val="none" w:sz="0" w:space="0" w:color="auto"/>
              </w:divBdr>
              <w:divsChild>
                <w:div w:id="3841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02579">
      <w:bodyDiv w:val="1"/>
      <w:marLeft w:val="0"/>
      <w:marRight w:val="0"/>
      <w:marTop w:val="0"/>
      <w:marBottom w:val="0"/>
      <w:divBdr>
        <w:top w:val="none" w:sz="0" w:space="0" w:color="auto"/>
        <w:left w:val="none" w:sz="0" w:space="0" w:color="auto"/>
        <w:bottom w:val="none" w:sz="0" w:space="0" w:color="auto"/>
        <w:right w:val="none" w:sz="0" w:space="0" w:color="auto"/>
      </w:divBdr>
      <w:divsChild>
        <w:div w:id="460926544">
          <w:marLeft w:val="0"/>
          <w:marRight w:val="0"/>
          <w:marTop w:val="0"/>
          <w:marBottom w:val="0"/>
          <w:divBdr>
            <w:top w:val="none" w:sz="0" w:space="0" w:color="auto"/>
            <w:left w:val="none" w:sz="0" w:space="0" w:color="auto"/>
            <w:bottom w:val="none" w:sz="0" w:space="0" w:color="auto"/>
            <w:right w:val="none" w:sz="0" w:space="0" w:color="auto"/>
          </w:divBdr>
        </w:div>
        <w:div w:id="1254974310">
          <w:marLeft w:val="0"/>
          <w:marRight w:val="0"/>
          <w:marTop w:val="0"/>
          <w:marBottom w:val="0"/>
          <w:divBdr>
            <w:top w:val="none" w:sz="0" w:space="0" w:color="auto"/>
            <w:left w:val="none" w:sz="0" w:space="0" w:color="auto"/>
            <w:bottom w:val="none" w:sz="0" w:space="0" w:color="auto"/>
            <w:right w:val="none" w:sz="0" w:space="0" w:color="auto"/>
          </w:divBdr>
        </w:div>
        <w:div w:id="1813448733">
          <w:marLeft w:val="0"/>
          <w:marRight w:val="0"/>
          <w:marTop w:val="0"/>
          <w:marBottom w:val="0"/>
          <w:divBdr>
            <w:top w:val="none" w:sz="0" w:space="0" w:color="auto"/>
            <w:left w:val="none" w:sz="0" w:space="0" w:color="auto"/>
            <w:bottom w:val="none" w:sz="0" w:space="0" w:color="auto"/>
            <w:right w:val="none" w:sz="0" w:space="0" w:color="auto"/>
          </w:divBdr>
        </w:div>
        <w:div w:id="998507276">
          <w:marLeft w:val="0"/>
          <w:marRight w:val="0"/>
          <w:marTop w:val="0"/>
          <w:marBottom w:val="0"/>
          <w:divBdr>
            <w:top w:val="none" w:sz="0" w:space="0" w:color="auto"/>
            <w:left w:val="none" w:sz="0" w:space="0" w:color="auto"/>
            <w:bottom w:val="none" w:sz="0" w:space="0" w:color="auto"/>
            <w:right w:val="none" w:sz="0" w:space="0" w:color="auto"/>
          </w:divBdr>
        </w:div>
        <w:div w:id="1688286955">
          <w:marLeft w:val="0"/>
          <w:marRight w:val="0"/>
          <w:marTop w:val="0"/>
          <w:marBottom w:val="0"/>
          <w:divBdr>
            <w:top w:val="none" w:sz="0" w:space="0" w:color="auto"/>
            <w:left w:val="none" w:sz="0" w:space="0" w:color="auto"/>
            <w:bottom w:val="none" w:sz="0" w:space="0" w:color="auto"/>
            <w:right w:val="none" w:sz="0" w:space="0" w:color="auto"/>
          </w:divBdr>
        </w:div>
        <w:div w:id="1667440109">
          <w:marLeft w:val="0"/>
          <w:marRight w:val="0"/>
          <w:marTop w:val="0"/>
          <w:marBottom w:val="0"/>
          <w:divBdr>
            <w:top w:val="none" w:sz="0" w:space="0" w:color="auto"/>
            <w:left w:val="none" w:sz="0" w:space="0" w:color="auto"/>
            <w:bottom w:val="none" w:sz="0" w:space="0" w:color="auto"/>
            <w:right w:val="none" w:sz="0" w:space="0" w:color="auto"/>
          </w:divBdr>
        </w:div>
        <w:div w:id="325285905">
          <w:marLeft w:val="0"/>
          <w:marRight w:val="0"/>
          <w:marTop w:val="0"/>
          <w:marBottom w:val="0"/>
          <w:divBdr>
            <w:top w:val="none" w:sz="0" w:space="0" w:color="auto"/>
            <w:left w:val="none" w:sz="0" w:space="0" w:color="auto"/>
            <w:bottom w:val="none" w:sz="0" w:space="0" w:color="auto"/>
            <w:right w:val="none" w:sz="0" w:space="0" w:color="auto"/>
          </w:divBdr>
        </w:div>
      </w:divsChild>
    </w:div>
    <w:div w:id="1225213810">
      <w:bodyDiv w:val="1"/>
      <w:marLeft w:val="0"/>
      <w:marRight w:val="0"/>
      <w:marTop w:val="0"/>
      <w:marBottom w:val="0"/>
      <w:divBdr>
        <w:top w:val="none" w:sz="0" w:space="0" w:color="auto"/>
        <w:left w:val="none" w:sz="0" w:space="0" w:color="auto"/>
        <w:bottom w:val="none" w:sz="0" w:space="0" w:color="auto"/>
        <w:right w:val="none" w:sz="0" w:space="0" w:color="auto"/>
      </w:divBdr>
      <w:divsChild>
        <w:div w:id="747506120">
          <w:marLeft w:val="0"/>
          <w:marRight w:val="0"/>
          <w:marTop w:val="0"/>
          <w:marBottom w:val="0"/>
          <w:divBdr>
            <w:top w:val="none" w:sz="0" w:space="0" w:color="auto"/>
            <w:left w:val="none" w:sz="0" w:space="0" w:color="auto"/>
            <w:bottom w:val="none" w:sz="0" w:space="0" w:color="auto"/>
            <w:right w:val="none" w:sz="0" w:space="0" w:color="auto"/>
          </w:divBdr>
          <w:divsChild>
            <w:div w:id="298220694">
              <w:marLeft w:val="0"/>
              <w:marRight w:val="0"/>
              <w:marTop w:val="0"/>
              <w:marBottom w:val="0"/>
              <w:divBdr>
                <w:top w:val="none" w:sz="0" w:space="0" w:color="auto"/>
                <w:left w:val="none" w:sz="0" w:space="0" w:color="auto"/>
                <w:bottom w:val="none" w:sz="0" w:space="0" w:color="auto"/>
                <w:right w:val="none" w:sz="0" w:space="0" w:color="auto"/>
              </w:divBdr>
              <w:divsChild>
                <w:div w:id="1759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43131">
      <w:bodyDiv w:val="1"/>
      <w:marLeft w:val="0"/>
      <w:marRight w:val="0"/>
      <w:marTop w:val="0"/>
      <w:marBottom w:val="0"/>
      <w:divBdr>
        <w:top w:val="none" w:sz="0" w:space="0" w:color="auto"/>
        <w:left w:val="none" w:sz="0" w:space="0" w:color="auto"/>
        <w:bottom w:val="none" w:sz="0" w:space="0" w:color="auto"/>
        <w:right w:val="none" w:sz="0" w:space="0" w:color="auto"/>
      </w:divBdr>
    </w:div>
    <w:div w:id="1454789530">
      <w:bodyDiv w:val="1"/>
      <w:marLeft w:val="0"/>
      <w:marRight w:val="0"/>
      <w:marTop w:val="0"/>
      <w:marBottom w:val="0"/>
      <w:divBdr>
        <w:top w:val="none" w:sz="0" w:space="0" w:color="auto"/>
        <w:left w:val="none" w:sz="0" w:space="0" w:color="auto"/>
        <w:bottom w:val="none" w:sz="0" w:space="0" w:color="auto"/>
        <w:right w:val="none" w:sz="0" w:space="0" w:color="auto"/>
      </w:divBdr>
    </w:div>
    <w:div w:id="1557158067">
      <w:bodyDiv w:val="1"/>
      <w:marLeft w:val="0"/>
      <w:marRight w:val="0"/>
      <w:marTop w:val="0"/>
      <w:marBottom w:val="0"/>
      <w:divBdr>
        <w:top w:val="none" w:sz="0" w:space="0" w:color="auto"/>
        <w:left w:val="none" w:sz="0" w:space="0" w:color="auto"/>
        <w:bottom w:val="none" w:sz="0" w:space="0" w:color="auto"/>
        <w:right w:val="none" w:sz="0" w:space="0" w:color="auto"/>
      </w:divBdr>
    </w:div>
    <w:div w:id="1584949191">
      <w:bodyDiv w:val="1"/>
      <w:marLeft w:val="0"/>
      <w:marRight w:val="0"/>
      <w:marTop w:val="0"/>
      <w:marBottom w:val="0"/>
      <w:divBdr>
        <w:top w:val="none" w:sz="0" w:space="0" w:color="auto"/>
        <w:left w:val="none" w:sz="0" w:space="0" w:color="auto"/>
        <w:bottom w:val="none" w:sz="0" w:space="0" w:color="auto"/>
        <w:right w:val="none" w:sz="0" w:space="0" w:color="auto"/>
      </w:divBdr>
    </w:div>
    <w:div w:id="1595435677">
      <w:bodyDiv w:val="1"/>
      <w:marLeft w:val="0"/>
      <w:marRight w:val="0"/>
      <w:marTop w:val="0"/>
      <w:marBottom w:val="0"/>
      <w:divBdr>
        <w:top w:val="none" w:sz="0" w:space="0" w:color="auto"/>
        <w:left w:val="none" w:sz="0" w:space="0" w:color="auto"/>
        <w:bottom w:val="none" w:sz="0" w:space="0" w:color="auto"/>
        <w:right w:val="none" w:sz="0" w:space="0" w:color="auto"/>
      </w:divBdr>
    </w:div>
    <w:div w:id="1642417402">
      <w:bodyDiv w:val="1"/>
      <w:marLeft w:val="0"/>
      <w:marRight w:val="0"/>
      <w:marTop w:val="0"/>
      <w:marBottom w:val="0"/>
      <w:divBdr>
        <w:top w:val="none" w:sz="0" w:space="0" w:color="auto"/>
        <w:left w:val="none" w:sz="0" w:space="0" w:color="auto"/>
        <w:bottom w:val="none" w:sz="0" w:space="0" w:color="auto"/>
        <w:right w:val="none" w:sz="0" w:space="0" w:color="auto"/>
      </w:divBdr>
    </w:div>
    <w:div w:id="1806004717">
      <w:bodyDiv w:val="1"/>
      <w:marLeft w:val="0"/>
      <w:marRight w:val="0"/>
      <w:marTop w:val="0"/>
      <w:marBottom w:val="0"/>
      <w:divBdr>
        <w:top w:val="none" w:sz="0" w:space="0" w:color="auto"/>
        <w:left w:val="none" w:sz="0" w:space="0" w:color="auto"/>
        <w:bottom w:val="none" w:sz="0" w:space="0" w:color="auto"/>
        <w:right w:val="none" w:sz="0" w:space="0" w:color="auto"/>
      </w:divBdr>
    </w:div>
    <w:div w:id="1977569191">
      <w:bodyDiv w:val="1"/>
      <w:marLeft w:val="0"/>
      <w:marRight w:val="0"/>
      <w:marTop w:val="0"/>
      <w:marBottom w:val="0"/>
      <w:divBdr>
        <w:top w:val="none" w:sz="0" w:space="0" w:color="auto"/>
        <w:left w:val="none" w:sz="0" w:space="0" w:color="auto"/>
        <w:bottom w:val="none" w:sz="0" w:space="0" w:color="auto"/>
        <w:right w:val="none" w:sz="0" w:space="0" w:color="auto"/>
      </w:divBdr>
    </w:div>
    <w:div w:id="2011564224">
      <w:bodyDiv w:val="1"/>
      <w:marLeft w:val="0"/>
      <w:marRight w:val="0"/>
      <w:marTop w:val="0"/>
      <w:marBottom w:val="0"/>
      <w:divBdr>
        <w:top w:val="none" w:sz="0" w:space="0" w:color="auto"/>
        <w:left w:val="none" w:sz="0" w:space="0" w:color="auto"/>
        <w:bottom w:val="none" w:sz="0" w:space="0" w:color="auto"/>
        <w:right w:val="none" w:sz="0" w:space="0" w:color="auto"/>
      </w:divBdr>
      <w:divsChild>
        <w:div w:id="1392388776">
          <w:marLeft w:val="0"/>
          <w:marRight w:val="0"/>
          <w:marTop w:val="0"/>
          <w:marBottom w:val="0"/>
          <w:divBdr>
            <w:top w:val="none" w:sz="0" w:space="0" w:color="auto"/>
            <w:left w:val="none" w:sz="0" w:space="0" w:color="auto"/>
            <w:bottom w:val="none" w:sz="0" w:space="0" w:color="auto"/>
            <w:right w:val="none" w:sz="0" w:space="0" w:color="auto"/>
          </w:divBdr>
          <w:divsChild>
            <w:div w:id="656148182">
              <w:marLeft w:val="0"/>
              <w:marRight w:val="0"/>
              <w:marTop w:val="0"/>
              <w:marBottom w:val="0"/>
              <w:divBdr>
                <w:top w:val="none" w:sz="0" w:space="0" w:color="auto"/>
                <w:left w:val="none" w:sz="0" w:space="0" w:color="auto"/>
                <w:bottom w:val="none" w:sz="0" w:space="0" w:color="auto"/>
                <w:right w:val="none" w:sz="0" w:space="0" w:color="auto"/>
              </w:divBdr>
              <w:divsChild>
                <w:div w:id="307054534">
                  <w:marLeft w:val="0"/>
                  <w:marRight w:val="0"/>
                  <w:marTop w:val="0"/>
                  <w:marBottom w:val="0"/>
                  <w:divBdr>
                    <w:top w:val="none" w:sz="0" w:space="0" w:color="auto"/>
                    <w:left w:val="none" w:sz="0" w:space="0" w:color="auto"/>
                    <w:bottom w:val="none" w:sz="0" w:space="0" w:color="auto"/>
                    <w:right w:val="none" w:sz="0" w:space="0" w:color="auto"/>
                  </w:divBdr>
                  <w:divsChild>
                    <w:div w:id="714089305">
                      <w:marLeft w:val="0"/>
                      <w:marRight w:val="0"/>
                      <w:marTop w:val="0"/>
                      <w:marBottom w:val="0"/>
                      <w:divBdr>
                        <w:top w:val="none" w:sz="0" w:space="0" w:color="auto"/>
                        <w:left w:val="none" w:sz="0" w:space="0" w:color="auto"/>
                        <w:bottom w:val="none" w:sz="0" w:space="0" w:color="auto"/>
                        <w:right w:val="none" w:sz="0" w:space="0" w:color="auto"/>
                      </w:divBdr>
                      <w:divsChild>
                        <w:div w:id="955984493">
                          <w:marLeft w:val="0"/>
                          <w:marRight w:val="0"/>
                          <w:marTop w:val="0"/>
                          <w:marBottom w:val="0"/>
                          <w:divBdr>
                            <w:top w:val="none" w:sz="0" w:space="0" w:color="auto"/>
                            <w:left w:val="none" w:sz="0" w:space="0" w:color="auto"/>
                            <w:bottom w:val="none" w:sz="0" w:space="0" w:color="auto"/>
                            <w:right w:val="none" w:sz="0" w:space="0" w:color="auto"/>
                          </w:divBdr>
                          <w:divsChild>
                            <w:div w:id="581381018">
                              <w:marLeft w:val="0"/>
                              <w:marRight w:val="0"/>
                              <w:marTop w:val="0"/>
                              <w:marBottom w:val="0"/>
                              <w:divBdr>
                                <w:top w:val="none" w:sz="0" w:space="0" w:color="auto"/>
                                <w:left w:val="none" w:sz="0" w:space="0" w:color="auto"/>
                                <w:bottom w:val="none" w:sz="0" w:space="0" w:color="auto"/>
                                <w:right w:val="none" w:sz="0" w:space="0" w:color="auto"/>
                              </w:divBdr>
                              <w:divsChild>
                                <w:div w:id="1030106423">
                                  <w:marLeft w:val="0"/>
                                  <w:marRight w:val="0"/>
                                  <w:marTop w:val="0"/>
                                  <w:marBottom w:val="0"/>
                                  <w:divBdr>
                                    <w:top w:val="none" w:sz="0" w:space="0" w:color="auto"/>
                                    <w:left w:val="none" w:sz="0" w:space="0" w:color="auto"/>
                                    <w:bottom w:val="none" w:sz="0" w:space="0" w:color="auto"/>
                                    <w:right w:val="none" w:sz="0" w:space="0" w:color="auto"/>
                                  </w:divBdr>
                                  <w:divsChild>
                                    <w:div w:id="14701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866042">
      <w:bodyDiv w:val="1"/>
      <w:marLeft w:val="0"/>
      <w:marRight w:val="0"/>
      <w:marTop w:val="0"/>
      <w:marBottom w:val="0"/>
      <w:divBdr>
        <w:top w:val="none" w:sz="0" w:space="0" w:color="auto"/>
        <w:left w:val="none" w:sz="0" w:space="0" w:color="auto"/>
        <w:bottom w:val="none" w:sz="0" w:space="0" w:color="auto"/>
        <w:right w:val="none" w:sz="0" w:space="0" w:color="auto"/>
      </w:divBdr>
    </w:div>
    <w:div w:id="2100061982">
      <w:bodyDiv w:val="1"/>
      <w:marLeft w:val="0"/>
      <w:marRight w:val="0"/>
      <w:marTop w:val="0"/>
      <w:marBottom w:val="0"/>
      <w:divBdr>
        <w:top w:val="none" w:sz="0" w:space="0" w:color="auto"/>
        <w:left w:val="none" w:sz="0" w:space="0" w:color="auto"/>
        <w:bottom w:val="none" w:sz="0" w:space="0" w:color="auto"/>
        <w:right w:val="none" w:sz="0" w:space="0" w:color="auto"/>
      </w:divBdr>
    </w:div>
    <w:div w:id="2121601750">
      <w:bodyDiv w:val="1"/>
      <w:marLeft w:val="0"/>
      <w:marRight w:val="0"/>
      <w:marTop w:val="0"/>
      <w:marBottom w:val="0"/>
      <w:divBdr>
        <w:top w:val="none" w:sz="0" w:space="0" w:color="auto"/>
        <w:left w:val="none" w:sz="0" w:space="0" w:color="auto"/>
        <w:bottom w:val="none" w:sz="0" w:space="0" w:color="auto"/>
        <w:right w:val="none" w:sz="0" w:space="0" w:color="auto"/>
      </w:divBdr>
      <w:divsChild>
        <w:div w:id="1152210623">
          <w:marLeft w:val="0"/>
          <w:marRight w:val="0"/>
          <w:marTop w:val="0"/>
          <w:marBottom w:val="0"/>
          <w:divBdr>
            <w:top w:val="none" w:sz="0" w:space="0" w:color="auto"/>
            <w:left w:val="none" w:sz="0" w:space="0" w:color="auto"/>
            <w:bottom w:val="none" w:sz="0" w:space="0" w:color="auto"/>
            <w:right w:val="none" w:sz="0" w:space="0" w:color="auto"/>
          </w:divBdr>
          <w:divsChild>
            <w:div w:id="1300263382">
              <w:marLeft w:val="0"/>
              <w:marRight w:val="0"/>
              <w:marTop w:val="0"/>
              <w:marBottom w:val="0"/>
              <w:divBdr>
                <w:top w:val="none" w:sz="0" w:space="0" w:color="auto"/>
                <w:left w:val="none" w:sz="0" w:space="0" w:color="auto"/>
                <w:bottom w:val="none" w:sz="0" w:space="0" w:color="auto"/>
                <w:right w:val="none" w:sz="0" w:space="0" w:color="auto"/>
              </w:divBdr>
              <w:divsChild>
                <w:div w:id="10913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97920">
      <w:bodyDiv w:val="1"/>
      <w:marLeft w:val="0"/>
      <w:marRight w:val="0"/>
      <w:marTop w:val="0"/>
      <w:marBottom w:val="0"/>
      <w:divBdr>
        <w:top w:val="none" w:sz="0" w:space="0" w:color="auto"/>
        <w:left w:val="none" w:sz="0" w:space="0" w:color="auto"/>
        <w:bottom w:val="none" w:sz="0" w:space="0" w:color="auto"/>
        <w:right w:val="none" w:sz="0" w:space="0" w:color="auto"/>
      </w:divBdr>
    </w:div>
    <w:div w:id="2143110234">
      <w:bodyDiv w:val="1"/>
      <w:marLeft w:val="0"/>
      <w:marRight w:val="0"/>
      <w:marTop w:val="0"/>
      <w:marBottom w:val="0"/>
      <w:divBdr>
        <w:top w:val="none" w:sz="0" w:space="0" w:color="auto"/>
        <w:left w:val="none" w:sz="0" w:space="0" w:color="auto"/>
        <w:bottom w:val="none" w:sz="0" w:space="0" w:color="auto"/>
        <w:right w:val="none" w:sz="0" w:space="0" w:color="auto"/>
      </w:divBdr>
      <w:divsChild>
        <w:div w:id="541359810">
          <w:marLeft w:val="0"/>
          <w:marRight w:val="0"/>
          <w:marTop w:val="0"/>
          <w:marBottom w:val="0"/>
          <w:divBdr>
            <w:top w:val="none" w:sz="0" w:space="0" w:color="auto"/>
            <w:left w:val="none" w:sz="0" w:space="0" w:color="auto"/>
            <w:bottom w:val="none" w:sz="0" w:space="0" w:color="auto"/>
            <w:right w:val="none" w:sz="0" w:space="0" w:color="auto"/>
          </w:divBdr>
          <w:divsChild>
            <w:div w:id="944535161">
              <w:marLeft w:val="0"/>
              <w:marRight w:val="0"/>
              <w:marTop w:val="0"/>
              <w:marBottom w:val="0"/>
              <w:divBdr>
                <w:top w:val="none" w:sz="0" w:space="0" w:color="auto"/>
                <w:left w:val="none" w:sz="0" w:space="0" w:color="auto"/>
                <w:bottom w:val="none" w:sz="0" w:space="0" w:color="auto"/>
                <w:right w:val="none" w:sz="0" w:space="0" w:color="auto"/>
              </w:divBdr>
              <w:divsChild>
                <w:div w:id="13495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women.org/sites/default/files/Headquarters/Attachments/Sections/About%20Us/Employment/UN-Women-P11-Personal-History-Form.doc" TargetMode="External"/><Relationship Id="rId4" Type="http://schemas.openxmlformats.org/officeDocument/2006/relationships/settings" Target="settings.xml"/><Relationship Id="rId9" Type="http://schemas.openxmlformats.org/officeDocument/2006/relationships/hyperlink" Target="http://www.unwomen.org/-/media/headquarters/attachments/sections/about%20us/employment/UN%20Women-employment-values-and-competencies-definitions-en.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said.gov/tajikistan/press-releases/dec-01-2022-us-government-remains-committed-ending-hiv-tajikistan" TargetMode="External"/><Relationship Id="rId1" Type="http://schemas.openxmlformats.org/officeDocument/2006/relationships/hyperlink" Target="https://www.undp.org/eurasia/stories/empowering-communities-tajikistan-respond-hiv/a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31839-BC34-4CA4-9852-BC0EC45B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Anvar Aminov</dc:creator>
  <cp:keywords/>
  <dc:description/>
  <cp:lastModifiedBy>Zuhro Dehoti</cp:lastModifiedBy>
  <cp:revision>10</cp:revision>
  <cp:lastPrinted>2019-04-05T12:53:00Z</cp:lastPrinted>
  <dcterms:created xsi:type="dcterms:W3CDTF">2024-05-29T07:32:00Z</dcterms:created>
  <dcterms:modified xsi:type="dcterms:W3CDTF">2024-05-30T18:31:00Z</dcterms:modified>
</cp:coreProperties>
</file>