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47BA" w14:textId="77777777" w:rsidR="007715CE" w:rsidRPr="00725DC3" w:rsidRDefault="007715CE" w:rsidP="007715CE">
      <w:pPr>
        <w:pStyle w:val="Heading2"/>
        <w:spacing w:before="0"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SECTION 2.1: RFP SPECIFIC INSTRUCTIONS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5"/>
        <w:gridCol w:w="7371"/>
      </w:tblGrid>
      <w:tr w:rsidR="007715CE" w:rsidRPr="000578F0" w14:paraId="75A73D3B" w14:textId="77777777" w:rsidTr="00565FA2">
        <w:tc>
          <w:tcPr>
            <w:tcW w:w="912" w:type="pct"/>
          </w:tcPr>
          <w:p w14:paraId="6CD27FE9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t>General Conditions of Contract</w:t>
            </w:r>
          </w:p>
        </w:tc>
        <w:tc>
          <w:tcPr>
            <w:tcW w:w="4088" w:type="pct"/>
          </w:tcPr>
          <w:p w14:paraId="62820993" w14:textId="77777777" w:rsidR="007715CE" w:rsidRDefault="007715CE" w:rsidP="00565FA2">
            <w:pPr>
              <w:rPr>
                <w:rFonts w:cstheme="minorHAnsi"/>
                <w:sz w:val="20"/>
                <w:szCs w:val="20"/>
              </w:rPr>
            </w:pPr>
            <w:r w:rsidRPr="00260675">
              <w:rPr>
                <w:rFonts w:cstheme="minorHAnsi"/>
                <w:sz w:val="20"/>
                <w:szCs w:val="20"/>
              </w:rPr>
              <w:t xml:space="preserve">Any Purchase Order or contract that will be issued </w:t>
            </w:r>
            <w:proofErr w:type="gramStart"/>
            <w:r w:rsidRPr="00260675">
              <w:rPr>
                <w:rFonts w:cstheme="minorHAnsi"/>
                <w:sz w:val="20"/>
                <w:szCs w:val="20"/>
              </w:rPr>
              <w:t>as a result of</w:t>
            </w:r>
            <w:proofErr w:type="gramEnd"/>
            <w:r w:rsidRPr="00260675">
              <w:rPr>
                <w:rFonts w:cstheme="minorHAnsi"/>
                <w:sz w:val="20"/>
                <w:szCs w:val="20"/>
              </w:rPr>
              <w:t xml:space="preserve"> this </w:t>
            </w:r>
            <w:r>
              <w:rPr>
                <w:rFonts w:cstheme="minorHAnsi"/>
                <w:sz w:val="20"/>
                <w:szCs w:val="20"/>
              </w:rPr>
              <w:t>RFP</w:t>
            </w:r>
            <w:r w:rsidRPr="00260675">
              <w:rPr>
                <w:rFonts w:cstheme="minorHAnsi"/>
                <w:sz w:val="20"/>
                <w:szCs w:val="20"/>
              </w:rPr>
              <w:t xml:space="preserve"> shall be subject to the General Conditions of Contract</w:t>
            </w:r>
          </w:p>
          <w:p w14:paraId="31B636E0" w14:textId="77777777" w:rsidR="007715CE" w:rsidRDefault="007715CE" w:rsidP="00565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Select the applicable GTC:</w:t>
            </w:r>
          </w:p>
          <w:p w14:paraId="36640D7C" w14:textId="54FE1007" w:rsidR="007715CE" w:rsidRPr="00666E66" w:rsidRDefault="00EF1E37" w:rsidP="00565FA2">
            <w:pPr>
              <w:rPr>
                <w:rFonts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0985984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7715CE" w:rsidRPr="00666E66">
                <w:rPr>
                  <w:rStyle w:val="Hyperlink"/>
                  <w:rFonts w:cstheme="minorHAnsi"/>
                  <w:sz w:val="20"/>
                  <w:szCs w:val="20"/>
                  <w:lang w:val="en-PH" w:bidi="hi-IN"/>
                </w:rPr>
                <w:t>General Terms and Conditions / Special Conditions</w:t>
              </w:r>
              <w:r w:rsidR="007715CE" w:rsidRPr="00666E66">
                <w:rPr>
                  <w:rStyle w:val="Hyperlink"/>
                  <w:rFonts w:cstheme="minorHAnsi"/>
                  <w:sz w:val="20"/>
                  <w:szCs w:val="20"/>
                </w:rPr>
                <w:t xml:space="preserve"> for Contract</w:t>
              </w:r>
            </w:hyperlink>
            <w:r w:rsidR="007715CE" w:rsidRPr="00666E66">
              <w:rPr>
                <w:sz w:val="20"/>
                <w:szCs w:val="20"/>
              </w:rPr>
              <w:t>.</w:t>
            </w:r>
            <w:r w:rsidR="007715CE" w:rsidRPr="00666E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E3F7D3" w14:textId="77777777" w:rsidR="007715CE" w:rsidRPr="00260675" w:rsidRDefault="007715CE" w:rsidP="00565FA2">
            <w:pPr>
              <w:rPr>
                <w:sz w:val="20"/>
                <w:szCs w:val="20"/>
              </w:rPr>
            </w:pPr>
            <w:r w:rsidRPr="133DEAFC">
              <w:rPr>
                <w:color w:val="000000" w:themeColor="text1"/>
              </w:rPr>
              <w:t xml:space="preserve">Applicable Terms and Conditions and other provisions are available at </w:t>
            </w:r>
            <w:hyperlink r:id="rId8" w:history="1">
              <w:r w:rsidRPr="00AB3954">
                <w:rPr>
                  <w:rStyle w:val="Hyperlink"/>
                </w:rPr>
                <w:t>UNDP</w:t>
              </w:r>
              <w:r>
                <w:rPr>
                  <w:rStyle w:val="Hyperlink"/>
                </w:rPr>
                <w:t>/H</w:t>
              </w:r>
              <w:r w:rsidRPr="00AB3954">
                <w:rPr>
                  <w:rStyle w:val="Hyperlink"/>
                </w:rPr>
                <w:t>ow-we-buy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7715CE" w:rsidRPr="000578F0" w14:paraId="4FFA6889" w14:textId="77777777" w:rsidTr="00565FA2">
        <w:tc>
          <w:tcPr>
            <w:tcW w:w="912" w:type="pct"/>
          </w:tcPr>
          <w:p w14:paraId="2BE4E9A2" w14:textId="77777777" w:rsidR="007715CE" w:rsidRPr="002B67C2" w:rsidRDefault="007715CE" w:rsidP="00565F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7BBE">
              <w:rPr>
                <w:rFonts w:cstheme="minorHAnsi"/>
                <w:b/>
                <w:bCs/>
                <w:sz w:val="20"/>
                <w:szCs w:val="20"/>
              </w:rPr>
              <w:t>Special Cond</w:t>
            </w:r>
            <w:r w:rsidRPr="001F490C">
              <w:rPr>
                <w:rFonts w:cstheme="minorHAnsi"/>
                <w:b/>
                <w:bCs/>
                <w:sz w:val="20"/>
                <w:szCs w:val="20"/>
              </w:rPr>
              <w:t>itions of Contract</w:t>
            </w:r>
          </w:p>
        </w:tc>
        <w:tc>
          <w:tcPr>
            <w:tcW w:w="4088" w:type="pct"/>
          </w:tcPr>
          <w:p w14:paraId="07E3C698" w14:textId="53728EBC" w:rsidR="007715CE" w:rsidRPr="00455194" w:rsidRDefault="000B3AB6" w:rsidP="00565FA2">
            <w:pPr>
              <w:rPr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0455194">
              <w:rPr>
                <w:color w:val="000000" w:themeColor="text1"/>
                <w:sz w:val="20"/>
                <w:szCs w:val="20"/>
              </w:rPr>
              <w:t xml:space="preserve"> Cancellation of PO/Contract if the delivery/completion is delayed by </w:t>
            </w:r>
            <w:r w:rsidR="005B485F">
              <w:rPr>
                <w:color w:val="000000" w:themeColor="text1"/>
                <w:sz w:val="20"/>
                <w:szCs w:val="20"/>
              </w:rPr>
              <w:t>30</w:t>
            </w:r>
            <w:r w:rsidR="007715CE" w:rsidRPr="00455194">
              <w:rPr>
                <w:color w:val="000000" w:themeColor="text1"/>
                <w:sz w:val="20"/>
                <w:szCs w:val="20"/>
              </w:rPr>
              <w:t xml:space="preserve"> days] </w:t>
            </w:r>
          </w:p>
          <w:p w14:paraId="4846676C" w14:textId="77777777" w:rsidR="007715CE" w:rsidRPr="004D23AA" w:rsidRDefault="007715CE" w:rsidP="00565FA2">
            <w:pPr>
              <w:rPr>
                <w:sz w:val="20"/>
                <w:szCs w:val="20"/>
                <w:highlight w:val="yellow"/>
              </w:rPr>
            </w:pPr>
            <w:r w:rsidRPr="0045519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455194">
              <w:rPr>
                <w:color w:val="000000" w:themeColor="text1"/>
                <w:sz w:val="20"/>
                <w:szCs w:val="20"/>
              </w:rPr>
              <w:t xml:space="preserve"> Others [pls. specify]</w:t>
            </w:r>
          </w:p>
        </w:tc>
      </w:tr>
      <w:tr w:rsidR="007715CE" w:rsidRPr="000578F0" w14:paraId="205F89E2" w14:textId="77777777" w:rsidTr="00565FA2">
        <w:tc>
          <w:tcPr>
            <w:tcW w:w="912" w:type="pct"/>
          </w:tcPr>
          <w:p w14:paraId="5489227D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t>Duties and taxes</w:t>
            </w:r>
          </w:p>
        </w:tc>
        <w:tc>
          <w:tcPr>
            <w:tcW w:w="4088" w:type="pct"/>
          </w:tcPr>
          <w:p w14:paraId="2BFD03A2" w14:textId="77777777" w:rsidR="007715CE" w:rsidRDefault="007715CE" w:rsidP="00565FA2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632C3D">
              <w:rPr>
                <w:rFonts w:cstheme="minorHAnsi"/>
                <w:iCs/>
                <w:sz w:val="20"/>
                <w:szCs w:val="20"/>
                <w:lang w:val="en-AU"/>
              </w:rPr>
              <w:t xml:space="preserve">Article II, Section 7, of the Convention on the Privileges and Immunities provides, inter alia, that the United Nations, including </w:t>
            </w:r>
            <w:sdt>
              <w:sdtPr>
                <w:rPr>
                  <w:rFonts w:cstheme="minorHAnsi"/>
                  <w:iCs/>
                  <w:sz w:val="20"/>
                  <w:szCs w:val="20"/>
                  <w:lang w:val="en-AU"/>
                </w:rPr>
                <w:alias w:val="Name of Organisation"/>
                <w:tag w:val="Name of Organisation"/>
                <w:id w:val="346764123"/>
                <w:placeholder>
                  <w:docPart w:val="4329C4322B955448921C3A793FE960C4"/>
                </w:placeholder>
                <w:text/>
              </w:sdtPr>
              <w:sdtEndPr/>
              <w:sdtContent>
                <w:r>
                  <w:rPr>
                    <w:rFonts w:cstheme="minorHAnsi"/>
                    <w:iCs/>
                    <w:sz w:val="20"/>
                    <w:szCs w:val="20"/>
                    <w:lang w:val="en-AU"/>
                  </w:rPr>
                  <w:t>UNDP</w:t>
                </w:r>
              </w:sdtContent>
            </w:sdt>
            <w:r w:rsidRPr="00632C3D">
              <w:rPr>
                <w:rFonts w:cstheme="minorHAnsi"/>
                <w:iCs/>
                <w:sz w:val="20"/>
                <w:szCs w:val="20"/>
                <w:lang w:val="en-AU"/>
              </w:rPr>
              <w:t xml:space="preserve"> as a subsidiary organ</w:t>
            </w:r>
            <w:r>
              <w:rPr>
                <w:rFonts w:cstheme="minorHAnsi"/>
                <w:iCs/>
                <w:sz w:val="20"/>
                <w:szCs w:val="20"/>
                <w:lang w:val="en-AU"/>
              </w:rPr>
              <w:t xml:space="preserve"> of the General Assembly of the United Nations</w:t>
            </w:r>
            <w:r w:rsidRPr="00632C3D">
              <w:rPr>
                <w:rFonts w:cstheme="minorHAnsi"/>
                <w:iCs/>
                <w:sz w:val="20"/>
                <w:szCs w:val="20"/>
                <w:lang w:val="en-AU"/>
              </w:rPr>
              <w:t xml:space="preserve">, is exempt from all direct taxes, except charges for public utility services, and is exempt from customs restrictions, duties, and charges of a similar nature in respect of articles imported or exported for its official use. </w:t>
            </w:r>
            <w:r w:rsidRPr="00632C3D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All </w:t>
            </w:r>
            <w:r>
              <w:rPr>
                <w:rFonts w:cstheme="minorHAnsi"/>
                <w:color w:val="000000"/>
                <w:sz w:val="20"/>
                <w:szCs w:val="20"/>
                <w:lang w:val="en-AU"/>
              </w:rPr>
              <w:t>Proposals</w:t>
            </w:r>
            <w:r w:rsidRPr="00632C3D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 shall be submitted net of any direct taxes and any other taxes and duties, unless otherwise specified</w:t>
            </w:r>
            <w:r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 below:</w:t>
            </w:r>
            <w:r w:rsidRPr="00632C3D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248118BF" w14:textId="77777777" w:rsidR="007715CE" w:rsidRPr="00260675" w:rsidRDefault="007715CE" w:rsidP="00565FA2">
            <w:pPr>
              <w:rPr>
                <w:rFonts w:cstheme="minorHAnsi"/>
                <w:sz w:val="20"/>
                <w:szCs w:val="20"/>
              </w:rPr>
            </w:pPr>
            <w:r w:rsidRPr="00260675">
              <w:rPr>
                <w:rFonts w:cstheme="minorHAnsi"/>
                <w:sz w:val="20"/>
                <w:szCs w:val="20"/>
              </w:rPr>
              <w:t xml:space="preserve">All prices </w:t>
            </w:r>
            <w:r>
              <w:rPr>
                <w:rFonts w:cstheme="minorHAnsi"/>
                <w:sz w:val="20"/>
                <w:szCs w:val="20"/>
              </w:rPr>
              <w:t>must</w:t>
            </w:r>
            <w:r w:rsidRPr="00260675">
              <w:rPr>
                <w:rFonts w:cstheme="minorHAnsi"/>
                <w:sz w:val="20"/>
                <w:szCs w:val="20"/>
              </w:rPr>
              <w:t>:</w:t>
            </w:r>
          </w:p>
          <w:p w14:paraId="079F2863" w14:textId="77777777" w:rsidR="007715CE" w:rsidRPr="00260675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007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5CE" w:rsidRPr="002606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5CE" w:rsidRPr="00260675">
              <w:rPr>
                <w:rFonts w:cstheme="minorHAnsi"/>
                <w:sz w:val="20"/>
                <w:szCs w:val="20"/>
              </w:rPr>
              <w:t xml:space="preserve"> be inclusive of VAT and other applicable indirect </w:t>
            </w:r>
            <w:proofErr w:type="gramStart"/>
            <w:r w:rsidR="007715CE" w:rsidRPr="00260675">
              <w:rPr>
                <w:rFonts w:cstheme="minorHAnsi"/>
                <w:sz w:val="20"/>
                <w:szCs w:val="20"/>
              </w:rPr>
              <w:t>taxes</w:t>
            </w:r>
            <w:proofErr w:type="gramEnd"/>
          </w:p>
          <w:p w14:paraId="60FB3650" w14:textId="0C4224A9" w:rsidR="007715CE" w:rsidRPr="00260675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7560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715CE" w:rsidRPr="00260675">
              <w:rPr>
                <w:rFonts w:cstheme="minorHAnsi"/>
                <w:sz w:val="20"/>
                <w:szCs w:val="20"/>
              </w:rPr>
              <w:t xml:space="preserve"> be exclusive of VAT and other applicable indirect taxes</w:t>
            </w:r>
          </w:p>
        </w:tc>
      </w:tr>
      <w:tr w:rsidR="007715CE" w:rsidRPr="000578F0" w14:paraId="6E973F9B" w14:textId="77777777" w:rsidTr="00565FA2">
        <w:tc>
          <w:tcPr>
            <w:tcW w:w="912" w:type="pct"/>
          </w:tcPr>
          <w:p w14:paraId="0C396F62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t xml:space="preserve">Language of </w:t>
            </w:r>
            <w:r>
              <w:rPr>
                <w:b/>
                <w:bCs/>
                <w:sz w:val="20"/>
                <w:szCs w:val="20"/>
              </w:rPr>
              <w:t>Proposal</w:t>
            </w:r>
            <w:r w:rsidRPr="00CE7DF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88" w:type="pct"/>
          </w:tcPr>
          <w:sdt>
            <w:sdtPr>
              <w:rPr>
                <w:rFonts w:cstheme="minorHAnsi"/>
                <w:sz w:val="20"/>
                <w:szCs w:val="20"/>
              </w:rPr>
              <w:id w:val="-31646263"/>
              <w:placeholder>
                <w:docPart w:val="487A698E730BAF478E723860E85AFA46"/>
              </w:placeholder>
              <w:text/>
            </w:sdtPr>
            <w:sdtEndPr/>
            <w:sdtContent>
              <w:p w14:paraId="1272B2A2" w14:textId="77777777" w:rsidR="007715CE" w:rsidRDefault="007715CE" w:rsidP="00565FA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Click or tap here to enter text</w:t>
                </w:r>
              </w:p>
            </w:sdtContent>
          </w:sdt>
          <w:p w14:paraId="553BB4E3" w14:textId="77777777" w:rsidR="007715CE" w:rsidRPr="00260675" w:rsidRDefault="007715CE" w:rsidP="00565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Including </w:t>
            </w:r>
            <w:r w:rsidRPr="00D837CB">
              <w:rPr>
                <w:rFonts w:cstheme="minorHAnsi"/>
                <w:sz w:val="20"/>
                <w:szCs w:val="20"/>
              </w:rPr>
              <w:t xml:space="preserve">documentation including catalogues, </w:t>
            </w:r>
            <w:proofErr w:type="gramStart"/>
            <w:r w:rsidRPr="00D837CB">
              <w:rPr>
                <w:rFonts w:cstheme="minorHAnsi"/>
                <w:sz w:val="20"/>
                <w:szCs w:val="20"/>
              </w:rPr>
              <w:t>instructions</w:t>
            </w:r>
            <w:proofErr w:type="gramEnd"/>
            <w:r w:rsidRPr="00D837CB">
              <w:rPr>
                <w:rFonts w:cstheme="minorHAnsi"/>
                <w:sz w:val="20"/>
                <w:szCs w:val="20"/>
              </w:rPr>
              <w:t xml:space="preserve"> and operating manuals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15CE" w:rsidRPr="000578F0" w14:paraId="17A08919" w14:textId="77777777" w:rsidTr="00565FA2">
        <w:tc>
          <w:tcPr>
            <w:tcW w:w="912" w:type="pct"/>
          </w:tcPr>
          <w:p w14:paraId="3B7000AA" w14:textId="77777777" w:rsidR="007715CE" w:rsidRPr="00D505CC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D505CC">
              <w:rPr>
                <w:b/>
                <w:bCs/>
                <w:sz w:val="20"/>
                <w:szCs w:val="20"/>
              </w:rPr>
              <w:t>Partial Offers</w:t>
            </w:r>
          </w:p>
        </w:tc>
        <w:tc>
          <w:tcPr>
            <w:tcW w:w="4088" w:type="pct"/>
          </w:tcPr>
          <w:p w14:paraId="52D64E0D" w14:textId="6F9DD513" w:rsidR="007715CE" w:rsidRPr="00D505CC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9688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715CE" w:rsidRPr="00D505CC">
              <w:rPr>
                <w:rFonts w:cstheme="minorHAnsi"/>
                <w:sz w:val="20"/>
                <w:szCs w:val="20"/>
              </w:rPr>
              <w:t xml:space="preserve"> Not permitted</w:t>
            </w:r>
          </w:p>
          <w:p w14:paraId="027D2FD4" w14:textId="77777777" w:rsidR="007715CE" w:rsidRPr="00260675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22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5CE" w:rsidRPr="00D505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5CE" w:rsidRPr="00D505CC">
              <w:rPr>
                <w:rFonts w:cstheme="minorHAnsi"/>
                <w:sz w:val="20"/>
                <w:szCs w:val="20"/>
              </w:rPr>
              <w:t xml:space="preserve"> Permitted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4217125"/>
                <w:placeholder>
                  <w:docPart w:val="991B9608B4405F46A22CAE393D9AA361"/>
                </w:placeholder>
                <w:showingPlcHdr/>
                <w:text w:multiLine="1"/>
              </w:sdtPr>
              <w:sdtEndPr/>
              <w:sdtContent>
                <w:r w:rsidR="007715CE" w:rsidRPr="00D505CC">
                  <w:rPr>
                    <w:rStyle w:val="PlaceholderText"/>
                    <w:rFonts w:cstheme="minorHAnsi"/>
                    <w:sz w:val="20"/>
                    <w:szCs w:val="20"/>
                  </w:rPr>
                  <w:t>Insert conditions for partial quotes and ensure that the requirements are properly listed in lots to allow partial quotes</w:t>
                </w:r>
              </w:sdtContent>
            </w:sdt>
          </w:p>
        </w:tc>
      </w:tr>
      <w:tr w:rsidR="007715CE" w:rsidRPr="000578F0" w14:paraId="32D6FF5A" w14:textId="77777777" w:rsidTr="00565FA2">
        <w:tc>
          <w:tcPr>
            <w:tcW w:w="912" w:type="pct"/>
          </w:tcPr>
          <w:p w14:paraId="04B83697" w14:textId="77777777" w:rsidR="007715CE" w:rsidRPr="00D505CC" w:rsidRDefault="007715CE" w:rsidP="00565FA2">
            <w:pPr>
              <w:rPr>
                <w:b/>
                <w:sz w:val="20"/>
                <w:szCs w:val="20"/>
              </w:rPr>
            </w:pPr>
            <w:r w:rsidRPr="00D505CC">
              <w:rPr>
                <w:rFonts w:cstheme="minorHAnsi"/>
                <w:b/>
                <w:sz w:val="20"/>
                <w:szCs w:val="20"/>
              </w:rPr>
              <w:t>Instructions for proposal submission</w:t>
            </w:r>
          </w:p>
        </w:tc>
        <w:tc>
          <w:tcPr>
            <w:tcW w:w="4088" w:type="pct"/>
          </w:tcPr>
          <w:p w14:paraId="2A12F34F" w14:textId="77777777" w:rsidR="007715CE" w:rsidRPr="00D505CC" w:rsidRDefault="007715CE" w:rsidP="00565FA2">
            <w:pPr>
              <w:spacing w:after="120"/>
              <w:rPr>
                <w:rFonts w:cstheme="minorHAnsi"/>
                <w:sz w:val="20"/>
                <w:szCs w:val="20"/>
                <w:lang w:val="en-AU"/>
              </w:rPr>
            </w:pPr>
            <w:r w:rsidRPr="00D505CC">
              <w:rPr>
                <w:rFonts w:cstheme="minorHAnsi"/>
                <w:sz w:val="20"/>
                <w:szCs w:val="20"/>
                <w:lang w:val="en-AU"/>
              </w:rPr>
              <w:t xml:space="preserve">Proposals must be submitted directly in the online system. </w:t>
            </w:r>
          </w:p>
          <w:p w14:paraId="340CD6DF" w14:textId="15042F51" w:rsidR="007715CE" w:rsidRPr="00D505CC" w:rsidRDefault="007715CE" w:rsidP="00565FA2">
            <w:pPr>
              <w:spacing w:after="120"/>
              <w:rPr>
                <w:rFonts w:cstheme="minorHAnsi"/>
                <w:sz w:val="20"/>
                <w:szCs w:val="20"/>
                <w:lang w:val="en-AU"/>
              </w:rPr>
            </w:pPr>
            <w:r w:rsidRPr="00D505CC">
              <w:rPr>
                <w:rFonts w:cstheme="minorHAnsi"/>
                <w:sz w:val="20"/>
                <w:szCs w:val="20"/>
                <w:lang w:val="en-AU"/>
              </w:rPr>
              <w:t>Allowable manner of submitting proposals:</w:t>
            </w:r>
          </w:p>
          <w:p w14:paraId="58CD71E5" w14:textId="77777777" w:rsidR="007715CE" w:rsidRPr="00D505CC" w:rsidRDefault="007715CE" w:rsidP="00EF1E37">
            <w:pPr>
              <w:pStyle w:val="ListParagraph"/>
              <w:spacing w:after="120"/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D505CC">
              <w:rPr>
                <w:rFonts w:eastAsia="Times New Roman" w:cstheme="minorHAnsi"/>
                <w:color w:val="000000"/>
                <w:sz w:val="20"/>
                <w:szCs w:val="20"/>
              </w:rPr>
              <w:t>Two envelop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D505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(sealed financial proposal) The Financial Proposal shall be submitted directly in the system only in the “</w:t>
            </w:r>
            <w:r w:rsidRPr="00D505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Commercial section</w:t>
            </w:r>
            <w:r w:rsidRPr="00D505CC">
              <w:rPr>
                <w:rFonts w:eastAsia="Times New Roman" w:cstheme="minorHAnsi"/>
                <w:color w:val="000000"/>
                <w:sz w:val="20"/>
                <w:szCs w:val="20"/>
              </w:rPr>
              <w:t>” of the requirements and/or line items/deliverables. Non-compliance with this instruction may result in rejection of the proposal received.</w:t>
            </w:r>
          </w:p>
          <w:p w14:paraId="5C9748F6" w14:textId="77777777" w:rsidR="007715CE" w:rsidRPr="00D505CC" w:rsidRDefault="007715CE" w:rsidP="00565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15CE" w:rsidRPr="000578F0" w14:paraId="01986834" w14:textId="77777777" w:rsidTr="00565FA2">
        <w:tc>
          <w:tcPr>
            <w:tcW w:w="912" w:type="pct"/>
          </w:tcPr>
          <w:p w14:paraId="7D0EEE71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t>Documents to be submitted</w:t>
            </w:r>
          </w:p>
        </w:tc>
        <w:tc>
          <w:tcPr>
            <w:tcW w:w="4088" w:type="pct"/>
          </w:tcPr>
          <w:p w14:paraId="40DE6195" w14:textId="77777777" w:rsidR="007715CE" w:rsidRPr="0005787B" w:rsidRDefault="007715CE" w:rsidP="00565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Proposers</w:t>
            </w:r>
            <w:r w:rsidRPr="0005787B">
              <w:rPr>
                <w:rFonts w:cstheme="minorHAnsi"/>
                <w:sz w:val="20"/>
                <w:szCs w:val="20"/>
              </w:rPr>
              <w:t xml:space="preserve"> shall include the following documents in their </w:t>
            </w:r>
            <w:r>
              <w:rPr>
                <w:rFonts w:cstheme="minorHAnsi"/>
                <w:sz w:val="20"/>
                <w:szCs w:val="20"/>
              </w:rPr>
              <w:t>Proposal</w:t>
            </w:r>
            <w:r w:rsidRPr="0005787B">
              <w:rPr>
                <w:rFonts w:cstheme="minorHAnsi"/>
                <w:sz w:val="20"/>
                <w:szCs w:val="20"/>
              </w:rPr>
              <w:t>:</w:t>
            </w:r>
          </w:p>
          <w:p w14:paraId="2E5266A0" w14:textId="76D19D32" w:rsidR="007715CE" w:rsidRPr="0005787B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143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715CE" w:rsidRPr="0005787B">
              <w:rPr>
                <w:rFonts w:cstheme="minorHAnsi"/>
                <w:sz w:val="20"/>
                <w:szCs w:val="20"/>
              </w:rPr>
              <w:t xml:space="preserve"> Annex 2: </w:t>
            </w:r>
            <w:r w:rsidR="007715CE">
              <w:rPr>
                <w:rFonts w:cstheme="minorHAnsi"/>
                <w:sz w:val="20"/>
                <w:szCs w:val="20"/>
              </w:rPr>
              <w:t>Proposal</w:t>
            </w:r>
            <w:r w:rsidR="007715CE" w:rsidRPr="0005787B">
              <w:rPr>
                <w:rFonts w:cstheme="minorHAnsi"/>
                <w:sz w:val="20"/>
                <w:szCs w:val="20"/>
              </w:rPr>
              <w:t xml:space="preserve"> Submission Form duly completed and </w:t>
            </w:r>
            <w:proofErr w:type="gramStart"/>
            <w:r w:rsidR="007715CE" w:rsidRPr="0005787B">
              <w:rPr>
                <w:rFonts w:cstheme="minorHAnsi"/>
                <w:sz w:val="20"/>
                <w:szCs w:val="20"/>
              </w:rPr>
              <w:t>signed</w:t>
            </w:r>
            <w:proofErr w:type="gramEnd"/>
          </w:p>
          <w:p w14:paraId="2A37C545" w14:textId="291D25B9" w:rsidR="007715CE" w:rsidRPr="00D505CC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79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715CE" w:rsidRPr="0005787B">
              <w:rPr>
                <w:rFonts w:cstheme="minorHAnsi"/>
                <w:sz w:val="20"/>
                <w:szCs w:val="20"/>
              </w:rPr>
              <w:t xml:space="preserve"> </w:t>
            </w:r>
            <w:r w:rsidR="007715CE" w:rsidRPr="00D505CC">
              <w:rPr>
                <w:rFonts w:cstheme="minorHAnsi"/>
                <w:sz w:val="20"/>
                <w:szCs w:val="20"/>
              </w:rPr>
              <w:t xml:space="preserve">Annex 3 &amp; Annex 4: Technical and Financial Offer duly completed and signed and in </w:t>
            </w:r>
          </w:p>
          <w:p w14:paraId="3897A3EF" w14:textId="77777777" w:rsidR="007715CE" w:rsidRPr="0005787B" w:rsidRDefault="007715CE" w:rsidP="00565FA2">
            <w:pPr>
              <w:rPr>
                <w:rFonts w:cstheme="minorHAnsi"/>
                <w:sz w:val="20"/>
                <w:szCs w:val="20"/>
              </w:rPr>
            </w:pPr>
            <w:r w:rsidRPr="00D505CC">
              <w:rPr>
                <w:rFonts w:cstheme="minorHAnsi"/>
                <w:sz w:val="20"/>
                <w:szCs w:val="20"/>
              </w:rPr>
              <w:t>accordance with the instructions provided for proposal submission.</w:t>
            </w:r>
          </w:p>
          <w:p w14:paraId="2C78E6AF" w14:textId="6566B6D0" w:rsidR="007715CE" w:rsidRPr="0005787B" w:rsidRDefault="00EF1E37" w:rsidP="00565FA2">
            <w:pPr>
              <w:rPr>
                <w:rFonts w:eastAsia="MS Gothic"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005787B">
              <w:rPr>
                <w:rFonts w:eastAsia="MS Gothic" w:cstheme="minorHAnsi"/>
                <w:sz w:val="20"/>
                <w:szCs w:val="20"/>
              </w:rPr>
              <w:t xml:space="preserve"> Company Profile.</w:t>
            </w:r>
          </w:p>
          <w:p w14:paraId="35369FC4" w14:textId="44641855" w:rsidR="007715CE" w:rsidRPr="0005787B" w:rsidRDefault="00EF1E37" w:rsidP="00565FA2">
            <w:pPr>
              <w:rPr>
                <w:rFonts w:eastAsia="MS Gothic"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005787B">
              <w:rPr>
                <w:rFonts w:eastAsia="MS Gothic" w:cstheme="minorHAnsi"/>
                <w:sz w:val="20"/>
                <w:szCs w:val="20"/>
              </w:rPr>
              <w:t xml:space="preserve"> Registration </w:t>
            </w:r>
            <w:proofErr w:type="gramStart"/>
            <w:r w:rsidR="007715CE" w:rsidRPr="0005787B">
              <w:rPr>
                <w:rFonts w:eastAsia="MS Gothic" w:cstheme="minorHAnsi"/>
                <w:sz w:val="20"/>
                <w:szCs w:val="20"/>
              </w:rPr>
              <w:t>certificate;</w:t>
            </w:r>
            <w:proofErr w:type="gramEnd"/>
          </w:p>
          <w:p w14:paraId="0B9BF407" w14:textId="29A6A377" w:rsidR="007715CE" w:rsidRPr="0005787B" w:rsidRDefault="00EF1E37" w:rsidP="00565FA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005787B">
              <w:rPr>
                <w:rFonts w:eastAsia="Calibri" w:cstheme="minorHAnsi"/>
                <w:sz w:val="20"/>
                <w:szCs w:val="20"/>
              </w:rPr>
              <w:t xml:space="preserve"> List and value of projects performed for the last 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7715CE" w:rsidRPr="0005787B">
              <w:rPr>
                <w:rFonts w:eastAsia="Calibri" w:cstheme="minorHAnsi"/>
                <w:sz w:val="20"/>
                <w:szCs w:val="20"/>
              </w:rPr>
              <w:t xml:space="preserve"> years plus client’s contact details who may be contacted for further information on those </w:t>
            </w:r>
            <w:proofErr w:type="gramStart"/>
            <w:r w:rsidR="007715CE" w:rsidRPr="0005787B">
              <w:rPr>
                <w:rFonts w:eastAsia="Calibri" w:cstheme="minorHAnsi"/>
                <w:sz w:val="20"/>
                <w:szCs w:val="20"/>
              </w:rPr>
              <w:t>contracts;</w:t>
            </w:r>
            <w:proofErr w:type="gramEnd"/>
          </w:p>
          <w:p w14:paraId="78ED7181" w14:textId="77777777" w:rsidR="007715CE" w:rsidRPr="0005787B" w:rsidRDefault="007715CE" w:rsidP="00565FA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Pr="0005787B">
              <w:rPr>
                <w:rFonts w:eastAsia="Calibri" w:cstheme="minorHAnsi"/>
                <w:sz w:val="20"/>
                <w:szCs w:val="20"/>
              </w:rPr>
              <w:t xml:space="preserve"> List and value of ongoing Projects with UNDP and other national/multi-national organization with contact details of clients and current completion ratio of each ongoing </w:t>
            </w:r>
            <w:proofErr w:type="gramStart"/>
            <w:r w:rsidRPr="0005787B">
              <w:rPr>
                <w:rFonts w:eastAsia="Calibri" w:cstheme="minorHAnsi"/>
                <w:sz w:val="20"/>
                <w:szCs w:val="20"/>
              </w:rPr>
              <w:t>project;</w:t>
            </w:r>
            <w:proofErr w:type="gramEnd"/>
          </w:p>
          <w:p w14:paraId="48284E36" w14:textId="31DA6531" w:rsidR="007715CE" w:rsidRPr="0005787B" w:rsidRDefault="007715CE" w:rsidP="00565FA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Pr="0005787B">
              <w:rPr>
                <w:rFonts w:eastAsia="Calibri" w:cstheme="minorHAnsi"/>
                <w:sz w:val="20"/>
                <w:szCs w:val="20"/>
              </w:rPr>
              <w:t xml:space="preserve"> Statement of satisfactory Performance (Certificates) from the top </w:t>
            </w:r>
            <w:r w:rsidR="00EF1E37">
              <w:rPr>
                <w:rFonts w:eastAsia="Calibri" w:cstheme="minorHAnsi"/>
                <w:sz w:val="20"/>
                <w:szCs w:val="20"/>
              </w:rPr>
              <w:t>3</w:t>
            </w:r>
            <w:r w:rsidRPr="0005787B">
              <w:rPr>
                <w:rFonts w:eastAsia="Calibri" w:cstheme="minorHAnsi"/>
                <w:sz w:val="20"/>
                <w:szCs w:val="20"/>
              </w:rPr>
              <w:t xml:space="preserve"> clients in terms of Contract value in similar </w:t>
            </w:r>
            <w:proofErr w:type="gramStart"/>
            <w:r w:rsidRPr="0005787B">
              <w:rPr>
                <w:rFonts w:eastAsia="Calibri" w:cstheme="minorHAnsi"/>
                <w:sz w:val="20"/>
                <w:szCs w:val="20"/>
              </w:rPr>
              <w:t>field;</w:t>
            </w:r>
            <w:proofErr w:type="gramEnd"/>
          </w:p>
          <w:p w14:paraId="4D4D3A1E" w14:textId="4031D893" w:rsidR="007715CE" w:rsidRDefault="00EF1E37" w:rsidP="00565FA2">
            <w:pPr>
              <w:rPr>
                <w:rFonts w:eastAsia="Calibri"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005787B">
              <w:rPr>
                <w:rFonts w:eastAsia="Calibri" w:cstheme="minorHAnsi"/>
                <w:sz w:val="20"/>
                <w:szCs w:val="20"/>
              </w:rPr>
              <w:t xml:space="preserve"> Completed and signed CVs for the proposed key </w:t>
            </w:r>
            <w:proofErr w:type="gramStart"/>
            <w:r w:rsidR="007715CE" w:rsidRPr="0005787B">
              <w:rPr>
                <w:rFonts w:eastAsia="Calibri" w:cstheme="minorHAnsi"/>
                <w:sz w:val="20"/>
                <w:szCs w:val="20"/>
              </w:rPr>
              <w:t>Personnel;</w:t>
            </w:r>
            <w:proofErr w:type="gramEnd"/>
          </w:p>
          <w:p w14:paraId="26BB7C33" w14:textId="77777777" w:rsidR="007715CE" w:rsidRPr="0005787B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495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5C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15CE" w:rsidRPr="0005787B">
              <w:rPr>
                <w:rFonts w:cstheme="minorHAnsi"/>
                <w:sz w:val="20"/>
                <w:szCs w:val="20"/>
              </w:rPr>
              <w:t xml:space="preserve">  Other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Specify"/>
                <w:tag w:val="Specify"/>
                <w:id w:val="-1050918149"/>
                <w:placeholder>
                  <w:docPart w:val="1884EA9F5525D440A720133D68A3C596"/>
                </w:placeholder>
                <w:showingPlcHdr/>
                <w:text/>
              </w:sdtPr>
              <w:sdtEndPr/>
              <w:sdtContent>
                <w:r w:rsidR="007715CE" w:rsidRPr="0005787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715CE" w:rsidRPr="000578F0" w14:paraId="1DCC8E71" w14:textId="77777777" w:rsidTr="00565FA2">
        <w:tc>
          <w:tcPr>
            <w:tcW w:w="912" w:type="pct"/>
          </w:tcPr>
          <w:p w14:paraId="4EE244CB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Proposal</w:t>
            </w:r>
            <w:r w:rsidRPr="00CE7DF1">
              <w:rPr>
                <w:b/>
                <w:bCs/>
                <w:sz w:val="20"/>
                <w:szCs w:val="20"/>
              </w:rPr>
              <w:t xml:space="preserve"> validity period</w:t>
            </w:r>
          </w:p>
        </w:tc>
        <w:tc>
          <w:tcPr>
            <w:tcW w:w="4088" w:type="pct"/>
          </w:tcPr>
          <w:p w14:paraId="5975F889" w14:textId="3F359186" w:rsidR="007715CE" w:rsidRPr="00260675" w:rsidRDefault="007715CE" w:rsidP="00565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</w:t>
            </w:r>
            <w:r w:rsidRPr="00260675">
              <w:rPr>
                <w:rFonts w:cstheme="minorHAnsi"/>
                <w:sz w:val="20"/>
                <w:szCs w:val="20"/>
              </w:rPr>
              <w:t xml:space="preserve">s shall remain valid for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enter number of days, normally 30 days"/>
                <w:tag w:val="enter number of days, normally 30 days"/>
                <w:id w:val="-94628463"/>
                <w:placeholder>
                  <w:docPart w:val="150A2CD18A2E6C448EB439BD91F430A3"/>
                </w:placeholder>
                <w:text/>
              </w:sdtPr>
              <w:sdtEndPr/>
              <w:sdtContent>
                <w:r w:rsidR="00EF1E37">
                  <w:rPr>
                    <w:rFonts w:cstheme="minorHAnsi"/>
                    <w:sz w:val="20"/>
                    <w:szCs w:val="20"/>
                  </w:rPr>
                  <w:t>90</w:t>
                </w:r>
              </w:sdtContent>
            </w:sdt>
            <w:r w:rsidRPr="00260675">
              <w:rPr>
                <w:rFonts w:cstheme="minorHAnsi"/>
                <w:sz w:val="20"/>
                <w:szCs w:val="20"/>
              </w:rPr>
              <w:t xml:space="preserve"> days from the deadline for the Submission of </w:t>
            </w:r>
            <w:r>
              <w:rPr>
                <w:rFonts w:cstheme="minorHAnsi"/>
                <w:sz w:val="20"/>
                <w:szCs w:val="20"/>
              </w:rPr>
              <w:t>Proposal</w:t>
            </w:r>
            <w:r w:rsidRPr="0026067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15CE" w:rsidRPr="000578F0" w14:paraId="0D5B3BA4" w14:textId="77777777" w:rsidTr="00565FA2">
        <w:tc>
          <w:tcPr>
            <w:tcW w:w="912" w:type="pct"/>
          </w:tcPr>
          <w:p w14:paraId="4B814364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lastRenderedPageBreak/>
              <w:t>Payment Terms</w:t>
            </w:r>
          </w:p>
        </w:tc>
        <w:tc>
          <w:tcPr>
            <w:tcW w:w="4088" w:type="pct"/>
          </w:tcPr>
          <w:p w14:paraId="390331F7" w14:textId="70E0AAC4" w:rsidR="007715CE" w:rsidRPr="00260675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8798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7715CE" w:rsidRPr="00260675">
              <w:rPr>
                <w:rFonts w:cstheme="minorHAnsi"/>
                <w:sz w:val="20"/>
                <w:szCs w:val="20"/>
              </w:rPr>
              <w:t xml:space="preserve"> </w:t>
            </w:r>
            <w:r w:rsidR="00EF1E37">
              <w:rPr>
                <w:rFonts w:cstheme="minorHAnsi"/>
                <w:sz w:val="20"/>
                <w:szCs w:val="20"/>
              </w:rPr>
              <w:t>Per deliverables</w:t>
            </w:r>
            <w:r w:rsidR="007715CE" w:rsidRPr="00260675">
              <w:rPr>
                <w:rFonts w:cstheme="minorHAnsi"/>
                <w:sz w:val="20"/>
                <w:szCs w:val="20"/>
              </w:rPr>
              <w:t xml:space="preserve"> within 30 days after receipt of services and submission of payment documentation.</w:t>
            </w:r>
          </w:p>
          <w:p w14:paraId="4AA09404" w14:textId="428DE159" w:rsidR="007715CE" w:rsidRPr="00260675" w:rsidRDefault="005B485F" w:rsidP="00565FA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75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15CE" w:rsidRPr="01BF9306"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Specify"/>
                <w:tag w:val="Specify"/>
                <w:id w:val="2077162262"/>
                <w:placeholder>
                  <w:docPart w:val="08D2C72D2443914BBE31002DFA82C1A2"/>
                </w:placeholder>
                <w:showingPlcHdr/>
                <w:text/>
              </w:sdtPr>
              <w:sdtEndPr/>
              <w:sdtContent>
                <w:r w:rsidR="007715CE" w:rsidRPr="002606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715CE" w:rsidRPr="000578F0" w14:paraId="0075C0D9" w14:textId="77777777" w:rsidTr="00565FA2">
        <w:tc>
          <w:tcPr>
            <w:tcW w:w="912" w:type="pct"/>
          </w:tcPr>
          <w:p w14:paraId="000BC26C" w14:textId="77777777" w:rsidR="007715CE" w:rsidRPr="00AA7BBE" w:rsidRDefault="007715CE" w:rsidP="00565FA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A7BBE">
              <w:rPr>
                <w:b/>
                <w:bCs/>
                <w:sz w:val="20"/>
                <w:szCs w:val="20"/>
                <w:lang w:val="en-US"/>
              </w:rPr>
              <w:t>Conditions for Release of</w:t>
            </w:r>
          </w:p>
          <w:p w14:paraId="5E2E536B" w14:textId="77777777" w:rsidR="007715CE" w:rsidRPr="00AA7BBE" w:rsidRDefault="007715CE" w:rsidP="00565FA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A7BBE">
              <w:rPr>
                <w:b/>
                <w:bCs/>
                <w:sz w:val="20"/>
                <w:szCs w:val="20"/>
                <w:lang w:val="en-US"/>
              </w:rPr>
              <w:t>Payment</w:t>
            </w:r>
          </w:p>
          <w:p w14:paraId="324313D4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8" w:type="pct"/>
          </w:tcPr>
          <w:p w14:paraId="525C78F7" w14:textId="77777777" w:rsidR="007715CE" w:rsidRDefault="005B485F" w:rsidP="00565FA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08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5C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15CE" w:rsidRPr="01BF9306">
              <w:rPr>
                <w:sz w:val="20"/>
                <w:szCs w:val="20"/>
              </w:rPr>
              <w:t xml:space="preserve"> Passing Inspection [specify method, if possible] Complete Installation</w:t>
            </w:r>
          </w:p>
          <w:p w14:paraId="40998A7A" w14:textId="77777777" w:rsidR="007715CE" w:rsidRDefault="007715CE" w:rsidP="00565FA2">
            <w:pPr>
              <w:rPr>
                <w:rFonts w:cstheme="minorHAnsi"/>
                <w:sz w:val="20"/>
                <w:szCs w:val="20"/>
              </w:rPr>
            </w:pPr>
            <w:r w:rsidRPr="00AA7BB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A7BBE">
              <w:rPr>
                <w:rFonts w:cstheme="minorHAnsi"/>
                <w:sz w:val="20"/>
                <w:szCs w:val="20"/>
              </w:rPr>
              <w:t xml:space="preserve"> Passing all Testing [specify standard, if possible] </w:t>
            </w:r>
          </w:p>
          <w:p w14:paraId="5D622FA1" w14:textId="77777777" w:rsidR="007715CE" w:rsidRDefault="007715CE" w:rsidP="00565FA2">
            <w:pPr>
              <w:rPr>
                <w:rFonts w:cstheme="minorHAnsi"/>
                <w:sz w:val="20"/>
                <w:szCs w:val="20"/>
              </w:rPr>
            </w:pPr>
            <w:r w:rsidRPr="00AA7BB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A7BBE">
              <w:rPr>
                <w:rFonts w:cstheme="minorHAnsi"/>
                <w:sz w:val="20"/>
                <w:szCs w:val="20"/>
              </w:rPr>
              <w:t xml:space="preserve"> Completion of Training on Operation and Maintenance [specify no. of trainees, and location of training, if possible </w:t>
            </w:r>
          </w:p>
          <w:p w14:paraId="1ACA0E01" w14:textId="3398E0EB" w:rsidR="007715CE" w:rsidRPr="004D23AA" w:rsidRDefault="00EF1E37" w:rsidP="00565FA2">
            <w:pPr>
              <w:rPr>
                <w:rFonts w:cstheme="minorHAnsi"/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0AA7BBE">
              <w:rPr>
                <w:rFonts w:cstheme="minorHAnsi"/>
                <w:sz w:val="20"/>
                <w:szCs w:val="20"/>
              </w:rPr>
              <w:t>Written Acceptance of Goods</w:t>
            </w:r>
            <w:r w:rsidR="007715CE">
              <w:rPr>
                <w:rStyle w:val="CommentReference"/>
              </w:rPr>
              <w:t xml:space="preserve">, </w:t>
            </w:r>
            <w:r w:rsidR="007715CE" w:rsidRPr="004D23AA">
              <w:rPr>
                <w:rStyle w:val="CommentReference"/>
                <w:sz w:val="20"/>
                <w:szCs w:val="20"/>
              </w:rPr>
              <w:t>Services and Works</w:t>
            </w:r>
            <w:r w:rsidR="007715CE">
              <w:rPr>
                <w:rStyle w:val="CommentReference"/>
              </w:rPr>
              <w:t xml:space="preserve">, </w:t>
            </w:r>
            <w:r w:rsidR="007715CE" w:rsidRPr="004D23AA">
              <w:rPr>
                <w:rStyle w:val="CommentReference"/>
                <w:sz w:val="20"/>
                <w:szCs w:val="20"/>
              </w:rPr>
              <w:t>b</w:t>
            </w:r>
            <w:r w:rsidR="007715CE" w:rsidRPr="004D23AA">
              <w:rPr>
                <w:rFonts w:cstheme="minorHAnsi"/>
                <w:sz w:val="20"/>
                <w:szCs w:val="20"/>
              </w:rPr>
              <w:t xml:space="preserve">ased on full compliance with </w:t>
            </w:r>
            <w:r w:rsidR="007715CE">
              <w:rPr>
                <w:rFonts w:cstheme="minorHAnsi"/>
                <w:sz w:val="20"/>
                <w:szCs w:val="20"/>
              </w:rPr>
              <w:t>RFP</w:t>
            </w:r>
            <w:r w:rsidR="007715CE" w:rsidRPr="004D23AA">
              <w:rPr>
                <w:rFonts w:cstheme="minorHAnsi"/>
                <w:sz w:val="20"/>
                <w:szCs w:val="20"/>
              </w:rPr>
              <w:t xml:space="preserve"> requirements </w:t>
            </w:r>
          </w:p>
          <w:p w14:paraId="54880006" w14:textId="77777777" w:rsidR="007715CE" w:rsidRDefault="007715CE" w:rsidP="00565FA2">
            <w:pPr>
              <w:rPr>
                <w:rFonts w:cstheme="minorHAnsi"/>
                <w:sz w:val="20"/>
                <w:szCs w:val="20"/>
              </w:rPr>
            </w:pPr>
            <w:r w:rsidRPr="00AA7BB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A7BBE">
              <w:rPr>
                <w:rFonts w:cstheme="minorHAnsi"/>
                <w:sz w:val="20"/>
                <w:szCs w:val="20"/>
              </w:rPr>
              <w:t xml:space="preserve"> Others [pls. specify]</w:t>
            </w:r>
          </w:p>
        </w:tc>
      </w:tr>
      <w:tr w:rsidR="007715CE" w:rsidRPr="000578F0" w14:paraId="7AE46164" w14:textId="77777777" w:rsidTr="00565FA2">
        <w:tc>
          <w:tcPr>
            <w:tcW w:w="912" w:type="pct"/>
          </w:tcPr>
          <w:p w14:paraId="4073F011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t>Clarifications</w:t>
            </w:r>
          </w:p>
        </w:tc>
        <w:tc>
          <w:tcPr>
            <w:tcW w:w="4088" w:type="pct"/>
          </w:tcPr>
          <w:p w14:paraId="3ACD8E99" w14:textId="77777777" w:rsidR="007715CE" w:rsidRPr="00260675" w:rsidRDefault="007715CE" w:rsidP="00565FA2">
            <w:pPr>
              <w:rPr>
                <w:rFonts w:cstheme="minorHAnsi"/>
                <w:sz w:val="20"/>
                <w:szCs w:val="20"/>
              </w:rPr>
            </w:pPr>
            <w:r w:rsidRPr="00260675">
              <w:rPr>
                <w:rFonts w:cstheme="minorHAnsi"/>
                <w:sz w:val="20"/>
                <w:szCs w:val="20"/>
              </w:rPr>
              <w:t xml:space="preserve">Requests for clarification from </w:t>
            </w:r>
            <w:r>
              <w:rPr>
                <w:rFonts w:cstheme="minorHAnsi"/>
                <w:sz w:val="20"/>
                <w:szCs w:val="20"/>
              </w:rPr>
              <w:t>proposers</w:t>
            </w:r>
            <w:r w:rsidRPr="00260675">
              <w:rPr>
                <w:rFonts w:cstheme="minorHAnsi"/>
                <w:sz w:val="20"/>
                <w:szCs w:val="20"/>
              </w:rPr>
              <w:t xml:space="preserve"> will not be accepted any later than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49523394"/>
                <w:placeholder>
                  <w:docPart w:val="43A8CC37CD83C042BE967854BAB8B0A6"/>
                </w:placeholder>
                <w:showingPlcHdr/>
                <w:text/>
              </w:sdtPr>
              <w:sdtEndPr/>
              <w:sdtContent>
                <w:r w:rsidRPr="002606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260675">
              <w:rPr>
                <w:rFonts w:cstheme="minorHAnsi"/>
                <w:sz w:val="20"/>
                <w:szCs w:val="20"/>
              </w:rPr>
              <w:t xml:space="preserve"> days before the submission deadline. Responses to request for clarification will be communicated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Insert method"/>
                <w:tag w:val="Insert method"/>
                <w:id w:val="-655377688"/>
                <w:placeholder>
                  <w:docPart w:val="9FF3F710BA68EB41A75DFE8C05E2FE04"/>
                </w:placeholder>
                <w:showingPlcHdr/>
                <w:text/>
              </w:sdtPr>
              <w:sdtEndPr/>
              <w:sdtContent>
                <w:r w:rsidRPr="002606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260675">
              <w:rPr>
                <w:rFonts w:cstheme="minorHAnsi"/>
                <w:sz w:val="20"/>
                <w:szCs w:val="20"/>
              </w:rPr>
              <w:t xml:space="preserve"> by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41579033"/>
                <w:placeholder>
                  <w:docPart w:val="E0C91370BE11034CA4C8E7A241BE678E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606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715CE" w:rsidRPr="000578F0" w14:paraId="276E0852" w14:textId="77777777" w:rsidTr="00565FA2">
        <w:tc>
          <w:tcPr>
            <w:tcW w:w="912" w:type="pct"/>
          </w:tcPr>
          <w:p w14:paraId="2679230E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t>Evaluation method</w:t>
            </w:r>
          </w:p>
        </w:tc>
        <w:tc>
          <w:tcPr>
            <w:tcW w:w="4088" w:type="pct"/>
          </w:tcPr>
          <w:p w14:paraId="10428EF4" w14:textId="1FAE3A28" w:rsidR="007715CE" w:rsidRPr="00D7211D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669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15CE">
              <w:rPr>
                <w:rFonts w:cstheme="minorHAnsi"/>
                <w:sz w:val="20"/>
                <w:szCs w:val="20"/>
              </w:rPr>
              <w:t xml:space="preserve"> </w:t>
            </w:r>
            <w:r w:rsidR="00EF1E37">
              <w:rPr>
                <w:rFonts w:cstheme="minorHAnsi"/>
                <w:sz w:val="20"/>
                <w:szCs w:val="20"/>
              </w:rPr>
              <w:t xml:space="preserve">as per indicated in the </w:t>
            </w:r>
            <w:proofErr w:type="gramStart"/>
            <w:r w:rsidR="00EF1E37">
              <w:rPr>
                <w:rFonts w:cstheme="minorHAnsi"/>
                <w:sz w:val="20"/>
                <w:szCs w:val="20"/>
              </w:rPr>
              <w:t>system</w:t>
            </w:r>
            <w:proofErr w:type="gramEnd"/>
          </w:p>
          <w:p w14:paraId="6472E953" w14:textId="77777777" w:rsidR="007715CE" w:rsidRPr="00260675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47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5CE" w:rsidRPr="00D721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5CE" w:rsidRPr="00D7211D">
              <w:rPr>
                <w:rFonts w:cstheme="minorHAnsi"/>
                <w:sz w:val="20"/>
                <w:szCs w:val="20"/>
              </w:rPr>
              <w:t xml:space="preserve"> Other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Insert method here"/>
                <w:tag w:val="Insert method here"/>
                <w:id w:val="-112055932"/>
                <w:placeholder>
                  <w:docPart w:val="392F3E807A7FD04C8CF72D4CB05A8E27"/>
                </w:placeholder>
                <w:showingPlcHdr/>
                <w:text w:multiLine="1"/>
              </w:sdtPr>
              <w:sdtEndPr/>
              <w:sdtContent>
                <w:r w:rsidR="007715CE" w:rsidRPr="00D7211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715CE" w:rsidRPr="000578F0" w14:paraId="1F4D1488" w14:textId="77777777" w:rsidTr="00565FA2">
        <w:tc>
          <w:tcPr>
            <w:tcW w:w="912" w:type="pct"/>
          </w:tcPr>
          <w:p w14:paraId="4341EC3C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1253BEB5">
              <w:rPr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4088" w:type="pct"/>
          </w:tcPr>
          <w:p w14:paraId="53108759" w14:textId="74DC616A" w:rsidR="007715CE" w:rsidRPr="000578F0" w:rsidRDefault="005B485F" w:rsidP="00565FA2">
            <w:sdt>
              <w:sdtPr>
                <w:id w:val="-182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5CE" w:rsidRPr="00D7211D">
              <w:rPr>
                <w:sz w:val="20"/>
                <w:szCs w:val="20"/>
              </w:rPr>
              <w:t>Full compliance with all requirements as specified in Annex 1</w:t>
            </w:r>
            <w:r w:rsidR="007715CE" w:rsidRPr="000578F0">
              <w:t xml:space="preserve"> </w:t>
            </w:r>
          </w:p>
          <w:p w14:paraId="3C253B19" w14:textId="77777777" w:rsidR="007715CE" w:rsidRPr="00D7211D" w:rsidRDefault="005B485F" w:rsidP="00565FA2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33689474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5CE" w:rsidRPr="000578F0">
                  <w:rPr>
                    <w:rFonts w:ascii="MS Gothic" w:eastAsia="MS Gothic" w:hAnsi="MS Gothic"/>
                  </w:rPr>
                  <w:t>☒</w:t>
                </w:r>
              </w:sdtContent>
            </w:sdt>
            <w:r w:rsidR="007715CE" w:rsidRPr="00D7211D">
              <w:rPr>
                <w:rFonts w:cstheme="minorHAnsi"/>
                <w:sz w:val="20"/>
                <w:szCs w:val="20"/>
              </w:rPr>
              <w:t>Full acceptance of the General Conditions of Contract</w:t>
            </w:r>
          </w:p>
          <w:p w14:paraId="7B58F8C8" w14:textId="0609843F" w:rsidR="007715CE" w:rsidRPr="000578F0" w:rsidRDefault="005B485F" w:rsidP="00565FA2">
            <w:sdt>
              <w:sdtPr>
                <w:rPr>
                  <w:rFonts w:cstheme="minorHAnsi"/>
                  <w:sz w:val="20"/>
                  <w:szCs w:val="20"/>
                </w:rPr>
                <w:id w:val="-1546898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3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EF1E37">
              <w:rPr>
                <w:rFonts w:cstheme="minorHAnsi"/>
                <w:sz w:val="20"/>
                <w:szCs w:val="20"/>
              </w:rPr>
              <w:t>As per indicated requirements in the system</w:t>
            </w:r>
            <w:r w:rsidR="007715CE" w:rsidRPr="000578F0">
              <w:t xml:space="preserve"> </w:t>
            </w:r>
          </w:p>
        </w:tc>
      </w:tr>
      <w:tr w:rsidR="007715CE" w:rsidRPr="000578F0" w14:paraId="7951354C" w14:textId="77777777" w:rsidTr="00565FA2">
        <w:tc>
          <w:tcPr>
            <w:tcW w:w="912" w:type="pct"/>
          </w:tcPr>
          <w:p w14:paraId="6B197341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0CE7DF1">
              <w:rPr>
                <w:b/>
                <w:bCs/>
                <w:sz w:val="20"/>
                <w:szCs w:val="20"/>
              </w:rPr>
              <w:t>Type of Contract to be awarded</w:t>
            </w:r>
          </w:p>
        </w:tc>
        <w:tc>
          <w:tcPr>
            <w:tcW w:w="4088" w:type="pct"/>
          </w:tcPr>
          <w:p w14:paraId="4A677A40" w14:textId="77777777" w:rsidR="007715CE" w:rsidRDefault="007715CE" w:rsidP="00565FA2">
            <w:pPr>
              <w:rPr>
                <w:sz w:val="20"/>
                <w:szCs w:val="20"/>
              </w:rPr>
            </w:pPr>
            <w:r w:rsidRPr="00B1545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5451">
              <w:rPr>
                <w:sz w:val="20"/>
                <w:szCs w:val="20"/>
              </w:rPr>
              <w:t xml:space="preserve"> Purchase Order </w:t>
            </w:r>
          </w:p>
          <w:p w14:paraId="7EC9C9D4" w14:textId="653BA9F0" w:rsidR="007715CE" w:rsidRDefault="00EF1E37" w:rsidP="00565FA2">
            <w:pPr>
              <w:rPr>
                <w:sz w:val="20"/>
                <w:szCs w:val="20"/>
              </w:rPr>
            </w:pPr>
            <w:r w:rsidRPr="0005787B">
              <w:rPr>
                <w:rFonts w:ascii="Segoe UI Symbol" w:eastAsia="Segoe UI Symbol" w:hAnsi="Segoe UI Symbol" w:cs="Segoe UI Symbol"/>
                <w:sz w:val="20"/>
                <w:szCs w:val="20"/>
              </w:rPr>
              <w:t>☒</w:t>
            </w:r>
            <w:r w:rsidR="007715CE" w:rsidRPr="01BF9306">
              <w:rPr>
                <w:sz w:val="20"/>
                <w:szCs w:val="20"/>
              </w:rPr>
              <w:t xml:space="preserve"> </w:t>
            </w:r>
            <w:hyperlink r:id="rId9" w:history="1">
              <w:r w:rsidR="007715CE" w:rsidRPr="001E4ED3">
                <w:rPr>
                  <w:rStyle w:val="Hyperlink"/>
                  <w:sz w:val="20"/>
                  <w:szCs w:val="20"/>
                  <w:lang w:val="en-PH" w:bidi="hi-IN"/>
                </w:rPr>
                <w:t>Contract Face Sheet</w:t>
              </w:r>
            </w:hyperlink>
            <w:r w:rsidR="007715CE" w:rsidRPr="01BF9306">
              <w:rPr>
                <w:sz w:val="20"/>
                <w:szCs w:val="20"/>
              </w:rPr>
              <w:t xml:space="preserve"> (Goods and-or Services</w:t>
            </w:r>
          </w:p>
          <w:p w14:paraId="1E50CF64" w14:textId="77777777" w:rsidR="007715CE" w:rsidRDefault="007715CE" w:rsidP="00565FA2">
            <w:pPr>
              <w:rPr>
                <w:sz w:val="20"/>
                <w:szCs w:val="20"/>
              </w:rPr>
            </w:pPr>
          </w:p>
          <w:p w14:paraId="1D30EF18" w14:textId="77777777" w:rsidR="007715CE" w:rsidRPr="00260675" w:rsidRDefault="007715CE" w:rsidP="00565FA2">
            <w:pPr>
              <w:rPr>
                <w:sz w:val="20"/>
                <w:szCs w:val="20"/>
                <w:highlight w:val="yellow"/>
              </w:rPr>
            </w:pPr>
            <w:r w:rsidRPr="00B1545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15451">
              <w:rPr>
                <w:sz w:val="20"/>
                <w:szCs w:val="20"/>
              </w:rPr>
              <w:t xml:space="preserve"> Other Type/s of Contract [pls. specify]</w:t>
            </w:r>
          </w:p>
        </w:tc>
      </w:tr>
      <w:tr w:rsidR="007715CE" w:rsidRPr="000578F0" w14:paraId="704B3343" w14:textId="77777777" w:rsidTr="00565FA2">
        <w:tc>
          <w:tcPr>
            <w:tcW w:w="912" w:type="pct"/>
          </w:tcPr>
          <w:p w14:paraId="3B768CAF" w14:textId="77777777" w:rsidR="007715CE" w:rsidRPr="00CE7DF1" w:rsidRDefault="007715CE" w:rsidP="00565FA2">
            <w:pPr>
              <w:rPr>
                <w:b/>
                <w:bCs/>
                <w:sz w:val="20"/>
                <w:szCs w:val="20"/>
              </w:rPr>
            </w:pPr>
            <w:r w:rsidRPr="01BF9306">
              <w:rPr>
                <w:b/>
                <w:bCs/>
                <w:sz w:val="20"/>
                <w:szCs w:val="20"/>
              </w:rPr>
              <w:t>Expected date for contract award.</w:t>
            </w:r>
          </w:p>
        </w:tc>
        <w:sdt>
          <w:sdtPr>
            <w:rPr>
              <w:rFonts w:cstheme="minorHAnsi"/>
            </w:rPr>
            <w:id w:val="1122189033"/>
            <w:placeholder>
              <w:docPart w:val="658AFF2C3A72644A8F50F7CEAAA3183B"/>
            </w:placeholder>
            <w:date w:fullDate="2024-07-01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8" w:type="pct"/>
              </w:tcPr>
              <w:p w14:paraId="4DFFFAF4" w14:textId="544B8957" w:rsidR="007715CE" w:rsidRPr="000578F0" w:rsidRDefault="00EF1E37" w:rsidP="00565FA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01 July 2024</w:t>
                </w:r>
              </w:p>
            </w:tc>
          </w:sdtContent>
        </w:sdt>
      </w:tr>
    </w:tbl>
    <w:p w14:paraId="0FFA7C44" w14:textId="77777777" w:rsidR="007715CE" w:rsidRDefault="007715CE" w:rsidP="007715CE">
      <w:pPr>
        <w:jc w:val="center"/>
        <w:rPr>
          <w:rFonts w:cstheme="minorHAnsi"/>
          <w:b/>
          <w:sz w:val="22"/>
          <w:szCs w:val="22"/>
        </w:rPr>
      </w:pPr>
    </w:p>
    <w:p w14:paraId="177DF7F9" w14:textId="77777777" w:rsidR="007715CE" w:rsidRDefault="007715CE" w:rsidP="007715CE">
      <w:pPr>
        <w:jc w:val="center"/>
        <w:rPr>
          <w:rFonts w:cstheme="minorHAnsi"/>
          <w:b/>
          <w:sz w:val="22"/>
          <w:szCs w:val="22"/>
        </w:rPr>
      </w:pPr>
    </w:p>
    <w:p w14:paraId="0F279883" w14:textId="77777777" w:rsidR="007715CE" w:rsidRDefault="007715CE"/>
    <w:sectPr w:rsidR="007715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2458" w14:textId="77777777" w:rsidR="0097020D" w:rsidRDefault="0097020D" w:rsidP="00C600C6">
      <w:r>
        <w:separator/>
      </w:r>
    </w:p>
  </w:endnote>
  <w:endnote w:type="continuationSeparator" w:id="0">
    <w:p w14:paraId="64561747" w14:textId="77777777" w:rsidR="0097020D" w:rsidRDefault="0097020D" w:rsidP="00C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10BE" w14:textId="77777777" w:rsidR="0097020D" w:rsidRDefault="0097020D" w:rsidP="00C600C6">
      <w:r>
        <w:separator/>
      </w:r>
    </w:p>
  </w:footnote>
  <w:footnote w:type="continuationSeparator" w:id="0">
    <w:p w14:paraId="732DE8C6" w14:textId="77777777" w:rsidR="0097020D" w:rsidRDefault="0097020D" w:rsidP="00C6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170A" w14:textId="224E40C2" w:rsidR="00C600C6" w:rsidRDefault="00C600C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F0D81" wp14:editId="030A60E6">
          <wp:simplePos x="0" y="0"/>
          <wp:positionH relativeFrom="rightMargin">
            <wp:posOffset>-44258</wp:posOffset>
          </wp:positionH>
          <wp:positionV relativeFrom="paragraph">
            <wp:posOffset>52980</wp:posOffset>
          </wp:positionV>
          <wp:extent cx="273685" cy="559435"/>
          <wp:effectExtent l="0" t="0" r="5715" b="0"/>
          <wp:wrapThrough wrapText="bothSides">
            <wp:wrapPolygon edited="0">
              <wp:start x="0" y="0"/>
              <wp:lineTo x="0" y="21085"/>
              <wp:lineTo x="21049" y="21085"/>
              <wp:lineTo x="21049" y="0"/>
              <wp:lineTo x="0" y="0"/>
            </wp:wrapPolygon>
          </wp:wrapThrough>
          <wp:docPr id="2" name="Picture 2" descr="A blue square with white text and a logo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quare with white text and a logo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9CCB6" w14:textId="605F7F56" w:rsidR="00C600C6" w:rsidRDefault="00C600C6">
    <w:pPr>
      <w:pStyle w:val="Header"/>
    </w:pPr>
  </w:p>
  <w:p w14:paraId="786938E9" w14:textId="0E63722F" w:rsidR="00C600C6" w:rsidRDefault="00C600C6">
    <w:pPr>
      <w:pStyle w:val="Header"/>
    </w:pPr>
  </w:p>
  <w:p w14:paraId="54D5D69F" w14:textId="54D8F57B" w:rsidR="00C600C6" w:rsidRDefault="00C60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5C61"/>
    <w:multiLevelType w:val="hybridMultilevel"/>
    <w:tmpl w:val="CFCA1F7A"/>
    <w:lvl w:ilvl="0" w:tplc="88F2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8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CE"/>
    <w:rsid w:val="000B3AB6"/>
    <w:rsid w:val="005B485F"/>
    <w:rsid w:val="007715CE"/>
    <w:rsid w:val="0097020D"/>
    <w:rsid w:val="00A25583"/>
    <w:rsid w:val="00AD5856"/>
    <w:rsid w:val="00C600C6"/>
    <w:rsid w:val="00E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A334"/>
  <w15:chartTrackingRefBased/>
  <w15:docId w15:val="{E49A01D0-3955-114E-A84F-D667AA18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PH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CE"/>
    <w:pPr>
      <w:spacing w:after="0" w:line="240" w:lineRule="auto"/>
    </w:pPr>
    <w:rPr>
      <w:rFonts w:cs="Mang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5C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715C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5C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715C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715C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7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5C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71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5C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5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15CE"/>
    <w:rPr>
      <w:color w:val="0000FF"/>
      <w:u w:val="single"/>
    </w:rPr>
  </w:style>
  <w:style w:type="character" w:styleId="PlaceholderText">
    <w:name w:val="Placeholder Text"/>
    <w:basedOn w:val="DefaultParagraphFont"/>
    <w:rsid w:val="007715CE"/>
    <w:rPr>
      <w:color w:val="808080"/>
    </w:rPr>
  </w:style>
  <w:style w:type="table" w:styleId="TableGrid">
    <w:name w:val="Table Grid"/>
    <w:basedOn w:val="TableNormal"/>
    <w:rsid w:val="007715CE"/>
    <w:pPr>
      <w:spacing w:after="0" w:line="240" w:lineRule="auto"/>
    </w:pPr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15CE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15CE"/>
    <w:rPr>
      <w:rFonts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7715C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0C6"/>
    <w:rPr>
      <w:rFonts w:cs="Mang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0C6"/>
    <w:rPr>
      <w:rFonts w:cs="Mang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.org/content/undp/en/home/procurement/business/how-we-bu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pp.undp.org/document/general-terms-and-conditions-contracts-goods-andor-services" TargetMode="Externa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pp.undp.org/document/contract-face-sheet-goods-andor-services-goodsservices-forto-undp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9C4322B955448921C3A793FE9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A02B-EF37-4E43-A7E8-8D6A2AF4D79B}"/>
      </w:docPartPr>
      <w:docPartBody>
        <w:p w:rsidR="007505EC" w:rsidRDefault="00C16EA2" w:rsidP="00C16EA2">
          <w:pPr>
            <w:pStyle w:val="4329C4322B955448921C3A793FE960C4"/>
          </w:pPr>
          <w:r w:rsidRPr="00E040DE">
            <w:rPr>
              <w:rStyle w:val="PlaceholderText"/>
              <w:rFonts w:cstheme="minorHAnsi"/>
              <w:sz w:val="20"/>
              <w:szCs w:val="20"/>
            </w:rPr>
            <w:t>Click or tap</w:t>
          </w:r>
          <w:r w:rsidRPr="00632C3D">
            <w:rPr>
              <w:rStyle w:val="PlaceholderText"/>
              <w:szCs w:val="20"/>
            </w:rPr>
            <w:t xml:space="preserve"> </w:t>
          </w:r>
          <w:r w:rsidRPr="00E040DE">
            <w:rPr>
              <w:rStyle w:val="PlaceholderText"/>
              <w:rFonts w:cstheme="minorHAnsi"/>
              <w:sz w:val="20"/>
              <w:szCs w:val="20"/>
            </w:rPr>
            <w:t>here</w:t>
          </w:r>
          <w:r w:rsidRPr="00632C3D">
            <w:rPr>
              <w:rStyle w:val="PlaceholderText"/>
              <w:szCs w:val="20"/>
            </w:rPr>
            <w:t xml:space="preserve"> </w:t>
          </w:r>
          <w:r w:rsidRPr="00E040DE">
            <w:rPr>
              <w:rStyle w:val="PlaceholderText"/>
              <w:rFonts w:cstheme="minorHAnsi"/>
              <w:sz w:val="20"/>
              <w:szCs w:val="20"/>
            </w:rPr>
            <w:t>to enter text</w:t>
          </w:r>
          <w:r w:rsidRPr="00632C3D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487A698E730BAF478E723860E85A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18077-38B6-C048-BACF-BB4F2C35A4B1}"/>
      </w:docPartPr>
      <w:docPartBody>
        <w:p w:rsidR="007505EC" w:rsidRDefault="00C16EA2" w:rsidP="00C16EA2">
          <w:pPr>
            <w:pStyle w:val="487A698E730BAF478E723860E85AFA46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1B9608B4405F46A22CAE393D9A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D8B71-B9C0-364A-B406-5A2BB9326F6F}"/>
      </w:docPartPr>
      <w:docPartBody>
        <w:p w:rsidR="007505EC" w:rsidRDefault="00C16EA2" w:rsidP="00C16EA2">
          <w:pPr>
            <w:pStyle w:val="991B9608B4405F46A22CAE393D9AA361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Insert conditions for partial quotes and ensure that the requirements are properly listed in lots to allow partial quotes</w:t>
          </w:r>
        </w:p>
      </w:docPartBody>
    </w:docPart>
    <w:docPart>
      <w:docPartPr>
        <w:name w:val="1884EA9F5525D440A720133D68A3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C54F-DE38-AE4A-8EC8-5B0849B20BD0}"/>
      </w:docPartPr>
      <w:docPartBody>
        <w:p w:rsidR="007505EC" w:rsidRDefault="00C16EA2" w:rsidP="00C16EA2">
          <w:pPr>
            <w:pStyle w:val="1884EA9F5525D440A720133D68A3C596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0A2CD18A2E6C448EB439BD91F4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3A37-D31E-EF42-950F-09EDC7ECCFE9}"/>
      </w:docPartPr>
      <w:docPartBody>
        <w:p w:rsidR="007505EC" w:rsidRDefault="00C16EA2" w:rsidP="00C16EA2">
          <w:pPr>
            <w:pStyle w:val="150A2CD18A2E6C448EB439BD91F430A3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D2C72D2443914BBE31002DFA82C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0304-6C16-0B40-BF5F-1CECE67B26AB}"/>
      </w:docPartPr>
      <w:docPartBody>
        <w:p w:rsidR="007505EC" w:rsidRDefault="00C16EA2" w:rsidP="00C16EA2">
          <w:pPr>
            <w:pStyle w:val="08D2C72D2443914BBE31002DFA82C1A2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A8CC37CD83C042BE967854BAB8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C8E1-94DA-BE44-91DE-6F0F5B3BC310}"/>
      </w:docPartPr>
      <w:docPartBody>
        <w:p w:rsidR="007505EC" w:rsidRDefault="00C16EA2" w:rsidP="00C16EA2">
          <w:pPr>
            <w:pStyle w:val="43A8CC37CD83C042BE967854BAB8B0A6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F3F710BA68EB41A75DFE8C05E2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04FB-2F24-0645-B241-D9B23660CACC}"/>
      </w:docPartPr>
      <w:docPartBody>
        <w:p w:rsidR="007505EC" w:rsidRDefault="00C16EA2" w:rsidP="00C16EA2">
          <w:pPr>
            <w:pStyle w:val="9FF3F710BA68EB41A75DFE8C05E2FE04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C91370BE11034CA4C8E7A241BE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E404-771F-B740-A327-32DAC726FB7D}"/>
      </w:docPartPr>
      <w:docPartBody>
        <w:p w:rsidR="007505EC" w:rsidRDefault="00C16EA2" w:rsidP="00C16EA2">
          <w:pPr>
            <w:pStyle w:val="E0C91370BE11034CA4C8E7A241BE678E"/>
          </w:pPr>
          <w:r w:rsidRPr="0026067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92F3E807A7FD04C8CF72D4CB05A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FC4C-5BB8-7246-84EC-C4292BADA791}"/>
      </w:docPartPr>
      <w:docPartBody>
        <w:p w:rsidR="007505EC" w:rsidRDefault="00C16EA2" w:rsidP="00C16EA2">
          <w:pPr>
            <w:pStyle w:val="392F3E807A7FD04C8CF72D4CB05A8E27"/>
          </w:pPr>
          <w:r w:rsidRPr="00D7211D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8AFF2C3A72644A8F50F7CEAAA3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961E-918E-A04F-B0F5-7B166904EDA3}"/>
      </w:docPartPr>
      <w:docPartBody>
        <w:p w:rsidR="007505EC" w:rsidRDefault="00C16EA2" w:rsidP="00C16EA2">
          <w:pPr>
            <w:pStyle w:val="658AFF2C3A72644A8F50F7CEAAA3183B"/>
          </w:pPr>
          <w:r w:rsidRPr="002C272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2"/>
    <w:rsid w:val="000F77C1"/>
    <w:rsid w:val="007505EC"/>
    <w:rsid w:val="00C16EA2"/>
    <w:rsid w:val="00C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PH" w:eastAsia="en-GB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16EA2"/>
    <w:rPr>
      <w:color w:val="808080"/>
    </w:rPr>
  </w:style>
  <w:style w:type="paragraph" w:customStyle="1" w:styleId="4329C4322B955448921C3A793FE960C4">
    <w:name w:val="4329C4322B955448921C3A793FE960C4"/>
    <w:rsid w:val="00C16EA2"/>
    <w:rPr>
      <w:rFonts w:cs="Mangal"/>
    </w:rPr>
  </w:style>
  <w:style w:type="paragraph" w:customStyle="1" w:styleId="487A698E730BAF478E723860E85AFA46">
    <w:name w:val="487A698E730BAF478E723860E85AFA46"/>
    <w:rsid w:val="00C16EA2"/>
    <w:rPr>
      <w:rFonts w:cs="Mangal"/>
    </w:rPr>
  </w:style>
  <w:style w:type="paragraph" w:customStyle="1" w:styleId="991B9608B4405F46A22CAE393D9AA361">
    <w:name w:val="991B9608B4405F46A22CAE393D9AA361"/>
    <w:rsid w:val="00C16EA2"/>
    <w:rPr>
      <w:rFonts w:cs="Mangal"/>
    </w:rPr>
  </w:style>
  <w:style w:type="paragraph" w:customStyle="1" w:styleId="1884EA9F5525D440A720133D68A3C596">
    <w:name w:val="1884EA9F5525D440A720133D68A3C596"/>
    <w:rsid w:val="00C16EA2"/>
    <w:rPr>
      <w:rFonts w:cs="Mangal"/>
    </w:rPr>
  </w:style>
  <w:style w:type="paragraph" w:customStyle="1" w:styleId="150A2CD18A2E6C448EB439BD91F430A3">
    <w:name w:val="150A2CD18A2E6C448EB439BD91F430A3"/>
    <w:rsid w:val="00C16EA2"/>
    <w:rPr>
      <w:rFonts w:cs="Mangal"/>
    </w:rPr>
  </w:style>
  <w:style w:type="paragraph" w:customStyle="1" w:styleId="08D2C72D2443914BBE31002DFA82C1A2">
    <w:name w:val="08D2C72D2443914BBE31002DFA82C1A2"/>
    <w:rsid w:val="00C16EA2"/>
    <w:rPr>
      <w:rFonts w:cs="Mangal"/>
    </w:rPr>
  </w:style>
  <w:style w:type="paragraph" w:customStyle="1" w:styleId="43A8CC37CD83C042BE967854BAB8B0A6">
    <w:name w:val="43A8CC37CD83C042BE967854BAB8B0A6"/>
    <w:rsid w:val="00C16EA2"/>
    <w:rPr>
      <w:rFonts w:cs="Mangal"/>
    </w:rPr>
  </w:style>
  <w:style w:type="paragraph" w:customStyle="1" w:styleId="9FF3F710BA68EB41A75DFE8C05E2FE04">
    <w:name w:val="9FF3F710BA68EB41A75DFE8C05E2FE04"/>
    <w:rsid w:val="00C16EA2"/>
    <w:rPr>
      <w:rFonts w:cs="Mangal"/>
    </w:rPr>
  </w:style>
  <w:style w:type="paragraph" w:customStyle="1" w:styleId="E0C91370BE11034CA4C8E7A241BE678E">
    <w:name w:val="E0C91370BE11034CA4C8E7A241BE678E"/>
    <w:rsid w:val="00C16EA2"/>
    <w:rPr>
      <w:rFonts w:cs="Mangal"/>
    </w:rPr>
  </w:style>
  <w:style w:type="paragraph" w:customStyle="1" w:styleId="392F3E807A7FD04C8CF72D4CB05A8E27">
    <w:name w:val="392F3E807A7FD04C8CF72D4CB05A8E27"/>
    <w:rsid w:val="00C16EA2"/>
    <w:rPr>
      <w:rFonts w:cs="Mangal"/>
    </w:rPr>
  </w:style>
  <w:style w:type="paragraph" w:customStyle="1" w:styleId="658AFF2C3A72644A8F50F7CEAAA3183B">
    <w:name w:val="658AFF2C3A72644A8F50F7CEAAA3183B"/>
    <w:rsid w:val="00C16EA2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3" ma:contentTypeDescription="Create a new document." ma:contentTypeScope="" ma:versionID="3d761d2399db8dfaf1aa81cabd14ff02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492b3d43f006125d29d5f7574b20c58b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gotiationNumber xmlns="e3444403-f3ee-4177-94fe-65e1cbd0c3f2">UNDP-TJK-00304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 xsi:nil="true"/>
    <OriginalFileName xmlns="e3444403-f3ee-4177-94fe-65e1cbd0c3f2">SECTION 2.1 Specific Instructions.docx</OriginalFileName>
    <OriginalNegotiationId xmlns="e3444403-f3ee-4177-94fe-65e1cbd0c3f2">2247109</OriginalNegotiationId>
    <TaxCatchAll xmlns="45e793ef-0031-4b09-a8ac-54742f93ccb1" xsi:nil="true"/>
    <lcf76f155ced4ddcb4097134ff3c332f xmlns="e3444403-f3ee-4177-94fe-65e1cbd0c3f2">
      <Terms xmlns="http://schemas.microsoft.com/office/infopath/2007/PartnerControls"/>
    </lcf76f155ced4ddcb4097134ff3c332f>
    <_dlc_DocId xmlns="45e793ef-0031-4b09-a8ac-54742f93ccb1">UNDPPUBDOCS-2047177221-863949</_dlc_DocId>
    <_dlc_DocIdUrl xmlns="45e793ef-0031-4b09-a8ac-54742f93ccb1">
      <Url>https://undp.sharepoint.com/sites/Docs-Public/_layouts/15/DocIdRedir.aspx?ID=UNDPPUBDOCS-2047177221-863949</Url>
      <Description>UNDPPUBDOCS-2047177221-863949</Description>
    </_dlc_DocIdUrl>
    <Token xmlns="e3444403-f3ee-4177-94fe-65e1cbd0c3f2" xsi:nil="true"/>
    <MediaLengthInSeconds xmlns="e3444403-f3ee-4177-94fe-65e1cbd0c3f2" xsi:nil="true"/>
  </documentManagement>
</p:properties>
</file>

<file path=customXml/itemProps1.xml><?xml version="1.0" encoding="utf-8"?>
<ds:datastoreItem xmlns:ds="http://schemas.openxmlformats.org/officeDocument/2006/customXml" ds:itemID="{82450DF1-1773-4C14-BA01-270EFD13FBDE}"/>
</file>

<file path=customXml/itemProps2.xml><?xml version="1.0" encoding="utf-8"?>
<ds:datastoreItem xmlns:ds="http://schemas.openxmlformats.org/officeDocument/2006/customXml" ds:itemID="{B9181474-F4DF-458B-87C7-06FCA257656A}"/>
</file>

<file path=customXml/itemProps3.xml><?xml version="1.0" encoding="utf-8"?>
<ds:datastoreItem xmlns:ds="http://schemas.openxmlformats.org/officeDocument/2006/customXml" ds:itemID="{639C1498-DFB5-45F0-A0CF-2146E410BB71}"/>
</file>

<file path=customXml/itemProps4.xml><?xml version="1.0" encoding="utf-8"?>
<ds:datastoreItem xmlns:ds="http://schemas.openxmlformats.org/officeDocument/2006/customXml" ds:itemID="{DD76E58F-ABC2-41F8-BA55-BE60335AB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Aneja</dc:creator>
  <cp:keywords/>
  <dc:description/>
  <cp:lastModifiedBy>Rano Arabova</cp:lastModifiedBy>
  <cp:revision>4</cp:revision>
  <dcterms:created xsi:type="dcterms:W3CDTF">2024-05-25T08:38:00Z</dcterms:created>
  <dcterms:modified xsi:type="dcterms:W3CDTF">2024-05-25T08:39:00Z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_dlc_DocIdItemGuid">
    <vt:lpwstr>49b786e9-9d8f-4b0d-93b8-c3e9002f042e</vt:lpwstr>
  </property>
  <property fmtid="{D5CDD505-2E9C-101B-9397-08002B2CF9AE}" pid="4" name="MediaServiceImageTags">
    <vt:lpwstr/>
  </property>
  <property fmtid="{D5CDD505-2E9C-101B-9397-08002B2CF9AE}" pid="5" name="Order">
    <vt:r8>86394900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