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74F9A" w14:textId="6E46CAB8" w:rsidR="00AE47FD" w:rsidRPr="00D02A8A" w:rsidRDefault="00AE47FD" w:rsidP="00AE47FD">
      <w:pPr>
        <w:pStyle w:val="FHISidebarHead1"/>
        <w:jc w:val="center"/>
        <w:rPr>
          <w:rFonts w:ascii="Gill Sans MT" w:hAnsi="Gill Sans MT" w:cs="Times New Roman"/>
          <w:color w:val="D03000"/>
          <w:sz w:val="40"/>
          <w:szCs w:val="40"/>
        </w:rPr>
      </w:pPr>
      <w:r w:rsidRPr="00D02A8A">
        <w:rPr>
          <w:rFonts w:ascii="Gill Sans MT" w:hAnsi="Gill Sans MT" w:cs="Times New Roman"/>
          <w:noProof/>
          <w:sz w:val="36"/>
          <w:szCs w:val="36"/>
        </w:rPr>
        <w:drawing>
          <wp:anchor distT="0" distB="0" distL="114300" distR="114300" simplePos="0" relativeHeight="251658243" behindDoc="0" locked="0" layoutInCell="1" allowOverlap="1" wp14:anchorId="32CD9E46" wp14:editId="4C5B9153">
            <wp:simplePos x="0" y="0"/>
            <wp:positionH relativeFrom="column">
              <wp:posOffset>-370205</wp:posOffset>
            </wp:positionH>
            <wp:positionV relativeFrom="paragraph">
              <wp:posOffset>0</wp:posOffset>
            </wp:positionV>
            <wp:extent cx="591820" cy="436245"/>
            <wp:effectExtent l="0" t="0" r="0" b="1905"/>
            <wp:wrapSquare wrapText="bothSides"/>
            <wp:docPr id="11" name="Picture 11" descr="A logo with black text and orang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logo with black text and orange circl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1820" cy="436245"/>
                    </a:xfrm>
                    <a:prstGeom prst="rect">
                      <a:avLst/>
                    </a:prstGeom>
                  </pic:spPr>
                </pic:pic>
              </a:graphicData>
            </a:graphic>
            <wp14:sizeRelH relativeFrom="page">
              <wp14:pctWidth>0</wp14:pctWidth>
            </wp14:sizeRelH>
            <wp14:sizeRelV relativeFrom="page">
              <wp14:pctHeight>0</wp14:pctHeight>
            </wp14:sizeRelV>
          </wp:anchor>
        </w:drawing>
      </w:r>
      <w:r w:rsidRPr="00D02A8A">
        <w:rPr>
          <w:rFonts w:ascii="Gill Sans MT" w:hAnsi="Gill Sans MT" w:cs="Times New Roman"/>
          <w:noProof/>
          <w:color w:val="5C707C"/>
          <w:sz w:val="36"/>
          <w:szCs w:val="36"/>
        </w:rPr>
        <mc:AlternateContent>
          <mc:Choice Requires="wps">
            <w:drawing>
              <wp:anchor distT="0" distB="0" distL="114300" distR="114300" simplePos="0" relativeHeight="251658241" behindDoc="0" locked="0" layoutInCell="1" allowOverlap="1" wp14:anchorId="2FD0C67C" wp14:editId="775B4488">
                <wp:simplePos x="0" y="0"/>
                <wp:positionH relativeFrom="column">
                  <wp:posOffset>-965200</wp:posOffset>
                </wp:positionH>
                <wp:positionV relativeFrom="paragraph">
                  <wp:posOffset>-598805</wp:posOffset>
                </wp:positionV>
                <wp:extent cx="7854950" cy="234950"/>
                <wp:effectExtent l="0" t="0" r="0" b="0"/>
                <wp:wrapNone/>
                <wp:docPr id="23" name="Rectangle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54950" cy="234950"/>
                        </a:xfrm>
                        <a:prstGeom prst="rect">
                          <a:avLst/>
                        </a:prstGeom>
                        <a:solidFill>
                          <a:srgbClr val="2937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3FAB3D" id="Rectangle 23" o:spid="_x0000_s1026" alt="&quot;&quot;" style="position:absolute;margin-left:-76pt;margin-top:-47.15pt;width:618.5pt;height: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" fillcolor="#293745" stroked="f" strokeweight="1pt"/>
            </w:pict>
          </mc:Fallback>
        </mc:AlternateContent>
      </w:r>
      <w:bookmarkStart w:id="0" w:name="_Hlk116471449"/>
      <w:r w:rsidRPr="00D02A8A">
        <w:rPr>
          <w:rFonts w:ascii="Gill Sans MT" w:hAnsi="Gill Sans MT" w:cs="Times New Roman"/>
          <w:noProof/>
          <w:color w:val="293745"/>
          <w:sz w:val="36"/>
          <w:szCs w:val="36"/>
        </w:rPr>
        <w:t>Request for Consultant Services Proposal (RFP</w:t>
      </w:r>
      <w:r w:rsidRPr="00D02A8A">
        <w:rPr>
          <w:rFonts w:ascii="Gill Sans MT" w:hAnsi="Gill Sans MT" w:cs="Times New Roman"/>
          <w:noProof/>
          <w:color w:val="293745"/>
          <w:sz w:val="40"/>
          <w:szCs w:val="40"/>
        </w:rPr>
        <w:t>)</w:t>
      </w:r>
    </w:p>
    <w:tbl>
      <w:tblPr>
        <w:tblpPr w:leftFromText="180" w:rightFromText="180" w:vertAnchor="page" w:horzAnchor="margin" w:tblpY="245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3325"/>
        <w:gridCol w:w="6035"/>
      </w:tblGrid>
      <w:tr w:rsidR="00D02A8A" w:rsidRPr="00336485" w14:paraId="625048B1" w14:textId="77777777" w:rsidTr="00E72FFB">
        <w:trPr>
          <w:cantSplit/>
        </w:trPr>
        <w:tc>
          <w:tcPr>
            <w:tcW w:w="3325" w:type="dxa"/>
            <w:tcMar>
              <w:right w:w="43" w:type="dxa"/>
            </w:tcMar>
          </w:tcPr>
          <w:p w14:paraId="0A128991" w14:textId="77777777" w:rsidR="00D02A8A" w:rsidRPr="00336485" w:rsidRDefault="00D02A8A" w:rsidP="00D02A8A">
            <w:pPr>
              <w:spacing w:before="40" w:after="40"/>
              <w:ind w:right="-20"/>
              <w:rPr>
                <w:rFonts w:ascii="Gill Sans MT" w:eastAsia="Courier New" w:hAnsi="Gill Sans MT" w:cs="Times New Roman"/>
                <w:szCs w:val="22"/>
              </w:rPr>
            </w:pPr>
            <w:bookmarkStart w:id="1" w:name="_Hlk116471380"/>
            <w:r w:rsidRPr="00336485">
              <w:rPr>
                <w:rFonts w:ascii="Gill Sans MT" w:eastAsia="Courier New" w:hAnsi="Gill Sans MT" w:cs="Times New Roman"/>
                <w:szCs w:val="22"/>
              </w:rPr>
              <w:t>Solicitation Title:</w:t>
            </w:r>
          </w:p>
        </w:tc>
        <w:tc>
          <w:tcPr>
            <w:tcW w:w="6035" w:type="dxa"/>
            <w:shd w:val="clear" w:color="auto" w:fill="F2F2F2" w:themeFill="background1" w:themeFillShade="F2"/>
          </w:tcPr>
          <w:p w14:paraId="043437E0" w14:textId="31012B68" w:rsidR="00D02A8A" w:rsidRPr="00336485" w:rsidRDefault="0004084E" w:rsidP="00D02A8A">
            <w:pPr>
              <w:spacing w:before="40" w:after="40"/>
              <w:rPr>
                <w:rFonts w:ascii="Gill Sans MT" w:hAnsi="Gill Sans MT" w:cs="Times New Roman"/>
                <w:szCs w:val="22"/>
              </w:rPr>
            </w:pPr>
            <w:bookmarkStart w:id="2" w:name="_Hlk41041121"/>
            <w:r w:rsidRPr="0004084E">
              <w:rPr>
                <w:rFonts w:ascii="Gill Sans MT" w:hAnsi="Gill Sans MT" w:cs="Times New Roman"/>
                <w:bCs/>
                <w:szCs w:val="22"/>
                <w:lang w:val="en-GB"/>
              </w:rPr>
              <w:t xml:space="preserve">National Expert to support </w:t>
            </w:r>
            <w:bookmarkEnd w:id="2"/>
            <w:r w:rsidRPr="0004084E">
              <w:rPr>
                <w:rFonts w:ascii="Gill Sans MT" w:hAnsi="Gill Sans MT" w:cs="Times New Roman"/>
                <w:bCs/>
                <w:szCs w:val="22"/>
                <w:lang w:val="en-GB"/>
              </w:rPr>
              <w:t>development of the HIV sustainability framework and roadmap</w:t>
            </w:r>
          </w:p>
        </w:tc>
      </w:tr>
      <w:tr w:rsidR="00D02A8A" w:rsidRPr="00336485" w14:paraId="517BC2C9" w14:textId="77777777" w:rsidTr="00E72FFB">
        <w:trPr>
          <w:cantSplit/>
        </w:trPr>
        <w:tc>
          <w:tcPr>
            <w:tcW w:w="3325" w:type="dxa"/>
            <w:tcMar>
              <w:right w:w="43" w:type="dxa"/>
            </w:tcMar>
          </w:tcPr>
          <w:p w14:paraId="3D01909B" w14:textId="77777777" w:rsidR="00D02A8A" w:rsidRPr="00336485" w:rsidRDefault="00D02A8A" w:rsidP="00D02A8A">
            <w:pPr>
              <w:spacing w:before="40" w:after="40"/>
              <w:ind w:right="-20"/>
              <w:rPr>
                <w:rFonts w:ascii="Gill Sans MT" w:eastAsia="Courier New" w:hAnsi="Gill Sans MT" w:cs="Times New Roman"/>
                <w:szCs w:val="22"/>
              </w:rPr>
            </w:pPr>
            <w:r w:rsidRPr="00336485">
              <w:rPr>
                <w:rFonts w:ascii="Gill Sans MT" w:eastAsia="Courier New" w:hAnsi="Gill Sans MT" w:cs="Times New Roman"/>
                <w:szCs w:val="22"/>
              </w:rPr>
              <w:t>Solicitation Number:</w:t>
            </w:r>
          </w:p>
        </w:tc>
        <w:tc>
          <w:tcPr>
            <w:tcW w:w="6035" w:type="dxa"/>
            <w:shd w:val="clear" w:color="auto" w:fill="F2F2F2" w:themeFill="background1" w:themeFillShade="F2"/>
          </w:tcPr>
          <w:p w14:paraId="00157024" w14:textId="4A5309F1" w:rsidR="00D02A8A" w:rsidRPr="0004084E" w:rsidRDefault="00732627" w:rsidP="00D02A8A">
            <w:pPr>
              <w:spacing w:before="40" w:after="40"/>
              <w:rPr>
                <w:rFonts w:ascii="Gill Sans MT" w:hAnsi="Gill Sans MT" w:cs="Times New Roman"/>
                <w:szCs w:val="22"/>
              </w:rPr>
            </w:pPr>
            <w:r w:rsidRPr="008B59D1">
              <w:rPr>
                <w:rFonts w:ascii="Gill Sans MT" w:hAnsi="Gill Sans MT" w:cs="Times New Roman"/>
                <w:szCs w:val="22"/>
              </w:rPr>
              <w:t>0</w:t>
            </w:r>
            <w:r w:rsidR="008B59D1" w:rsidRPr="008B59D1">
              <w:rPr>
                <w:rFonts w:ascii="Gill Sans MT" w:hAnsi="Gill Sans MT" w:cs="Times New Roman"/>
                <w:szCs w:val="22"/>
                <w:lang w:val="ru-RU"/>
              </w:rPr>
              <w:t>2</w:t>
            </w:r>
            <w:r w:rsidR="0004084E">
              <w:rPr>
                <w:rFonts w:ascii="Gill Sans MT" w:hAnsi="Gill Sans MT" w:cs="Times New Roman"/>
                <w:szCs w:val="22"/>
              </w:rPr>
              <w:t>1</w:t>
            </w:r>
          </w:p>
        </w:tc>
      </w:tr>
      <w:tr w:rsidR="00D02A8A" w:rsidRPr="00336485" w14:paraId="1B681F3A" w14:textId="77777777" w:rsidTr="00E72FFB">
        <w:trPr>
          <w:cantSplit/>
        </w:trPr>
        <w:tc>
          <w:tcPr>
            <w:tcW w:w="3325" w:type="dxa"/>
            <w:tcMar>
              <w:right w:w="43" w:type="dxa"/>
            </w:tcMar>
          </w:tcPr>
          <w:p w14:paraId="13EC6B38" w14:textId="77777777" w:rsidR="00D02A8A" w:rsidRPr="00336485" w:rsidRDefault="00D02A8A" w:rsidP="00D02A8A">
            <w:pPr>
              <w:spacing w:before="40" w:after="40"/>
              <w:ind w:right="-20"/>
              <w:rPr>
                <w:rFonts w:ascii="Gill Sans MT" w:eastAsia="Courier New" w:hAnsi="Gill Sans MT" w:cs="Times New Roman"/>
                <w:szCs w:val="22"/>
              </w:rPr>
            </w:pPr>
            <w:r w:rsidRPr="00336485">
              <w:rPr>
                <w:rFonts w:ascii="Gill Sans MT" w:eastAsia="Courier New" w:hAnsi="Gill Sans MT" w:cs="Times New Roman"/>
                <w:szCs w:val="22"/>
              </w:rPr>
              <w:t>Submit Questions and Proposal to:</w:t>
            </w:r>
          </w:p>
        </w:tc>
        <w:tc>
          <w:tcPr>
            <w:tcW w:w="6035" w:type="dxa"/>
            <w:shd w:val="clear" w:color="auto" w:fill="F2F2F2" w:themeFill="background1" w:themeFillShade="F2"/>
          </w:tcPr>
          <w:p w14:paraId="6FDA0E6B" w14:textId="6EFF7E44" w:rsidR="00D02A8A" w:rsidRPr="00732627" w:rsidRDefault="00000000" w:rsidP="00D02A8A">
            <w:pPr>
              <w:spacing w:before="40" w:after="40"/>
              <w:rPr>
                <w:rFonts w:ascii="Gill Sans MT" w:hAnsi="Gill Sans MT" w:cs="Times New Roman"/>
                <w:szCs w:val="22"/>
              </w:rPr>
            </w:pPr>
            <w:hyperlink r:id="rId12" w:history="1">
              <w:r w:rsidR="00732627" w:rsidRPr="00732627">
                <w:rPr>
                  <w:rStyle w:val="Hyperlink"/>
                  <w:rFonts w:ascii="Gill Sans MT" w:hAnsi="Gill Sans MT"/>
                </w:rPr>
                <w:t>procurement_epic.tj@fhi360.org</w:t>
              </w:r>
            </w:hyperlink>
            <w:r w:rsidR="00732627" w:rsidRPr="00732627">
              <w:rPr>
                <w:rFonts w:ascii="Gill Sans MT" w:hAnsi="Gill Sans MT"/>
              </w:rPr>
              <w:t xml:space="preserve">    </w:t>
            </w:r>
          </w:p>
        </w:tc>
      </w:tr>
      <w:tr w:rsidR="00D02A8A" w:rsidRPr="00336485" w14:paraId="2D04B945" w14:textId="77777777" w:rsidTr="00E72FFB">
        <w:trPr>
          <w:cantSplit/>
        </w:trPr>
        <w:tc>
          <w:tcPr>
            <w:tcW w:w="3325" w:type="dxa"/>
            <w:tcMar>
              <w:right w:w="43" w:type="dxa"/>
            </w:tcMar>
          </w:tcPr>
          <w:p w14:paraId="0482AD65" w14:textId="77777777" w:rsidR="00D02A8A" w:rsidRPr="00336485" w:rsidRDefault="00D02A8A" w:rsidP="00D02A8A">
            <w:pPr>
              <w:spacing w:before="40" w:after="40"/>
              <w:ind w:right="-20"/>
              <w:rPr>
                <w:rFonts w:ascii="Gill Sans MT" w:eastAsia="Courier New" w:hAnsi="Gill Sans MT" w:cs="Times New Roman"/>
                <w:szCs w:val="22"/>
              </w:rPr>
            </w:pPr>
            <w:r w:rsidRPr="00336485">
              <w:rPr>
                <w:rFonts w:ascii="Gill Sans MT" w:eastAsia="Courier New" w:hAnsi="Gill Sans MT" w:cs="Times New Roman"/>
                <w:szCs w:val="22"/>
              </w:rPr>
              <w:t>Date of Issue of RFP:</w:t>
            </w:r>
          </w:p>
        </w:tc>
        <w:tc>
          <w:tcPr>
            <w:tcW w:w="6035" w:type="dxa"/>
            <w:shd w:val="clear" w:color="auto" w:fill="F2F2F2" w:themeFill="background1" w:themeFillShade="F2"/>
          </w:tcPr>
          <w:p w14:paraId="2442AD72" w14:textId="1394BB9B" w:rsidR="00D02A8A" w:rsidRPr="00336485" w:rsidRDefault="00732627" w:rsidP="00D02A8A">
            <w:pPr>
              <w:spacing w:before="40" w:after="40"/>
              <w:rPr>
                <w:rFonts w:ascii="Gill Sans MT" w:hAnsi="Gill Sans MT" w:cs="Times New Roman"/>
                <w:szCs w:val="22"/>
              </w:rPr>
            </w:pPr>
            <w:r>
              <w:rPr>
                <w:rFonts w:ascii="Gill Sans MT" w:hAnsi="Gill Sans MT" w:cs="Times New Roman"/>
                <w:szCs w:val="22"/>
              </w:rPr>
              <w:t>May 1</w:t>
            </w:r>
            <w:r w:rsidR="008B59D1">
              <w:rPr>
                <w:rFonts w:ascii="Gill Sans MT" w:hAnsi="Gill Sans MT" w:cs="Times New Roman"/>
                <w:szCs w:val="22"/>
              </w:rPr>
              <w:t>7</w:t>
            </w:r>
            <w:r w:rsidR="00D02A8A" w:rsidRPr="00336485">
              <w:rPr>
                <w:rFonts w:ascii="Gill Sans MT" w:hAnsi="Gill Sans MT" w:cs="Times New Roman"/>
                <w:szCs w:val="22"/>
              </w:rPr>
              <w:t>, 2024</w:t>
            </w:r>
          </w:p>
        </w:tc>
      </w:tr>
      <w:tr w:rsidR="00D02A8A" w:rsidRPr="00336485" w14:paraId="79AC4450" w14:textId="77777777" w:rsidTr="00E72FFB">
        <w:trPr>
          <w:cantSplit/>
        </w:trPr>
        <w:tc>
          <w:tcPr>
            <w:tcW w:w="3325" w:type="dxa"/>
            <w:tcMar>
              <w:right w:w="43" w:type="dxa"/>
            </w:tcMar>
          </w:tcPr>
          <w:p w14:paraId="29445127" w14:textId="77777777" w:rsidR="00D02A8A" w:rsidRPr="00336485" w:rsidRDefault="00D02A8A" w:rsidP="00D02A8A">
            <w:pPr>
              <w:spacing w:before="40" w:after="40"/>
              <w:ind w:right="-20"/>
              <w:rPr>
                <w:rFonts w:ascii="Gill Sans MT" w:eastAsia="Courier New" w:hAnsi="Gill Sans MT" w:cs="Times New Roman"/>
                <w:szCs w:val="22"/>
              </w:rPr>
            </w:pPr>
            <w:r w:rsidRPr="00336485">
              <w:rPr>
                <w:rFonts w:ascii="Gill Sans MT" w:eastAsia="Courier New" w:hAnsi="Gill Sans MT" w:cs="Times New Roman"/>
                <w:spacing w:val="-1"/>
                <w:position w:val="1"/>
                <w:szCs w:val="22"/>
              </w:rPr>
              <w:t>Dat</w:t>
            </w:r>
            <w:r w:rsidRPr="00336485">
              <w:rPr>
                <w:rFonts w:ascii="Gill Sans MT" w:eastAsia="Courier New" w:hAnsi="Gill Sans MT" w:cs="Times New Roman"/>
                <w:position w:val="1"/>
                <w:szCs w:val="22"/>
              </w:rPr>
              <w:t>e</w:t>
            </w:r>
            <w:r w:rsidRPr="00336485">
              <w:rPr>
                <w:rFonts w:ascii="Gill Sans MT" w:eastAsia="Courier New" w:hAnsi="Gill Sans MT" w:cs="Times New Roman"/>
                <w:spacing w:val="4"/>
                <w:position w:val="1"/>
                <w:szCs w:val="22"/>
              </w:rPr>
              <w:t xml:space="preserve"> </w:t>
            </w:r>
            <w:r w:rsidRPr="00336485">
              <w:rPr>
                <w:rFonts w:ascii="Gill Sans MT" w:eastAsia="Courier New" w:hAnsi="Gill Sans MT" w:cs="Times New Roman"/>
                <w:position w:val="1"/>
                <w:szCs w:val="22"/>
              </w:rPr>
              <w:t>Proposal Du</w:t>
            </w:r>
            <w:r w:rsidRPr="00336485">
              <w:rPr>
                <w:rFonts w:ascii="Gill Sans MT" w:eastAsia="Courier New" w:hAnsi="Gill Sans MT" w:cs="Times New Roman"/>
                <w:spacing w:val="4"/>
                <w:position w:val="1"/>
                <w:szCs w:val="22"/>
              </w:rPr>
              <w:t>e</w:t>
            </w:r>
            <w:r w:rsidRPr="00336485">
              <w:rPr>
                <w:rFonts w:ascii="Gill Sans MT" w:eastAsia="Courier New" w:hAnsi="Gill Sans MT" w:cs="Times New Roman"/>
                <w:position w:val="1"/>
                <w:szCs w:val="22"/>
              </w:rPr>
              <w:t>:</w:t>
            </w:r>
          </w:p>
        </w:tc>
        <w:tc>
          <w:tcPr>
            <w:tcW w:w="6035" w:type="dxa"/>
            <w:shd w:val="clear" w:color="auto" w:fill="F2F2F2" w:themeFill="background1" w:themeFillShade="F2"/>
          </w:tcPr>
          <w:p w14:paraId="3CEA0AC7" w14:textId="205C24A2" w:rsidR="00D02A8A" w:rsidRPr="00336485" w:rsidRDefault="00732627" w:rsidP="00D02A8A">
            <w:pPr>
              <w:spacing w:before="40" w:after="40"/>
              <w:rPr>
                <w:rFonts w:ascii="Gill Sans MT" w:hAnsi="Gill Sans MT" w:cs="Times New Roman"/>
                <w:szCs w:val="22"/>
                <w:lang w:val="ru-RU"/>
              </w:rPr>
            </w:pPr>
            <w:r>
              <w:rPr>
                <w:rFonts w:ascii="Gill Sans MT" w:hAnsi="Gill Sans MT" w:cs="Times New Roman"/>
                <w:szCs w:val="22"/>
              </w:rPr>
              <w:t>May 27</w:t>
            </w:r>
            <w:r w:rsidR="00D02A8A" w:rsidRPr="00336485">
              <w:rPr>
                <w:rFonts w:ascii="Gill Sans MT" w:hAnsi="Gill Sans MT" w:cs="Times New Roman"/>
                <w:szCs w:val="22"/>
              </w:rPr>
              <w:t>, 202</w:t>
            </w:r>
            <w:r w:rsidR="00D14399" w:rsidRPr="00336485">
              <w:rPr>
                <w:rFonts w:ascii="Gill Sans MT" w:hAnsi="Gill Sans MT" w:cs="Times New Roman"/>
                <w:szCs w:val="22"/>
                <w:lang w:val="ru-RU"/>
              </w:rPr>
              <w:t>4</w:t>
            </w:r>
          </w:p>
        </w:tc>
      </w:tr>
      <w:tr w:rsidR="00D02A8A" w:rsidRPr="00336485" w14:paraId="21912793" w14:textId="77777777" w:rsidTr="00E72FFB">
        <w:trPr>
          <w:cantSplit/>
        </w:trPr>
        <w:tc>
          <w:tcPr>
            <w:tcW w:w="3325" w:type="dxa"/>
            <w:tcBorders>
              <w:bottom w:val="single" w:sz="4" w:space="0" w:color="000000"/>
            </w:tcBorders>
            <w:tcMar>
              <w:right w:w="43" w:type="dxa"/>
            </w:tcMar>
          </w:tcPr>
          <w:p w14:paraId="60C5B0F7" w14:textId="0D859250" w:rsidR="00D02A8A" w:rsidRPr="00336485" w:rsidRDefault="00C03959" w:rsidP="00D02A8A">
            <w:pPr>
              <w:spacing w:before="40" w:after="0"/>
              <w:rPr>
                <w:rFonts w:ascii="Gill Sans MT" w:hAnsi="Gill Sans MT" w:cs="Times New Roman"/>
                <w:szCs w:val="22"/>
              </w:rPr>
            </w:pPr>
            <w:r>
              <w:rPr>
                <w:rFonts w:ascii="Gill Sans MT" w:hAnsi="Gill Sans MT" w:cs="Times New Roman"/>
                <w:szCs w:val="22"/>
              </w:rPr>
              <w:t>Duration</w:t>
            </w:r>
            <w:r w:rsidR="00D02A8A" w:rsidRPr="00336485">
              <w:rPr>
                <w:rFonts w:ascii="Gill Sans MT" w:hAnsi="Gill Sans MT" w:cs="Times New Roman"/>
                <w:szCs w:val="22"/>
              </w:rPr>
              <w:t>:</w:t>
            </w:r>
          </w:p>
        </w:tc>
        <w:tc>
          <w:tcPr>
            <w:tcW w:w="6035" w:type="dxa"/>
            <w:tcBorders>
              <w:bottom w:val="single" w:sz="4" w:space="0" w:color="000000"/>
            </w:tcBorders>
            <w:shd w:val="clear" w:color="auto" w:fill="F2F2F2" w:themeFill="background1" w:themeFillShade="F2"/>
          </w:tcPr>
          <w:p w14:paraId="1B22CFF8" w14:textId="7CF3045E" w:rsidR="00D02A8A" w:rsidRPr="00336485" w:rsidRDefault="00D02A8A" w:rsidP="00D02A8A">
            <w:pPr>
              <w:spacing w:before="40" w:after="0"/>
              <w:rPr>
                <w:rFonts w:ascii="Gill Sans MT" w:hAnsi="Gill Sans MT" w:cs="Times New Roman"/>
                <w:bCs/>
                <w:spacing w:val="-1"/>
                <w:szCs w:val="22"/>
              </w:rPr>
            </w:pPr>
            <w:r w:rsidRPr="00336485">
              <w:rPr>
                <w:rFonts w:ascii="Gill Sans MT" w:hAnsi="Gill Sans MT" w:cs="Times New Roman"/>
                <w:bCs/>
                <w:spacing w:val="-1"/>
                <w:szCs w:val="22"/>
              </w:rPr>
              <w:t xml:space="preserve">Service Agreement shall be signed from </w:t>
            </w:r>
            <w:r w:rsidR="00732627">
              <w:rPr>
                <w:rFonts w:ascii="Gill Sans MT" w:hAnsi="Gill Sans MT" w:cs="Times New Roman"/>
                <w:bCs/>
                <w:spacing w:val="-1"/>
                <w:szCs w:val="22"/>
              </w:rPr>
              <w:t>June</w:t>
            </w:r>
            <w:r w:rsidRPr="00336485">
              <w:rPr>
                <w:rFonts w:ascii="Gill Sans MT" w:hAnsi="Gill Sans MT" w:cs="Times New Roman"/>
                <w:bCs/>
                <w:spacing w:val="-1"/>
                <w:szCs w:val="22"/>
              </w:rPr>
              <w:t xml:space="preserve"> until September </w:t>
            </w:r>
            <w:r w:rsidR="00E72FFB">
              <w:rPr>
                <w:rFonts w:ascii="Gill Sans MT" w:hAnsi="Gill Sans MT" w:cs="Times New Roman"/>
                <w:bCs/>
                <w:spacing w:val="-1"/>
                <w:szCs w:val="22"/>
              </w:rPr>
              <w:t xml:space="preserve">30, </w:t>
            </w:r>
            <w:r w:rsidRPr="00336485">
              <w:rPr>
                <w:rFonts w:ascii="Gill Sans MT" w:hAnsi="Gill Sans MT" w:cs="Times New Roman"/>
                <w:bCs/>
                <w:spacing w:val="-1"/>
                <w:szCs w:val="22"/>
              </w:rPr>
              <w:t>2024.</w:t>
            </w:r>
            <w:r w:rsidR="001B5841" w:rsidRPr="00336485">
              <w:rPr>
                <w:rFonts w:ascii="Gill Sans MT" w:hAnsi="Gill Sans MT" w:cs="Times New Roman"/>
                <w:bCs/>
                <w:spacing w:val="-1"/>
                <w:szCs w:val="22"/>
              </w:rPr>
              <w:t xml:space="preserve"> </w:t>
            </w:r>
          </w:p>
        </w:tc>
      </w:tr>
    </w:tbl>
    <w:bookmarkEnd w:id="1"/>
    <w:p w14:paraId="1E259ADE" w14:textId="77777777" w:rsidR="00AE47FD" w:rsidRPr="00F40EBA" w:rsidRDefault="00AE47FD" w:rsidP="00AE47FD">
      <w:pPr>
        <w:pStyle w:val="FHISidebarHead1"/>
        <w:rPr>
          <w:color w:val="ED7D31" w:themeColor="accent2"/>
          <w:sz w:val="44"/>
          <w:szCs w:val="44"/>
        </w:rPr>
      </w:pPr>
      <w:r w:rsidRPr="00F40EBA">
        <w:rPr>
          <w:rFonts w:cstheme="majorHAnsi"/>
          <w:noProof/>
          <w:color w:val="ED7D31" w:themeColor="accent2"/>
          <w:sz w:val="40"/>
          <w:szCs w:val="40"/>
          <w:highlight w:val="cyan"/>
        </w:rPr>
        <mc:AlternateContent>
          <mc:Choice Requires="wps">
            <w:drawing>
              <wp:anchor distT="0" distB="0" distL="114300" distR="114300" simplePos="0" relativeHeight="251658242" behindDoc="0" locked="0" layoutInCell="1" allowOverlap="1" wp14:anchorId="03610C2C" wp14:editId="3D1CA3B7">
                <wp:simplePos x="0" y="0"/>
                <wp:positionH relativeFrom="page">
                  <wp:align>left</wp:align>
                </wp:positionH>
                <wp:positionV relativeFrom="paragraph">
                  <wp:posOffset>107950</wp:posOffset>
                </wp:positionV>
                <wp:extent cx="7793355" cy="222885"/>
                <wp:effectExtent l="0" t="0" r="0" b="5715"/>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93355" cy="222885"/>
                        </a:xfrm>
                        <a:prstGeom prst="rect">
                          <a:avLst/>
                        </a:prstGeom>
                        <a:solidFill>
                          <a:srgbClr val="2937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165518" id="Rectangle 8" o:spid="_x0000_s1026" alt="&quot;&quot;" style="position:absolute;margin-left:0;margin-top:8.5pt;width:613.65pt;height:17.55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" fillcolor="#293745" stroked="f" strokeweight="1pt">
                <w10:wrap anchorx="page"/>
              </v:rect>
            </w:pict>
          </mc:Fallback>
        </mc:AlternateContent>
      </w:r>
    </w:p>
    <w:bookmarkEnd w:id="0"/>
    <w:p w14:paraId="143656B2" w14:textId="77777777" w:rsidR="00034265" w:rsidRPr="005E4D54" w:rsidRDefault="00034265" w:rsidP="00BB534E">
      <w:pPr>
        <w:pStyle w:val="paragraph"/>
        <w:spacing w:before="0" w:beforeAutospacing="0" w:after="0" w:afterAutospacing="0"/>
        <w:jc w:val="both"/>
        <w:textAlignment w:val="baseline"/>
        <w:rPr>
          <w:rStyle w:val="normaltextrun"/>
          <w:rFonts w:ascii="Gill Sans MT" w:hAnsi="Gill Sans MT" w:cs="Calibri"/>
          <w:color w:val="000000" w:themeColor="text1"/>
          <w:sz w:val="22"/>
          <w:szCs w:val="22"/>
          <w:shd w:val="clear" w:color="auto" w:fill="FFFFFF"/>
          <w:lang w:val="en-GB"/>
        </w:rPr>
      </w:pPr>
    </w:p>
    <w:p w14:paraId="5727D06A" w14:textId="674390FA" w:rsidR="00BB534E" w:rsidRPr="005E4D54" w:rsidRDefault="002377C7" w:rsidP="00D02A8A">
      <w:pPr>
        <w:pStyle w:val="paragraph"/>
        <w:spacing w:before="0" w:beforeAutospacing="0" w:after="0" w:afterAutospacing="0"/>
        <w:jc w:val="both"/>
        <w:textAlignment w:val="baseline"/>
        <w:rPr>
          <w:rStyle w:val="normaltextrun"/>
          <w:rFonts w:ascii="Gill Sans MT" w:hAnsi="Gill Sans MT" w:cs="Calibri"/>
          <w:color w:val="000000" w:themeColor="text1"/>
          <w:sz w:val="22"/>
          <w:szCs w:val="22"/>
          <w:shd w:val="clear" w:color="auto" w:fill="FFFFFF"/>
          <w:lang w:val="en-GB"/>
        </w:rPr>
      </w:pPr>
      <w:r w:rsidRPr="005E4D54">
        <w:rPr>
          <w:rStyle w:val="normaltextrun"/>
          <w:rFonts w:ascii="Gill Sans MT" w:hAnsi="Gill Sans MT" w:cs="Calibri"/>
          <w:color w:val="000000" w:themeColor="text1"/>
          <w:sz w:val="22"/>
          <w:szCs w:val="22"/>
          <w:shd w:val="clear" w:color="auto" w:fill="FFFFFF"/>
          <w:lang w:val="en-GB"/>
        </w:rPr>
        <w:t xml:space="preserve">FHI 360 is a global organization that mobilizes research, resources and relationships so people everywhere have access to the opportunities they need to lead full and healthy lives. With collaborations in over 60 countries, we work directly with local leaders to advance social and economic equity, improve health and well-being, respond to humanitarian </w:t>
      </w:r>
      <w:r w:rsidR="00FF492B" w:rsidRPr="005E4D54">
        <w:rPr>
          <w:rStyle w:val="normaltextrun"/>
          <w:rFonts w:ascii="Gill Sans MT" w:hAnsi="Gill Sans MT" w:cs="Calibri"/>
          <w:color w:val="000000" w:themeColor="text1"/>
          <w:sz w:val="22"/>
          <w:szCs w:val="22"/>
          <w:shd w:val="clear" w:color="auto" w:fill="FFFFFF"/>
          <w:lang w:val="en-GB"/>
        </w:rPr>
        <w:t>crises,</w:t>
      </w:r>
      <w:r w:rsidRPr="005E4D54">
        <w:rPr>
          <w:rStyle w:val="normaltextrun"/>
          <w:rFonts w:ascii="Gill Sans MT" w:hAnsi="Gill Sans MT" w:cs="Calibri"/>
          <w:color w:val="000000" w:themeColor="text1"/>
          <w:sz w:val="22"/>
          <w:szCs w:val="22"/>
          <w:shd w:val="clear" w:color="auto" w:fill="FFFFFF"/>
          <w:lang w:val="en-GB"/>
        </w:rPr>
        <w:t xml:space="preserve"> and strengthen community resilience. We share data-driven insights and scalable tools that expand access and equity so communities can effectively address complex challenges, respond to shocks and achieve thriving futures. </w:t>
      </w:r>
    </w:p>
    <w:p w14:paraId="4840E3B7" w14:textId="77777777" w:rsidR="00D02A8A" w:rsidRDefault="00D02A8A" w:rsidP="00D02A8A">
      <w:pPr>
        <w:pStyle w:val="paragraph"/>
        <w:spacing w:before="0" w:beforeAutospacing="0" w:after="0" w:afterAutospacing="0"/>
        <w:jc w:val="both"/>
        <w:textAlignment w:val="baseline"/>
        <w:rPr>
          <w:rStyle w:val="normaltextrun"/>
          <w:rFonts w:ascii="Gill Sans MT" w:hAnsi="Gill Sans MT" w:cs="Calibri"/>
          <w:color w:val="000000" w:themeColor="text1"/>
          <w:sz w:val="22"/>
          <w:szCs w:val="22"/>
          <w:shd w:val="clear" w:color="auto" w:fill="FFFFFF"/>
          <w:lang w:val="en-GB"/>
        </w:rPr>
      </w:pPr>
    </w:p>
    <w:p w14:paraId="1EE4D656" w14:textId="77777777" w:rsidR="00732627" w:rsidRDefault="00034265" w:rsidP="00732627">
      <w:pPr>
        <w:pStyle w:val="paragraph"/>
        <w:spacing w:before="0" w:beforeAutospacing="0" w:after="0" w:afterAutospacing="0"/>
        <w:jc w:val="both"/>
        <w:textAlignment w:val="baseline"/>
        <w:rPr>
          <w:rFonts w:ascii="Gill Sans MT" w:hAnsi="Gill Sans MT" w:cs="Segoe UI"/>
          <w:color w:val="000000" w:themeColor="text1"/>
          <w:sz w:val="22"/>
          <w:szCs w:val="22"/>
        </w:rPr>
      </w:pPr>
      <w:r w:rsidRPr="005E4D54">
        <w:rPr>
          <w:rStyle w:val="normaltextrun"/>
          <w:rFonts w:ascii="Gill Sans MT" w:hAnsi="Gill Sans MT" w:cs="Calibri"/>
          <w:b/>
          <w:bCs/>
          <w:color w:val="000000" w:themeColor="text1"/>
          <w:sz w:val="22"/>
          <w:szCs w:val="22"/>
          <w:u w:val="single"/>
        </w:rPr>
        <w:t>Project Background</w:t>
      </w:r>
    </w:p>
    <w:p w14:paraId="1199334B" w14:textId="0BAA49FB" w:rsidR="00732627" w:rsidRPr="00732627" w:rsidRDefault="00732627" w:rsidP="00732627">
      <w:pPr>
        <w:pStyle w:val="paragraph"/>
        <w:spacing w:before="0" w:beforeAutospacing="0" w:after="0" w:afterAutospacing="0"/>
        <w:jc w:val="both"/>
        <w:textAlignment w:val="baseline"/>
        <w:rPr>
          <w:rFonts w:ascii="Gill Sans MT" w:hAnsi="Gill Sans MT" w:cs="Segoe UI"/>
          <w:color w:val="000000" w:themeColor="text1"/>
          <w:sz w:val="22"/>
          <w:szCs w:val="22"/>
        </w:rPr>
      </w:pPr>
      <w:r w:rsidRPr="00732627">
        <w:rPr>
          <w:rFonts w:ascii="Gill Sans MT" w:eastAsia="Calibri" w:hAnsi="Gill Sans MT" w:cs="Calibri"/>
          <w:color w:val="000000" w:themeColor="text1"/>
          <w:szCs w:val="22"/>
          <w:lang w:val="en"/>
        </w:rPr>
        <w:t>The Meeting Targets and Maintaining Epidemic Control (EpiC) project lead by FHI 360 is an eight-year initiative initially designed to provide strategic technical assistance and direct service delivery to achieve control of the HIV epidemic and promote self-reliant management of national HIV programs by improving HIV case finding, prevention, treatment programming, and viral-load suppression. EpiC was modified in early 2020 to include improvement of health systems’ capacity to respond to the COVID-19 pandemic. In August 2022, EpiC was modified again to respond to Mpox.</w:t>
      </w:r>
    </w:p>
    <w:p w14:paraId="3D517147" w14:textId="77777777" w:rsidR="00732627" w:rsidRPr="00732627" w:rsidRDefault="00732627" w:rsidP="00732627">
      <w:pPr>
        <w:pStyle w:val="paragraph"/>
        <w:spacing w:after="0"/>
        <w:rPr>
          <w:rFonts w:ascii="Gill Sans MT" w:eastAsia="Calibri" w:hAnsi="Gill Sans MT" w:cs="Calibri"/>
          <w:color w:val="000000" w:themeColor="text1"/>
          <w:szCs w:val="22"/>
        </w:rPr>
      </w:pPr>
      <w:r w:rsidRPr="00732627">
        <w:rPr>
          <w:rFonts w:ascii="Gill Sans MT" w:eastAsia="Calibri" w:hAnsi="Gill Sans MT" w:cs="Calibri"/>
          <w:color w:val="000000" w:themeColor="text1"/>
          <w:szCs w:val="22"/>
          <w:lang w:val="en"/>
        </w:rPr>
        <w:t xml:space="preserve">EpiC received funds in 2023 and started a new USAID Global Health Security Program (GHSP) project in Tajikistan in 2023. Designed to help the country better respond to any possible future pandemic, this new program will assist Tajikistan to detect infectious disease threats early, respond rapidly and effectively to new outbreaks, and prevent those outbreaks that are avoidable. </w:t>
      </w:r>
    </w:p>
    <w:p w14:paraId="070303BF" w14:textId="007D7C60" w:rsidR="00732627" w:rsidRPr="00732627" w:rsidRDefault="00B74822" w:rsidP="008B59D1">
      <w:pPr>
        <w:pStyle w:val="paragraph"/>
        <w:jc w:val="both"/>
        <w:textAlignment w:val="baseline"/>
        <w:rPr>
          <w:rFonts w:ascii="Gill Sans MT" w:hAnsi="Gill Sans MT" w:cs="Calibri"/>
          <w:bCs/>
          <w:color w:val="000000" w:themeColor="text1"/>
          <w:szCs w:val="22"/>
        </w:rPr>
      </w:pPr>
      <w:r w:rsidRPr="0057480C">
        <w:rPr>
          <w:rStyle w:val="eop"/>
          <w:rFonts w:ascii="Gill Sans MT" w:hAnsi="Gill Sans MT" w:cs="Calibri"/>
          <w:b/>
          <w:bCs/>
          <w:color w:val="000000" w:themeColor="text1"/>
          <w:sz w:val="22"/>
          <w:szCs w:val="22"/>
        </w:rPr>
        <w:t xml:space="preserve">Purpose: </w:t>
      </w:r>
      <w:r w:rsidR="00732627">
        <w:rPr>
          <w:rStyle w:val="eop"/>
          <w:rFonts w:ascii="Gill Sans MT" w:hAnsi="Gill Sans MT" w:cs="Calibri"/>
          <w:b/>
          <w:bCs/>
          <w:color w:val="000000" w:themeColor="text1"/>
          <w:sz w:val="22"/>
          <w:szCs w:val="22"/>
        </w:rPr>
        <w:br/>
      </w:r>
      <w:r w:rsidR="0004084E" w:rsidRPr="0004084E">
        <w:rPr>
          <w:rFonts w:ascii="Gill Sans MT" w:hAnsi="Gill Sans MT" w:cs="Calibri"/>
          <w:bCs/>
          <w:color w:val="000000" w:themeColor="text1"/>
          <w:szCs w:val="22"/>
          <w:lang w:val="en-GB"/>
        </w:rPr>
        <w:t xml:space="preserve">The overall objective of the consultancy is to provide technical support in developing the HIV Sustainability Roadmap in Tajikistan. </w:t>
      </w:r>
      <w:r w:rsidR="0004084E" w:rsidRPr="0004084E">
        <w:rPr>
          <w:rFonts w:ascii="Gill Sans MT" w:hAnsi="Gill Sans MT" w:cs="Calibri"/>
          <w:bCs/>
          <w:color w:val="000000" w:themeColor="text1"/>
          <w:szCs w:val="22"/>
        </w:rPr>
        <w:t>The roadmap should adapt the concept of transformative response to the context of Tajikistan, through country-driven and owned processes, utilizing specific data to delineate the strategies and actions at the country level that will achieve and maintain impact.</w:t>
      </w:r>
    </w:p>
    <w:p w14:paraId="5A4069C6" w14:textId="77777777" w:rsidR="00E9194A" w:rsidRDefault="00B74822" w:rsidP="00E9194A">
      <w:pPr>
        <w:pStyle w:val="paragraph"/>
        <w:spacing w:before="0" w:beforeAutospacing="0" w:after="0" w:afterAutospacing="0"/>
        <w:jc w:val="both"/>
        <w:textAlignment w:val="baseline"/>
        <w:rPr>
          <w:rStyle w:val="eop"/>
          <w:rFonts w:ascii="Gill Sans MT" w:hAnsi="Gill Sans MT" w:cs="Calibri"/>
          <w:b/>
          <w:bCs/>
          <w:color w:val="000000" w:themeColor="text1"/>
          <w:sz w:val="22"/>
          <w:szCs w:val="22"/>
        </w:rPr>
      </w:pPr>
      <w:r w:rsidRPr="0057480C">
        <w:rPr>
          <w:rStyle w:val="eop"/>
          <w:rFonts w:ascii="Gill Sans MT" w:hAnsi="Gill Sans MT" w:cs="Calibri"/>
          <w:b/>
          <w:bCs/>
          <w:color w:val="000000" w:themeColor="text1"/>
          <w:sz w:val="22"/>
          <w:szCs w:val="22"/>
        </w:rPr>
        <w:t>Key Responsibilities:</w:t>
      </w:r>
    </w:p>
    <w:p w14:paraId="0A2957DE" w14:textId="77777777" w:rsidR="0004084E" w:rsidRPr="0004084E" w:rsidRDefault="0004084E" w:rsidP="0004084E">
      <w:pPr>
        <w:pStyle w:val="paragraph"/>
        <w:spacing w:after="0"/>
        <w:textAlignment w:val="baseline"/>
        <w:rPr>
          <w:rFonts w:ascii="Gill Sans MT" w:hAnsi="Gill Sans MT" w:cs="Calibri"/>
          <w:color w:val="000000" w:themeColor="text1"/>
          <w:sz w:val="22"/>
          <w:szCs w:val="22"/>
        </w:rPr>
      </w:pPr>
      <w:r w:rsidRPr="0004084E">
        <w:rPr>
          <w:rFonts w:ascii="Gill Sans MT" w:hAnsi="Gill Sans MT" w:cs="Calibri"/>
          <w:color w:val="000000" w:themeColor="text1"/>
          <w:sz w:val="22"/>
          <w:szCs w:val="22"/>
        </w:rPr>
        <w:t>Under an overall guidance of the FHI 360 Project Director for EpiC Tajikistan and technical inputs from UNAIDS, the Consultant will perform, but will not necessarily be limited, to the following tasks:</w:t>
      </w:r>
    </w:p>
    <w:p w14:paraId="6F1C8FAD" w14:textId="77777777" w:rsidR="0004084E" w:rsidRPr="0004084E" w:rsidRDefault="0004084E" w:rsidP="0004084E">
      <w:pPr>
        <w:pStyle w:val="paragraph"/>
        <w:numPr>
          <w:ilvl w:val="0"/>
          <w:numId w:val="39"/>
        </w:numPr>
        <w:spacing w:after="0"/>
        <w:jc w:val="both"/>
        <w:textAlignment w:val="baseline"/>
        <w:rPr>
          <w:rFonts w:ascii="Gill Sans MT" w:hAnsi="Gill Sans MT" w:cs="Calibri"/>
          <w:color w:val="000000" w:themeColor="text1"/>
          <w:sz w:val="22"/>
          <w:szCs w:val="22"/>
        </w:rPr>
      </w:pPr>
      <w:r w:rsidRPr="0004084E">
        <w:rPr>
          <w:rFonts w:ascii="Gill Sans MT" w:hAnsi="Gill Sans MT" w:cs="Calibri"/>
          <w:color w:val="000000" w:themeColor="text1"/>
          <w:sz w:val="22"/>
          <w:szCs w:val="22"/>
        </w:rPr>
        <w:lastRenderedPageBreak/>
        <w:t>Conduct targeted current-state assessment (desk review) and identify high-level outcomes necessary to address current gaps and challenges per technical domains.</w:t>
      </w:r>
    </w:p>
    <w:p w14:paraId="35C0CA3F" w14:textId="77777777" w:rsidR="0004084E" w:rsidRPr="0004084E" w:rsidRDefault="0004084E" w:rsidP="0004084E">
      <w:pPr>
        <w:pStyle w:val="paragraph"/>
        <w:numPr>
          <w:ilvl w:val="0"/>
          <w:numId w:val="39"/>
        </w:numPr>
        <w:spacing w:after="0"/>
        <w:jc w:val="both"/>
        <w:textAlignment w:val="baseline"/>
        <w:rPr>
          <w:rFonts w:ascii="Gill Sans MT" w:hAnsi="Gill Sans MT" w:cs="Calibri"/>
          <w:color w:val="000000" w:themeColor="text1"/>
          <w:sz w:val="22"/>
          <w:szCs w:val="22"/>
        </w:rPr>
      </w:pPr>
      <w:r w:rsidRPr="0004084E">
        <w:rPr>
          <w:rFonts w:ascii="Gill Sans MT" w:hAnsi="Gill Sans MT" w:cs="Calibri"/>
          <w:color w:val="000000" w:themeColor="text1"/>
          <w:sz w:val="22"/>
          <w:szCs w:val="22"/>
        </w:rPr>
        <w:t>Conduct consultations with key stakeholders, including government, donors, CSOs and communities to gather information, and identify the current state of the HIV response.</w:t>
      </w:r>
    </w:p>
    <w:p w14:paraId="401BAA07" w14:textId="77777777" w:rsidR="0004084E" w:rsidRPr="0004084E" w:rsidRDefault="0004084E" w:rsidP="0004084E">
      <w:pPr>
        <w:pStyle w:val="paragraph"/>
        <w:numPr>
          <w:ilvl w:val="0"/>
          <w:numId w:val="39"/>
        </w:numPr>
        <w:spacing w:after="0"/>
        <w:jc w:val="both"/>
        <w:textAlignment w:val="baseline"/>
        <w:rPr>
          <w:rFonts w:ascii="Gill Sans MT" w:hAnsi="Gill Sans MT" w:cs="Calibri"/>
          <w:color w:val="000000" w:themeColor="text1"/>
          <w:sz w:val="22"/>
          <w:szCs w:val="22"/>
        </w:rPr>
      </w:pPr>
      <w:r w:rsidRPr="0004084E">
        <w:rPr>
          <w:rFonts w:ascii="Gill Sans MT" w:hAnsi="Gill Sans MT" w:cs="Calibri"/>
          <w:color w:val="000000" w:themeColor="text1"/>
          <w:sz w:val="22"/>
          <w:szCs w:val="22"/>
        </w:rPr>
        <w:t>Draft results from assessment per technical domains and suggest high-level outcomes.</w:t>
      </w:r>
    </w:p>
    <w:p w14:paraId="0056B1E7" w14:textId="77777777" w:rsidR="0004084E" w:rsidRPr="0004084E" w:rsidRDefault="0004084E" w:rsidP="0004084E">
      <w:pPr>
        <w:pStyle w:val="paragraph"/>
        <w:numPr>
          <w:ilvl w:val="0"/>
          <w:numId w:val="39"/>
        </w:numPr>
        <w:spacing w:after="0"/>
        <w:jc w:val="both"/>
        <w:textAlignment w:val="baseline"/>
        <w:rPr>
          <w:rFonts w:ascii="Gill Sans MT" w:hAnsi="Gill Sans MT" w:cs="Calibri"/>
          <w:color w:val="000000" w:themeColor="text1"/>
          <w:sz w:val="22"/>
          <w:szCs w:val="22"/>
        </w:rPr>
      </w:pPr>
      <w:r w:rsidRPr="0004084E">
        <w:rPr>
          <w:rFonts w:ascii="Gill Sans MT" w:hAnsi="Gill Sans MT" w:cs="Calibri"/>
          <w:color w:val="000000" w:themeColor="text1"/>
          <w:sz w:val="22"/>
          <w:szCs w:val="22"/>
        </w:rPr>
        <w:t>Conduct gap analysis (current versus future state) and prioritize and rationalize high-level outcomes based on feasibility and expected impact.</w:t>
      </w:r>
    </w:p>
    <w:p w14:paraId="18F398DA" w14:textId="77777777" w:rsidR="0004084E" w:rsidRPr="0004084E" w:rsidRDefault="0004084E" w:rsidP="0004084E">
      <w:pPr>
        <w:pStyle w:val="paragraph"/>
        <w:numPr>
          <w:ilvl w:val="0"/>
          <w:numId w:val="39"/>
        </w:numPr>
        <w:spacing w:after="0"/>
        <w:jc w:val="both"/>
        <w:textAlignment w:val="baseline"/>
        <w:rPr>
          <w:rFonts w:ascii="Gill Sans MT" w:hAnsi="Gill Sans MT" w:cs="Calibri"/>
          <w:color w:val="000000" w:themeColor="text1"/>
          <w:sz w:val="22"/>
          <w:szCs w:val="22"/>
        </w:rPr>
      </w:pPr>
      <w:r w:rsidRPr="0004084E">
        <w:rPr>
          <w:rFonts w:ascii="Gill Sans MT" w:hAnsi="Gill Sans MT" w:cs="Calibri"/>
          <w:color w:val="000000" w:themeColor="text1"/>
          <w:sz w:val="22"/>
          <w:szCs w:val="22"/>
        </w:rPr>
        <w:t>Draft future-state description informed by high-level impact targets.</w:t>
      </w:r>
    </w:p>
    <w:p w14:paraId="543BA3EF" w14:textId="77777777" w:rsidR="0004084E" w:rsidRPr="0004084E" w:rsidRDefault="0004084E" w:rsidP="0004084E">
      <w:pPr>
        <w:pStyle w:val="paragraph"/>
        <w:numPr>
          <w:ilvl w:val="0"/>
          <w:numId w:val="39"/>
        </w:numPr>
        <w:spacing w:after="0"/>
        <w:jc w:val="both"/>
        <w:textAlignment w:val="baseline"/>
        <w:rPr>
          <w:rFonts w:ascii="Gill Sans MT" w:hAnsi="Gill Sans MT" w:cs="Calibri"/>
          <w:color w:val="000000" w:themeColor="text1"/>
          <w:sz w:val="22"/>
          <w:szCs w:val="22"/>
        </w:rPr>
      </w:pPr>
      <w:r w:rsidRPr="0004084E">
        <w:rPr>
          <w:rFonts w:ascii="Gill Sans MT" w:hAnsi="Gill Sans MT" w:cs="Calibri"/>
          <w:color w:val="000000" w:themeColor="text1"/>
          <w:sz w:val="22"/>
          <w:szCs w:val="22"/>
        </w:rPr>
        <w:t>Establish change objectives.</w:t>
      </w:r>
    </w:p>
    <w:p w14:paraId="5E82E7FE" w14:textId="237B0E1F" w:rsidR="00CF1766" w:rsidRPr="00F309F9" w:rsidRDefault="0004084E" w:rsidP="00F309F9">
      <w:pPr>
        <w:pStyle w:val="paragraph"/>
        <w:numPr>
          <w:ilvl w:val="0"/>
          <w:numId w:val="39"/>
        </w:numPr>
        <w:spacing w:after="0"/>
        <w:textAlignment w:val="baseline"/>
        <w:rPr>
          <w:rStyle w:val="eop"/>
          <w:rFonts w:ascii="Gill Sans MT" w:hAnsi="Gill Sans MT" w:cs="Calibri"/>
          <w:color w:val="000000" w:themeColor="text1"/>
          <w:sz w:val="22"/>
          <w:szCs w:val="22"/>
        </w:rPr>
      </w:pPr>
      <w:r w:rsidRPr="0004084E">
        <w:rPr>
          <w:rFonts w:ascii="Gill Sans MT" w:hAnsi="Gill Sans MT" w:cs="Calibri"/>
          <w:color w:val="000000" w:themeColor="text1"/>
          <w:sz w:val="22"/>
          <w:szCs w:val="22"/>
        </w:rPr>
        <w:t xml:space="preserve">Complete roadmap Part A template and present at stakeholders meeting. </w:t>
      </w:r>
    </w:p>
    <w:p w14:paraId="02F5A5E2" w14:textId="2FBF71F1" w:rsidR="00E9194A" w:rsidRPr="00A45820" w:rsidRDefault="00B74822" w:rsidP="00E9194A">
      <w:pPr>
        <w:pStyle w:val="paragraph"/>
        <w:spacing w:before="0" w:beforeAutospacing="0" w:after="0" w:afterAutospacing="0"/>
        <w:jc w:val="both"/>
        <w:textAlignment w:val="baseline"/>
        <w:rPr>
          <w:rStyle w:val="eop"/>
          <w:rFonts w:ascii="Gill Sans MT" w:hAnsi="Gill Sans MT" w:cs="Calibri"/>
          <w:b/>
          <w:bCs/>
          <w:color w:val="000000" w:themeColor="text1"/>
          <w:sz w:val="22"/>
          <w:szCs w:val="22"/>
        </w:rPr>
      </w:pPr>
      <w:r w:rsidRPr="00A45820">
        <w:rPr>
          <w:rStyle w:val="eop"/>
          <w:rFonts w:ascii="Gill Sans MT" w:hAnsi="Gill Sans MT" w:cs="Calibri"/>
          <w:b/>
          <w:bCs/>
          <w:color w:val="000000" w:themeColor="text1"/>
          <w:sz w:val="22"/>
          <w:szCs w:val="22"/>
        </w:rPr>
        <w:t xml:space="preserve">Minimum qualification requirements: </w:t>
      </w:r>
    </w:p>
    <w:p w14:paraId="6EA4F2BF" w14:textId="77777777" w:rsidR="0004084E" w:rsidRPr="0004084E" w:rsidRDefault="0004084E" w:rsidP="0004084E">
      <w:pPr>
        <w:pStyle w:val="paragraph"/>
        <w:numPr>
          <w:ilvl w:val="0"/>
          <w:numId w:val="38"/>
        </w:numPr>
        <w:spacing w:after="0"/>
        <w:jc w:val="both"/>
        <w:textAlignment w:val="baseline"/>
        <w:rPr>
          <w:rFonts w:ascii="Gill Sans MT" w:hAnsi="Gill Sans MT" w:cs="Calibri"/>
          <w:color w:val="000000" w:themeColor="text1"/>
          <w:sz w:val="22"/>
          <w:szCs w:val="22"/>
          <w:lang w:val="en"/>
        </w:rPr>
      </w:pPr>
      <w:r w:rsidRPr="0004084E">
        <w:rPr>
          <w:rFonts w:ascii="Gill Sans MT" w:hAnsi="Gill Sans MT" w:cs="Calibri"/>
          <w:color w:val="000000" w:themeColor="text1"/>
          <w:sz w:val="22"/>
          <w:szCs w:val="22"/>
          <w:lang w:val="en"/>
        </w:rPr>
        <w:t>Minimum bachelor’s degree or higher in medicine, public health, or related field. A master’s degree in a related field will be an added advantage;</w:t>
      </w:r>
    </w:p>
    <w:p w14:paraId="490180AC" w14:textId="77777777" w:rsidR="0004084E" w:rsidRPr="0004084E" w:rsidRDefault="0004084E" w:rsidP="0004084E">
      <w:pPr>
        <w:pStyle w:val="paragraph"/>
        <w:numPr>
          <w:ilvl w:val="0"/>
          <w:numId w:val="38"/>
        </w:numPr>
        <w:spacing w:after="0"/>
        <w:jc w:val="both"/>
        <w:textAlignment w:val="baseline"/>
        <w:rPr>
          <w:rFonts w:ascii="Gill Sans MT" w:hAnsi="Gill Sans MT" w:cs="Calibri"/>
          <w:color w:val="000000" w:themeColor="text1"/>
          <w:sz w:val="22"/>
          <w:szCs w:val="22"/>
          <w:lang w:val="en"/>
        </w:rPr>
      </w:pPr>
      <w:r w:rsidRPr="0004084E">
        <w:rPr>
          <w:rFonts w:ascii="Gill Sans MT" w:hAnsi="Gill Sans MT" w:cs="Calibri"/>
          <w:color w:val="000000" w:themeColor="text1"/>
          <w:sz w:val="22"/>
          <w:szCs w:val="22"/>
          <w:lang w:val="en"/>
        </w:rPr>
        <w:t xml:space="preserve">Minimum </w:t>
      </w:r>
      <w:r w:rsidRPr="0004084E">
        <w:rPr>
          <w:rFonts w:ascii="Gill Sans MT" w:hAnsi="Gill Sans MT" w:cs="Calibri"/>
          <w:color w:val="000000" w:themeColor="text1"/>
          <w:sz w:val="22"/>
          <w:szCs w:val="22"/>
        </w:rPr>
        <w:t>10</w:t>
      </w:r>
      <w:r w:rsidRPr="0004084E">
        <w:rPr>
          <w:rFonts w:ascii="Gill Sans MT" w:hAnsi="Gill Sans MT" w:cs="Calibri"/>
          <w:color w:val="000000" w:themeColor="text1"/>
          <w:sz w:val="22"/>
          <w:szCs w:val="22"/>
          <w:lang w:val="en"/>
        </w:rPr>
        <w:t xml:space="preserve"> years of demonstrated experience in health systems strengthening programs, including HIV; </w:t>
      </w:r>
    </w:p>
    <w:p w14:paraId="59B226EA" w14:textId="77777777" w:rsidR="0004084E" w:rsidRPr="0004084E" w:rsidRDefault="0004084E" w:rsidP="0004084E">
      <w:pPr>
        <w:pStyle w:val="paragraph"/>
        <w:numPr>
          <w:ilvl w:val="0"/>
          <w:numId w:val="38"/>
        </w:numPr>
        <w:spacing w:after="0"/>
        <w:jc w:val="both"/>
        <w:textAlignment w:val="baseline"/>
        <w:rPr>
          <w:rFonts w:ascii="Gill Sans MT" w:hAnsi="Gill Sans MT" w:cs="Calibri"/>
          <w:color w:val="000000" w:themeColor="text1"/>
          <w:sz w:val="22"/>
          <w:szCs w:val="22"/>
          <w:lang w:val="en"/>
        </w:rPr>
      </w:pPr>
      <w:r w:rsidRPr="0004084E">
        <w:rPr>
          <w:rFonts w:ascii="Gill Sans MT" w:hAnsi="Gill Sans MT" w:cs="Calibri"/>
          <w:color w:val="000000" w:themeColor="text1"/>
          <w:sz w:val="22"/>
          <w:szCs w:val="22"/>
          <w:lang w:val="en"/>
        </w:rPr>
        <w:t>Demonstrated knowledge of the public health in Tajikistan</w:t>
      </w:r>
      <w:r w:rsidRPr="0004084E">
        <w:rPr>
          <w:rFonts w:ascii="Gill Sans MT" w:hAnsi="Gill Sans MT" w:cs="Calibri"/>
          <w:color w:val="000000" w:themeColor="text1"/>
          <w:sz w:val="22"/>
          <w:szCs w:val="22"/>
        </w:rPr>
        <w:t>;</w:t>
      </w:r>
    </w:p>
    <w:p w14:paraId="228BD672" w14:textId="77777777" w:rsidR="0004084E" w:rsidRPr="0004084E" w:rsidRDefault="0004084E" w:rsidP="0004084E">
      <w:pPr>
        <w:pStyle w:val="paragraph"/>
        <w:numPr>
          <w:ilvl w:val="0"/>
          <w:numId w:val="38"/>
        </w:numPr>
        <w:spacing w:after="0"/>
        <w:jc w:val="both"/>
        <w:textAlignment w:val="baseline"/>
        <w:rPr>
          <w:rFonts w:ascii="Gill Sans MT" w:hAnsi="Gill Sans MT" w:cs="Calibri"/>
          <w:color w:val="000000" w:themeColor="text1"/>
          <w:sz w:val="22"/>
          <w:szCs w:val="22"/>
          <w:lang w:val="en"/>
        </w:rPr>
      </w:pPr>
      <w:r w:rsidRPr="0004084E">
        <w:rPr>
          <w:rFonts w:ascii="Gill Sans MT" w:hAnsi="Gill Sans MT" w:cs="Calibri"/>
          <w:color w:val="000000" w:themeColor="text1"/>
          <w:sz w:val="22"/>
          <w:szCs w:val="22"/>
          <w:lang w:val="en"/>
        </w:rPr>
        <w:t>Demonstrated expertise in conducting of assessments;</w:t>
      </w:r>
    </w:p>
    <w:p w14:paraId="69AE9B6B" w14:textId="77777777" w:rsidR="0004084E" w:rsidRPr="0004084E" w:rsidRDefault="0004084E" w:rsidP="0004084E">
      <w:pPr>
        <w:pStyle w:val="paragraph"/>
        <w:numPr>
          <w:ilvl w:val="0"/>
          <w:numId w:val="38"/>
        </w:numPr>
        <w:spacing w:after="0"/>
        <w:jc w:val="both"/>
        <w:textAlignment w:val="baseline"/>
        <w:rPr>
          <w:rFonts w:ascii="Gill Sans MT" w:hAnsi="Gill Sans MT" w:cs="Calibri"/>
          <w:color w:val="000000" w:themeColor="text1"/>
          <w:sz w:val="22"/>
          <w:szCs w:val="22"/>
          <w:lang w:val="en"/>
        </w:rPr>
      </w:pPr>
      <w:r w:rsidRPr="0004084E">
        <w:rPr>
          <w:rFonts w:ascii="Gill Sans MT" w:hAnsi="Gill Sans MT" w:cs="Calibri"/>
          <w:color w:val="000000" w:themeColor="text1"/>
          <w:sz w:val="22"/>
          <w:szCs w:val="22"/>
          <w:lang w:val="en"/>
        </w:rPr>
        <w:t>Proven experience in preparing analytical reports with gap analysis;</w:t>
      </w:r>
    </w:p>
    <w:p w14:paraId="6A8D4710" w14:textId="77777777" w:rsidR="0004084E" w:rsidRPr="0004084E" w:rsidRDefault="0004084E" w:rsidP="0004084E">
      <w:pPr>
        <w:pStyle w:val="paragraph"/>
        <w:numPr>
          <w:ilvl w:val="0"/>
          <w:numId w:val="38"/>
        </w:numPr>
        <w:spacing w:after="0"/>
        <w:jc w:val="both"/>
        <w:textAlignment w:val="baseline"/>
        <w:rPr>
          <w:rFonts w:ascii="Gill Sans MT" w:hAnsi="Gill Sans MT" w:cs="Calibri"/>
          <w:color w:val="000000" w:themeColor="text1"/>
          <w:sz w:val="22"/>
          <w:szCs w:val="22"/>
          <w:lang w:val="en"/>
        </w:rPr>
      </w:pPr>
      <w:r w:rsidRPr="0004084E">
        <w:rPr>
          <w:rFonts w:ascii="Gill Sans MT" w:hAnsi="Gill Sans MT" w:cs="Calibri"/>
          <w:color w:val="000000" w:themeColor="text1"/>
          <w:sz w:val="22"/>
          <w:szCs w:val="22"/>
          <w:lang w:val="en"/>
        </w:rPr>
        <w:t xml:space="preserve">Background in developing national regulation documents.  </w:t>
      </w:r>
      <w:r w:rsidRPr="0004084E">
        <w:rPr>
          <w:rFonts w:ascii="Gill Sans MT" w:hAnsi="Gill Sans MT" w:cs="Calibri"/>
          <w:color w:val="000000" w:themeColor="text1"/>
          <w:sz w:val="22"/>
          <w:szCs w:val="22"/>
          <w:lang w:val="en"/>
        </w:rPr>
        <w:tab/>
      </w:r>
    </w:p>
    <w:p w14:paraId="48EC1FEE" w14:textId="77777777" w:rsidR="0004084E" w:rsidRPr="0004084E" w:rsidRDefault="0004084E" w:rsidP="0004084E">
      <w:pPr>
        <w:pStyle w:val="paragraph"/>
        <w:numPr>
          <w:ilvl w:val="0"/>
          <w:numId w:val="38"/>
        </w:numPr>
        <w:spacing w:after="0"/>
        <w:jc w:val="both"/>
        <w:textAlignment w:val="baseline"/>
        <w:rPr>
          <w:rFonts w:ascii="Gill Sans MT" w:hAnsi="Gill Sans MT" w:cs="Calibri"/>
          <w:color w:val="000000" w:themeColor="text1"/>
          <w:sz w:val="22"/>
          <w:szCs w:val="22"/>
          <w:lang w:val="en"/>
        </w:rPr>
      </w:pPr>
      <w:r w:rsidRPr="0004084E">
        <w:rPr>
          <w:rFonts w:ascii="Gill Sans MT" w:hAnsi="Gill Sans MT" w:cs="Calibri"/>
          <w:color w:val="000000" w:themeColor="text1"/>
          <w:sz w:val="22"/>
          <w:szCs w:val="22"/>
          <w:lang w:val="en"/>
        </w:rPr>
        <w:t>Demonstrated report writing and presentation skills;</w:t>
      </w:r>
    </w:p>
    <w:p w14:paraId="2591D59D" w14:textId="77777777" w:rsidR="0004084E" w:rsidRPr="0004084E" w:rsidRDefault="0004084E" w:rsidP="0004084E">
      <w:pPr>
        <w:pStyle w:val="paragraph"/>
        <w:numPr>
          <w:ilvl w:val="0"/>
          <w:numId w:val="38"/>
        </w:numPr>
        <w:spacing w:after="0"/>
        <w:jc w:val="both"/>
        <w:textAlignment w:val="baseline"/>
        <w:rPr>
          <w:rFonts w:ascii="Gill Sans MT" w:hAnsi="Gill Sans MT" w:cs="Calibri"/>
          <w:color w:val="000000" w:themeColor="text1"/>
          <w:sz w:val="22"/>
          <w:szCs w:val="22"/>
          <w:lang w:val="en"/>
        </w:rPr>
      </w:pPr>
      <w:r w:rsidRPr="0004084E">
        <w:rPr>
          <w:rFonts w:ascii="Gill Sans MT" w:hAnsi="Gill Sans MT" w:cs="Calibri"/>
          <w:color w:val="000000" w:themeColor="text1"/>
          <w:sz w:val="22"/>
          <w:szCs w:val="22"/>
          <w:lang w:val="en"/>
        </w:rPr>
        <w:t>Strong Tajik written, oral, and presentation skills. Basic or advanced English is an asset;</w:t>
      </w:r>
    </w:p>
    <w:p w14:paraId="66BCADF1" w14:textId="77777777" w:rsidR="0004084E" w:rsidRPr="0004084E" w:rsidRDefault="0004084E" w:rsidP="0004084E">
      <w:pPr>
        <w:pStyle w:val="paragraph"/>
        <w:numPr>
          <w:ilvl w:val="0"/>
          <w:numId w:val="38"/>
        </w:numPr>
        <w:spacing w:after="0"/>
        <w:jc w:val="both"/>
        <w:textAlignment w:val="baseline"/>
        <w:rPr>
          <w:rFonts w:ascii="Gill Sans MT" w:hAnsi="Gill Sans MT" w:cs="Calibri"/>
          <w:color w:val="000000" w:themeColor="text1"/>
          <w:sz w:val="22"/>
          <w:szCs w:val="22"/>
        </w:rPr>
      </w:pPr>
      <w:r w:rsidRPr="0004084E">
        <w:rPr>
          <w:rFonts w:ascii="Gill Sans MT" w:hAnsi="Gill Sans MT" w:cs="Calibri"/>
          <w:color w:val="000000" w:themeColor="text1"/>
          <w:sz w:val="22"/>
          <w:szCs w:val="22"/>
          <w:lang w:val="en"/>
        </w:rPr>
        <w:t>Ability to communicate effectively in writing and orally and interact with various national and international partners;</w:t>
      </w:r>
    </w:p>
    <w:p w14:paraId="6F69E272" w14:textId="77777777" w:rsidR="0004084E" w:rsidRPr="0004084E" w:rsidRDefault="0004084E" w:rsidP="0004084E">
      <w:pPr>
        <w:pStyle w:val="paragraph"/>
        <w:numPr>
          <w:ilvl w:val="0"/>
          <w:numId w:val="38"/>
        </w:numPr>
        <w:spacing w:after="0"/>
        <w:jc w:val="both"/>
        <w:textAlignment w:val="baseline"/>
        <w:rPr>
          <w:rFonts w:ascii="Gill Sans MT" w:hAnsi="Gill Sans MT" w:cs="Calibri"/>
          <w:color w:val="000000" w:themeColor="text1"/>
          <w:sz w:val="22"/>
          <w:szCs w:val="22"/>
          <w:lang w:val="en"/>
        </w:rPr>
      </w:pPr>
      <w:r w:rsidRPr="0004084E">
        <w:rPr>
          <w:rFonts w:ascii="Gill Sans MT" w:hAnsi="Gill Sans MT" w:cs="Calibri"/>
          <w:color w:val="000000" w:themeColor="text1"/>
          <w:sz w:val="22"/>
          <w:szCs w:val="22"/>
          <w:lang w:val="en"/>
        </w:rPr>
        <w:t>Experience in conducting official correspondence with the ability to draw up regulatory documents, draft orders and other documents.</w:t>
      </w:r>
    </w:p>
    <w:p w14:paraId="40B2E02F" w14:textId="77777777" w:rsidR="00AF396D" w:rsidRDefault="00B3574C" w:rsidP="00B3574C">
      <w:pPr>
        <w:pStyle w:val="paragraph"/>
        <w:spacing w:after="0" w:afterAutospacing="0"/>
        <w:jc w:val="both"/>
        <w:textAlignment w:val="baseline"/>
        <w:rPr>
          <w:rStyle w:val="eop"/>
          <w:rFonts w:ascii="Gill Sans MT" w:hAnsi="Gill Sans MT" w:cs="Calibri"/>
          <w:b/>
          <w:bCs/>
          <w:color w:val="000000" w:themeColor="text1"/>
          <w:sz w:val="22"/>
          <w:szCs w:val="22"/>
        </w:rPr>
      </w:pPr>
      <w:r w:rsidRPr="00B3574C">
        <w:rPr>
          <w:rStyle w:val="eop"/>
          <w:rFonts w:ascii="Gill Sans MT" w:hAnsi="Gill Sans MT" w:cs="Calibri"/>
          <w:b/>
          <w:bCs/>
          <w:color w:val="000000" w:themeColor="text1"/>
          <w:sz w:val="22"/>
          <w:szCs w:val="22"/>
        </w:rPr>
        <w:t>Contract mechanism:</w:t>
      </w:r>
    </w:p>
    <w:p w14:paraId="00659A73" w14:textId="0E68D96C" w:rsidR="00B3574C" w:rsidRDefault="00B3574C" w:rsidP="00AF396D">
      <w:pPr>
        <w:pStyle w:val="paragraph"/>
        <w:spacing w:before="0" w:beforeAutospacing="0" w:after="0" w:afterAutospacing="0"/>
        <w:jc w:val="both"/>
        <w:textAlignment w:val="baseline"/>
        <w:rPr>
          <w:rStyle w:val="eop"/>
          <w:rFonts w:ascii="Gill Sans MT" w:hAnsi="Gill Sans MT" w:cs="Calibri"/>
          <w:color w:val="000000" w:themeColor="text1"/>
          <w:sz w:val="22"/>
          <w:szCs w:val="22"/>
        </w:rPr>
      </w:pPr>
      <w:r w:rsidRPr="00B3574C">
        <w:rPr>
          <w:rStyle w:val="eop"/>
          <w:rFonts w:ascii="Gill Sans MT" w:hAnsi="Gill Sans MT" w:cs="Calibri"/>
          <w:color w:val="000000" w:themeColor="text1"/>
          <w:sz w:val="22"/>
          <w:szCs w:val="22"/>
        </w:rPr>
        <w:t xml:space="preserve">Service </w:t>
      </w:r>
      <w:r w:rsidR="00387CB1" w:rsidRPr="00B3574C">
        <w:rPr>
          <w:rStyle w:val="eop"/>
          <w:rFonts w:ascii="Gill Sans MT" w:hAnsi="Gill Sans MT" w:cs="Calibri"/>
          <w:color w:val="000000" w:themeColor="text1"/>
          <w:sz w:val="22"/>
          <w:szCs w:val="22"/>
        </w:rPr>
        <w:t xml:space="preserve">Agreement </w:t>
      </w:r>
      <w:r w:rsidR="00387CB1">
        <w:rPr>
          <w:rStyle w:val="eop"/>
          <w:rFonts w:ascii="Gill Sans MT" w:hAnsi="Gill Sans MT" w:cs="Calibri"/>
          <w:color w:val="000000" w:themeColor="text1"/>
          <w:sz w:val="22"/>
          <w:szCs w:val="22"/>
        </w:rPr>
        <w:t>with</w:t>
      </w:r>
      <w:r w:rsidRPr="00B3574C">
        <w:rPr>
          <w:rStyle w:val="eop"/>
          <w:rFonts w:ascii="Gill Sans MT" w:hAnsi="Gill Sans MT" w:cs="Calibri"/>
          <w:color w:val="000000" w:themeColor="text1"/>
          <w:sz w:val="22"/>
          <w:szCs w:val="22"/>
        </w:rPr>
        <w:t xml:space="preserve"> a fixed price in Tajik Somoni will be concluded with the candidate whose proposal most closely matches the requirements described in this request.</w:t>
      </w:r>
    </w:p>
    <w:p w14:paraId="253D3F21" w14:textId="77777777" w:rsidR="002979C0" w:rsidRDefault="002979C0" w:rsidP="00AF396D">
      <w:pPr>
        <w:pStyle w:val="paragraph"/>
        <w:spacing w:before="0" w:beforeAutospacing="0" w:after="0" w:afterAutospacing="0"/>
        <w:jc w:val="both"/>
        <w:textAlignment w:val="baseline"/>
        <w:rPr>
          <w:rStyle w:val="eop"/>
          <w:rFonts w:ascii="Gill Sans MT" w:hAnsi="Gill Sans MT" w:cs="Calibri"/>
          <w:color w:val="000000" w:themeColor="text1"/>
          <w:sz w:val="22"/>
          <w:szCs w:val="22"/>
        </w:rPr>
      </w:pPr>
    </w:p>
    <w:p w14:paraId="070DC804" w14:textId="71177024" w:rsidR="002979C0" w:rsidRPr="009E1B2A" w:rsidRDefault="002979C0" w:rsidP="009E1B2A">
      <w:pPr>
        <w:pStyle w:val="paragraph"/>
        <w:spacing w:before="0" w:beforeAutospacing="0" w:after="0" w:afterAutospacing="0"/>
        <w:jc w:val="both"/>
        <w:textAlignment w:val="baseline"/>
        <w:rPr>
          <w:rStyle w:val="eop"/>
          <w:rFonts w:ascii="Gill Sans MT" w:hAnsi="Gill Sans MT" w:cs="Calibri"/>
          <w:b/>
          <w:bCs/>
          <w:color w:val="000000" w:themeColor="text1"/>
          <w:sz w:val="22"/>
          <w:szCs w:val="22"/>
        </w:rPr>
      </w:pPr>
      <w:r w:rsidRPr="00E9194A">
        <w:rPr>
          <w:rStyle w:val="eop"/>
          <w:rFonts w:ascii="Gill Sans MT" w:hAnsi="Gill Sans MT" w:cs="Calibri"/>
          <w:b/>
          <w:bCs/>
          <w:color w:val="000000" w:themeColor="text1"/>
          <w:sz w:val="22"/>
          <w:szCs w:val="22"/>
        </w:rPr>
        <w:t>Reports</w:t>
      </w:r>
      <w:r w:rsidR="008B59D1" w:rsidRPr="008B59D1">
        <w:rPr>
          <w:rStyle w:val="eop"/>
          <w:rFonts w:asciiTheme="minorHAnsi" w:hAnsiTheme="minorHAnsi" w:cs="Calibri"/>
          <w:b/>
          <w:bCs/>
          <w:color w:val="000000" w:themeColor="text1"/>
          <w:sz w:val="22"/>
          <w:szCs w:val="22"/>
        </w:rPr>
        <w:t xml:space="preserve"> </w:t>
      </w:r>
      <w:r w:rsidRPr="00E9194A">
        <w:rPr>
          <w:rStyle w:val="eop"/>
          <w:rFonts w:ascii="Gill Sans MT" w:hAnsi="Gill Sans MT" w:cs="Calibri"/>
          <w:b/>
          <w:bCs/>
          <w:color w:val="000000" w:themeColor="text1"/>
          <w:sz w:val="22"/>
          <w:szCs w:val="22"/>
        </w:rPr>
        <w:t>to:</w:t>
      </w:r>
      <w:r w:rsidR="009E1B2A">
        <w:rPr>
          <w:rStyle w:val="eop"/>
          <w:rFonts w:ascii="Gill Sans MT" w:hAnsi="Gill Sans MT" w:cs="Calibri"/>
          <w:b/>
          <w:bCs/>
          <w:color w:val="000000" w:themeColor="text1"/>
          <w:sz w:val="22"/>
          <w:szCs w:val="22"/>
        </w:rPr>
        <w:br/>
      </w:r>
      <w:r w:rsidR="009E1B2A" w:rsidRPr="009E1B2A">
        <w:rPr>
          <w:rStyle w:val="eop"/>
          <w:rFonts w:ascii="Gill Sans MT" w:hAnsi="Gill Sans MT" w:cs="Calibri"/>
          <w:color w:val="000000" w:themeColor="text1"/>
          <w:sz w:val="22"/>
          <w:szCs w:val="22"/>
        </w:rPr>
        <w:t>EpiC Tajikistan HIV Program Manager</w:t>
      </w:r>
    </w:p>
    <w:p w14:paraId="424A1A98" w14:textId="77777777" w:rsidR="00387CB1" w:rsidRPr="00387CB1" w:rsidRDefault="00387CB1" w:rsidP="00090731">
      <w:pPr>
        <w:pStyle w:val="paragraph"/>
        <w:spacing w:after="0" w:afterAutospacing="0"/>
        <w:jc w:val="both"/>
        <w:textAlignment w:val="baseline"/>
        <w:rPr>
          <w:rStyle w:val="eop"/>
          <w:rFonts w:ascii="Gill Sans MT" w:hAnsi="Gill Sans MT" w:cs="Calibri"/>
          <w:b/>
          <w:bCs/>
          <w:color w:val="000000" w:themeColor="text1"/>
          <w:sz w:val="22"/>
          <w:szCs w:val="22"/>
        </w:rPr>
      </w:pPr>
      <w:r w:rsidRPr="00387CB1">
        <w:rPr>
          <w:rStyle w:val="eop"/>
          <w:rFonts w:ascii="Gill Sans MT" w:hAnsi="Gill Sans MT" w:cs="Calibri"/>
          <w:b/>
          <w:bCs/>
          <w:color w:val="000000" w:themeColor="text1"/>
          <w:sz w:val="22"/>
          <w:szCs w:val="22"/>
        </w:rPr>
        <w:t>Terms of payment:</w:t>
      </w:r>
    </w:p>
    <w:p w14:paraId="0349D3AC" w14:textId="3EE8BB5F" w:rsidR="00387CB1" w:rsidRPr="00387CB1" w:rsidRDefault="00387CB1" w:rsidP="00AF396D">
      <w:pPr>
        <w:pStyle w:val="paragraph"/>
        <w:spacing w:before="0" w:beforeAutospacing="0" w:after="0" w:afterAutospacing="0"/>
        <w:jc w:val="both"/>
        <w:textAlignment w:val="baseline"/>
        <w:rPr>
          <w:rStyle w:val="eop"/>
          <w:rFonts w:ascii="Gill Sans MT" w:hAnsi="Gill Sans MT" w:cs="Segoe UI"/>
          <w:color w:val="000000" w:themeColor="text1"/>
          <w:sz w:val="22"/>
          <w:szCs w:val="22"/>
        </w:rPr>
      </w:pPr>
      <w:r w:rsidRPr="00B74822">
        <w:rPr>
          <w:rStyle w:val="eop"/>
          <w:rFonts w:ascii="Gill Sans MT" w:hAnsi="Gill Sans MT" w:cs="Calibri"/>
          <w:color w:val="000000" w:themeColor="text1"/>
          <w:sz w:val="22"/>
          <w:szCs w:val="22"/>
        </w:rPr>
        <w:t>Payments shall be made based on performance, according to the working schedule. FHI 360 reserves the right to withhold all or a portion of payment if performance is unsatisfactory, if work/output is incomplete, not delivered, or for failure to meet deadlines.</w:t>
      </w:r>
      <w:r w:rsidRPr="005E4D54">
        <w:rPr>
          <w:rStyle w:val="eop"/>
          <w:rFonts w:ascii="Gill Sans MT" w:hAnsi="Gill Sans MT" w:cs="Calibri"/>
          <w:color w:val="000000" w:themeColor="text1"/>
          <w:sz w:val="22"/>
          <w:szCs w:val="22"/>
        </w:rPr>
        <w:t> </w:t>
      </w:r>
    </w:p>
    <w:p w14:paraId="4BCF6668" w14:textId="77777777" w:rsidR="00896220" w:rsidRDefault="003969B7" w:rsidP="00896220">
      <w:pPr>
        <w:pStyle w:val="paragraph"/>
        <w:spacing w:after="0" w:afterAutospacing="0"/>
        <w:jc w:val="both"/>
        <w:textAlignment w:val="baseline"/>
        <w:rPr>
          <w:rStyle w:val="eop"/>
          <w:rFonts w:ascii="Gill Sans MT" w:hAnsi="Gill Sans MT" w:cs="Calibri"/>
          <w:color w:val="000000" w:themeColor="text1"/>
          <w:sz w:val="22"/>
          <w:szCs w:val="22"/>
        </w:rPr>
      </w:pPr>
      <w:r w:rsidRPr="00D50947">
        <w:rPr>
          <w:rStyle w:val="eop"/>
          <w:rFonts w:ascii="Gill Sans MT" w:hAnsi="Gill Sans MT" w:cs="Calibri"/>
          <w:b/>
          <w:bCs/>
          <w:color w:val="000000" w:themeColor="text1"/>
          <w:sz w:val="22"/>
          <w:szCs w:val="22"/>
        </w:rPr>
        <w:t>Required Documentation</w:t>
      </w:r>
      <w:r w:rsidRPr="00B26F93">
        <w:rPr>
          <w:rStyle w:val="eop"/>
          <w:rFonts w:ascii="Gill Sans MT" w:hAnsi="Gill Sans MT" w:cs="Calibri"/>
          <w:b/>
          <w:bCs/>
          <w:color w:val="000000" w:themeColor="text1"/>
          <w:sz w:val="22"/>
          <w:szCs w:val="22"/>
          <w:u w:val="single"/>
        </w:rPr>
        <w:t>:</w:t>
      </w:r>
      <w:r w:rsidRPr="000C349F">
        <w:rPr>
          <w:rStyle w:val="eop"/>
          <w:rFonts w:ascii="Gill Sans MT" w:hAnsi="Gill Sans MT" w:cs="Calibri"/>
          <w:color w:val="000000" w:themeColor="text1"/>
          <w:sz w:val="22"/>
          <w:szCs w:val="22"/>
        </w:rPr>
        <w:t xml:space="preserve"> Applications must include the following components:</w:t>
      </w:r>
    </w:p>
    <w:p w14:paraId="6F4E89A2" w14:textId="2D0207B5" w:rsidR="003969B7" w:rsidRDefault="003969B7" w:rsidP="00F33755">
      <w:pPr>
        <w:pStyle w:val="paragraph"/>
        <w:numPr>
          <w:ilvl w:val="0"/>
          <w:numId w:val="27"/>
        </w:numPr>
        <w:spacing w:before="0" w:beforeAutospacing="0" w:after="0" w:afterAutospacing="0"/>
        <w:ind w:firstLine="360"/>
        <w:jc w:val="both"/>
        <w:textAlignment w:val="baseline"/>
        <w:rPr>
          <w:rStyle w:val="eop"/>
          <w:rFonts w:ascii="Gill Sans MT" w:hAnsi="Gill Sans MT" w:cs="Calibri"/>
          <w:color w:val="000000" w:themeColor="text1"/>
          <w:sz w:val="22"/>
          <w:szCs w:val="22"/>
        </w:rPr>
      </w:pPr>
      <w:r w:rsidRPr="000C349F">
        <w:rPr>
          <w:rStyle w:val="eop"/>
          <w:rFonts w:ascii="Gill Sans MT" w:hAnsi="Gill Sans MT" w:cs="Calibri"/>
          <w:color w:val="000000" w:themeColor="text1"/>
          <w:sz w:val="22"/>
          <w:szCs w:val="22"/>
        </w:rPr>
        <w:t>CV</w:t>
      </w:r>
      <w:r>
        <w:rPr>
          <w:rStyle w:val="eop"/>
          <w:rFonts w:ascii="Gill Sans MT" w:hAnsi="Gill Sans MT" w:cs="Calibri"/>
          <w:color w:val="000000" w:themeColor="text1"/>
          <w:sz w:val="22"/>
          <w:szCs w:val="22"/>
        </w:rPr>
        <w:t>/Resume.</w:t>
      </w:r>
    </w:p>
    <w:p w14:paraId="33030F47" w14:textId="33EB00BE" w:rsidR="003969B7" w:rsidRDefault="003969B7" w:rsidP="00F33755">
      <w:pPr>
        <w:pStyle w:val="paragraph"/>
        <w:numPr>
          <w:ilvl w:val="0"/>
          <w:numId w:val="27"/>
        </w:numPr>
        <w:spacing w:after="0"/>
        <w:ind w:firstLine="360"/>
        <w:jc w:val="both"/>
        <w:textAlignment w:val="baseline"/>
        <w:rPr>
          <w:rStyle w:val="eop"/>
          <w:rFonts w:ascii="Gill Sans MT" w:hAnsi="Gill Sans MT" w:cs="Calibri"/>
          <w:color w:val="000000" w:themeColor="text1"/>
          <w:sz w:val="22"/>
          <w:szCs w:val="22"/>
        </w:rPr>
      </w:pPr>
      <w:r w:rsidRPr="000C349F">
        <w:rPr>
          <w:rStyle w:val="eop"/>
          <w:rFonts w:ascii="Gill Sans MT" w:hAnsi="Gill Sans MT" w:cs="Calibri"/>
          <w:color w:val="000000" w:themeColor="text1"/>
          <w:sz w:val="22"/>
          <w:szCs w:val="22"/>
        </w:rPr>
        <w:t xml:space="preserve">Cover Letter outlining </w:t>
      </w:r>
      <w:r w:rsidR="00CB3CB6">
        <w:rPr>
          <w:rStyle w:val="eop"/>
          <w:rFonts w:ascii="Gill Sans MT" w:hAnsi="Gill Sans MT" w:cs="Calibri"/>
          <w:color w:val="000000" w:themeColor="text1"/>
          <w:sz w:val="22"/>
          <w:szCs w:val="22"/>
        </w:rPr>
        <w:t xml:space="preserve">GROSS </w:t>
      </w:r>
      <w:r w:rsidR="009E65D6">
        <w:rPr>
          <w:rStyle w:val="eop"/>
          <w:rFonts w:ascii="Gill Sans MT" w:hAnsi="Gill Sans MT" w:cs="Calibri"/>
          <w:b/>
          <w:bCs/>
          <w:color w:val="000000" w:themeColor="text1"/>
          <w:sz w:val="22"/>
          <w:szCs w:val="22"/>
        </w:rPr>
        <w:t>Daily</w:t>
      </w:r>
      <w:r w:rsidR="009E65D6" w:rsidRPr="00C626FF">
        <w:rPr>
          <w:rStyle w:val="eop"/>
          <w:rFonts w:ascii="Gill Sans MT" w:hAnsi="Gill Sans MT" w:cs="Calibri"/>
          <w:b/>
          <w:bCs/>
          <w:color w:val="000000" w:themeColor="text1"/>
          <w:sz w:val="22"/>
          <w:szCs w:val="22"/>
        </w:rPr>
        <w:t xml:space="preserve"> </w:t>
      </w:r>
      <w:r w:rsidRPr="00C626FF">
        <w:rPr>
          <w:rStyle w:val="eop"/>
          <w:rFonts w:ascii="Gill Sans MT" w:hAnsi="Gill Sans MT" w:cs="Calibri"/>
          <w:b/>
          <w:bCs/>
          <w:color w:val="000000" w:themeColor="text1"/>
          <w:sz w:val="22"/>
          <w:szCs w:val="22"/>
        </w:rPr>
        <w:t>Rate</w:t>
      </w:r>
      <w:r w:rsidRPr="000C349F">
        <w:rPr>
          <w:rStyle w:val="eop"/>
          <w:rFonts w:ascii="Gill Sans MT" w:hAnsi="Gill Sans MT" w:cs="Calibri"/>
          <w:color w:val="000000" w:themeColor="text1"/>
          <w:sz w:val="22"/>
          <w:szCs w:val="22"/>
        </w:rPr>
        <w:t xml:space="preserve"> in Tajik Somoni</w:t>
      </w:r>
      <w:r>
        <w:rPr>
          <w:rStyle w:val="eop"/>
          <w:rFonts w:ascii="Gill Sans MT" w:hAnsi="Gill Sans MT" w:cs="Calibri"/>
          <w:color w:val="000000" w:themeColor="text1"/>
          <w:sz w:val="22"/>
          <w:szCs w:val="22"/>
        </w:rPr>
        <w:t>.</w:t>
      </w:r>
      <w:r w:rsidRPr="000C349F">
        <w:rPr>
          <w:rStyle w:val="eop"/>
          <w:rFonts w:ascii="Gill Sans MT" w:hAnsi="Gill Sans MT" w:cs="Calibri"/>
          <w:color w:val="000000" w:themeColor="text1"/>
          <w:sz w:val="22"/>
          <w:szCs w:val="22"/>
        </w:rPr>
        <w:t xml:space="preserve"> </w:t>
      </w:r>
    </w:p>
    <w:p w14:paraId="7A4FB4AE" w14:textId="007523A2" w:rsidR="003969B7" w:rsidRPr="00387CB1" w:rsidRDefault="009E65D6" w:rsidP="00F33755">
      <w:pPr>
        <w:pStyle w:val="paragraph"/>
        <w:numPr>
          <w:ilvl w:val="0"/>
          <w:numId w:val="27"/>
        </w:numPr>
        <w:spacing w:after="0"/>
        <w:ind w:firstLine="360"/>
        <w:jc w:val="both"/>
        <w:textAlignment w:val="baseline"/>
        <w:rPr>
          <w:rStyle w:val="eop"/>
          <w:rFonts w:ascii="Gill Sans MT" w:hAnsi="Gill Sans MT" w:cs="Calibri"/>
          <w:color w:val="000000" w:themeColor="text1"/>
          <w:sz w:val="22"/>
          <w:szCs w:val="22"/>
        </w:rPr>
      </w:pPr>
      <w:r>
        <w:rPr>
          <w:rStyle w:val="eop"/>
          <w:rFonts w:ascii="Gill Sans MT" w:hAnsi="Gill Sans MT" w:cs="Calibri"/>
          <w:color w:val="000000" w:themeColor="text1"/>
          <w:sz w:val="22"/>
          <w:szCs w:val="22"/>
        </w:rPr>
        <w:t>At least 1</w:t>
      </w:r>
      <w:r w:rsidR="003969B7" w:rsidRPr="00C626FF">
        <w:rPr>
          <w:rStyle w:val="eop"/>
          <w:rFonts w:ascii="Gill Sans MT" w:hAnsi="Gill Sans MT" w:cs="Calibri"/>
          <w:color w:val="000000" w:themeColor="text1"/>
          <w:sz w:val="22"/>
          <w:szCs w:val="22"/>
        </w:rPr>
        <w:t xml:space="preserve"> </w:t>
      </w:r>
      <w:r>
        <w:rPr>
          <w:rStyle w:val="eop"/>
          <w:rFonts w:ascii="Gill Sans MT" w:hAnsi="Gill Sans MT" w:cs="Calibri"/>
          <w:color w:val="000000" w:themeColor="text1"/>
          <w:sz w:val="22"/>
          <w:szCs w:val="22"/>
        </w:rPr>
        <w:t>recommendation letter</w:t>
      </w:r>
      <w:r w:rsidR="003969B7" w:rsidRPr="00C626FF">
        <w:rPr>
          <w:rStyle w:val="eop"/>
          <w:rFonts w:ascii="Gill Sans MT" w:hAnsi="Gill Sans MT" w:cs="Calibri"/>
          <w:color w:val="000000" w:themeColor="text1"/>
          <w:sz w:val="22"/>
          <w:szCs w:val="22"/>
        </w:rPr>
        <w:t xml:space="preserve">. </w:t>
      </w:r>
    </w:p>
    <w:p w14:paraId="5F69AECC" w14:textId="77777777" w:rsidR="001E3817" w:rsidRPr="00C37909" w:rsidRDefault="000C349F" w:rsidP="001E3817">
      <w:pPr>
        <w:pStyle w:val="paragraph"/>
        <w:spacing w:before="0" w:beforeAutospacing="0" w:after="0" w:afterAutospacing="0"/>
        <w:jc w:val="both"/>
        <w:textAlignment w:val="baseline"/>
        <w:rPr>
          <w:rStyle w:val="eop"/>
          <w:rFonts w:ascii="Gill Sans MT" w:hAnsi="Gill Sans MT" w:cs="Calibri"/>
          <w:color w:val="000000" w:themeColor="text1"/>
          <w:sz w:val="22"/>
          <w:szCs w:val="22"/>
        </w:rPr>
      </w:pPr>
      <w:r w:rsidRPr="00C37909">
        <w:rPr>
          <w:rStyle w:val="eop"/>
          <w:rFonts w:ascii="Gill Sans MT" w:hAnsi="Gill Sans MT" w:cs="Calibri"/>
          <w:b/>
          <w:bCs/>
          <w:color w:val="000000" w:themeColor="text1"/>
          <w:sz w:val="22"/>
          <w:szCs w:val="22"/>
        </w:rPr>
        <w:t>Evaluation Criteria:</w:t>
      </w:r>
      <w:r w:rsidRPr="00C37909">
        <w:rPr>
          <w:rStyle w:val="eop"/>
          <w:rFonts w:ascii="Gill Sans MT" w:hAnsi="Gill Sans MT" w:cs="Calibri"/>
          <w:color w:val="000000" w:themeColor="text1"/>
          <w:sz w:val="22"/>
          <w:szCs w:val="22"/>
        </w:rPr>
        <w:t xml:space="preserve"> </w:t>
      </w:r>
      <w:r w:rsidR="00CE051B" w:rsidRPr="00C37909">
        <w:rPr>
          <w:rStyle w:val="eop"/>
          <w:rFonts w:ascii="Gill Sans MT" w:hAnsi="Gill Sans MT" w:cs="Calibri"/>
          <w:color w:val="000000" w:themeColor="text1"/>
          <w:sz w:val="22"/>
          <w:szCs w:val="22"/>
        </w:rPr>
        <w:t>The proposals will be evaluated against the following criteria:</w:t>
      </w:r>
    </w:p>
    <w:p w14:paraId="55A7E016" w14:textId="77777777" w:rsidR="00C37909" w:rsidRPr="00C37909" w:rsidRDefault="00C37909" w:rsidP="00C37909">
      <w:pPr>
        <w:pStyle w:val="ListParagraph"/>
        <w:numPr>
          <w:ilvl w:val="0"/>
          <w:numId w:val="35"/>
        </w:numPr>
        <w:spacing w:after="0" w:line="240" w:lineRule="auto"/>
        <w:contextualSpacing w:val="0"/>
        <w:rPr>
          <w:rFonts w:ascii="Gill Sans MT" w:eastAsia="Times New Roman" w:hAnsi="Gill Sans MT"/>
        </w:rPr>
      </w:pPr>
      <w:r w:rsidRPr="00C37909">
        <w:rPr>
          <w:rFonts w:ascii="Gill Sans MT" w:eastAsia="Times New Roman" w:hAnsi="Gill Sans MT"/>
        </w:rPr>
        <w:t>Education (25%)</w:t>
      </w:r>
    </w:p>
    <w:p w14:paraId="244C8ADB" w14:textId="28E4C051" w:rsidR="00C37909" w:rsidRPr="00C37909" w:rsidRDefault="00C37909" w:rsidP="00C37909">
      <w:pPr>
        <w:pStyle w:val="ListParagraph"/>
        <w:numPr>
          <w:ilvl w:val="0"/>
          <w:numId w:val="35"/>
        </w:numPr>
        <w:spacing w:after="0" w:line="240" w:lineRule="auto"/>
        <w:contextualSpacing w:val="0"/>
        <w:rPr>
          <w:rFonts w:ascii="Gill Sans MT" w:eastAsia="Times New Roman" w:hAnsi="Gill Sans MT"/>
        </w:rPr>
      </w:pPr>
      <w:r w:rsidRPr="00C37909">
        <w:rPr>
          <w:rFonts w:ascii="Gill Sans MT" w:eastAsia="Times New Roman" w:hAnsi="Gill Sans MT"/>
        </w:rPr>
        <w:t>Experience in conducting assessments</w:t>
      </w:r>
      <w:r w:rsidR="009E65D6">
        <w:rPr>
          <w:rFonts w:ascii="Gill Sans MT" w:eastAsia="Times New Roman" w:hAnsi="Gill Sans MT"/>
        </w:rPr>
        <w:t xml:space="preserve">  </w:t>
      </w:r>
      <w:r w:rsidRPr="00C37909">
        <w:rPr>
          <w:rFonts w:ascii="Gill Sans MT" w:eastAsia="Times New Roman" w:hAnsi="Gill Sans MT"/>
        </w:rPr>
        <w:t>in the field of HIV (25%)</w:t>
      </w:r>
    </w:p>
    <w:p w14:paraId="2777BC64" w14:textId="60FD9176" w:rsidR="00C37909" w:rsidRPr="00C37909" w:rsidRDefault="009E65D6" w:rsidP="00C37909">
      <w:pPr>
        <w:pStyle w:val="ListParagraph"/>
        <w:numPr>
          <w:ilvl w:val="0"/>
          <w:numId w:val="35"/>
        </w:numPr>
        <w:spacing w:after="0" w:line="240" w:lineRule="auto"/>
        <w:contextualSpacing w:val="0"/>
        <w:rPr>
          <w:rFonts w:ascii="Gill Sans MT" w:eastAsia="Times New Roman" w:hAnsi="Gill Sans MT"/>
        </w:rPr>
      </w:pPr>
      <w:r w:rsidRPr="009E65D6">
        <w:rPr>
          <w:rFonts w:ascii="Gill Sans MT" w:eastAsia="Times New Roman" w:hAnsi="Gill Sans MT"/>
        </w:rPr>
        <w:t>Experience in health systems strengthening programs, including HIV</w:t>
      </w:r>
      <w:r w:rsidR="00C37909" w:rsidRPr="00C37909">
        <w:rPr>
          <w:rFonts w:ascii="Gill Sans MT" w:eastAsia="Times New Roman" w:hAnsi="Gill Sans MT"/>
        </w:rPr>
        <w:t xml:space="preserve"> (25%)</w:t>
      </w:r>
    </w:p>
    <w:p w14:paraId="37831116" w14:textId="77777777" w:rsidR="00C37909" w:rsidRPr="00C37909" w:rsidRDefault="00C37909" w:rsidP="00C37909">
      <w:pPr>
        <w:pStyle w:val="ListParagraph"/>
        <w:numPr>
          <w:ilvl w:val="0"/>
          <w:numId w:val="35"/>
        </w:numPr>
        <w:spacing w:after="0" w:line="240" w:lineRule="auto"/>
        <w:contextualSpacing w:val="0"/>
        <w:rPr>
          <w:rFonts w:ascii="Gill Sans MT" w:eastAsia="Times New Roman" w:hAnsi="Gill Sans MT"/>
          <w:lang w:val="ru-RU"/>
        </w:rPr>
      </w:pPr>
      <w:r w:rsidRPr="00C37909">
        <w:rPr>
          <w:rFonts w:ascii="Gill Sans MT" w:eastAsia="Times New Roman" w:hAnsi="Gill Sans MT"/>
          <w:lang w:val="ru-RU"/>
        </w:rPr>
        <w:t>Proposed rate (25%)</w:t>
      </w:r>
    </w:p>
    <w:p w14:paraId="350A6D27" w14:textId="77777777" w:rsidR="00C626FF" w:rsidRPr="00D50947" w:rsidRDefault="000C349F" w:rsidP="00F408C0">
      <w:pPr>
        <w:pStyle w:val="paragraph"/>
        <w:spacing w:after="0" w:afterAutospacing="0"/>
        <w:jc w:val="both"/>
        <w:textAlignment w:val="baseline"/>
        <w:rPr>
          <w:rStyle w:val="eop"/>
          <w:rFonts w:ascii="Gill Sans MT" w:hAnsi="Gill Sans MT" w:cs="Calibri"/>
          <w:b/>
          <w:bCs/>
          <w:color w:val="000000" w:themeColor="text1"/>
          <w:sz w:val="22"/>
          <w:szCs w:val="22"/>
        </w:rPr>
      </w:pPr>
      <w:r w:rsidRPr="00D50947">
        <w:rPr>
          <w:rStyle w:val="eop"/>
          <w:rFonts w:ascii="Gill Sans MT" w:hAnsi="Gill Sans MT" w:cs="Calibri"/>
          <w:b/>
          <w:bCs/>
          <w:color w:val="000000" w:themeColor="text1"/>
          <w:sz w:val="22"/>
          <w:szCs w:val="22"/>
        </w:rPr>
        <w:lastRenderedPageBreak/>
        <w:t>Response deadline &amp; format:</w:t>
      </w:r>
    </w:p>
    <w:p w14:paraId="370AD1BC" w14:textId="229720C9" w:rsidR="00C626FF" w:rsidRPr="00732627" w:rsidRDefault="000C349F" w:rsidP="00B612A2">
      <w:pPr>
        <w:pStyle w:val="paragraph"/>
        <w:numPr>
          <w:ilvl w:val="0"/>
          <w:numId w:val="28"/>
        </w:numPr>
        <w:spacing w:before="0" w:beforeAutospacing="0" w:after="0"/>
        <w:jc w:val="both"/>
        <w:textAlignment w:val="baseline"/>
        <w:rPr>
          <w:rStyle w:val="eop"/>
          <w:rFonts w:ascii="Gill Sans MT" w:hAnsi="Gill Sans MT" w:cs="Calibri"/>
          <w:b/>
          <w:bCs/>
          <w:color w:val="000000" w:themeColor="text1"/>
          <w:sz w:val="22"/>
          <w:szCs w:val="22"/>
          <w:u w:val="single"/>
        </w:rPr>
      </w:pPr>
      <w:r w:rsidRPr="000C349F">
        <w:rPr>
          <w:rStyle w:val="eop"/>
          <w:rFonts w:ascii="Gill Sans MT" w:hAnsi="Gill Sans MT" w:cs="Calibri"/>
          <w:color w:val="000000" w:themeColor="text1"/>
          <w:sz w:val="22"/>
          <w:szCs w:val="22"/>
        </w:rPr>
        <w:t xml:space="preserve">Responses to this RFP should be submitted by email to </w:t>
      </w:r>
      <w:hyperlink r:id="rId13" w:history="1">
        <w:r w:rsidR="00732627" w:rsidRPr="00732627">
          <w:rPr>
            <w:rStyle w:val="Hyperlink"/>
            <w:rFonts w:ascii="Gill Sans MT" w:hAnsi="Gill Sans MT"/>
            <w:sz w:val="22"/>
            <w:szCs w:val="22"/>
          </w:rPr>
          <w:t>procurement_epic.tj@fhi360.org</w:t>
        </w:r>
      </w:hyperlink>
      <w:r w:rsidR="00732627" w:rsidRPr="00732627">
        <w:rPr>
          <w:rFonts w:ascii="Gill Sans MT" w:hAnsi="Gill Sans MT"/>
          <w:sz w:val="22"/>
          <w:szCs w:val="22"/>
        </w:rPr>
        <w:t xml:space="preserve">    </w:t>
      </w:r>
      <w:r w:rsidR="007065AD" w:rsidRPr="00732627">
        <w:rPr>
          <w:rStyle w:val="eop"/>
          <w:rFonts w:asciiTheme="minorHAnsi" w:hAnsiTheme="minorHAnsi" w:cs="Calibri"/>
          <w:color w:val="000000" w:themeColor="text1"/>
          <w:sz w:val="22"/>
          <w:szCs w:val="22"/>
        </w:rPr>
        <w:t xml:space="preserve"> </w:t>
      </w:r>
      <w:r w:rsidR="00BD5453" w:rsidRPr="00732627">
        <w:rPr>
          <w:rStyle w:val="eop"/>
          <w:rFonts w:ascii="Gill Sans MT" w:hAnsi="Gill Sans MT" w:cs="Calibri"/>
          <w:color w:val="000000" w:themeColor="text1"/>
          <w:sz w:val="22"/>
          <w:szCs w:val="22"/>
        </w:rPr>
        <w:t>with</w:t>
      </w:r>
      <w:r w:rsidRPr="00732627">
        <w:rPr>
          <w:rStyle w:val="eop"/>
          <w:rFonts w:ascii="Gill Sans MT" w:hAnsi="Gill Sans MT" w:cs="Calibri"/>
          <w:color w:val="000000" w:themeColor="text1"/>
          <w:sz w:val="22"/>
          <w:szCs w:val="22"/>
        </w:rPr>
        <w:t xml:space="preserve"> the Subject line: </w:t>
      </w:r>
      <w:r w:rsidR="008B59D1" w:rsidRPr="008B59D1">
        <w:rPr>
          <w:rStyle w:val="eop"/>
          <w:rFonts w:ascii="Gill Sans MT" w:hAnsi="Gill Sans MT" w:cs="Calibri"/>
          <w:b/>
          <w:bCs/>
          <w:color w:val="000000" w:themeColor="text1"/>
          <w:sz w:val="22"/>
          <w:szCs w:val="22"/>
        </w:rPr>
        <w:t>“</w:t>
      </w:r>
      <w:r w:rsidR="0004084E" w:rsidRPr="0004084E">
        <w:rPr>
          <w:rFonts w:ascii="Gill Sans MT" w:hAnsi="Gill Sans MT" w:cs="Calibri"/>
          <w:b/>
          <w:bCs/>
          <w:color w:val="000000" w:themeColor="text1"/>
          <w:sz w:val="22"/>
          <w:szCs w:val="22"/>
          <w:lang w:val="en-GB"/>
        </w:rPr>
        <w:t>National Expert to support development of the HIV sustainability framework and roadmap</w:t>
      </w:r>
      <w:r w:rsidR="008B59D1">
        <w:rPr>
          <w:rFonts w:ascii="Gill Sans MT" w:hAnsi="Gill Sans MT" w:cs="Calibri"/>
          <w:b/>
          <w:bCs/>
          <w:color w:val="000000" w:themeColor="text1"/>
          <w:sz w:val="22"/>
          <w:szCs w:val="22"/>
          <w:lang w:val="en-GB"/>
        </w:rPr>
        <w:t>”</w:t>
      </w:r>
    </w:p>
    <w:p w14:paraId="4BEEF962" w14:textId="4E383506" w:rsidR="00C626FF" w:rsidRPr="00732627" w:rsidRDefault="000C349F" w:rsidP="000C349F">
      <w:pPr>
        <w:pStyle w:val="paragraph"/>
        <w:numPr>
          <w:ilvl w:val="0"/>
          <w:numId w:val="28"/>
        </w:numPr>
        <w:spacing w:after="0"/>
        <w:jc w:val="both"/>
        <w:textAlignment w:val="baseline"/>
        <w:rPr>
          <w:rStyle w:val="eop"/>
          <w:rFonts w:ascii="Gill Sans MT" w:hAnsi="Gill Sans MT" w:cs="Calibri"/>
          <w:b/>
          <w:bCs/>
          <w:color w:val="000000" w:themeColor="text1"/>
          <w:sz w:val="22"/>
          <w:szCs w:val="22"/>
          <w:u w:val="single"/>
        </w:rPr>
      </w:pPr>
      <w:r w:rsidRPr="00732627">
        <w:rPr>
          <w:rStyle w:val="eop"/>
          <w:rFonts w:ascii="Gill Sans MT" w:hAnsi="Gill Sans MT" w:cs="Calibri"/>
          <w:color w:val="000000" w:themeColor="text1"/>
          <w:sz w:val="22"/>
          <w:szCs w:val="22"/>
        </w:rPr>
        <w:t xml:space="preserve">Responses must be received no later than </w:t>
      </w:r>
      <w:r w:rsidR="00732627" w:rsidRPr="00732627">
        <w:rPr>
          <w:rStyle w:val="eop"/>
          <w:rFonts w:ascii="Gill Sans MT" w:hAnsi="Gill Sans MT" w:cs="Calibri"/>
          <w:b/>
          <w:bCs/>
          <w:color w:val="000000" w:themeColor="text1"/>
          <w:sz w:val="22"/>
          <w:szCs w:val="22"/>
        </w:rPr>
        <w:t>May 23, 2024</w:t>
      </w:r>
      <w:r w:rsidRPr="00732627">
        <w:rPr>
          <w:rStyle w:val="eop"/>
          <w:rFonts w:ascii="Gill Sans MT" w:hAnsi="Gill Sans MT" w:cs="Calibri"/>
          <w:b/>
          <w:bCs/>
          <w:color w:val="000000" w:themeColor="text1"/>
          <w:sz w:val="22"/>
          <w:szCs w:val="22"/>
        </w:rPr>
        <w:t>, 202</w:t>
      </w:r>
      <w:r w:rsidR="00C626FF" w:rsidRPr="00732627">
        <w:rPr>
          <w:rStyle w:val="eop"/>
          <w:rFonts w:ascii="Gill Sans MT" w:hAnsi="Gill Sans MT" w:cs="Calibri"/>
          <w:b/>
          <w:bCs/>
          <w:color w:val="000000" w:themeColor="text1"/>
          <w:sz w:val="22"/>
          <w:szCs w:val="22"/>
        </w:rPr>
        <w:t>4</w:t>
      </w:r>
      <w:r w:rsidRPr="00732627">
        <w:rPr>
          <w:rStyle w:val="eop"/>
          <w:rFonts w:ascii="Gill Sans MT" w:hAnsi="Gill Sans MT" w:cs="Calibri"/>
          <w:b/>
          <w:bCs/>
          <w:color w:val="000000" w:themeColor="text1"/>
          <w:sz w:val="22"/>
          <w:szCs w:val="22"/>
        </w:rPr>
        <w:t>, 5:00 PM Dushanbe time</w:t>
      </w:r>
      <w:r w:rsidRPr="00732627">
        <w:rPr>
          <w:rStyle w:val="eop"/>
          <w:rFonts w:ascii="Gill Sans MT" w:hAnsi="Gill Sans MT" w:cs="Calibri"/>
          <w:color w:val="000000" w:themeColor="text1"/>
          <w:sz w:val="22"/>
          <w:szCs w:val="22"/>
        </w:rPr>
        <w:t>. Proposals received after this date and time may not be accepted and shall be considered non-responsive.</w:t>
      </w:r>
    </w:p>
    <w:p w14:paraId="45EB0964" w14:textId="207B345E" w:rsidR="000C349F" w:rsidRPr="00732627" w:rsidRDefault="000C349F" w:rsidP="000C349F">
      <w:pPr>
        <w:pStyle w:val="paragraph"/>
        <w:numPr>
          <w:ilvl w:val="0"/>
          <w:numId w:val="28"/>
        </w:numPr>
        <w:spacing w:after="0"/>
        <w:jc w:val="both"/>
        <w:textAlignment w:val="baseline"/>
        <w:rPr>
          <w:rStyle w:val="eop"/>
          <w:rFonts w:ascii="Gill Sans MT" w:hAnsi="Gill Sans MT" w:cs="Calibri"/>
          <w:b/>
          <w:bCs/>
          <w:color w:val="000000" w:themeColor="text1"/>
          <w:sz w:val="22"/>
          <w:szCs w:val="22"/>
          <w:u w:val="single"/>
        </w:rPr>
      </w:pPr>
      <w:r w:rsidRPr="00732627">
        <w:rPr>
          <w:rStyle w:val="eop"/>
          <w:rFonts w:ascii="Gill Sans MT" w:hAnsi="Gill Sans MT" w:cs="Calibri"/>
          <w:color w:val="000000" w:themeColor="text1"/>
          <w:sz w:val="22"/>
          <w:szCs w:val="22"/>
        </w:rPr>
        <w:t xml:space="preserve">Clarificatory questions will be accepted until </w:t>
      </w:r>
      <w:r w:rsidR="00732627" w:rsidRPr="00732627">
        <w:rPr>
          <w:rStyle w:val="eop"/>
          <w:rFonts w:ascii="Gill Sans MT" w:hAnsi="Gill Sans MT" w:cs="Calibri"/>
          <w:b/>
          <w:bCs/>
          <w:color w:val="000000" w:themeColor="text1"/>
          <w:sz w:val="22"/>
          <w:szCs w:val="22"/>
        </w:rPr>
        <w:t>May 27</w:t>
      </w:r>
      <w:r w:rsidRPr="00732627">
        <w:rPr>
          <w:rStyle w:val="eop"/>
          <w:rFonts w:ascii="Gill Sans MT" w:hAnsi="Gill Sans MT" w:cs="Calibri"/>
          <w:b/>
          <w:bCs/>
          <w:color w:val="000000" w:themeColor="text1"/>
          <w:sz w:val="22"/>
          <w:szCs w:val="22"/>
        </w:rPr>
        <w:t>, 202</w:t>
      </w:r>
      <w:r w:rsidR="00C626FF" w:rsidRPr="00732627">
        <w:rPr>
          <w:rStyle w:val="eop"/>
          <w:rFonts w:ascii="Gill Sans MT" w:hAnsi="Gill Sans MT" w:cs="Calibri"/>
          <w:b/>
          <w:bCs/>
          <w:color w:val="000000" w:themeColor="text1"/>
          <w:sz w:val="22"/>
          <w:szCs w:val="22"/>
        </w:rPr>
        <w:t>4</w:t>
      </w:r>
      <w:r w:rsidRPr="00732627">
        <w:rPr>
          <w:rStyle w:val="eop"/>
          <w:rFonts w:ascii="Gill Sans MT" w:hAnsi="Gill Sans MT" w:cs="Calibri"/>
          <w:color w:val="000000" w:themeColor="text1"/>
          <w:sz w:val="22"/>
          <w:szCs w:val="22"/>
        </w:rPr>
        <w:t xml:space="preserve">, and should be submitted only by e-mail to </w:t>
      </w:r>
      <w:hyperlink r:id="rId14" w:history="1">
        <w:r w:rsidR="00732627" w:rsidRPr="00732627">
          <w:rPr>
            <w:rStyle w:val="Hyperlink"/>
            <w:rFonts w:ascii="Gill Sans MT" w:hAnsi="Gill Sans MT"/>
            <w:sz w:val="22"/>
            <w:szCs w:val="22"/>
          </w:rPr>
          <w:t>procurement_epic.tj@fhi360.org</w:t>
        </w:r>
      </w:hyperlink>
      <w:r w:rsidR="00732627" w:rsidRPr="00732627">
        <w:rPr>
          <w:rFonts w:ascii="Gill Sans MT" w:hAnsi="Gill Sans MT"/>
          <w:sz w:val="22"/>
          <w:szCs w:val="22"/>
        </w:rPr>
        <w:t xml:space="preserve">    </w:t>
      </w:r>
    </w:p>
    <w:p w14:paraId="65BB2C2B" w14:textId="77777777" w:rsidR="00C626FF" w:rsidRDefault="000C349F" w:rsidP="00C626FF">
      <w:pPr>
        <w:pStyle w:val="paragraph"/>
        <w:spacing w:after="0"/>
        <w:jc w:val="both"/>
        <w:textAlignment w:val="baseline"/>
        <w:rPr>
          <w:rStyle w:val="eop"/>
          <w:rFonts w:ascii="Gill Sans MT" w:hAnsi="Gill Sans MT" w:cs="Calibri"/>
          <w:b/>
          <w:bCs/>
          <w:color w:val="000000" w:themeColor="text1"/>
          <w:sz w:val="22"/>
          <w:szCs w:val="22"/>
        </w:rPr>
      </w:pPr>
      <w:r w:rsidRPr="00C626FF">
        <w:rPr>
          <w:rStyle w:val="eop"/>
          <w:rFonts w:ascii="Gill Sans MT" w:hAnsi="Gill Sans MT" w:cs="Calibri"/>
          <w:b/>
          <w:bCs/>
          <w:color w:val="000000" w:themeColor="text1"/>
          <w:sz w:val="22"/>
          <w:szCs w:val="22"/>
        </w:rPr>
        <w:t>FHI 360 Disclaimers</w:t>
      </w:r>
    </w:p>
    <w:p w14:paraId="4591CF3A" w14:textId="77777777" w:rsidR="00C626FF" w:rsidRDefault="000C349F" w:rsidP="000C349F">
      <w:pPr>
        <w:pStyle w:val="paragraph"/>
        <w:numPr>
          <w:ilvl w:val="0"/>
          <w:numId w:val="29"/>
        </w:numPr>
        <w:spacing w:after="0"/>
        <w:jc w:val="both"/>
        <w:textAlignment w:val="baseline"/>
        <w:rPr>
          <w:rStyle w:val="eop"/>
          <w:rFonts w:ascii="Gill Sans MT" w:hAnsi="Gill Sans MT" w:cs="Calibri"/>
          <w:b/>
          <w:bCs/>
          <w:color w:val="000000" w:themeColor="text1"/>
          <w:sz w:val="22"/>
          <w:szCs w:val="22"/>
        </w:rPr>
      </w:pPr>
      <w:r w:rsidRPr="000C349F">
        <w:rPr>
          <w:rStyle w:val="eop"/>
          <w:rFonts w:ascii="Gill Sans MT" w:hAnsi="Gill Sans MT" w:cs="Calibri"/>
          <w:color w:val="000000" w:themeColor="text1"/>
          <w:sz w:val="22"/>
          <w:szCs w:val="22"/>
        </w:rPr>
        <w:t>FHI 360 may perform a background check on any selected Consultant candidates.</w:t>
      </w:r>
    </w:p>
    <w:p w14:paraId="25759192" w14:textId="77777777" w:rsidR="00C626FF" w:rsidRDefault="000C349F" w:rsidP="000C349F">
      <w:pPr>
        <w:pStyle w:val="paragraph"/>
        <w:numPr>
          <w:ilvl w:val="0"/>
          <w:numId w:val="29"/>
        </w:numPr>
        <w:spacing w:after="0"/>
        <w:jc w:val="both"/>
        <w:textAlignment w:val="baseline"/>
        <w:rPr>
          <w:rStyle w:val="eop"/>
          <w:rFonts w:ascii="Gill Sans MT" w:hAnsi="Gill Sans MT" w:cs="Calibri"/>
          <w:b/>
          <w:bCs/>
          <w:color w:val="000000" w:themeColor="text1"/>
          <w:sz w:val="22"/>
          <w:szCs w:val="22"/>
        </w:rPr>
      </w:pPr>
      <w:r w:rsidRPr="00C626FF">
        <w:rPr>
          <w:rStyle w:val="eop"/>
          <w:rFonts w:ascii="Gill Sans MT" w:hAnsi="Gill Sans MT" w:cs="Calibri"/>
          <w:color w:val="000000" w:themeColor="text1"/>
          <w:sz w:val="22"/>
          <w:szCs w:val="22"/>
        </w:rPr>
        <w:t>FHI 360 may cancel the solicitation and not award</w:t>
      </w:r>
    </w:p>
    <w:p w14:paraId="6C420DB8" w14:textId="77777777" w:rsidR="00C626FF" w:rsidRDefault="000C349F" w:rsidP="000C349F">
      <w:pPr>
        <w:pStyle w:val="paragraph"/>
        <w:numPr>
          <w:ilvl w:val="0"/>
          <w:numId w:val="29"/>
        </w:numPr>
        <w:spacing w:after="0"/>
        <w:jc w:val="both"/>
        <w:textAlignment w:val="baseline"/>
        <w:rPr>
          <w:rStyle w:val="eop"/>
          <w:rFonts w:ascii="Gill Sans MT" w:hAnsi="Gill Sans MT" w:cs="Calibri"/>
          <w:b/>
          <w:bCs/>
          <w:color w:val="000000" w:themeColor="text1"/>
          <w:sz w:val="22"/>
          <w:szCs w:val="22"/>
        </w:rPr>
      </w:pPr>
      <w:r w:rsidRPr="00C626FF">
        <w:rPr>
          <w:rStyle w:val="eop"/>
          <w:rFonts w:ascii="Gill Sans MT" w:hAnsi="Gill Sans MT" w:cs="Calibri"/>
          <w:color w:val="000000" w:themeColor="text1"/>
          <w:sz w:val="22"/>
          <w:szCs w:val="22"/>
        </w:rPr>
        <w:t>FHI 360 may reject any or all responses received</w:t>
      </w:r>
    </w:p>
    <w:p w14:paraId="13074584" w14:textId="77777777" w:rsidR="00C626FF" w:rsidRDefault="000C349F" w:rsidP="000C349F">
      <w:pPr>
        <w:pStyle w:val="paragraph"/>
        <w:numPr>
          <w:ilvl w:val="0"/>
          <w:numId w:val="29"/>
        </w:numPr>
        <w:spacing w:after="0"/>
        <w:jc w:val="both"/>
        <w:textAlignment w:val="baseline"/>
        <w:rPr>
          <w:rStyle w:val="eop"/>
          <w:rFonts w:ascii="Gill Sans MT" w:hAnsi="Gill Sans MT" w:cs="Calibri"/>
          <w:b/>
          <w:bCs/>
          <w:color w:val="000000" w:themeColor="text1"/>
          <w:sz w:val="22"/>
          <w:szCs w:val="22"/>
        </w:rPr>
      </w:pPr>
      <w:r w:rsidRPr="00C626FF">
        <w:rPr>
          <w:rStyle w:val="eop"/>
          <w:rFonts w:ascii="Gill Sans MT" w:hAnsi="Gill Sans MT" w:cs="Calibri"/>
          <w:color w:val="000000" w:themeColor="text1"/>
          <w:sz w:val="22"/>
          <w:szCs w:val="22"/>
        </w:rPr>
        <w:t>Issuance of the solicitation does not constitute an award commitment by FHI 360</w:t>
      </w:r>
    </w:p>
    <w:p w14:paraId="3A0410D0" w14:textId="77777777" w:rsidR="00C626FF" w:rsidRDefault="000C349F" w:rsidP="000C349F">
      <w:pPr>
        <w:pStyle w:val="paragraph"/>
        <w:numPr>
          <w:ilvl w:val="0"/>
          <w:numId w:val="29"/>
        </w:numPr>
        <w:spacing w:after="0"/>
        <w:jc w:val="both"/>
        <w:textAlignment w:val="baseline"/>
        <w:rPr>
          <w:rStyle w:val="eop"/>
          <w:rFonts w:ascii="Gill Sans MT" w:hAnsi="Gill Sans MT" w:cs="Calibri"/>
          <w:b/>
          <w:bCs/>
          <w:color w:val="000000" w:themeColor="text1"/>
          <w:sz w:val="22"/>
          <w:szCs w:val="22"/>
        </w:rPr>
      </w:pPr>
      <w:r w:rsidRPr="00C626FF">
        <w:rPr>
          <w:rStyle w:val="eop"/>
          <w:rFonts w:ascii="Gill Sans MT" w:hAnsi="Gill Sans MT" w:cs="Calibri"/>
          <w:color w:val="000000" w:themeColor="text1"/>
          <w:sz w:val="22"/>
          <w:szCs w:val="22"/>
        </w:rPr>
        <w:t>FHI 360 reserves the right to disqualify any offer based on failure of the offeror to follow solicitation instructions</w:t>
      </w:r>
    </w:p>
    <w:p w14:paraId="5E8016E6" w14:textId="77777777" w:rsidR="00C626FF" w:rsidRDefault="000C349F" w:rsidP="000C349F">
      <w:pPr>
        <w:pStyle w:val="paragraph"/>
        <w:numPr>
          <w:ilvl w:val="0"/>
          <w:numId w:val="29"/>
        </w:numPr>
        <w:spacing w:after="0"/>
        <w:jc w:val="both"/>
        <w:textAlignment w:val="baseline"/>
        <w:rPr>
          <w:rStyle w:val="eop"/>
          <w:rFonts w:ascii="Gill Sans MT" w:hAnsi="Gill Sans MT" w:cs="Calibri"/>
          <w:b/>
          <w:bCs/>
          <w:color w:val="000000" w:themeColor="text1"/>
          <w:sz w:val="22"/>
          <w:szCs w:val="22"/>
        </w:rPr>
      </w:pPr>
      <w:r w:rsidRPr="00C626FF">
        <w:rPr>
          <w:rStyle w:val="eop"/>
          <w:rFonts w:ascii="Gill Sans MT" w:hAnsi="Gill Sans MT" w:cs="Calibri"/>
          <w:color w:val="000000" w:themeColor="text1"/>
          <w:sz w:val="22"/>
          <w:szCs w:val="22"/>
        </w:rPr>
        <w:t>FHI 360 will not compensate any offeror for responding to solicitation</w:t>
      </w:r>
    </w:p>
    <w:p w14:paraId="5F983B48" w14:textId="77777777" w:rsidR="00C626FF" w:rsidRDefault="000C349F" w:rsidP="000C349F">
      <w:pPr>
        <w:pStyle w:val="paragraph"/>
        <w:numPr>
          <w:ilvl w:val="0"/>
          <w:numId w:val="29"/>
        </w:numPr>
        <w:spacing w:after="0"/>
        <w:jc w:val="both"/>
        <w:textAlignment w:val="baseline"/>
        <w:rPr>
          <w:rStyle w:val="eop"/>
          <w:rFonts w:ascii="Gill Sans MT" w:hAnsi="Gill Sans MT" w:cs="Calibri"/>
          <w:b/>
          <w:bCs/>
          <w:color w:val="000000" w:themeColor="text1"/>
          <w:sz w:val="22"/>
          <w:szCs w:val="22"/>
        </w:rPr>
      </w:pPr>
      <w:r w:rsidRPr="00C626FF">
        <w:rPr>
          <w:rStyle w:val="eop"/>
          <w:rFonts w:ascii="Gill Sans MT" w:hAnsi="Gill Sans MT" w:cs="Calibri"/>
          <w:color w:val="000000" w:themeColor="text1"/>
          <w:sz w:val="22"/>
          <w:szCs w:val="22"/>
        </w:rPr>
        <w:t>FHI 360 reserves the right to issue award based on initial evaluation of offers without further discussion</w:t>
      </w:r>
    </w:p>
    <w:p w14:paraId="1AF93A17" w14:textId="77777777" w:rsidR="00C626FF" w:rsidRDefault="000C349F" w:rsidP="00C626FF">
      <w:pPr>
        <w:pStyle w:val="paragraph"/>
        <w:numPr>
          <w:ilvl w:val="0"/>
          <w:numId w:val="29"/>
        </w:numPr>
        <w:spacing w:after="0"/>
        <w:jc w:val="both"/>
        <w:textAlignment w:val="baseline"/>
        <w:rPr>
          <w:rStyle w:val="eop"/>
          <w:rFonts w:ascii="Gill Sans MT" w:hAnsi="Gill Sans MT" w:cs="Calibri"/>
          <w:b/>
          <w:bCs/>
          <w:color w:val="000000" w:themeColor="text1"/>
          <w:sz w:val="22"/>
          <w:szCs w:val="22"/>
        </w:rPr>
      </w:pPr>
      <w:r w:rsidRPr="00C626FF">
        <w:rPr>
          <w:rStyle w:val="eop"/>
          <w:rFonts w:ascii="Gill Sans MT" w:hAnsi="Gill Sans MT" w:cs="Calibri"/>
          <w:color w:val="000000" w:themeColor="text1"/>
          <w:sz w:val="22"/>
          <w:szCs w:val="22"/>
        </w:rPr>
        <w:t>FHI 360 may choose to award only part of the activities in the solicitation, or issue multiple awards based on the solicitation activities</w:t>
      </w:r>
    </w:p>
    <w:p w14:paraId="66EBD3F5" w14:textId="66E93092" w:rsidR="000C349F" w:rsidRPr="00C626FF" w:rsidRDefault="000C349F" w:rsidP="00C626FF">
      <w:pPr>
        <w:pStyle w:val="paragraph"/>
        <w:numPr>
          <w:ilvl w:val="0"/>
          <w:numId w:val="29"/>
        </w:numPr>
        <w:spacing w:after="0"/>
        <w:jc w:val="both"/>
        <w:textAlignment w:val="baseline"/>
        <w:rPr>
          <w:rStyle w:val="eop"/>
          <w:rFonts w:ascii="Gill Sans MT" w:hAnsi="Gill Sans MT" w:cs="Calibri"/>
          <w:b/>
          <w:bCs/>
          <w:color w:val="000000" w:themeColor="text1"/>
          <w:sz w:val="22"/>
          <w:szCs w:val="22"/>
        </w:rPr>
      </w:pPr>
      <w:r w:rsidRPr="00C626FF">
        <w:rPr>
          <w:rStyle w:val="eop"/>
          <w:rFonts w:ascii="Gill Sans MT" w:hAnsi="Gill Sans MT" w:cs="Calibri"/>
          <w:color w:val="000000" w:themeColor="text1"/>
          <w:sz w:val="22"/>
          <w:szCs w:val="22"/>
        </w:rPr>
        <w:t>FHI 360 reserves the right to waive minor proposal deficiencies that can be corrected prior to award determination to promote competition</w:t>
      </w:r>
    </w:p>
    <w:p w14:paraId="31106D87" w14:textId="77777777" w:rsidR="000C349F" w:rsidRPr="005E4D54" w:rsidRDefault="000C349F" w:rsidP="00D02A8A">
      <w:pPr>
        <w:pStyle w:val="paragraph"/>
        <w:spacing w:before="0" w:beforeAutospacing="0" w:after="0" w:afterAutospacing="0"/>
        <w:jc w:val="both"/>
        <w:textAlignment w:val="baseline"/>
        <w:rPr>
          <w:rFonts w:ascii="Gill Sans MT" w:hAnsi="Gill Sans MT" w:cs="Segoe UI"/>
          <w:color w:val="000000" w:themeColor="text1"/>
          <w:sz w:val="22"/>
          <w:szCs w:val="22"/>
        </w:rPr>
      </w:pPr>
    </w:p>
    <w:p w14:paraId="5A88B098" w14:textId="0C2B9F4D" w:rsidR="00BB534E" w:rsidRPr="00C626FF" w:rsidRDefault="00BB534E" w:rsidP="00C626FF">
      <w:pPr>
        <w:rPr>
          <w:rFonts w:ascii="Gill Sans MT" w:hAnsi="Gill Sans MT"/>
          <w:szCs w:val="22"/>
        </w:rPr>
      </w:pPr>
    </w:p>
    <w:sectPr w:rsidR="00BB534E" w:rsidRPr="00C626FF" w:rsidSect="00EB6B20">
      <w:pgSz w:w="12240" w:h="15840"/>
      <w:pgMar w:top="90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359B9" w14:textId="77777777" w:rsidR="00653B27" w:rsidRDefault="00653B27" w:rsidP="00A8245D">
      <w:pPr>
        <w:spacing w:after="0" w:line="240" w:lineRule="auto"/>
      </w:pPr>
      <w:r>
        <w:separator/>
      </w:r>
    </w:p>
  </w:endnote>
  <w:endnote w:type="continuationSeparator" w:id="0">
    <w:p w14:paraId="31E5A7C9" w14:textId="77777777" w:rsidR="00653B27" w:rsidRDefault="00653B27" w:rsidP="00A8245D">
      <w:pPr>
        <w:spacing w:after="0" w:line="240" w:lineRule="auto"/>
      </w:pPr>
      <w:r>
        <w:continuationSeparator/>
      </w:r>
    </w:p>
  </w:endnote>
  <w:endnote w:type="continuationNotice" w:id="1">
    <w:p w14:paraId="2D5A5EEA" w14:textId="77777777" w:rsidR="00653B27" w:rsidRDefault="00653B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D7487" w14:textId="77777777" w:rsidR="00653B27" w:rsidRDefault="00653B27" w:rsidP="00A8245D">
      <w:pPr>
        <w:spacing w:after="0" w:line="240" w:lineRule="auto"/>
      </w:pPr>
      <w:r>
        <w:separator/>
      </w:r>
    </w:p>
  </w:footnote>
  <w:footnote w:type="continuationSeparator" w:id="0">
    <w:p w14:paraId="12C98419" w14:textId="77777777" w:rsidR="00653B27" w:rsidRDefault="00653B27" w:rsidP="00A8245D">
      <w:pPr>
        <w:spacing w:after="0" w:line="240" w:lineRule="auto"/>
      </w:pPr>
      <w:r>
        <w:continuationSeparator/>
      </w:r>
    </w:p>
  </w:footnote>
  <w:footnote w:type="continuationNotice" w:id="1">
    <w:p w14:paraId="66A84B9B" w14:textId="77777777" w:rsidR="00653B27" w:rsidRDefault="00653B2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3430"/>
    <w:multiLevelType w:val="hybridMultilevel"/>
    <w:tmpl w:val="CB8C7752"/>
    <w:lvl w:ilvl="0" w:tplc="173A93EE">
      <w:start w:val="1"/>
      <w:numFmt w:val="decimal"/>
      <w:lvlText w:val="%1."/>
      <w:lvlJc w:val="left"/>
      <w:pPr>
        <w:ind w:left="0" w:hanging="360"/>
      </w:pPr>
      <w:rPr>
        <w:rFonts w:ascii="Gill Sans MT" w:eastAsia="Times New Roman" w:hAnsi="Gill Sans MT" w:cs="Calibri"/>
        <w:b/>
        <w:bCs/>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0A644E47"/>
    <w:multiLevelType w:val="hybridMultilevel"/>
    <w:tmpl w:val="73D40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75C83"/>
    <w:multiLevelType w:val="hybridMultilevel"/>
    <w:tmpl w:val="9E30309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7A7B8B"/>
    <w:multiLevelType w:val="multilevel"/>
    <w:tmpl w:val="BE08D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B66607"/>
    <w:multiLevelType w:val="hybridMultilevel"/>
    <w:tmpl w:val="D598C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A93A8D"/>
    <w:multiLevelType w:val="multilevel"/>
    <w:tmpl w:val="0A966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C56273"/>
    <w:multiLevelType w:val="hybridMultilevel"/>
    <w:tmpl w:val="2490EB8C"/>
    <w:lvl w:ilvl="0" w:tplc="DD92DA68">
      <w:start w:val="1"/>
      <w:numFmt w:val="decimal"/>
      <w:lvlText w:val="%1."/>
      <w:lvlJc w:val="left"/>
      <w:pPr>
        <w:ind w:left="720" w:hanging="360"/>
      </w:pPr>
      <w:rPr>
        <w:rFonts w:ascii="Gill Sans MT" w:eastAsia="Times New Roman" w:hAnsi="Gill Sans MT"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FD0166"/>
    <w:multiLevelType w:val="multilevel"/>
    <w:tmpl w:val="8486A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8C184D"/>
    <w:multiLevelType w:val="hybridMultilevel"/>
    <w:tmpl w:val="285A62C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61A5A03"/>
    <w:multiLevelType w:val="multilevel"/>
    <w:tmpl w:val="E8162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010BD9"/>
    <w:multiLevelType w:val="hybridMultilevel"/>
    <w:tmpl w:val="00E22A9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4A45B3"/>
    <w:multiLevelType w:val="hybridMultilevel"/>
    <w:tmpl w:val="4120C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AC3FC7"/>
    <w:multiLevelType w:val="hybridMultilevel"/>
    <w:tmpl w:val="DA94D82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CCF3F66"/>
    <w:multiLevelType w:val="hybridMultilevel"/>
    <w:tmpl w:val="9B72D5D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28D00FE"/>
    <w:multiLevelType w:val="hybridMultilevel"/>
    <w:tmpl w:val="6CD6C1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51146C"/>
    <w:multiLevelType w:val="hybridMultilevel"/>
    <w:tmpl w:val="2D9E71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11913C3"/>
    <w:multiLevelType w:val="hybridMultilevel"/>
    <w:tmpl w:val="8822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000FB8"/>
    <w:multiLevelType w:val="multilevel"/>
    <w:tmpl w:val="7D104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9267B1B"/>
    <w:multiLevelType w:val="multilevel"/>
    <w:tmpl w:val="2A0ED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AA3119B"/>
    <w:multiLevelType w:val="hybridMultilevel"/>
    <w:tmpl w:val="4AECD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8A27AF"/>
    <w:multiLevelType w:val="multilevel"/>
    <w:tmpl w:val="3006D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37744F4"/>
    <w:multiLevelType w:val="hybridMultilevel"/>
    <w:tmpl w:val="F9B401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D55857"/>
    <w:multiLevelType w:val="multilevel"/>
    <w:tmpl w:val="AA54D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9EF6C80"/>
    <w:multiLevelType w:val="hybridMultilevel"/>
    <w:tmpl w:val="ED08E340"/>
    <w:lvl w:ilvl="0" w:tplc="4FC840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356174"/>
    <w:multiLevelType w:val="hybridMultilevel"/>
    <w:tmpl w:val="F2ECD864"/>
    <w:lvl w:ilvl="0" w:tplc="FFFFFFFF">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AF12F9"/>
    <w:multiLevelType w:val="hybridMultilevel"/>
    <w:tmpl w:val="F6D6173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C2F4284"/>
    <w:multiLevelType w:val="hybridMultilevel"/>
    <w:tmpl w:val="21622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D840A8"/>
    <w:multiLevelType w:val="hybridMultilevel"/>
    <w:tmpl w:val="9A042DE8"/>
    <w:lvl w:ilvl="0" w:tplc="969ED634">
      <w:start w:val="1"/>
      <w:numFmt w:val="decimal"/>
      <w:lvlText w:val="%1."/>
      <w:lvlJc w:val="left"/>
      <w:pPr>
        <w:ind w:left="720" w:hanging="360"/>
      </w:pPr>
      <w:rPr>
        <w:rFonts w:ascii="Gill Sans MT" w:eastAsia="Times New Roman" w:hAnsi="Gill Sans MT"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1A3A1B"/>
    <w:multiLevelType w:val="hybridMultilevel"/>
    <w:tmpl w:val="2DEABC42"/>
    <w:lvl w:ilvl="0" w:tplc="B6A8ED9A">
      <w:start w:val="1"/>
      <w:numFmt w:val="decimal"/>
      <w:lvlText w:val="%1."/>
      <w:lvlJc w:val="left"/>
      <w:pPr>
        <w:ind w:left="720" w:hanging="360"/>
      </w:pPr>
      <w:rPr>
        <w:rFonts w:hint="default"/>
        <w:b/>
        <w:b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FD2066"/>
    <w:multiLevelType w:val="hybridMultilevel"/>
    <w:tmpl w:val="43A8F82A"/>
    <w:lvl w:ilvl="0" w:tplc="E1DA208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7A6D5F"/>
    <w:multiLevelType w:val="hybridMultilevel"/>
    <w:tmpl w:val="36FEF972"/>
    <w:lvl w:ilvl="0" w:tplc="248C69A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C5244A"/>
    <w:multiLevelType w:val="hybridMultilevel"/>
    <w:tmpl w:val="BF36E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925B48"/>
    <w:multiLevelType w:val="multilevel"/>
    <w:tmpl w:val="53AA2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D6B7618"/>
    <w:multiLevelType w:val="hybridMultilevel"/>
    <w:tmpl w:val="08B2E7E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41652DF"/>
    <w:multiLevelType w:val="multilevel"/>
    <w:tmpl w:val="E3BE9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43D1E75"/>
    <w:multiLevelType w:val="hybridMultilevel"/>
    <w:tmpl w:val="AC98F0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5EE6A38"/>
    <w:multiLevelType w:val="hybridMultilevel"/>
    <w:tmpl w:val="A10E0436"/>
    <w:lvl w:ilvl="0" w:tplc="E2F470C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6C3374"/>
    <w:multiLevelType w:val="multilevel"/>
    <w:tmpl w:val="4878B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9C24FD8"/>
    <w:multiLevelType w:val="hybridMultilevel"/>
    <w:tmpl w:val="8AAA097C"/>
    <w:lvl w:ilvl="0" w:tplc="04090003">
      <w:start w:val="1"/>
      <w:numFmt w:val="bullet"/>
      <w:lvlText w:val="o"/>
      <w:lvlJc w:val="left"/>
      <w:pPr>
        <w:ind w:left="2175" w:hanging="360"/>
      </w:pPr>
      <w:rPr>
        <w:rFonts w:ascii="Courier New" w:hAnsi="Courier New" w:cs="Courier New" w:hint="default"/>
      </w:rPr>
    </w:lvl>
    <w:lvl w:ilvl="1" w:tplc="04090003" w:tentative="1">
      <w:start w:val="1"/>
      <w:numFmt w:val="bullet"/>
      <w:lvlText w:val="o"/>
      <w:lvlJc w:val="left"/>
      <w:pPr>
        <w:ind w:left="2895" w:hanging="360"/>
      </w:pPr>
      <w:rPr>
        <w:rFonts w:ascii="Courier New" w:hAnsi="Courier New" w:cs="Courier New" w:hint="default"/>
      </w:rPr>
    </w:lvl>
    <w:lvl w:ilvl="2" w:tplc="04090005" w:tentative="1">
      <w:start w:val="1"/>
      <w:numFmt w:val="bullet"/>
      <w:lvlText w:val=""/>
      <w:lvlJc w:val="left"/>
      <w:pPr>
        <w:ind w:left="3615" w:hanging="360"/>
      </w:pPr>
      <w:rPr>
        <w:rFonts w:ascii="Wingdings" w:hAnsi="Wingdings" w:hint="default"/>
      </w:rPr>
    </w:lvl>
    <w:lvl w:ilvl="3" w:tplc="04090001" w:tentative="1">
      <w:start w:val="1"/>
      <w:numFmt w:val="bullet"/>
      <w:lvlText w:val=""/>
      <w:lvlJc w:val="left"/>
      <w:pPr>
        <w:ind w:left="4335" w:hanging="360"/>
      </w:pPr>
      <w:rPr>
        <w:rFonts w:ascii="Symbol" w:hAnsi="Symbol" w:hint="default"/>
      </w:rPr>
    </w:lvl>
    <w:lvl w:ilvl="4" w:tplc="04090003" w:tentative="1">
      <w:start w:val="1"/>
      <w:numFmt w:val="bullet"/>
      <w:lvlText w:val="o"/>
      <w:lvlJc w:val="left"/>
      <w:pPr>
        <w:ind w:left="5055" w:hanging="360"/>
      </w:pPr>
      <w:rPr>
        <w:rFonts w:ascii="Courier New" w:hAnsi="Courier New" w:cs="Courier New" w:hint="default"/>
      </w:rPr>
    </w:lvl>
    <w:lvl w:ilvl="5" w:tplc="04090005" w:tentative="1">
      <w:start w:val="1"/>
      <w:numFmt w:val="bullet"/>
      <w:lvlText w:val=""/>
      <w:lvlJc w:val="left"/>
      <w:pPr>
        <w:ind w:left="5775" w:hanging="360"/>
      </w:pPr>
      <w:rPr>
        <w:rFonts w:ascii="Wingdings" w:hAnsi="Wingdings" w:hint="default"/>
      </w:rPr>
    </w:lvl>
    <w:lvl w:ilvl="6" w:tplc="04090001" w:tentative="1">
      <w:start w:val="1"/>
      <w:numFmt w:val="bullet"/>
      <w:lvlText w:val=""/>
      <w:lvlJc w:val="left"/>
      <w:pPr>
        <w:ind w:left="6495" w:hanging="360"/>
      </w:pPr>
      <w:rPr>
        <w:rFonts w:ascii="Symbol" w:hAnsi="Symbol" w:hint="default"/>
      </w:rPr>
    </w:lvl>
    <w:lvl w:ilvl="7" w:tplc="04090003" w:tentative="1">
      <w:start w:val="1"/>
      <w:numFmt w:val="bullet"/>
      <w:lvlText w:val="o"/>
      <w:lvlJc w:val="left"/>
      <w:pPr>
        <w:ind w:left="7215" w:hanging="360"/>
      </w:pPr>
      <w:rPr>
        <w:rFonts w:ascii="Courier New" w:hAnsi="Courier New" w:cs="Courier New" w:hint="default"/>
      </w:rPr>
    </w:lvl>
    <w:lvl w:ilvl="8" w:tplc="04090005" w:tentative="1">
      <w:start w:val="1"/>
      <w:numFmt w:val="bullet"/>
      <w:lvlText w:val=""/>
      <w:lvlJc w:val="left"/>
      <w:pPr>
        <w:ind w:left="7935" w:hanging="360"/>
      </w:pPr>
      <w:rPr>
        <w:rFonts w:ascii="Wingdings" w:hAnsi="Wingdings" w:hint="default"/>
      </w:rPr>
    </w:lvl>
  </w:abstractNum>
  <w:abstractNum w:abstractNumId="39" w15:restartNumberingAfterBreak="0">
    <w:nsid w:val="7C5B0EC1"/>
    <w:multiLevelType w:val="multilevel"/>
    <w:tmpl w:val="7AB88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18288213">
    <w:abstractNumId w:val="32"/>
  </w:num>
  <w:num w:numId="2" w16cid:durableId="1147815955">
    <w:abstractNumId w:val="5"/>
  </w:num>
  <w:num w:numId="3" w16cid:durableId="1157498330">
    <w:abstractNumId w:val="34"/>
  </w:num>
  <w:num w:numId="4" w16cid:durableId="758524092">
    <w:abstractNumId w:val="20"/>
  </w:num>
  <w:num w:numId="5" w16cid:durableId="1835339895">
    <w:abstractNumId w:val="37"/>
  </w:num>
  <w:num w:numId="6" w16cid:durableId="1181318154">
    <w:abstractNumId w:val="3"/>
  </w:num>
  <w:num w:numId="7" w16cid:durableId="1330256906">
    <w:abstractNumId w:val="18"/>
  </w:num>
  <w:num w:numId="8" w16cid:durableId="1933971218">
    <w:abstractNumId w:val="9"/>
  </w:num>
  <w:num w:numId="9" w16cid:durableId="306739752">
    <w:abstractNumId w:val="39"/>
  </w:num>
  <w:num w:numId="10" w16cid:durableId="497578857">
    <w:abstractNumId w:val="7"/>
  </w:num>
  <w:num w:numId="11" w16cid:durableId="1574781849">
    <w:abstractNumId w:val="17"/>
  </w:num>
  <w:num w:numId="12" w16cid:durableId="296495044">
    <w:abstractNumId w:val="22"/>
  </w:num>
  <w:num w:numId="13" w16cid:durableId="352220831">
    <w:abstractNumId w:val="38"/>
  </w:num>
  <w:num w:numId="14" w16cid:durableId="1728258935">
    <w:abstractNumId w:val="14"/>
  </w:num>
  <w:num w:numId="15" w16cid:durableId="1773624931">
    <w:abstractNumId w:val="13"/>
  </w:num>
  <w:num w:numId="16" w16cid:durableId="1155149647">
    <w:abstractNumId w:val="12"/>
  </w:num>
  <w:num w:numId="17" w16cid:durableId="1340042609">
    <w:abstractNumId w:val="21"/>
  </w:num>
  <w:num w:numId="18" w16cid:durableId="1111127721">
    <w:abstractNumId w:val="33"/>
  </w:num>
  <w:num w:numId="19" w16cid:durableId="1060321485">
    <w:abstractNumId w:val="19"/>
  </w:num>
  <w:num w:numId="20" w16cid:durableId="1937401718">
    <w:abstractNumId w:val="24"/>
  </w:num>
  <w:num w:numId="21" w16cid:durableId="1122765673">
    <w:abstractNumId w:val="29"/>
  </w:num>
  <w:num w:numId="22" w16cid:durableId="1815216373">
    <w:abstractNumId w:val="25"/>
  </w:num>
  <w:num w:numId="23" w16cid:durableId="261375173">
    <w:abstractNumId w:val="4"/>
  </w:num>
  <w:num w:numId="24" w16cid:durableId="1632134300">
    <w:abstractNumId w:val="2"/>
  </w:num>
  <w:num w:numId="25" w16cid:durableId="1932273633">
    <w:abstractNumId w:val="8"/>
  </w:num>
  <w:num w:numId="26" w16cid:durableId="1424884277">
    <w:abstractNumId w:val="30"/>
  </w:num>
  <w:num w:numId="27" w16cid:durableId="334185096">
    <w:abstractNumId w:val="0"/>
  </w:num>
  <w:num w:numId="28" w16cid:durableId="278534862">
    <w:abstractNumId w:val="28"/>
  </w:num>
  <w:num w:numId="29" w16cid:durableId="1157111427">
    <w:abstractNumId w:val="16"/>
  </w:num>
  <w:num w:numId="30" w16cid:durableId="798884799">
    <w:abstractNumId w:val="26"/>
  </w:num>
  <w:num w:numId="31" w16cid:durableId="759986163">
    <w:abstractNumId w:val="31"/>
  </w:num>
  <w:num w:numId="32" w16cid:durableId="959459267">
    <w:abstractNumId w:val="6"/>
  </w:num>
  <w:num w:numId="33" w16cid:durableId="1254822111">
    <w:abstractNumId w:val="27"/>
  </w:num>
  <w:num w:numId="34" w16cid:durableId="13191909">
    <w:abstractNumId w:val="1"/>
  </w:num>
  <w:num w:numId="35" w16cid:durableId="1998143181">
    <w:abstractNumId w:val="36"/>
  </w:num>
  <w:num w:numId="36" w16cid:durableId="99372983">
    <w:abstractNumId w:val="35"/>
  </w:num>
  <w:num w:numId="37" w16cid:durableId="1493714044">
    <w:abstractNumId w:val="23"/>
  </w:num>
  <w:num w:numId="38" w16cid:durableId="199125046">
    <w:abstractNumId w:val="10"/>
  </w:num>
  <w:num w:numId="39" w16cid:durableId="633675642">
    <w:abstractNumId w:val="11"/>
  </w:num>
  <w:num w:numId="40" w16cid:durableId="12902864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34E"/>
    <w:rsid w:val="00012F1C"/>
    <w:rsid w:val="000159E5"/>
    <w:rsid w:val="00025819"/>
    <w:rsid w:val="00030A0D"/>
    <w:rsid w:val="000341EA"/>
    <w:rsid w:val="00034265"/>
    <w:rsid w:val="0004084E"/>
    <w:rsid w:val="00042293"/>
    <w:rsid w:val="00043EA8"/>
    <w:rsid w:val="000467C8"/>
    <w:rsid w:val="00071AB9"/>
    <w:rsid w:val="00090731"/>
    <w:rsid w:val="00092A64"/>
    <w:rsid w:val="000B24B4"/>
    <w:rsid w:val="000B68D8"/>
    <w:rsid w:val="000C21B5"/>
    <w:rsid w:val="000C349F"/>
    <w:rsid w:val="000D799E"/>
    <w:rsid w:val="000F03DC"/>
    <w:rsid w:val="000F66F9"/>
    <w:rsid w:val="0011514D"/>
    <w:rsid w:val="00123D4F"/>
    <w:rsid w:val="0013006F"/>
    <w:rsid w:val="00130F4B"/>
    <w:rsid w:val="00137BE7"/>
    <w:rsid w:val="00155235"/>
    <w:rsid w:val="00167A7A"/>
    <w:rsid w:val="0017274B"/>
    <w:rsid w:val="001B5841"/>
    <w:rsid w:val="001C6960"/>
    <w:rsid w:val="001E11C6"/>
    <w:rsid w:val="001E2F0F"/>
    <w:rsid w:val="001E3817"/>
    <w:rsid w:val="001E7A74"/>
    <w:rsid w:val="00203ECE"/>
    <w:rsid w:val="00210C8D"/>
    <w:rsid w:val="0022395A"/>
    <w:rsid w:val="002321C1"/>
    <w:rsid w:val="002362B5"/>
    <w:rsid w:val="00236D27"/>
    <w:rsid w:val="002377C7"/>
    <w:rsid w:val="00245504"/>
    <w:rsid w:val="00261BB1"/>
    <w:rsid w:val="002745A2"/>
    <w:rsid w:val="00292A19"/>
    <w:rsid w:val="002979C0"/>
    <w:rsid w:val="00302DA2"/>
    <w:rsid w:val="003166B4"/>
    <w:rsid w:val="003167EC"/>
    <w:rsid w:val="00330031"/>
    <w:rsid w:val="00335139"/>
    <w:rsid w:val="00336485"/>
    <w:rsid w:val="003550F2"/>
    <w:rsid w:val="003553DE"/>
    <w:rsid w:val="00357AC4"/>
    <w:rsid w:val="0036092F"/>
    <w:rsid w:val="00380A8C"/>
    <w:rsid w:val="00387CB1"/>
    <w:rsid w:val="00392620"/>
    <w:rsid w:val="003965CA"/>
    <w:rsid w:val="003969B7"/>
    <w:rsid w:val="003B1D17"/>
    <w:rsid w:val="003D28D7"/>
    <w:rsid w:val="003D3381"/>
    <w:rsid w:val="003F698B"/>
    <w:rsid w:val="004115C5"/>
    <w:rsid w:val="004216BC"/>
    <w:rsid w:val="00437F3E"/>
    <w:rsid w:val="0045342D"/>
    <w:rsid w:val="00464EE3"/>
    <w:rsid w:val="004701D6"/>
    <w:rsid w:val="00474539"/>
    <w:rsid w:val="004942D1"/>
    <w:rsid w:val="004951E7"/>
    <w:rsid w:val="004D3575"/>
    <w:rsid w:val="004D7DA2"/>
    <w:rsid w:val="004E1F47"/>
    <w:rsid w:val="00500903"/>
    <w:rsid w:val="00520599"/>
    <w:rsid w:val="00527D27"/>
    <w:rsid w:val="005303E7"/>
    <w:rsid w:val="00530878"/>
    <w:rsid w:val="00534FDD"/>
    <w:rsid w:val="00550C19"/>
    <w:rsid w:val="00560347"/>
    <w:rsid w:val="00564D9A"/>
    <w:rsid w:val="0057480C"/>
    <w:rsid w:val="00576CCC"/>
    <w:rsid w:val="00590309"/>
    <w:rsid w:val="00593AFE"/>
    <w:rsid w:val="005A077B"/>
    <w:rsid w:val="005A5197"/>
    <w:rsid w:val="005A6976"/>
    <w:rsid w:val="005A79C0"/>
    <w:rsid w:val="005E4D54"/>
    <w:rsid w:val="006024FB"/>
    <w:rsid w:val="00607B13"/>
    <w:rsid w:val="006146DD"/>
    <w:rsid w:val="00653B27"/>
    <w:rsid w:val="00656A33"/>
    <w:rsid w:val="00665258"/>
    <w:rsid w:val="0069436B"/>
    <w:rsid w:val="006D2301"/>
    <w:rsid w:val="006D3A1D"/>
    <w:rsid w:val="006F1D8F"/>
    <w:rsid w:val="00701E02"/>
    <w:rsid w:val="007065AD"/>
    <w:rsid w:val="007109BD"/>
    <w:rsid w:val="007300F3"/>
    <w:rsid w:val="00730FA7"/>
    <w:rsid w:val="00732627"/>
    <w:rsid w:val="00734AFB"/>
    <w:rsid w:val="00751461"/>
    <w:rsid w:val="00770F97"/>
    <w:rsid w:val="00773BF1"/>
    <w:rsid w:val="007859C3"/>
    <w:rsid w:val="00791FC7"/>
    <w:rsid w:val="00793D03"/>
    <w:rsid w:val="007951F8"/>
    <w:rsid w:val="00795386"/>
    <w:rsid w:val="007B1750"/>
    <w:rsid w:val="007C63C3"/>
    <w:rsid w:val="007D2920"/>
    <w:rsid w:val="007D6547"/>
    <w:rsid w:val="00812EB1"/>
    <w:rsid w:val="008253DB"/>
    <w:rsid w:val="0083779C"/>
    <w:rsid w:val="008435F3"/>
    <w:rsid w:val="008846A6"/>
    <w:rsid w:val="0089294B"/>
    <w:rsid w:val="00896220"/>
    <w:rsid w:val="008A1502"/>
    <w:rsid w:val="008A2B1B"/>
    <w:rsid w:val="008B59D1"/>
    <w:rsid w:val="008B5E2A"/>
    <w:rsid w:val="008C0E3C"/>
    <w:rsid w:val="008C6E0C"/>
    <w:rsid w:val="008D1E5D"/>
    <w:rsid w:val="008F3F2B"/>
    <w:rsid w:val="00907BC4"/>
    <w:rsid w:val="00917303"/>
    <w:rsid w:val="0095741B"/>
    <w:rsid w:val="00964458"/>
    <w:rsid w:val="00971B57"/>
    <w:rsid w:val="0097495A"/>
    <w:rsid w:val="00991535"/>
    <w:rsid w:val="0099613E"/>
    <w:rsid w:val="009A08E4"/>
    <w:rsid w:val="009B0DF9"/>
    <w:rsid w:val="009E131B"/>
    <w:rsid w:val="009E1B2A"/>
    <w:rsid w:val="009E65D6"/>
    <w:rsid w:val="00A0132F"/>
    <w:rsid w:val="00A017C4"/>
    <w:rsid w:val="00A15736"/>
    <w:rsid w:val="00A23346"/>
    <w:rsid w:val="00A2668E"/>
    <w:rsid w:val="00A33164"/>
    <w:rsid w:val="00A341C3"/>
    <w:rsid w:val="00A353D8"/>
    <w:rsid w:val="00A45820"/>
    <w:rsid w:val="00A70408"/>
    <w:rsid w:val="00A8245D"/>
    <w:rsid w:val="00A833C9"/>
    <w:rsid w:val="00A84139"/>
    <w:rsid w:val="00A843FF"/>
    <w:rsid w:val="00AB1CDD"/>
    <w:rsid w:val="00AC309B"/>
    <w:rsid w:val="00AD0017"/>
    <w:rsid w:val="00AD56B9"/>
    <w:rsid w:val="00AD781A"/>
    <w:rsid w:val="00AE1BCC"/>
    <w:rsid w:val="00AE47FD"/>
    <w:rsid w:val="00AE594D"/>
    <w:rsid w:val="00AF396D"/>
    <w:rsid w:val="00B22D23"/>
    <w:rsid w:val="00B26F93"/>
    <w:rsid w:val="00B3574C"/>
    <w:rsid w:val="00B40B9B"/>
    <w:rsid w:val="00B4300B"/>
    <w:rsid w:val="00B541BA"/>
    <w:rsid w:val="00B612A2"/>
    <w:rsid w:val="00B701E5"/>
    <w:rsid w:val="00B73BC0"/>
    <w:rsid w:val="00B74822"/>
    <w:rsid w:val="00B86A17"/>
    <w:rsid w:val="00B944AF"/>
    <w:rsid w:val="00BB534E"/>
    <w:rsid w:val="00BC03EA"/>
    <w:rsid w:val="00BC1B33"/>
    <w:rsid w:val="00BC63C5"/>
    <w:rsid w:val="00BD1172"/>
    <w:rsid w:val="00BD5453"/>
    <w:rsid w:val="00BD75CF"/>
    <w:rsid w:val="00BE0EFC"/>
    <w:rsid w:val="00BE2969"/>
    <w:rsid w:val="00C01D87"/>
    <w:rsid w:val="00C03959"/>
    <w:rsid w:val="00C37909"/>
    <w:rsid w:val="00C37E57"/>
    <w:rsid w:val="00C626FF"/>
    <w:rsid w:val="00C724E5"/>
    <w:rsid w:val="00C95849"/>
    <w:rsid w:val="00CA3D3F"/>
    <w:rsid w:val="00CB3CB6"/>
    <w:rsid w:val="00CB73FE"/>
    <w:rsid w:val="00CD54B4"/>
    <w:rsid w:val="00CE051B"/>
    <w:rsid w:val="00CE3F55"/>
    <w:rsid w:val="00CE6540"/>
    <w:rsid w:val="00CF1766"/>
    <w:rsid w:val="00CF71AF"/>
    <w:rsid w:val="00D02A8A"/>
    <w:rsid w:val="00D14399"/>
    <w:rsid w:val="00D40B80"/>
    <w:rsid w:val="00D41C5C"/>
    <w:rsid w:val="00D50947"/>
    <w:rsid w:val="00D55F25"/>
    <w:rsid w:val="00D568BC"/>
    <w:rsid w:val="00D61B6A"/>
    <w:rsid w:val="00D753A8"/>
    <w:rsid w:val="00D82A49"/>
    <w:rsid w:val="00D92E63"/>
    <w:rsid w:val="00D970E1"/>
    <w:rsid w:val="00DA0CB9"/>
    <w:rsid w:val="00DA719E"/>
    <w:rsid w:val="00DB3671"/>
    <w:rsid w:val="00DB3C1D"/>
    <w:rsid w:val="00DC6A71"/>
    <w:rsid w:val="00DE0A12"/>
    <w:rsid w:val="00DF6570"/>
    <w:rsid w:val="00DF7517"/>
    <w:rsid w:val="00E024FE"/>
    <w:rsid w:val="00E20F38"/>
    <w:rsid w:val="00E418EC"/>
    <w:rsid w:val="00E544B7"/>
    <w:rsid w:val="00E57005"/>
    <w:rsid w:val="00E65BC1"/>
    <w:rsid w:val="00E66FE0"/>
    <w:rsid w:val="00E67B41"/>
    <w:rsid w:val="00E72FFB"/>
    <w:rsid w:val="00E915B5"/>
    <w:rsid w:val="00E9194A"/>
    <w:rsid w:val="00EB6B20"/>
    <w:rsid w:val="00EC7D3A"/>
    <w:rsid w:val="00ED0845"/>
    <w:rsid w:val="00F22077"/>
    <w:rsid w:val="00F27940"/>
    <w:rsid w:val="00F309F9"/>
    <w:rsid w:val="00F33755"/>
    <w:rsid w:val="00F402A7"/>
    <w:rsid w:val="00F408C0"/>
    <w:rsid w:val="00F4570F"/>
    <w:rsid w:val="00F74A7F"/>
    <w:rsid w:val="00F821AF"/>
    <w:rsid w:val="00FA2F2B"/>
    <w:rsid w:val="00FB3D49"/>
    <w:rsid w:val="00FD060F"/>
    <w:rsid w:val="00FD46A6"/>
    <w:rsid w:val="00FD703B"/>
    <w:rsid w:val="00FE4B53"/>
    <w:rsid w:val="00FE521A"/>
    <w:rsid w:val="00FE6067"/>
    <w:rsid w:val="00FF492B"/>
    <w:rsid w:val="01A079F4"/>
    <w:rsid w:val="01ABB34B"/>
    <w:rsid w:val="01C99273"/>
    <w:rsid w:val="0244D530"/>
    <w:rsid w:val="02593B2D"/>
    <w:rsid w:val="02658571"/>
    <w:rsid w:val="03034874"/>
    <w:rsid w:val="032E4320"/>
    <w:rsid w:val="03A52FBF"/>
    <w:rsid w:val="03BA0103"/>
    <w:rsid w:val="04419E02"/>
    <w:rsid w:val="04E977C9"/>
    <w:rsid w:val="04F7B0E3"/>
    <w:rsid w:val="051A5B92"/>
    <w:rsid w:val="05221647"/>
    <w:rsid w:val="055797CC"/>
    <w:rsid w:val="056DA9EB"/>
    <w:rsid w:val="057339B4"/>
    <w:rsid w:val="060D64A2"/>
    <w:rsid w:val="0620557B"/>
    <w:rsid w:val="071A9C93"/>
    <w:rsid w:val="073F1DD6"/>
    <w:rsid w:val="07A735BE"/>
    <w:rsid w:val="07B2A5BA"/>
    <w:rsid w:val="080C6DED"/>
    <w:rsid w:val="08654C0F"/>
    <w:rsid w:val="092F8C42"/>
    <w:rsid w:val="098199C0"/>
    <w:rsid w:val="09E46421"/>
    <w:rsid w:val="0A397CE9"/>
    <w:rsid w:val="0ADA1525"/>
    <w:rsid w:val="0AE89412"/>
    <w:rsid w:val="0AEC3EBA"/>
    <w:rsid w:val="0D96CA70"/>
    <w:rsid w:val="0E38B1BB"/>
    <w:rsid w:val="0E8A75EC"/>
    <w:rsid w:val="0EEC8BBD"/>
    <w:rsid w:val="0FCA6987"/>
    <w:rsid w:val="10C61905"/>
    <w:rsid w:val="11146C30"/>
    <w:rsid w:val="1147500F"/>
    <w:rsid w:val="11599F1A"/>
    <w:rsid w:val="11938D8A"/>
    <w:rsid w:val="136DD897"/>
    <w:rsid w:val="1382A9DB"/>
    <w:rsid w:val="13C7A0CA"/>
    <w:rsid w:val="141CD671"/>
    <w:rsid w:val="147A1770"/>
    <w:rsid w:val="1613394E"/>
    <w:rsid w:val="16D1AC92"/>
    <w:rsid w:val="177393DD"/>
    <w:rsid w:val="17901FD6"/>
    <w:rsid w:val="17AFDA1A"/>
    <w:rsid w:val="19054BA9"/>
    <w:rsid w:val="190D065E"/>
    <w:rsid w:val="19A732F4"/>
    <w:rsid w:val="19FA35EC"/>
    <w:rsid w:val="1A2869FE"/>
    <w:rsid w:val="1A317F8A"/>
    <w:rsid w:val="1A823231"/>
    <w:rsid w:val="1B1F7E75"/>
    <w:rsid w:val="1C37BC8E"/>
    <w:rsid w:val="1C3F7D1C"/>
    <w:rsid w:val="1C99454F"/>
    <w:rsid w:val="1F394A2C"/>
    <w:rsid w:val="1F4E1B70"/>
    <w:rsid w:val="1F7AE1D1"/>
    <w:rsid w:val="1F9ACD14"/>
    <w:rsid w:val="1FF002BB"/>
    <w:rsid w:val="20B630B4"/>
    <w:rsid w:val="20CB01F8"/>
    <w:rsid w:val="21019211"/>
    <w:rsid w:val="21CE6C2B"/>
    <w:rsid w:val="22A4D8DC"/>
    <w:rsid w:val="22EF08AD"/>
    <w:rsid w:val="2338B26B"/>
    <w:rsid w:val="23E20379"/>
    <w:rsid w:val="23ED8C34"/>
    <w:rsid w:val="24098724"/>
    <w:rsid w:val="245740E9"/>
    <w:rsid w:val="251D6EE2"/>
    <w:rsid w:val="25D33D60"/>
    <w:rsid w:val="26805927"/>
    <w:rsid w:val="27DDB1E8"/>
    <w:rsid w:val="27ECAB3D"/>
    <w:rsid w:val="28A9ADD3"/>
    <w:rsid w:val="28C54FBB"/>
    <w:rsid w:val="2AA7CB65"/>
    <w:rsid w:val="2B5E83F4"/>
    <w:rsid w:val="2B663EA9"/>
    <w:rsid w:val="2B7FD995"/>
    <w:rsid w:val="2C006B3F"/>
    <w:rsid w:val="2C647DDD"/>
    <w:rsid w:val="2CECD084"/>
    <w:rsid w:val="2EB54160"/>
    <w:rsid w:val="2EF27D9A"/>
    <w:rsid w:val="3025D1BB"/>
    <w:rsid w:val="30E8E077"/>
    <w:rsid w:val="31E48FF5"/>
    <w:rsid w:val="3265C6FF"/>
    <w:rsid w:val="328784E0"/>
    <w:rsid w:val="33F5AEC6"/>
    <w:rsid w:val="34227977"/>
    <w:rsid w:val="3433D0F4"/>
    <w:rsid w:val="345A50C5"/>
    <w:rsid w:val="345CEC85"/>
    <w:rsid w:val="34B4220A"/>
    <w:rsid w:val="34E0ECBB"/>
    <w:rsid w:val="34EEC6EE"/>
    <w:rsid w:val="3557D95A"/>
    <w:rsid w:val="363C7972"/>
    <w:rsid w:val="36733CFA"/>
    <w:rsid w:val="36794BF6"/>
    <w:rsid w:val="373EC3AA"/>
    <w:rsid w:val="3753ACB7"/>
    <w:rsid w:val="37AF68AC"/>
    <w:rsid w:val="382667B0"/>
    <w:rsid w:val="39654F55"/>
    <w:rsid w:val="398F9058"/>
    <w:rsid w:val="39C23811"/>
    <w:rsid w:val="39DB606E"/>
    <w:rsid w:val="3A0736A0"/>
    <w:rsid w:val="3A23C299"/>
    <w:rsid w:val="3C5761B0"/>
    <w:rsid w:val="3C5F1C65"/>
    <w:rsid w:val="3D66CA8B"/>
    <w:rsid w:val="3DD44838"/>
    <w:rsid w:val="3E7DEA38"/>
    <w:rsid w:val="3E92BB7C"/>
    <w:rsid w:val="3FF3160B"/>
    <w:rsid w:val="410E79AB"/>
    <w:rsid w:val="415112BA"/>
    <w:rsid w:val="4151F15E"/>
    <w:rsid w:val="41E1BE33"/>
    <w:rsid w:val="422E6FD7"/>
    <w:rsid w:val="428B6033"/>
    <w:rsid w:val="42A03177"/>
    <w:rsid w:val="42DD6DB1"/>
    <w:rsid w:val="434218C2"/>
    <w:rsid w:val="439C9614"/>
    <w:rsid w:val="43EE2C7E"/>
    <w:rsid w:val="440846BB"/>
    <w:rsid w:val="441D17FF"/>
    <w:rsid w:val="4516937B"/>
    <w:rsid w:val="45208232"/>
    <w:rsid w:val="46342B1D"/>
    <w:rsid w:val="4635CA99"/>
    <w:rsid w:val="46F785B3"/>
    <w:rsid w:val="4867CA34"/>
    <w:rsid w:val="49263D78"/>
    <w:rsid w:val="4927143D"/>
    <w:rsid w:val="498AE889"/>
    <w:rsid w:val="49C824C3"/>
    <w:rsid w:val="4AB2F671"/>
    <w:rsid w:val="4AD65842"/>
    <w:rsid w:val="4B00145C"/>
    <w:rsid w:val="4B07CF11"/>
    <w:rsid w:val="4BFBC3DA"/>
    <w:rsid w:val="4C060E45"/>
    <w:rsid w:val="4C7CFAE4"/>
    <w:rsid w:val="4CC9AC88"/>
    <w:rsid w:val="4D78AA62"/>
    <w:rsid w:val="4F4A8D1B"/>
    <w:rsid w:val="4F528146"/>
    <w:rsid w:val="4F58F2C3"/>
    <w:rsid w:val="4FB693E4"/>
    <w:rsid w:val="508D4B43"/>
    <w:rsid w:val="50E65D7C"/>
    <w:rsid w:val="51906AC8"/>
    <w:rsid w:val="51A2AC56"/>
    <w:rsid w:val="52075767"/>
    <w:rsid w:val="5268DA4F"/>
    <w:rsid w:val="529BC657"/>
    <w:rsid w:val="5442B133"/>
    <w:rsid w:val="5459D8B7"/>
    <w:rsid w:val="54F969C2"/>
    <w:rsid w:val="5573ED0D"/>
    <w:rsid w:val="5659C451"/>
    <w:rsid w:val="566E9595"/>
    <w:rsid w:val="5694BA67"/>
    <w:rsid w:val="5747C4CD"/>
    <w:rsid w:val="57AE9E92"/>
    <w:rsid w:val="57EB7C1D"/>
    <w:rsid w:val="58063811"/>
    <w:rsid w:val="58E72B9B"/>
    <w:rsid w:val="596862A5"/>
    <w:rsid w:val="5A193B7A"/>
    <w:rsid w:val="5A26D5E9"/>
    <w:rsid w:val="5A83C645"/>
    <w:rsid w:val="5AC1027F"/>
    <w:rsid w:val="5AC91A3B"/>
    <w:rsid w:val="5C00ACCD"/>
    <w:rsid w:val="5C64EA9C"/>
    <w:rsid w:val="5CB7655C"/>
    <w:rsid w:val="5D75D8A0"/>
    <w:rsid w:val="5DB314DA"/>
    <w:rsid w:val="5F136F69"/>
    <w:rsid w:val="5F1D827E"/>
    <w:rsid w:val="5FB1326C"/>
    <w:rsid w:val="5FDC2D18"/>
    <w:rsid w:val="6067EAFB"/>
    <w:rsid w:val="6109D246"/>
    <w:rsid w:val="61265E3F"/>
    <w:rsid w:val="6198D071"/>
    <w:rsid w:val="620581C4"/>
    <w:rsid w:val="628E7383"/>
    <w:rsid w:val="6374B94A"/>
    <w:rsid w:val="6397D65F"/>
    <w:rsid w:val="63A6AEFA"/>
    <w:rsid w:val="65133607"/>
    <w:rsid w:val="6593871D"/>
    <w:rsid w:val="6645820F"/>
    <w:rsid w:val="6666CBA5"/>
    <w:rsid w:val="669BE97E"/>
    <w:rsid w:val="676F2E06"/>
    <w:rsid w:val="68729839"/>
    <w:rsid w:val="68CF8895"/>
    <w:rsid w:val="6A2CE62C"/>
    <w:rsid w:val="6AE69BB3"/>
    <w:rsid w:val="6B32B4E4"/>
    <w:rsid w:val="6B5107B8"/>
    <w:rsid w:val="6C3338B5"/>
    <w:rsid w:val="6D3C15A7"/>
    <w:rsid w:val="6D8FA4E5"/>
    <w:rsid w:val="6D9B71D4"/>
    <w:rsid w:val="6E81B79B"/>
    <w:rsid w:val="6F4DD9E1"/>
    <w:rsid w:val="6F58244C"/>
    <w:rsid w:val="70424592"/>
    <w:rsid w:val="706945FB"/>
    <w:rsid w:val="70D8B4FC"/>
    <w:rsid w:val="7107F3AF"/>
    <w:rsid w:val="724A3002"/>
    <w:rsid w:val="72DBDF3A"/>
    <w:rsid w:val="7308A9EB"/>
    <w:rsid w:val="737F9B2D"/>
    <w:rsid w:val="73E4419B"/>
    <w:rsid w:val="745FB89B"/>
    <w:rsid w:val="74F4C25D"/>
    <w:rsid w:val="7513BEED"/>
    <w:rsid w:val="7596A9A8"/>
    <w:rsid w:val="75BAF056"/>
    <w:rsid w:val="76A7886C"/>
    <w:rsid w:val="76D653F6"/>
    <w:rsid w:val="784358CD"/>
    <w:rsid w:val="7891C4B5"/>
    <w:rsid w:val="78B97186"/>
    <w:rsid w:val="793CCCF9"/>
    <w:rsid w:val="796B75F5"/>
    <w:rsid w:val="79ABDA58"/>
    <w:rsid w:val="79C0AB9C"/>
    <w:rsid w:val="79C5A461"/>
    <w:rsid w:val="79C86651"/>
    <w:rsid w:val="7A3C198A"/>
    <w:rsid w:val="7B081BDE"/>
    <w:rsid w:val="7B3D9224"/>
    <w:rsid w:val="7BFC0568"/>
    <w:rsid w:val="7C12714F"/>
    <w:rsid w:val="7C1BB297"/>
    <w:rsid w:val="7C3941A2"/>
    <w:rsid w:val="7C50DDE9"/>
    <w:rsid w:val="7C7ABAD7"/>
    <w:rsid w:val="7C9DECB3"/>
    <w:rsid w:val="7D42975D"/>
    <w:rsid w:val="7DDE3D4D"/>
    <w:rsid w:val="7E5F8FB9"/>
    <w:rsid w:val="7F52C2D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55E97"/>
  <w15:chartTrackingRefBased/>
  <w15:docId w15:val="{89C0F489-2B9B-4215-9A1B-31F8D575C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BB534E"/>
  </w:style>
  <w:style w:type="character" w:customStyle="1" w:styleId="eop">
    <w:name w:val="eop"/>
    <w:basedOn w:val="DefaultParagraphFont"/>
    <w:rsid w:val="00BB534E"/>
  </w:style>
  <w:style w:type="paragraph" w:customStyle="1" w:styleId="paragraph">
    <w:name w:val="paragraph"/>
    <w:basedOn w:val="Normal"/>
    <w:rsid w:val="00BB53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char">
    <w:name w:val="tabchar"/>
    <w:basedOn w:val="DefaultParagraphFont"/>
    <w:rsid w:val="00BB534E"/>
  </w:style>
  <w:style w:type="paragraph" w:styleId="NoSpacing">
    <w:name w:val="No Spacing"/>
    <w:uiPriority w:val="1"/>
    <w:qFormat/>
    <w:rsid w:val="00034265"/>
    <w:pPr>
      <w:spacing w:after="0" w:line="240" w:lineRule="auto"/>
    </w:pPr>
  </w:style>
  <w:style w:type="character" w:customStyle="1" w:styleId="fontstyle21">
    <w:name w:val="fontstyle21"/>
    <w:basedOn w:val="DefaultParagraphFont"/>
    <w:rsid w:val="00BC03EA"/>
    <w:rPr>
      <w:rFonts w:ascii="Calibri" w:hAnsi="Calibri" w:cs="Calibri" w:hint="default"/>
      <w:b w:val="0"/>
      <w:bCs w:val="0"/>
      <w:i w:val="0"/>
      <w:iCs w:val="0"/>
      <w:color w:val="000000"/>
      <w:sz w:val="22"/>
      <w:szCs w:val="22"/>
    </w:rPr>
  </w:style>
  <w:style w:type="paragraph" w:styleId="ListParagraph">
    <w:name w:val="List Paragraph"/>
    <w:aliases w:val="References,MCHIP_list paragraph,List Paragraph1,Recommendation,Header 2,heading 6,Footnote,List numbered,Paragraphe de liste1,Liste couleur - Accent 11,F5 List Paragraph,Dot pt,No Spacing1,List Paragraph Char Char Char,Indicator Text,3"/>
    <w:basedOn w:val="Normal"/>
    <w:link w:val="ListParagraphChar"/>
    <w:uiPriority w:val="34"/>
    <w:qFormat/>
    <w:pPr>
      <w:ind w:left="720"/>
      <w:contextualSpacing/>
    </w:pPr>
  </w:style>
  <w:style w:type="character" w:styleId="Hyperlink">
    <w:name w:val="Hyperlink"/>
    <w:basedOn w:val="DefaultParagraphFont"/>
    <w:uiPriority w:val="99"/>
    <w:unhideWhenUsed/>
    <w:rsid w:val="000C21B5"/>
    <w:rPr>
      <w:color w:val="0563C1" w:themeColor="hyperlink"/>
      <w:u w:val="single"/>
    </w:rPr>
  </w:style>
  <w:style w:type="paragraph" w:styleId="Revision">
    <w:name w:val="Revision"/>
    <w:hidden/>
    <w:uiPriority w:val="99"/>
    <w:semiHidden/>
    <w:rsid w:val="004D3575"/>
    <w:pPr>
      <w:spacing w:after="0" w:line="240" w:lineRule="auto"/>
    </w:pPr>
  </w:style>
  <w:style w:type="character" w:styleId="UnresolvedMention">
    <w:name w:val="Unresolved Mention"/>
    <w:basedOn w:val="DefaultParagraphFont"/>
    <w:uiPriority w:val="99"/>
    <w:semiHidden/>
    <w:unhideWhenUsed/>
    <w:rsid w:val="00B701E5"/>
    <w:rPr>
      <w:color w:val="605E5C"/>
      <w:shd w:val="clear" w:color="auto" w:fill="E1DFDD"/>
    </w:rPr>
  </w:style>
  <w:style w:type="paragraph" w:customStyle="1" w:styleId="FHISidebarHead1">
    <w:name w:val="FHI Sidebar Head 1"/>
    <w:qFormat/>
    <w:rsid w:val="00AE47FD"/>
    <w:pPr>
      <w:spacing w:after="240" w:line="600" w:lineRule="exact"/>
    </w:pPr>
    <w:rPr>
      <w:rFonts w:eastAsiaTheme="minorEastAsia"/>
      <w:b/>
      <w:bCs/>
      <w:color w:val="000000" w:themeColor="text1"/>
      <w:sz w:val="56"/>
      <w:lang w:eastAsia="zh-CN" w:bidi="ar-SA"/>
    </w:rPr>
  </w:style>
  <w:style w:type="paragraph" w:styleId="Header">
    <w:name w:val="header"/>
    <w:basedOn w:val="Normal"/>
    <w:link w:val="HeaderChar"/>
    <w:uiPriority w:val="99"/>
    <w:unhideWhenUsed/>
    <w:rsid w:val="00A824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45D"/>
  </w:style>
  <w:style w:type="paragraph" w:styleId="Footer">
    <w:name w:val="footer"/>
    <w:basedOn w:val="Normal"/>
    <w:link w:val="FooterChar"/>
    <w:uiPriority w:val="99"/>
    <w:unhideWhenUsed/>
    <w:rsid w:val="00A824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45D"/>
  </w:style>
  <w:style w:type="character" w:styleId="CommentReference">
    <w:name w:val="annotation reference"/>
    <w:basedOn w:val="DefaultParagraphFont"/>
    <w:uiPriority w:val="99"/>
    <w:semiHidden/>
    <w:unhideWhenUsed/>
    <w:rsid w:val="005303E7"/>
    <w:rPr>
      <w:sz w:val="16"/>
      <w:szCs w:val="16"/>
    </w:rPr>
  </w:style>
  <w:style w:type="paragraph" w:styleId="CommentText">
    <w:name w:val="annotation text"/>
    <w:basedOn w:val="Normal"/>
    <w:link w:val="CommentTextChar"/>
    <w:uiPriority w:val="99"/>
    <w:unhideWhenUsed/>
    <w:rsid w:val="005303E7"/>
    <w:pPr>
      <w:spacing w:line="240" w:lineRule="auto"/>
    </w:pPr>
    <w:rPr>
      <w:sz w:val="20"/>
      <w:szCs w:val="25"/>
    </w:rPr>
  </w:style>
  <w:style w:type="character" w:customStyle="1" w:styleId="CommentTextChar">
    <w:name w:val="Comment Text Char"/>
    <w:basedOn w:val="DefaultParagraphFont"/>
    <w:link w:val="CommentText"/>
    <w:uiPriority w:val="99"/>
    <w:rsid w:val="005303E7"/>
    <w:rPr>
      <w:sz w:val="20"/>
      <w:szCs w:val="25"/>
    </w:rPr>
  </w:style>
  <w:style w:type="paragraph" w:styleId="CommentSubject">
    <w:name w:val="annotation subject"/>
    <w:basedOn w:val="CommentText"/>
    <w:next w:val="CommentText"/>
    <w:link w:val="CommentSubjectChar"/>
    <w:uiPriority w:val="99"/>
    <w:semiHidden/>
    <w:unhideWhenUsed/>
    <w:rsid w:val="005303E7"/>
    <w:rPr>
      <w:b/>
      <w:bCs/>
    </w:rPr>
  </w:style>
  <w:style w:type="character" w:customStyle="1" w:styleId="CommentSubjectChar">
    <w:name w:val="Comment Subject Char"/>
    <w:basedOn w:val="CommentTextChar"/>
    <w:link w:val="CommentSubject"/>
    <w:uiPriority w:val="99"/>
    <w:semiHidden/>
    <w:rsid w:val="005303E7"/>
    <w:rPr>
      <w:b/>
      <w:bCs/>
      <w:sz w:val="20"/>
      <w:szCs w:val="25"/>
    </w:rPr>
  </w:style>
  <w:style w:type="table" w:styleId="TableGrid">
    <w:name w:val="Table Grid"/>
    <w:basedOn w:val="TableNormal"/>
    <w:uiPriority w:val="39"/>
    <w:rsid w:val="00F27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References Char,MCHIP_list paragraph Char,List Paragraph1 Char,Recommendation Char,Header 2 Char,heading 6 Char,Footnote Char,List numbered Char,Paragraphe de liste1 Char,Liste couleur - Accent 11 Char,F5 List Paragraph Char,3 Char"/>
    <w:link w:val="ListParagraph"/>
    <w:uiPriority w:val="34"/>
    <w:qFormat/>
    <w:locked/>
    <w:rsid w:val="006F1D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72850">
      <w:bodyDiv w:val="1"/>
      <w:marLeft w:val="0"/>
      <w:marRight w:val="0"/>
      <w:marTop w:val="0"/>
      <w:marBottom w:val="0"/>
      <w:divBdr>
        <w:top w:val="none" w:sz="0" w:space="0" w:color="auto"/>
        <w:left w:val="none" w:sz="0" w:space="0" w:color="auto"/>
        <w:bottom w:val="none" w:sz="0" w:space="0" w:color="auto"/>
        <w:right w:val="none" w:sz="0" w:space="0" w:color="auto"/>
      </w:divBdr>
    </w:div>
    <w:div w:id="99955769">
      <w:bodyDiv w:val="1"/>
      <w:marLeft w:val="0"/>
      <w:marRight w:val="0"/>
      <w:marTop w:val="0"/>
      <w:marBottom w:val="0"/>
      <w:divBdr>
        <w:top w:val="none" w:sz="0" w:space="0" w:color="auto"/>
        <w:left w:val="none" w:sz="0" w:space="0" w:color="auto"/>
        <w:bottom w:val="none" w:sz="0" w:space="0" w:color="auto"/>
        <w:right w:val="none" w:sz="0" w:space="0" w:color="auto"/>
      </w:divBdr>
    </w:div>
    <w:div w:id="134102543">
      <w:bodyDiv w:val="1"/>
      <w:marLeft w:val="0"/>
      <w:marRight w:val="0"/>
      <w:marTop w:val="0"/>
      <w:marBottom w:val="0"/>
      <w:divBdr>
        <w:top w:val="none" w:sz="0" w:space="0" w:color="auto"/>
        <w:left w:val="none" w:sz="0" w:space="0" w:color="auto"/>
        <w:bottom w:val="none" w:sz="0" w:space="0" w:color="auto"/>
        <w:right w:val="none" w:sz="0" w:space="0" w:color="auto"/>
      </w:divBdr>
      <w:divsChild>
        <w:div w:id="2025550863">
          <w:marLeft w:val="0"/>
          <w:marRight w:val="0"/>
          <w:marTop w:val="0"/>
          <w:marBottom w:val="0"/>
          <w:divBdr>
            <w:top w:val="none" w:sz="0" w:space="0" w:color="auto"/>
            <w:left w:val="none" w:sz="0" w:space="0" w:color="auto"/>
            <w:bottom w:val="none" w:sz="0" w:space="0" w:color="auto"/>
            <w:right w:val="none" w:sz="0" w:space="0" w:color="auto"/>
          </w:divBdr>
        </w:div>
        <w:div w:id="708992862">
          <w:marLeft w:val="0"/>
          <w:marRight w:val="0"/>
          <w:marTop w:val="0"/>
          <w:marBottom w:val="0"/>
          <w:divBdr>
            <w:top w:val="none" w:sz="0" w:space="0" w:color="auto"/>
            <w:left w:val="none" w:sz="0" w:space="0" w:color="auto"/>
            <w:bottom w:val="none" w:sz="0" w:space="0" w:color="auto"/>
            <w:right w:val="none" w:sz="0" w:space="0" w:color="auto"/>
          </w:divBdr>
        </w:div>
        <w:div w:id="1686444276">
          <w:marLeft w:val="0"/>
          <w:marRight w:val="0"/>
          <w:marTop w:val="0"/>
          <w:marBottom w:val="0"/>
          <w:divBdr>
            <w:top w:val="none" w:sz="0" w:space="0" w:color="auto"/>
            <w:left w:val="none" w:sz="0" w:space="0" w:color="auto"/>
            <w:bottom w:val="none" w:sz="0" w:space="0" w:color="auto"/>
            <w:right w:val="none" w:sz="0" w:space="0" w:color="auto"/>
          </w:divBdr>
        </w:div>
        <w:div w:id="73866796">
          <w:marLeft w:val="0"/>
          <w:marRight w:val="0"/>
          <w:marTop w:val="0"/>
          <w:marBottom w:val="0"/>
          <w:divBdr>
            <w:top w:val="none" w:sz="0" w:space="0" w:color="auto"/>
            <w:left w:val="none" w:sz="0" w:space="0" w:color="auto"/>
            <w:bottom w:val="none" w:sz="0" w:space="0" w:color="auto"/>
            <w:right w:val="none" w:sz="0" w:space="0" w:color="auto"/>
          </w:divBdr>
        </w:div>
      </w:divsChild>
    </w:div>
    <w:div w:id="355082036">
      <w:bodyDiv w:val="1"/>
      <w:marLeft w:val="0"/>
      <w:marRight w:val="0"/>
      <w:marTop w:val="0"/>
      <w:marBottom w:val="0"/>
      <w:divBdr>
        <w:top w:val="none" w:sz="0" w:space="0" w:color="auto"/>
        <w:left w:val="none" w:sz="0" w:space="0" w:color="auto"/>
        <w:bottom w:val="none" w:sz="0" w:space="0" w:color="auto"/>
        <w:right w:val="none" w:sz="0" w:space="0" w:color="auto"/>
      </w:divBdr>
    </w:div>
    <w:div w:id="466625230">
      <w:bodyDiv w:val="1"/>
      <w:marLeft w:val="0"/>
      <w:marRight w:val="0"/>
      <w:marTop w:val="0"/>
      <w:marBottom w:val="0"/>
      <w:divBdr>
        <w:top w:val="none" w:sz="0" w:space="0" w:color="auto"/>
        <w:left w:val="none" w:sz="0" w:space="0" w:color="auto"/>
        <w:bottom w:val="none" w:sz="0" w:space="0" w:color="auto"/>
        <w:right w:val="none" w:sz="0" w:space="0" w:color="auto"/>
      </w:divBdr>
    </w:div>
    <w:div w:id="549074382">
      <w:bodyDiv w:val="1"/>
      <w:marLeft w:val="0"/>
      <w:marRight w:val="0"/>
      <w:marTop w:val="0"/>
      <w:marBottom w:val="0"/>
      <w:divBdr>
        <w:top w:val="none" w:sz="0" w:space="0" w:color="auto"/>
        <w:left w:val="none" w:sz="0" w:space="0" w:color="auto"/>
        <w:bottom w:val="none" w:sz="0" w:space="0" w:color="auto"/>
        <w:right w:val="none" w:sz="0" w:space="0" w:color="auto"/>
      </w:divBdr>
      <w:divsChild>
        <w:div w:id="2029409283">
          <w:marLeft w:val="0"/>
          <w:marRight w:val="0"/>
          <w:marTop w:val="0"/>
          <w:marBottom w:val="0"/>
          <w:divBdr>
            <w:top w:val="none" w:sz="0" w:space="0" w:color="auto"/>
            <w:left w:val="none" w:sz="0" w:space="0" w:color="auto"/>
            <w:bottom w:val="none" w:sz="0" w:space="0" w:color="auto"/>
            <w:right w:val="none" w:sz="0" w:space="0" w:color="auto"/>
          </w:divBdr>
        </w:div>
      </w:divsChild>
    </w:div>
    <w:div w:id="567613337">
      <w:bodyDiv w:val="1"/>
      <w:marLeft w:val="0"/>
      <w:marRight w:val="0"/>
      <w:marTop w:val="0"/>
      <w:marBottom w:val="0"/>
      <w:divBdr>
        <w:top w:val="none" w:sz="0" w:space="0" w:color="auto"/>
        <w:left w:val="none" w:sz="0" w:space="0" w:color="auto"/>
        <w:bottom w:val="none" w:sz="0" w:space="0" w:color="auto"/>
        <w:right w:val="none" w:sz="0" w:space="0" w:color="auto"/>
      </w:divBdr>
    </w:div>
    <w:div w:id="650326484">
      <w:bodyDiv w:val="1"/>
      <w:marLeft w:val="0"/>
      <w:marRight w:val="0"/>
      <w:marTop w:val="0"/>
      <w:marBottom w:val="0"/>
      <w:divBdr>
        <w:top w:val="none" w:sz="0" w:space="0" w:color="auto"/>
        <w:left w:val="none" w:sz="0" w:space="0" w:color="auto"/>
        <w:bottom w:val="none" w:sz="0" w:space="0" w:color="auto"/>
        <w:right w:val="none" w:sz="0" w:space="0" w:color="auto"/>
      </w:divBdr>
    </w:div>
    <w:div w:id="664354984">
      <w:bodyDiv w:val="1"/>
      <w:marLeft w:val="0"/>
      <w:marRight w:val="0"/>
      <w:marTop w:val="0"/>
      <w:marBottom w:val="0"/>
      <w:divBdr>
        <w:top w:val="none" w:sz="0" w:space="0" w:color="auto"/>
        <w:left w:val="none" w:sz="0" w:space="0" w:color="auto"/>
        <w:bottom w:val="none" w:sz="0" w:space="0" w:color="auto"/>
        <w:right w:val="none" w:sz="0" w:space="0" w:color="auto"/>
      </w:divBdr>
    </w:div>
    <w:div w:id="871380085">
      <w:bodyDiv w:val="1"/>
      <w:marLeft w:val="0"/>
      <w:marRight w:val="0"/>
      <w:marTop w:val="0"/>
      <w:marBottom w:val="0"/>
      <w:divBdr>
        <w:top w:val="none" w:sz="0" w:space="0" w:color="auto"/>
        <w:left w:val="none" w:sz="0" w:space="0" w:color="auto"/>
        <w:bottom w:val="none" w:sz="0" w:space="0" w:color="auto"/>
        <w:right w:val="none" w:sz="0" w:space="0" w:color="auto"/>
      </w:divBdr>
    </w:div>
    <w:div w:id="944456219">
      <w:bodyDiv w:val="1"/>
      <w:marLeft w:val="0"/>
      <w:marRight w:val="0"/>
      <w:marTop w:val="0"/>
      <w:marBottom w:val="0"/>
      <w:divBdr>
        <w:top w:val="none" w:sz="0" w:space="0" w:color="auto"/>
        <w:left w:val="none" w:sz="0" w:space="0" w:color="auto"/>
        <w:bottom w:val="none" w:sz="0" w:space="0" w:color="auto"/>
        <w:right w:val="none" w:sz="0" w:space="0" w:color="auto"/>
      </w:divBdr>
    </w:div>
    <w:div w:id="1128815769">
      <w:bodyDiv w:val="1"/>
      <w:marLeft w:val="0"/>
      <w:marRight w:val="0"/>
      <w:marTop w:val="0"/>
      <w:marBottom w:val="0"/>
      <w:divBdr>
        <w:top w:val="none" w:sz="0" w:space="0" w:color="auto"/>
        <w:left w:val="none" w:sz="0" w:space="0" w:color="auto"/>
        <w:bottom w:val="none" w:sz="0" w:space="0" w:color="auto"/>
        <w:right w:val="none" w:sz="0" w:space="0" w:color="auto"/>
      </w:divBdr>
    </w:div>
    <w:div w:id="1221870360">
      <w:bodyDiv w:val="1"/>
      <w:marLeft w:val="0"/>
      <w:marRight w:val="0"/>
      <w:marTop w:val="0"/>
      <w:marBottom w:val="0"/>
      <w:divBdr>
        <w:top w:val="none" w:sz="0" w:space="0" w:color="auto"/>
        <w:left w:val="none" w:sz="0" w:space="0" w:color="auto"/>
        <w:bottom w:val="none" w:sz="0" w:space="0" w:color="auto"/>
        <w:right w:val="none" w:sz="0" w:space="0" w:color="auto"/>
      </w:divBdr>
    </w:div>
    <w:div w:id="1275215049">
      <w:bodyDiv w:val="1"/>
      <w:marLeft w:val="0"/>
      <w:marRight w:val="0"/>
      <w:marTop w:val="0"/>
      <w:marBottom w:val="0"/>
      <w:divBdr>
        <w:top w:val="none" w:sz="0" w:space="0" w:color="auto"/>
        <w:left w:val="none" w:sz="0" w:space="0" w:color="auto"/>
        <w:bottom w:val="none" w:sz="0" w:space="0" w:color="auto"/>
        <w:right w:val="none" w:sz="0" w:space="0" w:color="auto"/>
      </w:divBdr>
      <w:divsChild>
        <w:div w:id="734426047">
          <w:marLeft w:val="0"/>
          <w:marRight w:val="0"/>
          <w:marTop w:val="0"/>
          <w:marBottom w:val="0"/>
          <w:divBdr>
            <w:top w:val="none" w:sz="0" w:space="0" w:color="auto"/>
            <w:left w:val="none" w:sz="0" w:space="0" w:color="auto"/>
            <w:bottom w:val="none" w:sz="0" w:space="0" w:color="auto"/>
            <w:right w:val="none" w:sz="0" w:space="0" w:color="auto"/>
          </w:divBdr>
        </w:div>
        <w:div w:id="249195250">
          <w:marLeft w:val="0"/>
          <w:marRight w:val="0"/>
          <w:marTop w:val="0"/>
          <w:marBottom w:val="0"/>
          <w:divBdr>
            <w:top w:val="none" w:sz="0" w:space="0" w:color="auto"/>
            <w:left w:val="none" w:sz="0" w:space="0" w:color="auto"/>
            <w:bottom w:val="none" w:sz="0" w:space="0" w:color="auto"/>
            <w:right w:val="none" w:sz="0" w:space="0" w:color="auto"/>
          </w:divBdr>
        </w:div>
        <w:div w:id="1552037814">
          <w:marLeft w:val="0"/>
          <w:marRight w:val="0"/>
          <w:marTop w:val="0"/>
          <w:marBottom w:val="0"/>
          <w:divBdr>
            <w:top w:val="none" w:sz="0" w:space="0" w:color="auto"/>
            <w:left w:val="none" w:sz="0" w:space="0" w:color="auto"/>
            <w:bottom w:val="none" w:sz="0" w:space="0" w:color="auto"/>
            <w:right w:val="none" w:sz="0" w:space="0" w:color="auto"/>
          </w:divBdr>
        </w:div>
        <w:div w:id="1350063760">
          <w:marLeft w:val="0"/>
          <w:marRight w:val="0"/>
          <w:marTop w:val="0"/>
          <w:marBottom w:val="0"/>
          <w:divBdr>
            <w:top w:val="none" w:sz="0" w:space="0" w:color="auto"/>
            <w:left w:val="none" w:sz="0" w:space="0" w:color="auto"/>
            <w:bottom w:val="none" w:sz="0" w:space="0" w:color="auto"/>
            <w:right w:val="none" w:sz="0" w:space="0" w:color="auto"/>
          </w:divBdr>
        </w:div>
        <w:div w:id="2116560256">
          <w:marLeft w:val="0"/>
          <w:marRight w:val="0"/>
          <w:marTop w:val="0"/>
          <w:marBottom w:val="0"/>
          <w:divBdr>
            <w:top w:val="none" w:sz="0" w:space="0" w:color="auto"/>
            <w:left w:val="none" w:sz="0" w:space="0" w:color="auto"/>
            <w:bottom w:val="none" w:sz="0" w:space="0" w:color="auto"/>
            <w:right w:val="none" w:sz="0" w:space="0" w:color="auto"/>
          </w:divBdr>
        </w:div>
        <w:div w:id="846095126">
          <w:marLeft w:val="0"/>
          <w:marRight w:val="0"/>
          <w:marTop w:val="0"/>
          <w:marBottom w:val="0"/>
          <w:divBdr>
            <w:top w:val="none" w:sz="0" w:space="0" w:color="auto"/>
            <w:left w:val="none" w:sz="0" w:space="0" w:color="auto"/>
            <w:bottom w:val="none" w:sz="0" w:space="0" w:color="auto"/>
            <w:right w:val="none" w:sz="0" w:space="0" w:color="auto"/>
          </w:divBdr>
        </w:div>
        <w:div w:id="1850605733">
          <w:marLeft w:val="0"/>
          <w:marRight w:val="0"/>
          <w:marTop w:val="0"/>
          <w:marBottom w:val="0"/>
          <w:divBdr>
            <w:top w:val="none" w:sz="0" w:space="0" w:color="auto"/>
            <w:left w:val="none" w:sz="0" w:space="0" w:color="auto"/>
            <w:bottom w:val="none" w:sz="0" w:space="0" w:color="auto"/>
            <w:right w:val="none" w:sz="0" w:space="0" w:color="auto"/>
          </w:divBdr>
        </w:div>
        <w:div w:id="910039734">
          <w:marLeft w:val="0"/>
          <w:marRight w:val="0"/>
          <w:marTop w:val="0"/>
          <w:marBottom w:val="0"/>
          <w:divBdr>
            <w:top w:val="none" w:sz="0" w:space="0" w:color="auto"/>
            <w:left w:val="none" w:sz="0" w:space="0" w:color="auto"/>
            <w:bottom w:val="none" w:sz="0" w:space="0" w:color="auto"/>
            <w:right w:val="none" w:sz="0" w:space="0" w:color="auto"/>
          </w:divBdr>
        </w:div>
        <w:div w:id="691954685">
          <w:marLeft w:val="0"/>
          <w:marRight w:val="0"/>
          <w:marTop w:val="0"/>
          <w:marBottom w:val="0"/>
          <w:divBdr>
            <w:top w:val="none" w:sz="0" w:space="0" w:color="auto"/>
            <w:left w:val="none" w:sz="0" w:space="0" w:color="auto"/>
            <w:bottom w:val="none" w:sz="0" w:space="0" w:color="auto"/>
            <w:right w:val="none" w:sz="0" w:space="0" w:color="auto"/>
          </w:divBdr>
          <w:divsChild>
            <w:div w:id="1464158137">
              <w:marLeft w:val="0"/>
              <w:marRight w:val="0"/>
              <w:marTop w:val="0"/>
              <w:marBottom w:val="0"/>
              <w:divBdr>
                <w:top w:val="none" w:sz="0" w:space="0" w:color="auto"/>
                <w:left w:val="none" w:sz="0" w:space="0" w:color="auto"/>
                <w:bottom w:val="none" w:sz="0" w:space="0" w:color="auto"/>
                <w:right w:val="none" w:sz="0" w:space="0" w:color="auto"/>
              </w:divBdr>
            </w:div>
            <w:div w:id="399602120">
              <w:marLeft w:val="0"/>
              <w:marRight w:val="0"/>
              <w:marTop w:val="0"/>
              <w:marBottom w:val="0"/>
              <w:divBdr>
                <w:top w:val="none" w:sz="0" w:space="0" w:color="auto"/>
                <w:left w:val="none" w:sz="0" w:space="0" w:color="auto"/>
                <w:bottom w:val="none" w:sz="0" w:space="0" w:color="auto"/>
                <w:right w:val="none" w:sz="0" w:space="0" w:color="auto"/>
              </w:divBdr>
            </w:div>
            <w:div w:id="952903866">
              <w:marLeft w:val="0"/>
              <w:marRight w:val="0"/>
              <w:marTop w:val="0"/>
              <w:marBottom w:val="0"/>
              <w:divBdr>
                <w:top w:val="none" w:sz="0" w:space="0" w:color="auto"/>
                <w:left w:val="none" w:sz="0" w:space="0" w:color="auto"/>
                <w:bottom w:val="none" w:sz="0" w:space="0" w:color="auto"/>
                <w:right w:val="none" w:sz="0" w:space="0" w:color="auto"/>
              </w:divBdr>
            </w:div>
            <w:div w:id="1315404483">
              <w:marLeft w:val="0"/>
              <w:marRight w:val="0"/>
              <w:marTop w:val="0"/>
              <w:marBottom w:val="0"/>
              <w:divBdr>
                <w:top w:val="none" w:sz="0" w:space="0" w:color="auto"/>
                <w:left w:val="none" w:sz="0" w:space="0" w:color="auto"/>
                <w:bottom w:val="none" w:sz="0" w:space="0" w:color="auto"/>
                <w:right w:val="none" w:sz="0" w:space="0" w:color="auto"/>
              </w:divBdr>
            </w:div>
          </w:divsChild>
        </w:div>
        <w:div w:id="965310679">
          <w:marLeft w:val="0"/>
          <w:marRight w:val="0"/>
          <w:marTop w:val="0"/>
          <w:marBottom w:val="0"/>
          <w:divBdr>
            <w:top w:val="none" w:sz="0" w:space="0" w:color="auto"/>
            <w:left w:val="none" w:sz="0" w:space="0" w:color="auto"/>
            <w:bottom w:val="none" w:sz="0" w:space="0" w:color="auto"/>
            <w:right w:val="none" w:sz="0" w:space="0" w:color="auto"/>
          </w:divBdr>
          <w:divsChild>
            <w:div w:id="376928656">
              <w:marLeft w:val="0"/>
              <w:marRight w:val="0"/>
              <w:marTop w:val="0"/>
              <w:marBottom w:val="0"/>
              <w:divBdr>
                <w:top w:val="none" w:sz="0" w:space="0" w:color="auto"/>
                <w:left w:val="none" w:sz="0" w:space="0" w:color="auto"/>
                <w:bottom w:val="none" w:sz="0" w:space="0" w:color="auto"/>
                <w:right w:val="none" w:sz="0" w:space="0" w:color="auto"/>
              </w:divBdr>
            </w:div>
          </w:divsChild>
        </w:div>
        <w:div w:id="2111313366">
          <w:marLeft w:val="0"/>
          <w:marRight w:val="0"/>
          <w:marTop w:val="0"/>
          <w:marBottom w:val="0"/>
          <w:divBdr>
            <w:top w:val="none" w:sz="0" w:space="0" w:color="auto"/>
            <w:left w:val="none" w:sz="0" w:space="0" w:color="auto"/>
            <w:bottom w:val="none" w:sz="0" w:space="0" w:color="auto"/>
            <w:right w:val="none" w:sz="0" w:space="0" w:color="auto"/>
          </w:divBdr>
          <w:divsChild>
            <w:div w:id="1626884598">
              <w:marLeft w:val="0"/>
              <w:marRight w:val="0"/>
              <w:marTop w:val="0"/>
              <w:marBottom w:val="0"/>
              <w:divBdr>
                <w:top w:val="none" w:sz="0" w:space="0" w:color="auto"/>
                <w:left w:val="none" w:sz="0" w:space="0" w:color="auto"/>
                <w:bottom w:val="none" w:sz="0" w:space="0" w:color="auto"/>
                <w:right w:val="none" w:sz="0" w:space="0" w:color="auto"/>
              </w:divBdr>
            </w:div>
          </w:divsChild>
        </w:div>
        <w:div w:id="1189417188">
          <w:marLeft w:val="0"/>
          <w:marRight w:val="0"/>
          <w:marTop w:val="0"/>
          <w:marBottom w:val="0"/>
          <w:divBdr>
            <w:top w:val="none" w:sz="0" w:space="0" w:color="auto"/>
            <w:left w:val="none" w:sz="0" w:space="0" w:color="auto"/>
            <w:bottom w:val="none" w:sz="0" w:space="0" w:color="auto"/>
            <w:right w:val="none" w:sz="0" w:space="0" w:color="auto"/>
          </w:divBdr>
          <w:divsChild>
            <w:div w:id="1705054540">
              <w:marLeft w:val="0"/>
              <w:marRight w:val="0"/>
              <w:marTop w:val="0"/>
              <w:marBottom w:val="0"/>
              <w:divBdr>
                <w:top w:val="none" w:sz="0" w:space="0" w:color="auto"/>
                <w:left w:val="none" w:sz="0" w:space="0" w:color="auto"/>
                <w:bottom w:val="none" w:sz="0" w:space="0" w:color="auto"/>
                <w:right w:val="none" w:sz="0" w:space="0" w:color="auto"/>
              </w:divBdr>
            </w:div>
            <w:div w:id="660932598">
              <w:marLeft w:val="0"/>
              <w:marRight w:val="0"/>
              <w:marTop w:val="0"/>
              <w:marBottom w:val="0"/>
              <w:divBdr>
                <w:top w:val="none" w:sz="0" w:space="0" w:color="auto"/>
                <w:left w:val="none" w:sz="0" w:space="0" w:color="auto"/>
                <w:bottom w:val="none" w:sz="0" w:space="0" w:color="auto"/>
                <w:right w:val="none" w:sz="0" w:space="0" w:color="auto"/>
              </w:divBdr>
            </w:div>
            <w:div w:id="2040812663">
              <w:marLeft w:val="0"/>
              <w:marRight w:val="0"/>
              <w:marTop w:val="0"/>
              <w:marBottom w:val="0"/>
              <w:divBdr>
                <w:top w:val="none" w:sz="0" w:space="0" w:color="auto"/>
                <w:left w:val="none" w:sz="0" w:space="0" w:color="auto"/>
                <w:bottom w:val="none" w:sz="0" w:space="0" w:color="auto"/>
                <w:right w:val="none" w:sz="0" w:space="0" w:color="auto"/>
              </w:divBdr>
            </w:div>
            <w:div w:id="532811859">
              <w:marLeft w:val="0"/>
              <w:marRight w:val="0"/>
              <w:marTop w:val="0"/>
              <w:marBottom w:val="0"/>
              <w:divBdr>
                <w:top w:val="none" w:sz="0" w:space="0" w:color="auto"/>
                <w:left w:val="none" w:sz="0" w:space="0" w:color="auto"/>
                <w:bottom w:val="none" w:sz="0" w:space="0" w:color="auto"/>
                <w:right w:val="none" w:sz="0" w:space="0" w:color="auto"/>
              </w:divBdr>
            </w:div>
          </w:divsChild>
        </w:div>
        <w:div w:id="2013877676">
          <w:marLeft w:val="0"/>
          <w:marRight w:val="0"/>
          <w:marTop w:val="0"/>
          <w:marBottom w:val="0"/>
          <w:divBdr>
            <w:top w:val="none" w:sz="0" w:space="0" w:color="auto"/>
            <w:left w:val="none" w:sz="0" w:space="0" w:color="auto"/>
            <w:bottom w:val="none" w:sz="0" w:space="0" w:color="auto"/>
            <w:right w:val="none" w:sz="0" w:space="0" w:color="auto"/>
          </w:divBdr>
          <w:divsChild>
            <w:div w:id="388959132">
              <w:marLeft w:val="0"/>
              <w:marRight w:val="0"/>
              <w:marTop w:val="0"/>
              <w:marBottom w:val="0"/>
              <w:divBdr>
                <w:top w:val="none" w:sz="0" w:space="0" w:color="auto"/>
                <w:left w:val="none" w:sz="0" w:space="0" w:color="auto"/>
                <w:bottom w:val="none" w:sz="0" w:space="0" w:color="auto"/>
                <w:right w:val="none" w:sz="0" w:space="0" w:color="auto"/>
              </w:divBdr>
            </w:div>
          </w:divsChild>
        </w:div>
        <w:div w:id="1105536717">
          <w:marLeft w:val="0"/>
          <w:marRight w:val="0"/>
          <w:marTop w:val="0"/>
          <w:marBottom w:val="0"/>
          <w:divBdr>
            <w:top w:val="none" w:sz="0" w:space="0" w:color="auto"/>
            <w:left w:val="none" w:sz="0" w:space="0" w:color="auto"/>
            <w:bottom w:val="none" w:sz="0" w:space="0" w:color="auto"/>
            <w:right w:val="none" w:sz="0" w:space="0" w:color="auto"/>
          </w:divBdr>
          <w:divsChild>
            <w:div w:id="1172835898">
              <w:marLeft w:val="0"/>
              <w:marRight w:val="0"/>
              <w:marTop w:val="0"/>
              <w:marBottom w:val="0"/>
              <w:divBdr>
                <w:top w:val="none" w:sz="0" w:space="0" w:color="auto"/>
                <w:left w:val="none" w:sz="0" w:space="0" w:color="auto"/>
                <w:bottom w:val="none" w:sz="0" w:space="0" w:color="auto"/>
                <w:right w:val="none" w:sz="0" w:space="0" w:color="auto"/>
              </w:divBdr>
            </w:div>
          </w:divsChild>
        </w:div>
        <w:div w:id="1275478146">
          <w:marLeft w:val="0"/>
          <w:marRight w:val="0"/>
          <w:marTop w:val="0"/>
          <w:marBottom w:val="0"/>
          <w:divBdr>
            <w:top w:val="none" w:sz="0" w:space="0" w:color="auto"/>
            <w:left w:val="none" w:sz="0" w:space="0" w:color="auto"/>
            <w:bottom w:val="none" w:sz="0" w:space="0" w:color="auto"/>
            <w:right w:val="none" w:sz="0" w:space="0" w:color="auto"/>
          </w:divBdr>
          <w:divsChild>
            <w:div w:id="1617985260">
              <w:marLeft w:val="0"/>
              <w:marRight w:val="0"/>
              <w:marTop w:val="0"/>
              <w:marBottom w:val="0"/>
              <w:divBdr>
                <w:top w:val="none" w:sz="0" w:space="0" w:color="auto"/>
                <w:left w:val="none" w:sz="0" w:space="0" w:color="auto"/>
                <w:bottom w:val="none" w:sz="0" w:space="0" w:color="auto"/>
                <w:right w:val="none" w:sz="0" w:space="0" w:color="auto"/>
              </w:divBdr>
            </w:div>
            <w:div w:id="1637222140">
              <w:marLeft w:val="0"/>
              <w:marRight w:val="0"/>
              <w:marTop w:val="0"/>
              <w:marBottom w:val="0"/>
              <w:divBdr>
                <w:top w:val="none" w:sz="0" w:space="0" w:color="auto"/>
                <w:left w:val="none" w:sz="0" w:space="0" w:color="auto"/>
                <w:bottom w:val="none" w:sz="0" w:space="0" w:color="auto"/>
                <w:right w:val="none" w:sz="0" w:space="0" w:color="auto"/>
              </w:divBdr>
            </w:div>
            <w:div w:id="1947887301">
              <w:marLeft w:val="0"/>
              <w:marRight w:val="0"/>
              <w:marTop w:val="0"/>
              <w:marBottom w:val="0"/>
              <w:divBdr>
                <w:top w:val="none" w:sz="0" w:space="0" w:color="auto"/>
                <w:left w:val="none" w:sz="0" w:space="0" w:color="auto"/>
                <w:bottom w:val="none" w:sz="0" w:space="0" w:color="auto"/>
                <w:right w:val="none" w:sz="0" w:space="0" w:color="auto"/>
              </w:divBdr>
            </w:div>
            <w:div w:id="1086341095">
              <w:marLeft w:val="0"/>
              <w:marRight w:val="0"/>
              <w:marTop w:val="0"/>
              <w:marBottom w:val="0"/>
              <w:divBdr>
                <w:top w:val="none" w:sz="0" w:space="0" w:color="auto"/>
                <w:left w:val="none" w:sz="0" w:space="0" w:color="auto"/>
                <w:bottom w:val="none" w:sz="0" w:space="0" w:color="auto"/>
                <w:right w:val="none" w:sz="0" w:space="0" w:color="auto"/>
              </w:divBdr>
            </w:div>
            <w:div w:id="40056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867244">
      <w:bodyDiv w:val="1"/>
      <w:marLeft w:val="0"/>
      <w:marRight w:val="0"/>
      <w:marTop w:val="0"/>
      <w:marBottom w:val="0"/>
      <w:divBdr>
        <w:top w:val="none" w:sz="0" w:space="0" w:color="auto"/>
        <w:left w:val="none" w:sz="0" w:space="0" w:color="auto"/>
        <w:bottom w:val="none" w:sz="0" w:space="0" w:color="auto"/>
        <w:right w:val="none" w:sz="0" w:space="0" w:color="auto"/>
      </w:divBdr>
    </w:div>
    <w:div w:id="1362589733">
      <w:bodyDiv w:val="1"/>
      <w:marLeft w:val="0"/>
      <w:marRight w:val="0"/>
      <w:marTop w:val="0"/>
      <w:marBottom w:val="0"/>
      <w:divBdr>
        <w:top w:val="none" w:sz="0" w:space="0" w:color="auto"/>
        <w:left w:val="none" w:sz="0" w:space="0" w:color="auto"/>
        <w:bottom w:val="none" w:sz="0" w:space="0" w:color="auto"/>
        <w:right w:val="none" w:sz="0" w:space="0" w:color="auto"/>
      </w:divBdr>
    </w:div>
    <w:div w:id="1520387306">
      <w:bodyDiv w:val="1"/>
      <w:marLeft w:val="0"/>
      <w:marRight w:val="0"/>
      <w:marTop w:val="0"/>
      <w:marBottom w:val="0"/>
      <w:divBdr>
        <w:top w:val="none" w:sz="0" w:space="0" w:color="auto"/>
        <w:left w:val="none" w:sz="0" w:space="0" w:color="auto"/>
        <w:bottom w:val="none" w:sz="0" w:space="0" w:color="auto"/>
        <w:right w:val="none" w:sz="0" w:space="0" w:color="auto"/>
      </w:divBdr>
    </w:div>
    <w:div w:id="1537280566">
      <w:bodyDiv w:val="1"/>
      <w:marLeft w:val="0"/>
      <w:marRight w:val="0"/>
      <w:marTop w:val="0"/>
      <w:marBottom w:val="0"/>
      <w:divBdr>
        <w:top w:val="none" w:sz="0" w:space="0" w:color="auto"/>
        <w:left w:val="none" w:sz="0" w:space="0" w:color="auto"/>
        <w:bottom w:val="none" w:sz="0" w:space="0" w:color="auto"/>
        <w:right w:val="none" w:sz="0" w:space="0" w:color="auto"/>
      </w:divBdr>
    </w:div>
    <w:div w:id="1778796804">
      <w:bodyDiv w:val="1"/>
      <w:marLeft w:val="0"/>
      <w:marRight w:val="0"/>
      <w:marTop w:val="0"/>
      <w:marBottom w:val="0"/>
      <w:divBdr>
        <w:top w:val="none" w:sz="0" w:space="0" w:color="auto"/>
        <w:left w:val="none" w:sz="0" w:space="0" w:color="auto"/>
        <w:bottom w:val="none" w:sz="0" w:space="0" w:color="auto"/>
        <w:right w:val="none" w:sz="0" w:space="0" w:color="auto"/>
      </w:divBdr>
      <w:divsChild>
        <w:div w:id="1613511731">
          <w:marLeft w:val="0"/>
          <w:marRight w:val="0"/>
          <w:marTop w:val="0"/>
          <w:marBottom w:val="0"/>
          <w:divBdr>
            <w:top w:val="none" w:sz="0" w:space="0" w:color="auto"/>
            <w:left w:val="none" w:sz="0" w:space="0" w:color="auto"/>
            <w:bottom w:val="none" w:sz="0" w:space="0" w:color="auto"/>
            <w:right w:val="none" w:sz="0" w:space="0" w:color="auto"/>
          </w:divBdr>
        </w:div>
        <w:div w:id="2036341244">
          <w:marLeft w:val="0"/>
          <w:marRight w:val="0"/>
          <w:marTop w:val="0"/>
          <w:marBottom w:val="0"/>
          <w:divBdr>
            <w:top w:val="none" w:sz="0" w:space="0" w:color="auto"/>
            <w:left w:val="none" w:sz="0" w:space="0" w:color="auto"/>
            <w:bottom w:val="none" w:sz="0" w:space="0" w:color="auto"/>
            <w:right w:val="none" w:sz="0" w:space="0" w:color="auto"/>
          </w:divBdr>
        </w:div>
        <w:div w:id="1452674972">
          <w:marLeft w:val="0"/>
          <w:marRight w:val="0"/>
          <w:marTop w:val="0"/>
          <w:marBottom w:val="0"/>
          <w:divBdr>
            <w:top w:val="none" w:sz="0" w:space="0" w:color="auto"/>
            <w:left w:val="none" w:sz="0" w:space="0" w:color="auto"/>
            <w:bottom w:val="none" w:sz="0" w:space="0" w:color="auto"/>
            <w:right w:val="none" w:sz="0" w:space="0" w:color="auto"/>
          </w:divBdr>
        </w:div>
      </w:divsChild>
    </w:div>
    <w:div w:id="1854220436">
      <w:bodyDiv w:val="1"/>
      <w:marLeft w:val="0"/>
      <w:marRight w:val="0"/>
      <w:marTop w:val="0"/>
      <w:marBottom w:val="0"/>
      <w:divBdr>
        <w:top w:val="none" w:sz="0" w:space="0" w:color="auto"/>
        <w:left w:val="none" w:sz="0" w:space="0" w:color="auto"/>
        <w:bottom w:val="none" w:sz="0" w:space="0" w:color="auto"/>
        <w:right w:val="none" w:sz="0" w:space="0" w:color="auto"/>
      </w:divBdr>
    </w:div>
    <w:div w:id="1870100971">
      <w:bodyDiv w:val="1"/>
      <w:marLeft w:val="0"/>
      <w:marRight w:val="0"/>
      <w:marTop w:val="0"/>
      <w:marBottom w:val="0"/>
      <w:divBdr>
        <w:top w:val="none" w:sz="0" w:space="0" w:color="auto"/>
        <w:left w:val="none" w:sz="0" w:space="0" w:color="auto"/>
        <w:bottom w:val="none" w:sz="0" w:space="0" w:color="auto"/>
        <w:right w:val="none" w:sz="0" w:space="0" w:color="auto"/>
      </w:divBdr>
    </w:div>
    <w:div w:id="1968315143">
      <w:bodyDiv w:val="1"/>
      <w:marLeft w:val="0"/>
      <w:marRight w:val="0"/>
      <w:marTop w:val="0"/>
      <w:marBottom w:val="0"/>
      <w:divBdr>
        <w:top w:val="none" w:sz="0" w:space="0" w:color="auto"/>
        <w:left w:val="none" w:sz="0" w:space="0" w:color="auto"/>
        <w:bottom w:val="none" w:sz="0" w:space="0" w:color="auto"/>
        <w:right w:val="none" w:sz="0" w:space="0" w:color="auto"/>
      </w:divBdr>
      <w:divsChild>
        <w:div w:id="2046833059">
          <w:marLeft w:val="0"/>
          <w:marRight w:val="0"/>
          <w:marTop w:val="0"/>
          <w:marBottom w:val="0"/>
          <w:divBdr>
            <w:top w:val="none" w:sz="0" w:space="0" w:color="auto"/>
            <w:left w:val="none" w:sz="0" w:space="0" w:color="auto"/>
            <w:bottom w:val="none" w:sz="0" w:space="0" w:color="auto"/>
            <w:right w:val="none" w:sz="0" w:space="0" w:color="auto"/>
          </w:divBdr>
        </w:div>
        <w:div w:id="242616808">
          <w:marLeft w:val="0"/>
          <w:marRight w:val="0"/>
          <w:marTop w:val="0"/>
          <w:marBottom w:val="0"/>
          <w:divBdr>
            <w:top w:val="none" w:sz="0" w:space="0" w:color="auto"/>
            <w:left w:val="none" w:sz="0" w:space="0" w:color="auto"/>
            <w:bottom w:val="none" w:sz="0" w:space="0" w:color="auto"/>
            <w:right w:val="none" w:sz="0" w:space="0" w:color="auto"/>
          </w:divBdr>
        </w:div>
        <w:div w:id="1083181445">
          <w:marLeft w:val="0"/>
          <w:marRight w:val="0"/>
          <w:marTop w:val="0"/>
          <w:marBottom w:val="0"/>
          <w:divBdr>
            <w:top w:val="none" w:sz="0" w:space="0" w:color="auto"/>
            <w:left w:val="none" w:sz="0" w:space="0" w:color="auto"/>
            <w:bottom w:val="none" w:sz="0" w:space="0" w:color="auto"/>
            <w:right w:val="none" w:sz="0" w:space="0" w:color="auto"/>
          </w:divBdr>
        </w:div>
        <w:div w:id="9596500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curement_epic.tj@fhi360.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curement_epic.tj@fhi360.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curement_epic.tj@fhi360.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CF38CF53E81FA44A6F4E4005E1E9C61" ma:contentTypeVersion="15" ma:contentTypeDescription="Create a new document." ma:contentTypeScope="" ma:versionID="5d22ea0b00ade644ba7c13a8d8fc877a">
  <xsd:schema xmlns:xsd="http://www.w3.org/2001/XMLSchema" xmlns:xs="http://www.w3.org/2001/XMLSchema" xmlns:p="http://schemas.microsoft.com/office/2006/metadata/properties" xmlns:ns2="edf61149-5641-425f-8990-b1902d5d5346" xmlns:ns3="0d6ba878-d2cc-49a4-97f3-b8f1bb47f860" targetNamespace="http://schemas.microsoft.com/office/2006/metadata/properties" ma:root="true" ma:fieldsID="d75eb340bbf63d42bb8900463d810d4f" ns2:_="" ns3:_="">
    <xsd:import namespace="edf61149-5641-425f-8990-b1902d5d5346"/>
    <xsd:import namespace="0d6ba878-d2cc-49a4-97f3-b8f1bb47f86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f61149-5641-425f-8990-b1902d5d53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955067c-4844-4e4f-970b-73b17f11172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6ba878-d2cc-49a4-97f3-b8f1bb47f86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6de0b21-9d93-4baf-99d3-f4e657c33f3b}" ma:internalName="TaxCatchAll" ma:showField="CatchAllData" ma:web="0d6ba878-d2cc-49a4-97f3-b8f1bb47f8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df61149-5641-425f-8990-b1902d5d5346">
      <Terms xmlns="http://schemas.microsoft.com/office/infopath/2007/PartnerControls"/>
    </lcf76f155ced4ddcb4097134ff3c332f>
    <TaxCatchAll xmlns="0d6ba878-d2cc-49a4-97f3-b8f1bb47f86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595A3-D830-4C4A-A94D-23BF1D87E89D}">
  <ds:schemaRefs>
    <ds:schemaRef ds:uri="http://schemas.microsoft.com/sharepoint/v3/contenttype/forms"/>
  </ds:schemaRefs>
</ds:datastoreItem>
</file>

<file path=customXml/itemProps2.xml><?xml version="1.0" encoding="utf-8"?>
<ds:datastoreItem xmlns:ds="http://schemas.openxmlformats.org/officeDocument/2006/customXml" ds:itemID="{E669C3CC-A407-4778-BF3B-43B0C1C96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f61149-5641-425f-8990-b1902d5d5346"/>
    <ds:schemaRef ds:uri="0d6ba878-d2cc-49a4-97f3-b8f1bb47f8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A41071-B9B4-4865-822F-B930883EEFEA}">
  <ds:schemaRefs>
    <ds:schemaRef ds:uri="http://schemas.microsoft.com/office/2006/metadata/properties"/>
    <ds:schemaRef ds:uri="http://schemas.microsoft.com/office/infopath/2007/PartnerControls"/>
    <ds:schemaRef ds:uri="edf61149-5641-425f-8990-b1902d5d5346"/>
    <ds:schemaRef ds:uri="0d6ba878-d2cc-49a4-97f3-b8f1bb47f860"/>
  </ds:schemaRefs>
</ds:datastoreItem>
</file>

<file path=customXml/itemProps4.xml><?xml version="1.0" encoding="utf-8"?>
<ds:datastoreItem xmlns:ds="http://schemas.openxmlformats.org/officeDocument/2006/customXml" ds:itemID="{9226D8C6-B20C-4518-AD59-3F37BB0A4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1011</Words>
  <Characters>5765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Panupol (George) Phrommanukul</dc:creator>
  <cp:keywords/>
  <dc:description/>
  <cp:lastModifiedBy>Nasiba Imomnazarova</cp:lastModifiedBy>
  <cp:revision>3</cp:revision>
  <dcterms:created xsi:type="dcterms:W3CDTF">2024-05-17T12:49:00Z</dcterms:created>
  <dcterms:modified xsi:type="dcterms:W3CDTF">2024-05-17T12:50:00Z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0x01010001434BB924DC29449622C5FAF622CD30</vt:lpwstr>
  </property>
  <property fmtid="{D5CDD505-2E9C-101B-9397-08002B2CF9AE}" pid="3" name="MediaServiceImageTags">
    <vt:lpwstr/>
  </property>
</Properties>
</file>