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02D83" w14:textId="77777777" w:rsidR="00122C48" w:rsidRPr="00F07152" w:rsidRDefault="00122C48" w:rsidP="00122C48">
      <w:pPr>
        <w:spacing w:after="0" w:line="240" w:lineRule="auto"/>
        <w:jc w:val="center"/>
        <w:rPr>
          <w:rFonts w:ascii="Times New Roman Tj" w:eastAsia="Times New Roman" w:hAnsi="Times New Roman Tj" w:cs="Times New Roman"/>
          <w:b/>
          <w:lang w:eastAsia="ru-RU"/>
        </w:rPr>
      </w:pPr>
      <w:r>
        <w:rPr>
          <w:rFonts w:ascii="Times New Roman Tj" w:eastAsia="Times New Roman" w:hAnsi="Times New Roman Tj" w:cs="Times New Roman"/>
          <w:b/>
          <w:noProof/>
          <w:lang w:val="en-US"/>
        </w:rPr>
        <w:drawing>
          <wp:anchor distT="0" distB="0" distL="114300" distR="114300" simplePos="0" relativeHeight="251659264" behindDoc="0" locked="0" layoutInCell="1" allowOverlap="1" wp14:anchorId="5A2230E7" wp14:editId="22146604">
            <wp:simplePos x="0" y="0"/>
            <wp:positionH relativeFrom="column">
              <wp:posOffset>2743835</wp:posOffset>
            </wp:positionH>
            <wp:positionV relativeFrom="paragraph">
              <wp:posOffset>0</wp:posOffset>
            </wp:positionV>
            <wp:extent cx="533400" cy="914400"/>
            <wp:effectExtent l="0" t="0" r="0" b="0"/>
            <wp:wrapTopAndBottom/>
            <wp:docPr id="1" name="Рисунок 1" descr="AKF logo (small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F logo (small transpar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7152">
        <w:rPr>
          <w:rFonts w:ascii="Times New Roman Tj" w:eastAsia="Times New Roman" w:hAnsi="Times New Roman Tj" w:cs="Times New Roman"/>
          <w:b/>
          <w:lang w:eastAsia="ru-RU"/>
        </w:rPr>
        <w:t>БАРНОМАИ</w:t>
      </w:r>
    </w:p>
    <w:p w14:paraId="686EE5BC" w14:textId="77777777" w:rsidR="00122C48" w:rsidRPr="00F07152" w:rsidRDefault="00122C48" w:rsidP="00122C48">
      <w:pPr>
        <w:spacing w:after="0" w:line="240" w:lineRule="auto"/>
        <w:jc w:val="center"/>
        <w:rPr>
          <w:rFonts w:ascii="Times New Roman Tj" w:eastAsia="Times New Roman" w:hAnsi="Times New Roman Tj" w:cs="Times New Roman"/>
          <w:b/>
          <w:lang w:eastAsia="ru-RU"/>
        </w:rPr>
      </w:pPr>
      <w:r w:rsidRPr="00F07152">
        <w:rPr>
          <w:rFonts w:ascii="Times New Roman" w:eastAsia="Times New Roman" w:hAnsi="Times New Roman" w:cs="Times New Roman"/>
          <w:b/>
          <w:lang w:val="tg-Cyrl-TJ" w:eastAsia="ru-RU"/>
        </w:rPr>
        <w:t>Ҷ</w:t>
      </w:r>
      <w:r w:rsidRPr="00F07152">
        <w:rPr>
          <w:rFonts w:ascii="Times New Roman Tj" w:eastAsia="Times New Roman" w:hAnsi="Times New Roman Tj" w:cs="Times New Roman"/>
          <w:b/>
          <w:lang w:eastAsia="ru-RU"/>
        </w:rPr>
        <w:t>ОНИБДОРИИ</w:t>
      </w:r>
      <w:r w:rsidRPr="00F07152">
        <w:rPr>
          <w:rFonts w:ascii="Times New Roman Tj" w:eastAsia="Times New Roman" w:hAnsi="Times New Roman Tj" w:cs="Times New Roman"/>
          <w:b/>
          <w:lang w:val="tg-Cyrl-TJ" w:eastAsia="ru-RU"/>
        </w:rPr>
        <w:t xml:space="preserve"> </w:t>
      </w:r>
      <w:r w:rsidRPr="00F07152">
        <w:rPr>
          <w:rFonts w:ascii="Times New Roman Tj" w:eastAsia="Times New Roman" w:hAnsi="Times New Roman Tj" w:cs="Times New Roman"/>
          <w:b/>
          <w:lang w:eastAsia="ru-RU"/>
        </w:rPr>
        <w:t>ИНКИШОФИ И</w:t>
      </w:r>
      <w:r w:rsidRPr="00F07152">
        <w:rPr>
          <w:rFonts w:ascii="Times New Roman" w:eastAsia="Times New Roman" w:hAnsi="Times New Roman" w:cs="Times New Roman"/>
          <w:b/>
          <w:lang w:val="tg-Cyrl-TJ" w:eastAsia="ru-RU"/>
        </w:rPr>
        <w:t>Ҷ</w:t>
      </w:r>
      <w:r w:rsidRPr="00F07152">
        <w:rPr>
          <w:rFonts w:ascii="Times New Roman Tj" w:eastAsia="Times New Roman" w:hAnsi="Times New Roman Tj" w:cs="Times New Roman"/>
          <w:b/>
          <w:lang w:eastAsia="ru-RU"/>
        </w:rPr>
        <w:t>ТИМОИ МАНОТИ</w:t>
      </w:r>
      <w:r w:rsidRPr="00F07152">
        <w:rPr>
          <w:rFonts w:ascii="Times New Roman" w:eastAsia="Times New Roman" w:hAnsi="Times New Roman" w:cs="Times New Roman"/>
          <w:b/>
          <w:lang w:eastAsia="ru-RU"/>
        </w:rPr>
        <w:t>Қ</w:t>
      </w:r>
      <w:r w:rsidRPr="00F07152">
        <w:rPr>
          <w:rFonts w:ascii="Times New Roman Tj" w:eastAsia="Times New Roman" w:hAnsi="Times New Roman Tj" w:cs="Times New Roman Tj"/>
          <w:b/>
          <w:lang w:eastAsia="ru-RU"/>
        </w:rPr>
        <w:t>И</w:t>
      </w:r>
      <w:r w:rsidRPr="00F07152">
        <w:rPr>
          <w:rFonts w:ascii="Times New Roman Tj" w:eastAsia="Times New Roman" w:hAnsi="Times New Roman Tj" w:cs="Times New Roman"/>
          <w:b/>
          <w:lang w:eastAsia="ru-RU"/>
        </w:rPr>
        <w:t xml:space="preserve"> </w:t>
      </w:r>
      <w:r w:rsidRPr="00F07152">
        <w:rPr>
          <w:rFonts w:ascii="Times New Roman Tj" w:eastAsia="Times New Roman" w:hAnsi="Times New Roman Tj" w:cs="Times New Roman Tj"/>
          <w:b/>
          <w:lang w:eastAsia="ru-RU"/>
        </w:rPr>
        <w:t>К</w:t>
      </w:r>
      <w:r w:rsidRPr="00F07152">
        <w:rPr>
          <w:rFonts w:ascii="Times New Roman Tj" w:eastAsia="Times New Roman" w:hAnsi="Times New Roman Tj" w:cs="Times New Roman"/>
          <w:b/>
          <w:lang w:val="tg-Cyrl-TJ" w:eastAsia="ru-RU"/>
        </w:rPr>
        <w:t>УХ</w:t>
      </w:r>
      <w:r w:rsidRPr="00F07152">
        <w:rPr>
          <w:rFonts w:ascii="Times New Roman Tj" w:eastAsia="Times New Roman" w:hAnsi="Times New Roman Tj" w:cs="Times New Roman"/>
          <w:b/>
          <w:lang w:eastAsia="ru-RU"/>
        </w:rPr>
        <w:t>ИСТОН</w:t>
      </w:r>
    </w:p>
    <w:p w14:paraId="017053C3" w14:textId="77777777" w:rsidR="00122C48" w:rsidRPr="00F07152" w:rsidRDefault="00122C48" w:rsidP="00122C48">
      <w:pPr>
        <w:spacing w:after="0" w:line="240" w:lineRule="auto"/>
        <w:jc w:val="center"/>
        <w:rPr>
          <w:rFonts w:ascii="Times New Roman Tj" w:eastAsia="Times New Roman" w:hAnsi="Times New Roman Tj" w:cs="Times New Roman"/>
          <w:b/>
          <w:lang w:val="en-US" w:eastAsia="ru-RU"/>
        </w:rPr>
      </w:pPr>
      <w:r w:rsidRPr="00F07152">
        <w:rPr>
          <w:rFonts w:ascii="Times New Roman Tj" w:eastAsia="Times New Roman" w:hAnsi="Times New Roman Tj" w:cs="Times New Roman"/>
          <w:b/>
          <w:lang w:val="en-US" w:eastAsia="ru-RU"/>
        </w:rPr>
        <w:t>(</w:t>
      </w:r>
      <w:r w:rsidRPr="00F07152">
        <w:rPr>
          <w:rFonts w:ascii="Times New Roman Tj" w:eastAsia="Times New Roman" w:hAnsi="Times New Roman Tj" w:cs="Times New Roman"/>
          <w:b/>
          <w:lang w:eastAsia="ru-RU"/>
        </w:rPr>
        <w:t>Пружаи</w:t>
      </w:r>
      <w:r w:rsidRPr="00F07152">
        <w:rPr>
          <w:rFonts w:ascii="Times New Roman Tj" w:eastAsia="Times New Roman" w:hAnsi="Times New Roman Tj" w:cs="Times New Roman"/>
          <w:b/>
          <w:lang w:val="en-US" w:eastAsia="ru-RU"/>
        </w:rPr>
        <w:t xml:space="preserve"> </w:t>
      </w:r>
      <w:r w:rsidRPr="00F07152">
        <w:rPr>
          <w:rFonts w:ascii="Times New Roman Tj" w:eastAsia="Times New Roman" w:hAnsi="Times New Roman Tj" w:cs="Times New Roman"/>
          <w:b/>
          <w:lang w:eastAsia="ru-RU"/>
        </w:rPr>
        <w:t>Фонди</w:t>
      </w:r>
      <w:r w:rsidRPr="00F07152">
        <w:rPr>
          <w:rFonts w:ascii="Times New Roman Tj" w:eastAsia="Times New Roman" w:hAnsi="Times New Roman Tj" w:cs="Times New Roman"/>
          <w:b/>
          <w:lang w:val="en-US" w:eastAsia="ru-RU"/>
        </w:rPr>
        <w:t xml:space="preserve"> </w:t>
      </w:r>
      <w:r w:rsidRPr="00F07152">
        <w:rPr>
          <w:rFonts w:ascii="Times New Roman Tj" w:eastAsia="Times New Roman" w:hAnsi="Times New Roman Tj" w:cs="Times New Roman"/>
          <w:b/>
          <w:lang w:eastAsia="ru-RU"/>
        </w:rPr>
        <w:t>О</w:t>
      </w:r>
      <w:r w:rsidRPr="00F07152">
        <w:rPr>
          <w:rFonts w:ascii="Times New Roman" w:eastAsia="Times New Roman" w:hAnsi="Times New Roman" w:cs="Times New Roman"/>
          <w:b/>
          <w:lang w:val="tg-Cyrl-TJ" w:eastAsia="ru-RU"/>
        </w:rPr>
        <w:t>ғ</w:t>
      </w:r>
      <w:r w:rsidRPr="00F07152">
        <w:rPr>
          <w:rFonts w:ascii="Times New Roman Tj" w:eastAsia="Times New Roman" w:hAnsi="Times New Roman Tj" w:cs="Times New Roman"/>
          <w:b/>
          <w:lang w:eastAsia="ru-RU"/>
        </w:rPr>
        <w:t>охон</w:t>
      </w:r>
      <w:r w:rsidRPr="00F07152">
        <w:rPr>
          <w:rFonts w:ascii="Times New Roman Tj" w:eastAsia="Times New Roman" w:hAnsi="Times New Roman Tj" w:cs="Times New Roman"/>
          <w:b/>
          <w:lang w:val="en-US" w:eastAsia="ru-RU"/>
        </w:rPr>
        <w:t>)</w:t>
      </w:r>
    </w:p>
    <w:p w14:paraId="4D4A19FC" w14:textId="77777777" w:rsidR="00122C48" w:rsidRPr="00F07152" w:rsidRDefault="00122C48" w:rsidP="00122C48">
      <w:pPr>
        <w:spacing w:after="0" w:line="240" w:lineRule="auto"/>
        <w:jc w:val="both"/>
        <w:rPr>
          <w:rFonts w:ascii="Times New Roman" w:eastAsia="Times New Roman" w:hAnsi="Times New Roman" w:cs="Times New Roman"/>
          <w:b/>
          <w:lang w:val="en-US" w:eastAsia="ru-RU"/>
        </w:rPr>
      </w:pPr>
    </w:p>
    <w:p w14:paraId="2ED3B097" w14:textId="77777777" w:rsidR="00122C48" w:rsidRPr="00F07152" w:rsidRDefault="00122C48" w:rsidP="00122C48">
      <w:pPr>
        <w:spacing w:after="0" w:line="240" w:lineRule="auto"/>
        <w:jc w:val="center"/>
        <w:rPr>
          <w:rFonts w:ascii="Times New Roman" w:eastAsia="Times New Roman" w:hAnsi="Times New Roman" w:cs="Times New Roman"/>
          <w:b/>
          <w:lang w:val="en-US" w:eastAsia="ru-RU"/>
        </w:rPr>
      </w:pPr>
      <w:r w:rsidRPr="00F07152">
        <w:rPr>
          <w:rFonts w:ascii="Times New Roman" w:eastAsia="Times New Roman" w:hAnsi="Times New Roman" w:cs="Times New Roman"/>
          <w:b/>
          <w:lang w:val="en-US" w:eastAsia="ru-RU"/>
        </w:rPr>
        <w:t>MOUNTAIN</w:t>
      </w:r>
    </w:p>
    <w:p w14:paraId="0A2A6035" w14:textId="77777777" w:rsidR="00122C48" w:rsidRPr="00F07152" w:rsidRDefault="00122C48" w:rsidP="00122C48">
      <w:pPr>
        <w:spacing w:after="0" w:line="240" w:lineRule="auto"/>
        <w:jc w:val="center"/>
        <w:rPr>
          <w:rFonts w:ascii="Times New Roman" w:eastAsia="Times New Roman" w:hAnsi="Times New Roman" w:cs="Times New Roman"/>
          <w:b/>
          <w:lang w:val="en-US" w:eastAsia="ru-RU"/>
        </w:rPr>
      </w:pPr>
      <w:r w:rsidRPr="00F07152">
        <w:rPr>
          <w:rFonts w:ascii="Times New Roman" w:eastAsia="Times New Roman" w:hAnsi="Times New Roman" w:cs="Times New Roman"/>
          <w:b/>
          <w:lang w:val="en-US" w:eastAsia="ru-RU"/>
        </w:rPr>
        <w:t>SOCIETIES DEVELOPMENT SUPPORT PROGRAMME</w:t>
      </w:r>
    </w:p>
    <w:p w14:paraId="16B99272" w14:textId="77777777" w:rsidR="00122C48" w:rsidRPr="00F07152" w:rsidRDefault="00122C48" w:rsidP="00122C48">
      <w:pPr>
        <w:spacing w:after="0" w:line="240" w:lineRule="auto"/>
        <w:jc w:val="center"/>
        <w:rPr>
          <w:rFonts w:ascii="Times New Roman" w:eastAsia="Times New Roman" w:hAnsi="Times New Roman" w:cs="Times New Roman"/>
          <w:b/>
          <w:lang w:val="en-US" w:eastAsia="ru-RU"/>
        </w:rPr>
        <w:sectPr w:rsidR="00122C48" w:rsidRPr="00F07152" w:rsidSect="00524ADE">
          <w:footerReference w:type="even" r:id="rId8"/>
          <w:footerReference w:type="default" r:id="rId9"/>
          <w:pgSz w:w="11906" w:h="16838"/>
          <w:pgMar w:top="630" w:right="1247" w:bottom="993" w:left="1247" w:header="720" w:footer="720" w:gutter="0"/>
          <w:cols w:num="2" w:space="2041"/>
          <w:titlePg/>
        </w:sectPr>
      </w:pPr>
      <w:r w:rsidRPr="00F07152">
        <w:rPr>
          <w:rFonts w:ascii="Times New Roman" w:eastAsia="Times New Roman" w:hAnsi="Times New Roman" w:cs="Times New Roman"/>
          <w:b/>
          <w:lang w:val="en-US" w:eastAsia="ru-RU"/>
        </w:rPr>
        <w:t>(A project of the AGA KHAN FOUNDATION)</w:t>
      </w:r>
    </w:p>
    <w:p w14:paraId="6833D3F0" w14:textId="77777777" w:rsidR="00122C48" w:rsidRPr="00F07152" w:rsidRDefault="00122C48" w:rsidP="00122C48">
      <w:pPr>
        <w:spacing w:after="0" w:line="240" w:lineRule="auto"/>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Pr="00F07152">
        <w:rPr>
          <w:rFonts w:ascii="Times New Roman" w:eastAsia="Times New Roman" w:hAnsi="Times New Roman" w:cs="Times New Roman"/>
          <w:b/>
          <w:lang w:val="en-US" w:eastAsia="ru-RU"/>
        </w:rPr>
        <w:t>MSDSP</w:t>
      </w:r>
    </w:p>
    <w:p w14:paraId="13DFD61E" w14:textId="78D7CBF5" w:rsidR="00BC7C8D" w:rsidRPr="00BC7C8D" w:rsidRDefault="00BC7C8D" w:rsidP="00BC7C8D">
      <w:pPr>
        <w:spacing w:after="0" w:line="240" w:lineRule="auto"/>
        <w:jc w:val="center"/>
        <w:rPr>
          <w:rFonts w:ascii="Times New Roman" w:eastAsia="Times New Roman" w:hAnsi="Times New Roman" w:cs="Times New Roman"/>
          <w:sz w:val="18"/>
          <w:szCs w:val="18"/>
          <w:lang w:eastAsia="ru-RU"/>
        </w:rPr>
      </w:pPr>
      <w:r w:rsidRPr="00BC7C8D">
        <w:rPr>
          <w:rFonts w:ascii="Times New Roman" w:eastAsia="Times New Roman" w:hAnsi="Times New Roman" w:cs="Times New Roman"/>
          <w:sz w:val="18"/>
          <w:szCs w:val="18"/>
          <w:lang w:eastAsia="ru-RU"/>
        </w:rPr>
        <w:t xml:space="preserve">Телефон/Факс: (+992 35222) 0112; Почтаи электронӣ: </w:t>
      </w:r>
      <w:r>
        <w:rPr>
          <w:rFonts w:ascii="Times New Roman" w:eastAsia="Times New Roman" w:hAnsi="Times New Roman" w:cs="Times New Roman"/>
          <w:sz w:val="18"/>
          <w:szCs w:val="18"/>
          <w:lang w:eastAsia="ru-RU"/>
        </w:rPr>
        <w:fldChar w:fldCharType="begin"/>
      </w:r>
      <w:r>
        <w:rPr>
          <w:rFonts w:ascii="Times New Roman" w:eastAsia="Times New Roman" w:hAnsi="Times New Roman" w:cs="Times New Roman"/>
          <w:sz w:val="18"/>
          <w:szCs w:val="18"/>
          <w:lang w:eastAsia="ru-RU"/>
        </w:rPr>
        <w:instrText>HYPERLINK "mailto:</w:instrText>
      </w:r>
      <w:r w:rsidRPr="00BC7C8D">
        <w:rPr>
          <w:rFonts w:ascii="Times New Roman" w:eastAsia="Times New Roman" w:hAnsi="Times New Roman" w:cs="Times New Roman"/>
          <w:sz w:val="18"/>
          <w:szCs w:val="18"/>
          <w:lang w:eastAsia="ru-RU"/>
        </w:rPr>
        <w:instrText>msdsp.tadjikistan@akdn.org</w:instrText>
      </w:r>
      <w:r>
        <w:rPr>
          <w:rFonts w:ascii="Times New Roman" w:eastAsia="Times New Roman" w:hAnsi="Times New Roman" w:cs="Times New Roman"/>
          <w:sz w:val="18"/>
          <w:szCs w:val="18"/>
          <w:lang w:eastAsia="ru-RU"/>
        </w:rPr>
        <w:instrText>"</w:instrText>
      </w:r>
      <w:r>
        <w:rPr>
          <w:rFonts w:ascii="Times New Roman" w:eastAsia="Times New Roman" w:hAnsi="Times New Roman" w:cs="Times New Roman"/>
          <w:sz w:val="18"/>
          <w:szCs w:val="18"/>
          <w:lang w:eastAsia="ru-RU"/>
        </w:rPr>
        <w:fldChar w:fldCharType="separate"/>
      </w:r>
      <w:r w:rsidRPr="00262ACE">
        <w:rPr>
          <w:rStyle w:val="Hyperlink"/>
          <w:rFonts w:ascii="Times New Roman" w:eastAsia="Times New Roman" w:hAnsi="Times New Roman" w:cs="Times New Roman"/>
          <w:sz w:val="18"/>
          <w:szCs w:val="18"/>
          <w:lang w:eastAsia="ru-RU"/>
        </w:rPr>
        <w:t>msdsp.tadjikistan@akdn.org</w:t>
      </w:r>
      <w:r>
        <w:rPr>
          <w:rFonts w:ascii="Times New Roman" w:eastAsia="Times New Roman" w:hAnsi="Times New Roman" w:cs="Times New Roman"/>
          <w:sz w:val="18"/>
          <w:szCs w:val="18"/>
          <w:lang w:eastAsia="ru-RU"/>
        </w:rPr>
        <w:fldChar w:fldCharType="end"/>
      </w:r>
      <w:r w:rsidRPr="00BC7C8D">
        <w:rPr>
          <w:rFonts w:ascii="Times New Roman" w:eastAsia="Times New Roman" w:hAnsi="Times New Roman" w:cs="Times New Roman"/>
          <w:sz w:val="18"/>
          <w:szCs w:val="18"/>
          <w:lang w:eastAsia="ru-RU"/>
        </w:rPr>
        <w:t xml:space="preserve"> </w:t>
      </w:r>
      <w:r w:rsidRPr="00BC7C8D">
        <w:rPr>
          <w:rFonts w:ascii="Times New Roman" w:eastAsia="Times New Roman" w:hAnsi="Times New Roman" w:cs="Times New Roman"/>
          <w:sz w:val="18"/>
          <w:szCs w:val="18"/>
          <w:lang w:eastAsia="ru-RU"/>
        </w:rPr>
        <w:t xml:space="preserve"> Сомона: </w:t>
      </w:r>
      <w:hyperlink r:id="rId10" w:history="1">
        <w:r w:rsidRPr="00262ACE">
          <w:rPr>
            <w:rStyle w:val="Hyperlink"/>
            <w:rFonts w:ascii="Times New Roman" w:eastAsia="Times New Roman" w:hAnsi="Times New Roman" w:cs="Times New Roman"/>
            <w:sz w:val="18"/>
            <w:szCs w:val="18"/>
            <w:lang w:eastAsia="ru-RU"/>
          </w:rPr>
          <w:t>www.akdn.org</w:t>
        </w:r>
      </w:hyperlink>
      <w:r w:rsidRPr="00BC7C8D">
        <w:rPr>
          <w:rFonts w:ascii="Times New Roman" w:eastAsia="Times New Roman" w:hAnsi="Times New Roman" w:cs="Times New Roman"/>
          <w:sz w:val="18"/>
          <w:szCs w:val="18"/>
          <w:lang w:eastAsia="ru-RU"/>
        </w:rPr>
        <w:t xml:space="preserve"> </w:t>
      </w:r>
      <w:r w:rsidRPr="00BC7C8D">
        <w:rPr>
          <w:rFonts w:ascii="Times New Roman" w:eastAsia="Times New Roman" w:hAnsi="Times New Roman" w:cs="Times New Roman"/>
          <w:sz w:val="18"/>
          <w:szCs w:val="18"/>
          <w:lang w:eastAsia="ru-RU"/>
        </w:rPr>
        <w:t>/ tajikistan rural.asp</w:t>
      </w:r>
    </w:p>
    <w:p w14:paraId="0D25E5F6" w14:textId="77777777" w:rsidR="00BC7C8D" w:rsidRPr="00BC7C8D" w:rsidRDefault="00BC7C8D" w:rsidP="00BC7C8D">
      <w:pPr>
        <w:spacing w:after="0" w:line="240" w:lineRule="auto"/>
        <w:jc w:val="center"/>
        <w:rPr>
          <w:rFonts w:ascii="Times New Roman" w:eastAsia="Times New Roman" w:hAnsi="Times New Roman" w:cs="Times New Roman"/>
          <w:sz w:val="18"/>
          <w:szCs w:val="18"/>
          <w:lang w:eastAsia="ru-RU"/>
        </w:rPr>
      </w:pPr>
      <w:r w:rsidRPr="00BC7C8D">
        <w:rPr>
          <w:rFonts w:ascii="Times New Roman" w:eastAsia="Times New Roman" w:hAnsi="Times New Roman" w:cs="Times New Roman"/>
          <w:sz w:val="18"/>
          <w:szCs w:val="18"/>
          <w:lang w:eastAsia="ru-RU"/>
        </w:rPr>
        <w:t>Сурога: 736000, Тоҷикистон, ВМКБ, шаҳри Хоруғ, шаҳраки Шоҳтемуриён кӯчаи Шоҳтемур 195,  РМА 700000936</w:t>
      </w:r>
    </w:p>
    <w:p w14:paraId="01F3D687" w14:textId="64A9E74E" w:rsidR="00BC7C8D" w:rsidRPr="00BC7C8D" w:rsidRDefault="00BC7C8D" w:rsidP="00BC7C8D">
      <w:pPr>
        <w:spacing w:after="0" w:line="240" w:lineRule="auto"/>
        <w:jc w:val="center"/>
        <w:rPr>
          <w:rFonts w:ascii="Times New Roman" w:eastAsia="Times New Roman" w:hAnsi="Times New Roman" w:cs="Times New Roman"/>
          <w:sz w:val="18"/>
          <w:szCs w:val="18"/>
          <w:lang w:val="en-US" w:eastAsia="ru-RU"/>
        </w:rPr>
      </w:pPr>
      <w:r w:rsidRPr="00BC7C8D">
        <w:rPr>
          <w:rFonts w:ascii="Times New Roman" w:eastAsia="Times New Roman" w:hAnsi="Times New Roman" w:cs="Times New Roman"/>
          <w:sz w:val="18"/>
          <w:szCs w:val="18"/>
          <w:lang w:val="en-US" w:eastAsia="ru-RU"/>
        </w:rPr>
        <w:t xml:space="preserve">Phone/Fax: (+992 35222) 0112; E-mail: </w:t>
      </w:r>
      <w:hyperlink r:id="rId11" w:history="1">
        <w:r w:rsidRPr="00262ACE">
          <w:rPr>
            <w:rStyle w:val="Hyperlink"/>
            <w:rFonts w:ascii="Times New Roman" w:eastAsia="Times New Roman" w:hAnsi="Times New Roman" w:cs="Times New Roman"/>
            <w:sz w:val="18"/>
            <w:szCs w:val="18"/>
            <w:lang w:val="en-US" w:eastAsia="ru-RU"/>
          </w:rPr>
          <w:t>msdsp.tadjikistan@akdn.org</w:t>
        </w:r>
      </w:hyperlink>
      <w:r>
        <w:rPr>
          <w:rFonts w:ascii="Times New Roman" w:eastAsia="Times New Roman" w:hAnsi="Times New Roman" w:cs="Times New Roman"/>
          <w:sz w:val="18"/>
          <w:szCs w:val="18"/>
          <w:lang w:val="en-US" w:eastAsia="ru-RU"/>
        </w:rPr>
        <w:t xml:space="preserve"> </w:t>
      </w:r>
      <w:r w:rsidRPr="00BC7C8D">
        <w:rPr>
          <w:rFonts w:ascii="Times New Roman" w:eastAsia="Times New Roman" w:hAnsi="Times New Roman" w:cs="Times New Roman"/>
          <w:sz w:val="18"/>
          <w:szCs w:val="18"/>
          <w:lang w:val="en-US" w:eastAsia="ru-RU"/>
        </w:rPr>
        <w:t xml:space="preserve"> Web-link</w:t>
      </w:r>
      <w:proofErr w:type="gramStart"/>
      <w:r w:rsidRPr="00BC7C8D">
        <w:rPr>
          <w:rFonts w:ascii="Times New Roman" w:eastAsia="Times New Roman" w:hAnsi="Times New Roman" w:cs="Times New Roman"/>
          <w:sz w:val="18"/>
          <w:szCs w:val="18"/>
          <w:lang w:val="en-US" w:eastAsia="ru-RU"/>
        </w:rPr>
        <w:t>: :</w:t>
      </w:r>
      <w:proofErr w:type="gramEnd"/>
      <w:r w:rsidRPr="00BC7C8D">
        <w:rPr>
          <w:rFonts w:ascii="Times New Roman" w:eastAsia="Times New Roman" w:hAnsi="Times New Roman" w:cs="Times New Roman"/>
          <w:sz w:val="18"/>
          <w:szCs w:val="18"/>
          <w:lang w:val="en-US" w:eastAsia="ru-RU"/>
        </w:rPr>
        <w:t xml:space="preserve"> </w:t>
      </w:r>
      <w:hyperlink r:id="rId12" w:history="1">
        <w:r w:rsidRPr="00262ACE">
          <w:rPr>
            <w:rStyle w:val="Hyperlink"/>
            <w:rFonts w:ascii="Times New Roman" w:eastAsia="Times New Roman" w:hAnsi="Times New Roman" w:cs="Times New Roman"/>
            <w:sz w:val="18"/>
            <w:szCs w:val="18"/>
            <w:lang w:val="en-US" w:eastAsia="ru-RU"/>
          </w:rPr>
          <w:t>www.akdn.org</w:t>
        </w:r>
      </w:hyperlink>
      <w:r>
        <w:rPr>
          <w:rFonts w:ascii="Times New Roman" w:eastAsia="Times New Roman" w:hAnsi="Times New Roman" w:cs="Times New Roman"/>
          <w:sz w:val="18"/>
          <w:szCs w:val="18"/>
          <w:lang w:val="en-US" w:eastAsia="ru-RU"/>
        </w:rPr>
        <w:t xml:space="preserve"> </w:t>
      </w:r>
      <w:r w:rsidRPr="00BC7C8D">
        <w:rPr>
          <w:rFonts w:ascii="Times New Roman" w:eastAsia="Times New Roman" w:hAnsi="Times New Roman" w:cs="Times New Roman"/>
          <w:sz w:val="18"/>
          <w:szCs w:val="18"/>
          <w:lang w:val="en-US" w:eastAsia="ru-RU"/>
        </w:rPr>
        <w:t xml:space="preserve">/ </w:t>
      </w:r>
      <w:proofErr w:type="spellStart"/>
      <w:r w:rsidRPr="00BC7C8D">
        <w:rPr>
          <w:rFonts w:ascii="Times New Roman" w:eastAsia="Times New Roman" w:hAnsi="Times New Roman" w:cs="Times New Roman"/>
          <w:sz w:val="18"/>
          <w:szCs w:val="18"/>
          <w:lang w:val="en-US" w:eastAsia="ru-RU"/>
        </w:rPr>
        <w:t>tajikistan</w:t>
      </w:r>
      <w:proofErr w:type="spellEnd"/>
      <w:r w:rsidRPr="00BC7C8D">
        <w:rPr>
          <w:rFonts w:ascii="Times New Roman" w:eastAsia="Times New Roman" w:hAnsi="Times New Roman" w:cs="Times New Roman"/>
          <w:sz w:val="18"/>
          <w:szCs w:val="18"/>
          <w:lang w:val="en-US" w:eastAsia="ru-RU"/>
        </w:rPr>
        <w:t xml:space="preserve"> rural.asp</w:t>
      </w:r>
      <w:r>
        <w:rPr>
          <w:rFonts w:ascii="Times New Roman" w:eastAsia="Times New Roman" w:hAnsi="Times New Roman" w:cs="Times New Roman"/>
          <w:sz w:val="18"/>
          <w:szCs w:val="18"/>
          <w:lang w:val="en-US" w:eastAsia="ru-RU"/>
        </w:rPr>
        <w:t xml:space="preserve"> </w:t>
      </w:r>
    </w:p>
    <w:p w14:paraId="3D2D405C" w14:textId="0279A973" w:rsidR="00122C48" w:rsidRPr="00BC7C8D" w:rsidRDefault="00BC7C8D" w:rsidP="00BC7C8D">
      <w:pPr>
        <w:spacing w:after="0" w:line="240" w:lineRule="auto"/>
        <w:jc w:val="center"/>
        <w:rPr>
          <w:rFonts w:ascii="Times New Roman" w:eastAsia="Times New Roman" w:hAnsi="Times New Roman" w:cs="Times New Roman"/>
          <w:sz w:val="18"/>
          <w:szCs w:val="18"/>
          <w:lang w:val="en-US" w:eastAsia="ru-RU"/>
        </w:rPr>
      </w:pPr>
      <w:r w:rsidRPr="00BC7C8D">
        <w:rPr>
          <w:rFonts w:ascii="Times New Roman" w:eastAsia="Times New Roman" w:hAnsi="Times New Roman" w:cs="Times New Roman"/>
          <w:sz w:val="18"/>
          <w:szCs w:val="18"/>
          <w:lang w:val="en-US" w:eastAsia="ru-RU"/>
        </w:rPr>
        <w:t xml:space="preserve">Address: 195 </w:t>
      </w:r>
      <w:proofErr w:type="spellStart"/>
      <w:r w:rsidRPr="00BC7C8D">
        <w:rPr>
          <w:rFonts w:ascii="Times New Roman" w:eastAsia="Times New Roman" w:hAnsi="Times New Roman" w:cs="Times New Roman"/>
          <w:sz w:val="18"/>
          <w:szCs w:val="18"/>
          <w:lang w:val="en-US" w:eastAsia="ru-RU"/>
        </w:rPr>
        <w:t>Shohtemur</w:t>
      </w:r>
      <w:proofErr w:type="spellEnd"/>
      <w:r w:rsidRPr="00BC7C8D">
        <w:rPr>
          <w:rFonts w:ascii="Times New Roman" w:eastAsia="Times New Roman" w:hAnsi="Times New Roman" w:cs="Times New Roman"/>
          <w:sz w:val="18"/>
          <w:szCs w:val="18"/>
          <w:lang w:val="en-US" w:eastAsia="ru-RU"/>
        </w:rPr>
        <w:t xml:space="preserve"> Str., </w:t>
      </w:r>
      <w:proofErr w:type="spellStart"/>
      <w:r w:rsidRPr="00BC7C8D">
        <w:rPr>
          <w:rFonts w:ascii="Times New Roman" w:eastAsia="Times New Roman" w:hAnsi="Times New Roman" w:cs="Times New Roman"/>
          <w:sz w:val="18"/>
          <w:szCs w:val="18"/>
          <w:lang w:val="en-US" w:eastAsia="ru-RU"/>
        </w:rPr>
        <w:t>Shohtemuriyon</w:t>
      </w:r>
      <w:proofErr w:type="spellEnd"/>
      <w:r w:rsidRPr="00BC7C8D">
        <w:rPr>
          <w:rFonts w:ascii="Times New Roman" w:eastAsia="Times New Roman" w:hAnsi="Times New Roman" w:cs="Times New Roman"/>
          <w:sz w:val="18"/>
          <w:szCs w:val="18"/>
          <w:lang w:val="en-US" w:eastAsia="ru-RU"/>
        </w:rPr>
        <w:t xml:space="preserve"> sub-town, Khorog, GBAO, Tajikistan 736000, INN </w:t>
      </w:r>
      <w:r w:rsidRPr="001807FC">
        <w:rPr>
          <w:rFonts w:ascii="Times New Roman" w:eastAsia="Times New Roman" w:hAnsi="Times New Roman" w:cs="Times New Roman"/>
          <w:b/>
          <w:bCs/>
          <w:sz w:val="18"/>
          <w:szCs w:val="18"/>
          <w:lang w:val="en-US" w:eastAsia="ru-RU"/>
        </w:rPr>
        <w:t>700000936</w:t>
      </w:r>
    </w:p>
    <w:p w14:paraId="0C0ADCE5" w14:textId="77777777" w:rsidR="00122C48" w:rsidRPr="0063143B" w:rsidRDefault="00122C48" w:rsidP="00122C48">
      <w:pPr>
        <w:tabs>
          <w:tab w:val="left" w:pos="426"/>
          <w:tab w:val="left" w:pos="600"/>
        </w:tabs>
        <w:spacing w:after="0" w:line="240" w:lineRule="auto"/>
        <w:jc w:val="both"/>
        <w:rPr>
          <w:rFonts w:ascii="Times New Roman" w:eastAsia="Times New Roman" w:hAnsi="Times New Roman" w:cs="Times New Roman"/>
          <w:bCs/>
          <w:lang w:val="en-US" w:eastAsia="ru-RU"/>
        </w:rPr>
      </w:pPr>
    </w:p>
    <w:p w14:paraId="17C8FE02" w14:textId="769B1CCE" w:rsidR="00122C48" w:rsidRPr="0063143B" w:rsidRDefault="00122C48" w:rsidP="00122C48">
      <w:pPr>
        <w:tabs>
          <w:tab w:val="left" w:pos="426"/>
          <w:tab w:val="left" w:pos="600"/>
        </w:tabs>
        <w:spacing w:after="0" w:line="240" w:lineRule="auto"/>
        <w:jc w:val="center"/>
        <w:rPr>
          <w:rFonts w:ascii="Times New Roman" w:eastAsia="Times New Roman" w:hAnsi="Times New Roman" w:cs="Times New Roman"/>
          <w:b/>
          <w:bCs/>
          <w:u w:val="single"/>
          <w:lang w:val="tg-Cyrl-TJ" w:eastAsia="ru-RU"/>
        </w:rPr>
      </w:pPr>
      <w:r w:rsidRPr="0063143B">
        <w:rPr>
          <w:rFonts w:ascii="Times New Roman" w:eastAsia="Times New Roman" w:hAnsi="Times New Roman" w:cs="Times New Roman"/>
          <w:b/>
          <w:bCs/>
          <w:u w:val="single"/>
          <w:lang w:val="tg-Cyrl-TJ" w:eastAsia="ru-RU"/>
        </w:rPr>
        <w:t xml:space="preserve">КОРМАНДИ ЛОИҲА </w:t>
      </w:r>
      <w:r w:rsidR="00CA44FF" w:rsidRPr="0063143B">
        <w:rPr>
          <w:rFonts w:ascii="Times New Roman" w:eastAsia="Times New Roman" w:hAnsi="Times New Roman" w:cs="Times New Roman"/>
          <w:b/>
          <w:bCs/>
          <w:u w:val="single"/>
          <w:lang w:eastAsia="ru-RU"/>
        </w:rPr>
        <w:t>–</w:t>
      </w:r>
      <w:r w:rsidRPr="0063143B">
        <w:rPr>
          <w:rFonts w:ascii="Times New Roman" w:eastAsia="Times New Roman" w:hAnsi="Times New Roman" w:cs="Times New Roman"/>
          <w:b/>
          <w:bCs/>
          <w:u w:val="single"/>
          <w:lang w:eastAsia="ru-RU"/>
        </w:rPr>
        <w:t xml:space="preserve"> </w:t>
      </w:r>
      <w:r w:rsidR="00E117BE" w:rsidRPr="0063143B">
        <w:rPr>
          <w:rFonts w:ascii="Times New Roman" w:eastAsia="Times New Roman" w:hAnsi="Times New Roman" w:cs="Times New Roman"/>
          <w:b/>
          <w:bCs/>
          <w:u w:val="single"/>
          <w:lang w:eastAsia="ru-RU"/>
        </w:rPr>
        <w:t>Корманди масъули хурди саҳроӣ, Ментор</w:t>
      </w:r>
      <w:r w:rsidR="00E117BE" w:rsidRPr="0063143B">
        <w:rPr>
          <w:rFonts w:ascii="Times New Roman" w:eastAsia="Times New Roman" w:hAnsi="Times New Roman" w:cs="Times New Roman"/>
          <w:b/>
          <w:bCs/>
          <w:u w:val="single"/>
          <w:lang w:eastAsia="ru-RU"/>
        </w:rPr>
        <w:t xml:space="preserve"> (5</w:t>
      </w:r>
      <w:r w:rsidR="0063143B" w:rsidRPr="0063143B">
        <w:rPr>
          <w:rFonts w:ascii="Times New Roman" w:eastAsia="Times New Roman" w:hAnsi="Times New Roman" w:cs="Times New Roman"/>
          <w:b/>
          <w:bCs/>
          <w:u w:val="single"/>
          <w:lang w:eastAsia="ru-RU"/>
        </w:rPr>
        <w:t xml:space="preserve"> корманд)</w:t>
      </w:r>
    </w:p>
    <w:p w14:paraId="14C54AC7" w14:textId="77777777" w:rsidR="00122C48" w:rsidRPr="0063143B" w:rsidRDefault="00122C48" w:rsidP="00122C48">
      <w:pPr>
        <w:tabs>
          <w:tab w:val="left" w:pos="426"/>
          <w:tab w:val="left" w:pos="600"/>
        </w:tabs>
        <w:spacing w:after="0" w:line="240" w:lineRule="auto"/>
        <w:jc w:val="center"/>
        <w:rPr>
          <w:rFonts w:ascii="Times New Roman" w:eastAsia="Times New Roman" w:hAnsi="Times New Roman" w:cs="Times New Roman"/>
          <w:b/>
          <w:bCs/>
          <w:u w:val="single"/>
          <w:lang w:val="tg-Cyrl-TJ" w:eastAsia="ru-RU"/>
        </w:rPr>
      </w:pPr>
    </w:p>
    <w:p w14:paraId="1EA09F16" w14:textId="31A5A2E7" w:rsidR="00910B2D" w:rsidRPr="0063143B" w:rsidRDefault="00844484" w:rsidP="00910B2D">
      <w:pPr>
        <w:spacing w:after="0" w:line="240" w:lineRule="auto"/>
        <w:jc w:val="both"/>
        <w:rPr>
          <w:rFonts w:ascii="Times New Roman" w:hAnsi="Times New Roman" w:cs="Times New Roman"/>
          <w:b/>
          <w:u w:val="single"/>
          <w:lang w:val="tg-Cyrl-TJ"/>
        </w:rPr>
      </w:pPr>
      <w:r w:rsidRPr="0063143B">
        <w:rPr>
          <w:rFonts w:ascii="Times New Roman" w:hAnsi="Times New Roman" w:cs="Times New Roman"/>
          <w:b/>
          <w:u w:val="single"/>
          <w:lang w:val="tg-Cyrl-TJ"/>
        </w:rPr>
        <w:t>МУҚҚАДИМА</w:t>
      </w:r>
    </w:p>
    <w:p w14:paraId="1303C000" w14:textId="77777777" w:rsidR="00910B2D" w:rsidRPr="0063143B" w:rsidRDefault="00910B2D" w:rsidP="00910B2D">
      <w:pPr>
        <w:spacing w:after="0" w:line="240" w:lineRule="auto"/>
        <w:jc w:val="both"/>
        <w:rPr>
          <w:rFonts w:ascii="Times New Roman" w:hAnsi="Times New Roman" w:cs="Times New Roman"/>
          <w:bCs/>
          <w:lang w:val="tg-Cyrl-TJ"/>
        </w:rPr>
      </w:pPr>
      <w:r w:rsidRPr="0063143B">
        <w:rPr>
          <w:rFonts w:ascii="Times New Roman" w:hAnsi="Times New Roman" w:cs="Times New Roman"/>
          <w:bCs/>
          <w:lang w:val="tg-Cyrl-TJ"/>
        </w:rPr>
        <w:t>Ташкилоти ҷамъиятии “Барномаи Ҷонибдории Инкишофи Иҷтимои Манотиқи Кӯҳистон” (ТҶ БҶИИМК) - и, лоиҳаи Фонди Оғохон, дар Вилояти Мухтори Куҳистони Бадахшон (ВМКБ), вилояти Хатлон, вилояти Суғд ва ноҳияҳои водии Рашт дар зиёда аз 1,600 деҳа/маҳалла фаъолиятҳои рушди деҳотро пеш бурда истодааст. БҶИИМК бо шарикони давлатӣ ва ғайридавлатӣ ҳамкории зич дошта, дар самти рушди бисёрҷабҳаи минтақаҳои кӯҳистони Тоҷикистон фаъолият намуда, дар беҳтар намудани сифати зиндагӣ дар манотиқи деҳоти Тоҷикистон тавассути равнақ додани а) идоракунии самараноки муштарак тавассути рушди институтсионалии ҷомеаи шаҳрвандӣ, б) интенсификатсияи пойдори соҳаи кишоварзӣ ва идоракунии замин, в) хизматрасниҳои беҳтаршуда ва густаришёфтаи ҷамъиятӣ ва г) хусусӣ барои рушди иҷтимоӣ-иқтисодӣ ва муҳити экологии зист саҳм мегузорад.</w:t>
      </w:r>
    </w:p>
    <w:p w14:paraId="11E96B89" w14:textId="77777777" w:rsidR="00910B2D" w:rsidRPr="0063143B" w:rsidRDefault="00910B2D" w:rsidP="00910B2D">
      <w:pPr>
        <w:spacing w:after="0" w:line="240" w:lineRule="auto"/>
        <w:jc w:val="both"/>
        <w:rPr>
          <w:rFonts w:ascii="Times New Roman" w:hAnsi="Times New Roman" w:cs="Times New Roman"/>
          <w:b/>
          <w:u w:val="single"/>
          <w:lang w:val="tg-Cyrl-TJ"/>
        </w:rPr>
      </w:pPr>
    </w:p>
    <w:p w14:paraId="4BB7B8F9" w14:textId="77777777" w:rsidR="00EF7C8B" w:rsidRPr="0063143B" w:rsidRDefault="00EF7C8B" w:rsidP="00EF7C8B">
      <w:pPr>
        <w:spacing w:after="0" w:line="240" w:lineRule="auto"/>
        <w:jc w:val="both"/>
        <w:rPr>
          <w:rFonts w:ascii="Times New Roman" w:hAnsi="Times New Roman" w:cs="Times New Roman"/>
          <w:b/>
          <w:bCs/>
          <w:u w:val="single"/>
          <w:lang w:val="tg-Cyrl-TJ"/>
        </w:rPr>
      </w:pPr>
      <w:r w:rsidRPr="0063143B">
        <w:rPr>
          <w:rFonts w:ascii="Times New Roman" w:hAnsi="Times New Roman" w:cs="Times New Roman"/>
          <w:b/>
          <w:bCs/>
          <w:u w:val="single"/>
          <w:lang w:val="tg-Cyrl-TJ"/>
        </w:rPr>
        <w:t>Вазифа ва Уҳдадориҳо</w:t>
      </w:r>
    </w:p>
    <w:p w14:paraId="62401301" w14:textId="6006595B" w:rsidR="00EF7C8B" w:rsidRPr="0063143B" w:rsidRDefault="00EF7C8B" w:rsidP="00EF7C8B">
      <w:pPr>
        <w:spacing w:after="0" w:line="240" w:lineRule="auto"/>
        <w:jc w:val="both"/>
        <w:rPr>
          <w:rFonts w:ascii="Times New Roman" w:eastAsia="Times New Roman" w:hAnsi="Times New Roman" w:cs="Times New Roman"/>
          <w:lang w:val="tg-Cyrl-TJ" w:eastAsia="ru-RU"/>
        </w:rPr>
      </w:pPr>
      <w:r w:rsidRPr="0063143B">
        <w:rPr>
          <w:rFonts w:ascii="Times New Roman" w:eastAsia="Times New Roman" w:hAnsi="Times New Roman" w:cs="Times New Roman"/>
          <w:lang w:val="tg-Cyrl-TJ" w:eastAsia="ru-RU"/>
        </w:rPr>
        <w:t xml:space="preserve">Барои амалисозии фаъолиятҳои лоиҳа, БҶИИМК тасмим гирифтаст, ки </w:t>
      </w:r>
      <w:r w:rsidR="00954F1B" w:rsidRPr="0063143B">
        <w:rPr>
          <w:rFonts w:ascii="Times New Roman" w:eastAsia="Times New Roman" w:hAnsi="Times New Roman" w:cs="Times New Roman"/>
          <w:lang w:val="tg-Cyrl-TJ" w:eastAsia="ru-RU"/>
        </w:rPr>
        <w:t xml:space="preserve">мутахассиси арзанда  ва баландихтисосро барои ишғол намудани вазифаи </w:t>
      </w:r>
      <w:r w:rsidR="009224FE" w:rsidRPr="0063143B">
        <w:rPr>
          <w:rFonts w:ascii="Times New Roman" w:eastAsia="Times New Roman" w:hAnsi="Times New Roman" w:cs="Times New Roman"/>
          <w:b/>
          <w:bCs/>
          <w:i/>
          <w:iCs/>
          <w:lang w:val="tg-Cyrl-TJ" w:eastAsia="ru-RU"/>
        </w:rPr>
        <w:t>к</w:t>
      </w:r>
      <w:r w:rsidR="009224FE" w:rsidRPr="0063143B">
        <w:rPr>
          <w:rFonts w:ascii="Times New Roman" w:eastAsia="Times New Roman" w:hAnsi="Times New Roman" w:cs="Times New Roman"/>
          <w:b/>
          <w:bCs/>
          <w:i/>
          <w:iCs/>
          <w:lang w:val="tg-Cyrl-TJ" w:eastAsia="ru-RU"/>
        </w:rPr>
        <w:t>орманди масъули хурди саҳроӣ, Ментор</w:t>
      </w:r>
      <w:r w:rsidR="00954F1B" w:rsidRPr="0063143B">
        <w:rPr>
          <w:rFonts w:ascii="Times New Roman" w:eastAsia="Times New Roman" w:hAnsi="Times New Roman" w:cs="Times New Roman"/>
          <w:lang w:val="tg-Cyrl-TJ" w:eastAsia="ru-RU"/>
        </w:rPr>
        <w:t xml:space="preserve"> дар сатҳи маҳал</w:t>
      </w:r>
      <w:r w:rsidR="005B30B9" w:rsidRPr="0063143B">
        <w:rPr>
          <w:rFonts w:ascii="Times New Roman" w:eastAsia="Times New Roman" w:hAnsi="Times New Roman" w:cs="Times New Roman"/>
          <w:lang w:val="tg-Cyrl-TJ" w:eastAsia="ru-RU"/>
        </w:rPr>
        <w:t xml:space="preserve">и </w:t>
      </w:r>
      <w:r w:rsidR="00954F1B" w:rsidRPr="0063143B">
        <w:rPr>
          <w:rFonts w:ascii="Times New Roman" w:eastAsia="Times New Roman" w:hAnsi="Times New Roman" w:cs="Times New Roman"/>
          <w:lang w:val="tg-Cyrl-TJ" w:eastAsia="ru-RU"/>
        </w:rPr>
        <w:t>барномаи “Аз байн бурдани фақр (PE)” озмун эълон менамояд. Ин мутахассис бо оилаҳои эҳтиёҷманде кор мекунад, ки онҳо дорои имконияти рушд, дониш ё таҷрибаи хуб барои иштирок дар ҳама гуна фаъолиятҳои истеҳсолӣ мебошанд ва тавассути он метавонанд даромади умумии худро зиёд намоянд.  Мутахассисони мазкур дар ноҳияи Ишкошим (2 нафар), шаҳри Хоруғ (1нафар), ноҳияи Рӯшон (1нафар) ва ноҳияи Шуғнон (1 нафар) фаъолият хоҳанд кард ва ба Мутасаддии лоиҳаи “Аз байн бурдани фақр” дар ВМКБ ҳисобот медиҳанд</w:t>
      </w:r>
      <w:r w:rsidRPr="0063143B">
        <w:rPr>
          <w:rFonts w:ascii="Times New Roman" w:eastAsia="Times New Roman" w:hAnsi="Times New Roman" w:cs="Times New Roman"/>
          <w:lang w:val="tg-Cyrl-TJ" w:eastAsia="ru-RU"/>
        </w:rPr>
        <w:t xml:space="preserve">. </w:t>
      </w:r>
    </w:p>
    <w:p w14:paraId="4F25F271" w14:textId="77777777" w:rsidR="00EF7C8B" w:rsidRPr="0063143B" w:rsidRDefault="00EF7C8B" w:rsidP="00EF7C8B">
      <w:pPr>
        <w:tabs>
          <w:tab w:val="left" w:pos="360"/>
        </w:tabs>
        <w:spacing w:after="80" w:line="240" w:lineRule="auto"/>
        <w:jc w:val="both"/>
        <w:rPr>
          <w:rFonts w:ascii="Times New Roman" w:eastAsia="Times New Roman" w:hAnsi="Times New Roman" w:cs="Times New Roman"/>
          <w:b/>
          <w:bCs/>
          <w:u w:val="single"/>
          <w:lang w:val="tg-Cyrl-TJ" w:eastAsia="en-GB"/>
        </w:rPr>
      </w:pPr>
    </w:p>
    <w:p w14:paraId="7DD2B429" w14:textId="77777777" w:rsidR="00EF7C8B" w:rsidRPr="0063143B" w:rsidRDefault="00EF7C8B" w:rsidP="00EF7C8B">
      <w:pPr>
        <w:spacing w:after="0" w:line="240" w:lineRule="auto"/>
        <w:jc w:val="both"/>
        <w:rPr>
          <w:rFonts w:ascii="Times New Roman" w:hAnsi="Times New Roman" w:cs="Times New Roman"/>
          <w:b/>
          <w:bCs/>
          <w:u w:val="single"/>
          <w:lang w:val="tg-Cyrl-TJ"/>
        </w:rPr>
      </w:pPr>
      <w:r w:rsidRPr="0063143B">
        <w:rPr>
          <w:rFonts w:ascii="Times New Roman" w:hAnsi="Times New Roman" w:cs="Times New Roman"/>
          <w:b/>
          <w:bCs/>
          <w:u w:val="single"/>
          <w:lang w:val="tg-Cyrl-TJ"/>
        </w:rPr>
        <w:t>Нишондиҳандаҳои мушаххаси вазифаи мазкур</w:t>
      </w:r>
    </w:p>
    <w:p w14:paraId="2668B8A2" w14:textId="75195499" w:rsidR="00A071FF" w:rsidRPr="0063143B" w:rsidRDefault="00A071FF" w:rsidP="00A071FF">
      <w:pPr>
        <w:numPr>
          <w:ilvl w:val="0"/>
          <w:numId w:val="6"/>
        </w:numPr>
        <w:spacing w:after="0" w:line="240" w:lineRule="auto"/>
        <w:jc w:val="both"/>
        <w:rPr>
          <w:rFonts w:ascii="Times New Roman" w:hAnsi="Times New Roman" w:cs="Times New Roman"/>
          <w:bCs/>
          <w:lang w:val="tg-Cyrl-TJ"/>
        </w:rPr>
      </w:pPr>
      <w:r w:rsidRPr="0063143B">
        <w:rPr>
          <w:rFonts w:ascii="Times New Roman" w:hAnsi="Times New Roman" w:cs="Times New Roman"/>
          <w:bCs/>
          <w:lang w:val="tg-Cyrl-TJ"/>
        </w:rPr>
        <w:t>Фаъолиятро мувофиқи қоидаҳо ва меъёрҳои ахлоқии Лоиҳа, роҳнамоии менеҷер ва мутасадии Лоиҳаи “Аз байн бурдани фақр”   ба роҳ монад</w:t>
      </w:r>
      <w:r w:rsidR="003465D7" w:rsidRPr="0063143B">
        <w:rPr>
          <w:rFonts w:ascii="Times New Roman" w:hAnsi="Times New Roman" w:cs="Times New Roman"/>
          <w:bCs/>
          <w:lang w:val="tg-Cyrl-TJ"/>
        </w:rPr>
        <w:t>.</w:t>
      </w:r>
    </w:p>
    <w:p w14:paraId="1A7FD3C1" w14:textId="7D0BD379" w:rsidR="00A071FF" w:rsidRPr="0063143B" w:rsidRDefault="00A071FF" w:rsidP="00A071FF">
      <w:pPr>
        <w:numPr>
          <w:ilvl w:val="0"/>
          <w:numId w:val="6"/>
        </w:numPr>
        <w:spacing w:after="0" w:line="240" w:lineRule="auto"/>
        <w:jc w:val="both"/>
        <w:rPr>
          <w:rFonts w:ascii="Times New Roman" w:hAnsi="Times New Roman" w:cs="Times New Roman"/>
          <w:bCs/>
          <w:lang w:val="tg-Cyrl-TJ"/>
        </w:rPr>
      </w:pPr>
      <w:r w:rsidRPr="0063143B">
        <w:rPr>
          <w:rFonts w:ascii="Times New Roman" w:hAnsi="Times New Roman" w:cs="Times New Roman"/>
          <w:bCs/>
          <w:lang w:val="tg-Cyrl-TJ"/>
        </w:rPr>
        <w:t>Таъмин намудани сифати баланди кӯмак ва дастгирӣ ба оилаҳои камбизоате, ки дорои имконияти рушд мебошанд ва таҳияи ҳуҷҷатҳо оиди санҷиши сифатнокии фаъолиятҳои дар зер номбаршуда: Рӯйхати оилаҳои ба қайд гирифташуда ва санҷидашуда; Нақшаи рушди оила ва Нақшаи рушд барои ҳар як аъзои оила; рӯйхати харид ва тақсимоти мавод ва ҳуҷҷатҳои молиявӣ</w:t>
      </w:r>
      <w:r w:rsidR="003465D7" w:rsidRPr="0063143B">
        <w:rPr>
          <w:rFonts w:ascii="Times New Roman" w:hAnsi="Times New Roman" w:cs="Times New Roman"/>
          <w:bCs/>
          <w:lang w:val="tg-Cyrl-TJ"/>
        </w:rPr>
        <w:t>.</w:t>
      </w:r>
    </w:p>
    <w:p w14:paraId="34EB4FBB" w14:textId="2F2C5F3B" w:rsidR="00A071FF" w:rsidRPr="0063143B" w:rsidRDefault="00A071FF" w:rsidP="00A071FF">
      <w:pPr>
        <w:numPr>
          <w:ilvl w:val="0"/>
          <w:numId w:val="6"/>
        </w:numPr>
        <w:spacing w:after="0" w:line="240" w:lineRule="auto"/>
        <w:jc w:val="both"/>
        <w:rPr>
          <w:rFonts w:ascii="Times New Roman" w:hAnsi="Times New Roman" w:cs="Times New Roman"/>
          <w:bCs/>
          <w:lang w:val="tg-Cyrl-TJ"/>
        </w:rPr>
      </w:pPr>
      <w:r w:rsidRPr="0063143B">
        <w:rPr>
          <w:rFonts w:ascii="Times New Roman" w:hAnsi="Times New Roman" w:cs="Times New Roman"/>
          <w:bCs/>
          <w:lang w:val="tg-Cyrl-TJ"/>
        </w:rPr>
        <w:t>Пешниҳод кардани нақшаи кории ҳафтаина, моҳона, семоҳа ва солона ба роҳбари лоиҳа.</w:t>
      </w:r>
    </w:p>
    <w:p w14:paraId="425E90C0" w14:textId="15B69E78" w:rsidR="00A071FF" w:rsidRPr="0063143B" w:rsidRDefault="00A071FF" w:rsidP="00A071FF">
      <w:pPr>
        <w:numPr>
          <w:ilvl w:val="0"/>
          <w:numId w:val="6"/>
        </w:numPr>
        <w:spacing w:after="0" w:line="240" w:lineRule="auto"/>
        <w:jc w:val="both"/>
        <w:rPr>
          <w:rFonts w:ascii="Times New Roman" w:hAnsi="Times New Roman" w:cs="Times New Roman"/>
          <w:bCs/>
          <w:lang w:val="tg-Cyrl-TJ"/>
        </w:rPr>
      </w:pPr>
      <w:r w:rsidRPr="0063143B">
        <w:rPr>
          <w:rFonts w:ascii="Times New Roman" w:hAnsi="Times New Roman" w:cs="Times New Roman"/>
          <w:bCs/>
          <w:lang w:val="tg-Cyrl-TJ"/>
        </w:rPr>
        <w:t>Бо дастури роҳбар муайян ва интихоб намудани оилаҳои камбизоати дорои имконияти рушд мувофиқи меъёрҳо ва қоидаҳои барнома</w:t>
      </w:r>
      <w:r w:rsidR="003465D7" w:rsidRPr="0063143B">
        <w:rPr>
          <w:rFonts w:ascii="Times New Roman" w:hAnsi="Times New Roman" w:cs="Times New Roman"/>
          <w:bCs/>
          <w:lang w:val="tg-Cyrl-TJ"/>
        </w:rPr>
        <w:t>.</w:t>
      </w:r>
    </w:p>
    <w:p w14:paraId="40E3EB18" w14:textId="10D02428" w:rsidR="00A071FF" w:rsidRPr="0063143B" w:rsidRDefault="00A071FF" w:rsidP="00A071FF">
      <w:pPr>
        <w:numPr>
          <w:ilvl w:val="0"/>
          <w:numId w:val="6"/>
        </w:numPr>
        <w:spacing w:after="0" w:line="240" w:lineRule="auto"/>
        <w:jc w:val="both"/>
        <w:rPr>
          <w:rFonts w:ascii="Times New Roman" w:hAnsi="Times New Roman" w:cs="Times New Roman"/>
          <w:bCs/>
          <w:lang w:val="tg-Cyrl-TJ"/>
        </w:rPr>
      </w:pPr>
      <w:r w:rsidRPr="0063143B">
        <w:rPr>
          <w:rFonts w:ascii="Times New Roman" w:hAnsi="Times New Roman" w:cs="Times New Roman"/>
          <w:bCs/>
          <w:lang w:val="tg-Cyrl-TJ"/>
        </w:rPr>
        <w:t xml:space="preserve">Таҳлили зарурии фаъолиятҳои пайдо намудани даромад, ки барои оилаҳои шомили барнома дар ҳамкорӣ бо Менеҷер ва мутасаддии лоиҳа ташкил дода хоҳанд шуд. Таҳлили молиявӣ бояд пеш аз амалигардонии фаъолиятҳо барои пайдо намудани даромад гузаронида шавад, то ки амалигардонии фаъолиятҳои ташкилнамуда ба таври доимӣ кафолат дода шавад. </w:t>
      </w:r>
    </w:p>
    <w:p w14:paraId="02BECD4A" w14:textId="6C11067E" w:rsidR="00A071FF" w:rsidRPr="0063143B" w:rsidRDefault="00A071FF" w:rsidP="00A071FF">
      <w:pPr>
        <w:numPr>
          <w:ilvl w:val="0"/>
          <w:numId w:val="6"/>
        </w:numPr>
        <w:spacing w:after="0" w:line="240" w:lineRule="auto"/>
        <w:jc w:val="both"/>
        <w:rPr>
          <w:rFonts w:ascii="Times New Roman" w:hAnsi="Times New Roman" w:cs="Times New Roman"/>
          <w:bCs/>
          <w:lang w:val="tg-Cyrl-TJ"/>
        </w:rPr>
      </w:pPr>
      <w:r w:rsidRPr="0063143B">
        <w:rPr>
          <w:rFonts w:ascii="Times New Roman" w:hAnsi="Times New Roman" w:cs="Times New Roman"/>
          <w:bCs/>
          <w:lang w:val="tg-Cyrl-TJ"/>
        </w:rPr>
        <w:t>Таъмини шаффофияти раванди интихоб дар ҳамкории зич бо менеҷер ва мутасадии лоиҳа дар рафти интихоби оилаҳо дар маҳали зерҳадаф</w:t>
      </w:r>
      <w:r w:rsidR="003465D7" w:rsidRPr="0063143B">
        <w:rPr>
          <w:rFonts w:ascii="Times New Roman" w:hAnsi="Times New Roman" w:cs="Times New Roman"/>
          <w:bCs/>
          <w:lang w:val="tg-Cyrl-TJ"/>
        </w:rPr>
        <w:t>.</w:t>
      </w:r>
    </w:p>
    <w:p w14:paraId="6CD653FD" w14:textId="492F011E" w:rsidR="00A071FF" w:rsidRPr="0063143B" w:rsidRDefault="00A071FF" w:rsidP="00A071FF">
      <w:pPr>
        <w:numPr>
          <w:ilvl w:val="0"/>
          <w:numId w:val="6"/>
        </w:numPr>
        <w:spacing w:after="0" w:line="240" w:lineRule="auto"/>
        <w:jc w:val="both"/>
        <w:rPr>
          <w:rFonts w:ascii="Times New Roman" w:hAnsi="Times New Roman" w:cs="Times New Roman"/>
          <w:bCs/>
          <w:lang w:val="tg-Cyrl-TJ"/>
        </w:rPr>
      </w:pPr>
      <w:r w:rsidRPr="0063143B">
        <w:rPr>
          <w:rFonts w:ascii="Times New Roman" w:hAnsi="Times New Roman" w:cs="Times New Roman"/>
          <w:bCs/>
          <w:lang w:val="tg-Cyrl-TJ"/>
        </w:rPr>
        <w:t>Ҳамкории зич бо роҳбарият дар рафти ҳамаи фаъолиятҳои барнома ва дар мавриди масъалаҳо оиди қарорқабулкунӣ</w:t>
      </w:r>
      <w:r w:rsidR="003465D7" w:rsidRPr="0063143B">
        <w:rPr>
          <w:rFonts w:ascii="Times New Roman" w:hAnsi="Times New Roman" w:cs="Times New Roman"/>
          <w:bCs/>
          <w:lang w:val="tg-Cyrl-TJ"/>
        </w:rPr>
        <w:t>.</w:t>
      </w:r>
    </w:p>
    <w:p w14:paraId="75611562" w14:textId="51FCC6BC" w:rsidR="00A071FF" w:rsidRPr="0063143B" w:rsidRDefault="00A071FF" w:rsidP="00A071FF">
      <w:pPr>
        <w:numPr>
          <w:ilvl w:val="0"/>
          <w:numId w:val="6"/>
        </w:numPr>
        <w:spacing w:after="0" w:line="240" w:lineRule="auto"/>
        <w:jc w:val="both"/>
        <w:rPr>
          <w:rFonts w:ascii="Times New Roman" w:hAnsi="Times New Roman" w:cs="Times New Roman"/>
          <w:bCs/>
          <w:lang w:val="tg-Cyrl-TJ"/>
        </w:rPr>
      </w:pPr>
      <w:r w:rsidRPr="0063143B">
        <w:rPr>
          <w:rFonts w:ascii="Times New Roman" w:hAnsi="Times New Roman" w:cs="Times New Roman"/>
          <w:bCs/>
          <w:lang w:val="tg-Cyrl-TJ"/>
        </w:rPr>
        <w:t>Дар ҳамкорӣ бо корманди мониторинг ва арзёбӣ ташкил намудани тадқиқотҳои ибтидоӣ дар алоҳидагӣ барои ҳар як оилаҳои камбизоати дорои имконияти рушд</w:t>
      </w:r>
      <w:r w:rsidR="003465D7" w:rsidRPr="0063143B">
        <w:rPr>
          <w:rFonts w:ascii="Times New Roman" w:hAnsi="Times New Roman" w:cs="Times New Roman"/>
          <w:bCs/>
          <w:lang w:val="tg-Cyrl-TJ"/>
        </w:rPr>
        <w:t>.</w:t>
      </w:r>
    </w:p>
    <w:p w14:paraId="287E46EA" w14:textId="520FDBCD" w:rsidR="00A071FF" w:rsidRPr="0063143B" w:rsidRDefault="00A071FF" w:rsidP="00A071FF">
      <w:pPr>
        <w:numPr>
          <w:ilvl w:val="0"/>
          <w:numId w:val="6"/>
        </w:numPr>
        <w:spacing w:after="0" w:line="240" w:lineRule="auto"/>
        <w:jc w:val="both"/>
        <w:rPr>
          <w:rFonts w:ascii="Times New Roman" w:hAnsi="Times New Roman" w:cs="Times New Roman"/>
          <w:bCs/>
          <w:lang w:val="tg-Cyrl-TJ"/>
        </w:rPr>
      </w:pPr>
      <w:r w:rsidRPr="0063143B">
        <w:rPr>
          <w:rFonts w:ascii="Times New Roman" w:hAnsi="Times New Roman" w:cs="Times New Roman"/>
          <w:bCs/>
          <w:lang w:val="tg-Cyrl-TJ"/>
        </w:rPr>
        <w:t>Таҳия намудани нақшаи рушди кӯтоҳмӯҳлат, миёна ва дарозмӯҳат барои ҳар як оилаи доираи барнома</w:t>
      </w:r>
      <w:r w:rsidR="003465D7" w:rsidRPr="0063143B">
        <w:rPr>
          <w:rFonts w:ascii="Times New Roman" w:hAnsi="Times New Roman" w:cs="Times New Roman"/>
          <w:bCs/>
          <w:lang w:val="tg-Cyrl-TJ"/>
        </w:rPr>
        <w:t>.</w:t>
      </w:r>
    </w:p>
    <w:p w14:paraId="0F7351A8" w14:textId="0E22E7BF" w:rsidR="00A071FF" w:rsidRPr="0063143B" w:rsidRDefault="00A071FF" w:rsidP="00A071FF">
      <w:pPr>
        <w:numPr>
          <w:ilvl w:val="0"/>
          <w:numId w:val="6"/>
        </w:numPr>
        <w:spacing w:after="0" w:line="240" w:lineRule="auto"/>
        <w:jc w:val="both"/>
        <w:rPr>
          <w:rFonts w:ascii="Times New Roman" w:hAnsi="Times New Roman" w:cs="Times New Roman"/>
          <w:bCs/>
          <w:lang w:val="tg-Cyrl-TJ"/>
        </w:rPr>
      </w:pPr>
      <w:r w:rsidRPr="0063143B">
        <w:rPr>
          <w:rFonts w:ascii="Times New Roman" w:hAnsi="Times New Roman" w:cs="Times New Roman"/>
          <w:bCs/>
          <w:lang w:val="tg-Cyrl-TJ"/>
        </w:rPr>
        <w:t>Ба таври мунтазам назорат, кӯмак ва роҳнамоӣ намудан ба оилаҳои камбизоати шуомилшуда ба Лоиҳ</w:t>
      </w:r>
      <w:r w:rsidR="003465D7" w:rsidRPr="0063143B">
        <w:rPr>
          <w:rFonts w:ascii="Times New Roman" w:hAnsi="Times New Roman" w:cs="Times New Roman"/>
          <w:bCs/>
          <w:lang w:val="tg-Cyrl-TJ"/>
        </w:rPr>
        <w:t>а.</w:t>
      </w:r>
    </w:p>
    <w:p w14:paraId="56105AEB" w14:textId="4EEB5474" w:rsidR="00A071FF" w:rsidRPr="0063143B" w:rsidRDefault="00A071FF" w:rsidP="00A071FF">
      <w:pPr>
        <w:numPr>
          <w:ilvl w:val="0"/>
          <w:numId w:val="6"/>
        </w:numPr>
        <w:spacing w:after="0" w:line="240" w:lineRule="auto"/>
        <w:jc w:val="both"/>
        <w:rPr>
          <w:rFonts w:ascii="Times New Roman" w:hAnsi="Times New Roman" w:cs="Times New Roman"/>
          <w:bCs/>
          <w:lang w:val="tg-Cyrl-TJ"/>
        </w:rPr>
      </w:pPr>
      <w:r w:rsidRPr="0063143B">
        <w:rPr>
          <w:rFonts w:ascii="Times New Roman" w:hAnsi="Times New Roman" w:cs="Times New Roman"/>
          <w:bCs/>
          <w:lang w:val="tg-Cyrl-TJ"/>
        </w:rPr>
        <w:t>Дар якҷоягӣ бо аъзоёни оилаи интихобшуда дар асоси муайян намудани эҳтиёҷоти оила интихоби дурусти воситаҳо, таҷҳизот ва хизматрасониҳо</w:t>
      </w:r>
      <w:r w:rsidR="003465D7" w:rsidRPr="0063143B">
        <w:rPr>
          <w:rFonts w:ascii="Times New Roman" w:hAnsi="Times New Roman" w:cs="Times New Roman"/>
          <w:bCs/>
          <w:lang w:val="tg-Cyrl-TJ"/>
        </w:rPr>
        <w:t>.</w:t>
      </w:r>
    </w:p>
    <w:p w14:paraId="4C7CCEC0" w14:textId="59BD7D94" w:rsidR="00A071FF" w:rsidRPr="0063143B" w:rsidRDefault="00A071FF" w:rsidP="00A071FF">
      <w:pPr>
        <w:numPr>
          <w:ilvl w:val="0"/>
          <w:numId w:val="6"/>
        </w:numPr>
        <w:spacing w:after="0" w:line="240" w:lineRule="auto"/>
        <w:jc w:val="both"/>
        <w:rPr>
          <w:rFonts w:ascii="Times New Roman" w:hAnsi="Times New Roman" w:cs="Times New Roman"/>
          <w:bCs/>
          <w:lang w:val="tg-Cyrl-TJ"/>
        </w:rPr>
      </w:pPr>
      <w:r w:rsidRPr="0063143B">
        <w:rPr>
          <w:rFonts w:ascii="Times New Roman" w:hAnsi="Times New Roman" w:cs="Times New Roman"/>
          <w:bCs/>
          <w:lang w:val="tg-Cyrl-TJ"/>
        </w:rPr>
        <w:lastRenderedPageBreak/>
        <w:t>Ташкил намудани вохӯриҳо ва ҷамъомадҳои шаффоф ва содиқона бо раҳбарони Мақомот ва ҷамоатҳо дар минтақаҳои зерфаъолияти худ барои фаҳмондадиҳии фаъолиятҳои лоиҳа ва ҳамкории онҳо дар пиёда гардондани фаъолиятҳои лоиҳа</w:t>
      </w:r>
      <w:r w:rsidR="003465D7" w:rsidRPr="0063143B">
        <w:rPr>
          <w:rFonts w:ascii="Times New Roman" w:hAnsi="Times New Roman" w:cs="Times New Roman"/>
          <w:bCs/>
          <w:lang w:val="tg-Cyrl-TJ"/>
        </w:rPr>
        <w:t>.</w:t>
      </w:r>
      <w:r w:rsidRPr="0063143B">
        <w:rPr>
          <w:rFonts w:ascii="Times New Roman" w:hAnsi="Times New Roman" w:cs="Times New Roman"/>
          <w:bCs/>
          <w:lang w:val="tg-Cyrl-TJ"/>
        </w:rPr>
        <w:t xml:space="preserve"> </w:t>
      </w:r>
    </w:p>
    <w:p w14:paraId="6B146C5F" w14:textId="41713E0C" w:rsidR="00A071FF" w:rsidRPr="0063143B" w:rsidRDefault="00A071FF" w:rsidP="00A071FF">
      <w:pPr>
        <w:numPr>
          <w:ilvl w:val="0"/>
          <w:numId w:val="6"/>
        </w:numPr>
        <w:spacing w:after="0" w:line="240" w:lineRule="auto"/>
        <w:jc w:val="both"/>
        <w:rPr>
          <w:rFonts w:ascii="Times New Roman" w:hAnsi="Times New Roman" w:cs="Times New Roman"/>
          <w:bCs/>
          <w:lang w:val="tg-Cyrl-TJ"/>
        </w:rPr>
      </w:pPr>
      <w:r w:rsidRPr="0063143B">
        <w:rPr>
          <w:rFonts w:ascii="Times New Roman" w:hAnsi="Times New Roman" w:cs="Times New Roman"/>
          <w:bCs/>
          <w:lang w:val="tg-Cyrl-TJ"/>
        </w:rPr>
        <w:t>Иштирок дар маҷлисҳои пайгирии ҳарҳафтаина, моҳона ва семоҳа, ҳуҷҷатгузорӣ ва ҳисоботдиҳӣ ба роҳбарият оид ба пешрафт ва пешниҳоди нақша барои ҳар як аъзои оила</w:t>
      </w:r>
      <w:r w:rsidR="003465D7" w:rsidRPr="0063143B">
        <w:rPr>
          <w:rFonts w:ascii="Times New Roman" w:hAnsi="Times New Roman" w:cs="Times New Roman"/>
          <w:bCs/>
          <w:lang w:val="tg-Cyrl-TJ"/>
        </w:rPr>
        <w:t>.</w:t>
      </w:r>
    </w:p>
    <w:p w14:paraId="098E6370" w14:textId="3F4C15BA" w:rsidR="00A071FF" w:rsidRPr="0063143B" w:rsidRDefault="00A071FF" w:rsidP="00A071FF">
      <w:pPr>
        <w:numPr>
          <w:ilvl w:val="0"/>
          <w:numId w:val="6"/>
        </w:numPr>
        <w:spacing w:after="0" w:line="240" w:lineRule="auto"/>
        <w:jc w:val="both"/>
        <w:rPr>
          <w:rFonts w:ascii="Times New Roman" w:hAnsi="Times New Roman" w:cs="Times New Roman"/>
          <w:bCs/>
          <w:lang w:val="tg-Cyrl-TJ"/>
        </w:rPr>
      </w:pPr>
      <w:r w:rsidRPr="0063143B">
        <w:rPr>
          <w:rFonts w:ascii="Times New Roman" w:hAnsi="Times New Roman" w:cs="Times New Roman"/>
          <w:bCs/>
          <w:lang w:val="tg-Cyrl-TJ"/>
        </w:rPr>
        <w:t>Ӯҳдадорӣ барои ҳама ҳуҷҷатҳои марбут ба оилаҳои лоиҳа (хизматрасонӣ ба оилаҳо, буҷа, пешравиҳо аз ҷониби оилаҳо, нақшаҳои оилавӣ, протоколҳо, маълумотҳои оморӣ, намуди дастгирӣ, ҳама гуна масъалаҳои дарпешистода ва ғайра)</w:t>
      </w:r>
      <w:r w:rsidR="003465D7" w:rsidRPr="0063143B">
        <w:rPr>
          <w:rFonts w:ascii="Times New Roman" w:hAnsi="Times New Roman" w:cs="Times New Roman"/>
          <w:bCs/>
          <w:lang w:val="tg-Cyrl-TJ"/>
        </w:rPr>
        <w:t>.</w:t>
      </w:r>
    </w:p>
    <w:p w14:paraId="36897AF5" w14:textId="3124C841" w:rsidR="00A071FF" w:rsidRPr="0063143B" w:rsidRDefault="00A071FF" w:rsidP="00A071FF">
      <w:pPr>
        <w:numPr>
          <w:ilvl w:val="0"/>
          <w:numId w:val="6"/>
        </w:numPr>
        <w:spacing w:after="0" w:line="240" w:lineRule="auto"/>
        <w:jc w:val="both"/>
        <w:rPr>
          <w:rFonts w:ascii="Times New Roman" w:hAnsi="Times New Roman" w:cs="Times New Roman"/>
          <w:bCs/>
          <w:lang w:val="tg-Cyrl-TJ"/>
        </w:rPr>
      </w:pPr>
      <w:r w:rsidRPr="0063143B">
        <w:rPr>
          <w:rFonts w:ascii="Times New Roman" w:hAnsi="Times New Roman" w:cs="Times New Roman"/>
          <w:bCs/>
          <w:lang w:val="tg-Cyrl-TJ"/>
        </w:rPr>
        <w:t>Таъмини назорати умумии сифатнокӣ дар нисбати ҳуҷҷатгузорӣ, асбобу таҷҳизот ва хизматрасониҳои ба оилаҳо таъмингардида ва фаъолиятҳои марбут ба лоиҳа</w:t>
      </w:r>
      <w:r w:rsidR="003465D7" w:rsidRPr="0063143B">
        <w:rPr>
          <w:rFonts w:ascii="Times New Roman" w:hAnsi="Times New Roman" w:cs="Times New Roman"/>
          <w:bCs/>
          <w:lang w:val="tg-Cyrl-TJ"/>
        </w:rPr>
        <w:t>.</w:t>
      </w:r>
    </w:p>
    <w:p w14:paraId="756F75CA" w14:textId="0974E05B" w:rsidR="00077628" w:rsidRPr="0063143B" w:rsidRDefault="00A071FF" w:rsidP="00A071FF">
      <w:pPr>
        <w:numPr>
          <w:ilvl w:val="0"/>
          <w:numId w:val="6"/>
        </w:numPr>
        <w:spacing w:after="0" w:line="240" w:lineRule="auto"/>
        <w:jc w:val="both"/>
        <w:rPr>
          <w:rFonts w:ascii="Times New Roman" w:hAnsi="Times New Roman" w:cs="Times New Roman"/>
          <w:bCs/>
          <w:lang w:val="tg-Cyrl-TJ"/>
        </w:rPr>
      </w:pPr>
      <w:r w:rsidRPr="0063143B">
        <w:rPr>
          <w:rFonts w:ascii="Times New Roman" w:hAnsi="Times New Roman" w:cs="Times New Roman"/>
          <w:bCs/>
          <w:lang w:val="tg-Cyrl-TJ"/>
        </w:rPr>
        <w:t>Ба таври доимӣ гузаронидани фаъолиятҳои мониторинг ва арзёбӣ тавассути ташрифи мунтазам ба оилаҳо ва огоҳ намудани роҳбарияти лоиҳа, яъне мутасаддии лоиҳа ва енеҷери лоиҳа оиди вазъияти оилаҳо</w:t>
      </w:r>
      <w:r w:rsidR="00077628" w:rsidRPr="0063143B">
        <w:rPr>
          <w:rFonts w:ascii="Times New Roman" w:hAnsi="Times New Roman" w:cs="Times New Roman"/>
          <w:bCs/>
          <w:lang w:val="tg-Cyrl-TJ"/>
        </w:rPr>
        <w:t>.</w:t>
      </w:r>
    </w:p>
    <w:p w14:paraId="39A1778F" w14:textId="77777777" w:rsidR="00EF7C8B" w:rsidRPr="0063143B" w:rsidRDefault="00EF7C8B" w:rsidP="00EF7C8B">
      <w:pPr>
        <w:spacing w:after="0" w:line="240" w:lineRule="auto"/>
        <w:jc w:val="both"/>
        <w:rPr>
          <w:rFonts w:ascii="Times New Roman" w:hAnsi="Times New Roman" w:cs="Times New Roman"/>
          <w:highlight w:val="yellow"/>
          <w:lang w:val="tg-Cyrl-TJ"/>
        </w:rPr>
      </w:pPr>
    </w:p>
    <w:p w14:paraId="02748471" w14:textId="6FC2E281" w:rsidR="00EF7C8B" w:rsidRPr="0063143B" w:rsidRDefault="00EF7C8B" w:rsidP="00EF7C8B">
      <w:pPr>
        <w:spacing w:after="0" w:line="240" w:lineRule="auto"/>
        <w:jc w:val="both"/>
        <w:rPr>
          <w:rFonts w:ascii="Times New Roman" w:hAnsi="Times New Roman" w:cs="Times New Roman"/>
          <w:b/>
          <w:bCs/>
          <w:u w:val="single"/>
        </w:rPr>
      </w:pPr>
      <w:r w:rsidRPr="0063143B">
        <w:rPr>
          <w:rFonts w:ascii="Times New Roman" w:hAnsi="Times New Roman" w:cs="Times New Roman"/>
          <w:b/>
          <w:bCs/>
          <w:u w:val="single"/>
        </w:rPr>
        <w:t xml:space="preserve">Ихтисос </w:t>
      </w:r>
    </w:p>
    <w:p w14:paraId="4B098E36" w14:textId="20329486" w:rsidR="00EF7C8B" w:rsidRPr="0063143B" w:rsidRDefault="00E8242E" w:rsidP="00EF7C8B">
      <w:pPr>
        <w:pStyle w:val="ListParagraph"/>
        <w:numPr>
          <w:ilvl w:val="0"/>
          <w:numId w:val="5"/>
        </w:numPr>
        <w:autoSpaceDE w:val="0"/>
        <w:autoSpaceDN w:val="0"/>
        <w:adjustRightInd w:val="0"/>
        <w:spacing w:after="0" w:line="240" w:lineRule="auto"/>
        <w:jc w:val="both"/>
        <w:rPr>
          <w:rFonts w:ascii="Times New Roman" w:hAnsi="Times New Roman" w:cs="Times New Roman"/>
          <w:bCs/>
          <w:lang w:val="tg-Cyrl-TJ"/>
        </w:rPr>
      </w:pPr>
      <w:r w:rsidRPr="0063143B">
        <w:rPr>
          <w:rFonts w:ascii="Times New Roman" w:hAnsi="Times New Roman" w:cs="Times New Roman"/>
          <w:bCs/>
          <w:lang w:val="tg-Cyrl-TJ"/>
        </w:rPr>
        <w:t>Доштани маълумоти олии миллӣ ё байналмиллӣ дар соҳаи ҷомеашиносӣ, иқтисод, тиҷорат ва дигар соҳаҳои марбута</w:t>
      </w:r>
      <w:r w:rsidR="00EF7C8B" w:rsidRPr="0063143B">
        <w:rPr>
          <w:rFonts w:ascii="Times New Roman" w:hAnsi="Times New Roman" w:cs="Times New Roman"/>
          <w:lang w:val="tg-Cyrl-TJ"/>
        </w:rPr>
        <w:t>.</w:t>
      </w:r>
    </w:p>
    <w:p w14:paraId="26A46FEF" w14:textId="77777777" w:rsidR="00AE39D3" w:rsidRPr="0063143B" w:rsidRDefault="00AE39D3" w:rsidP="00AE39D3">
      <w:pPr>
        <w:autoSpaceDE w:val="0"/>
        <w:autoSpaceDN w:val="0"/>
        <w:adjustRightInd w:val="0"/>
        <w:spacing w:after="0" w:line="240" w:lineRule="auto"/>
        <w:jc w:val="both"/>
        <w:rPr>
          <w:rFonts w:ascii="Times New Roman" w:hAnsi="Times New Roman" w:cs="Times New Roman"/>
          <w:b/>
          <w:u w:val="single"/>
          <w:lang w:val="tg-Cyrl-TJ"/>
        </w:rPr>
      </w:pPr>
      <w:r w:rsidRPr="0063143B">
        <w:rPr>
          <w:rFonts w:ascii="Times New Roman" w:hAnsi="Times New Roman" w:cs="Times New Roman"/>
          <w:b/>
          <w:u w:val="single"/>
          <w:lang w:val="tg-Cyrl-TJ"/>
        </w:rPr>
        <w:t xml:space="preserve">Малака ва маҳорат </w:t>
      </w:r>
    </w:p>
    <w:p w14:paraId="7A80434E" w14:textId="77777777" w:rsidR="002C1BD9" w:rsidRPr="0063143B" w:rsidRDefault="002C1BD9" w:rsidP="002C1BD9">
      <w:pPr>
        <w:pStyle w:val="ListParagraph"/>
        <w:numPr>
          <w:ilvl w:val="0"/>
          <w:numId w:val="4"/>
        </w:numPr>
        <w:spacing w:after="0" w:line="240" w:lineRule="auto"/>
        <w:jc w:val="both"/>
        <w:rPr>
          <w:rFonts w:ascii="Times New Roman" w:eastAsia="Times New Roman" w:hAnsi="Times New Roman" w:cs="Times New Roman"/>
          <w:lang w:val="tg-Cyrl-TJ" w:eastAsia="ru-RU"/>
        </w:rPr>
      </w:pPr>
      <w:r w:rsidRPr="0063143B">
        <w:rPr>
          <w:rFonts w:ascii="Times New Roman" w:eastAsia="Times New Roman" w:hAnsi="Times New Roman" w:cs="Times New Roman"/>
          <w:lang w:val="tg-Cyrl-TJ" w:eastAsia="ru-RU"/>
        </w:rPr>
        <w:t>Тахассус ва таҷрибаи марбут ба кори иҷтимоӣ, банақшагирӣ, таҳияи сметаи таъмир ва сохтмон, таҳияи нақшаи бизнес, тадқиқоти миқдорӣ ва ё сифатӣ, аз ҷумла тарҳрезӣ ва амалигардонии таҳқиқот;</w:t>
      </w:r>
    </w:p>
    <w:p w14:paraId="25A30EBC" w14:textId="56B9B5F9" w:rsidR="002C1BD9" w:rsidRPr="0063143B" w:rsidRDefault="002C1BD9" w:rsidP="002C1BD9">
      <w:pPr>
        <w:pStyle w:val="ListParagraph"/>
        <w:numPr>
          <w:ilvl w:val="0"/>
          <w:numId w:val="4"/>
        </w:numPr>
        <w:spacing w:after="0" w:line="240" w:lineRule="auto"/>
        <w:jc w:val="both"/>
        <w:rPr>
          <w:rFonts w:ascii="Times New Roman" w:eastAsia="Times New Roman" w:hAnsi="Times New Roman" w:cs="Times New Roman"/>
          <w:lang w:val="tg-Cyrl-TJ" w:eastAsia="ru-RU"/>
        </w:rPr>
      </w:pPr>
      <w:r w:rsidRPr="0063143B">
        <w:rPr>
          <w:rFonts w:ascii="Times New Roman" w:eastAsia="Times New Roman" w:hAnsi="Times New Roman" w:cs="Times New Roman"/>
          <w:lang w:val="tg-Cyrl-TJ" w:eastAsia="ru-RU"/>
        </w:rPr>
        <w:t>Таҷриба дар навиштани ҳисоботҳои гуногун, аз ҷумла таҳияи ҳисоботи мониторинг;</w:t>
      </w:r>
    </w:p>
    <w:p w14:paraId="7B78FE76" w14:textId="2E78D7B4" w:rsidR="002C1BD9" w:rsidRPr="0063143B" w:rsidRDefault="002C1BD9" w:rsidP="002C1BD9">
      <w:pPr>
        <w:pStyle w:val="ListParagraph"/>
        <w:numPr>
          <w:ilvl w:val="0"/>
          <w:numId w:val="4"/>
        </w:numPr>
        <w:spacing w:after="0" w:line="240" w:lineRule="auto"/>
        <w:jc w:val="both"/>
        <w:rPr>
          <w:rFonts w:ascii="Times New Roman" w:eastAsia="Times New Roman" w:hAnsi="Times New Roman" w:cs="Times New Roman"/>
          <w:lang w:val="tg-Cyrl-TJ" w:eastAsia="ru-RU"/>
        </w:rPr>
      </w:pPr>
      <w:r w:rsidRPr="0063143B">
        <w:rPr>
          <w:rFonts w:ascii="Times New Roman" w:eastAsia="Times New Roman" w:hAnsi="Times New Roman" w:cs="Times New Roman"/>
          <w:lang w:val="tg-Cyrl-TJ" w:eastAsia="ru-RU"/>
        </w:rPr>
        <w:t xml:space="preserve">Маҳорати истифодабарии барномаҳои компютерӣ аз қабили: Word, Excel, воридот ва таҳлили маълумотҳо; </w:t>
      </w:r>
    </w:p>
    <w:p w14:paraId="6BC6EF99" w14:textId="7A2870E5" w:rsidR="002C1BD9" w:rsidRPr="0063143B" w:rsidRDefault="002C1BD9" w:rsidP="002C1BD9">
      <w:pPr>
        <w:pStyle w:val="ListParagraph"/>
        <w:numPr>
          <w:ilvl w:val="0"/>
          <w:numId w:val="4"/>
        </w:numPr>
        <w:spacing w:after="0" w:line="240" w:lineRule="auto"/>
        <w:jc w:val="both"/>
        <w:rPr>
          <w:rFonts w:ascii="Times New Roman" w:eastAsia="Times New Roman" w:hAnsi="Times New Roman" w:cs="Times New Roman"/>
          <w:lang w:val="tg-Cyrl-TJ" w:eastAsia="ru-RU"/>
        </w:rPr>
      </w:pPr>
      <w:r w:rsidRPr="0063143B">
        <w:rPr>
          <w:rFonts w:ascii="Times New Roman" w:eastAsia="Times New Roman" w:hAnsi="Times New Roman" w:cs="Times New Roman"/>
          <w:lang w:val="tg-Cyrl-TJ" w:eastAsia="ru-RU"/>
        </w:rPr>
        <w:t>Қобилияти муошират бо забонҳои тоҷикӣ ва русӣ. Донистани забони англисӣ бартарии иловагӣ хоҳад буд;</w:t>
      </w:r>
    </w:p>
    <w:p w14:paraId="3A0502E7" w14:textId="7C7FE85D" w:rsidR="00EF7C8B" w:rsidRPr="0063143B" w:rsidRDefault="002C1BD9" w:rsidP="002C1BD9">
      <w:pPr>
        <w:pStyle w:val="ListParagraph"/>
        <w:numPr>
          <w:ilvl w:val="0"/>
          <w:numId w:val="4"/>
        </w:numPr>
        <w:spacing w:after="0" w:line="240" w:lineRule="auto"/>
        <w:jc w:val="both"/>
        <w:rPr>
          <w:rFonts w:ascii="Times New Roman" w:hAnsi="Times New Roman" w:cs="Times New Roman"/>
          <w:bCs/>
          <w:lang w:val="tg-Cyrl-TJ"/>
        </w:rPr>
      </w:pPr>
      <w:r w:rsidRPr="0063143B">
        <w:rPr>
          <w:rFonts w:ascii="Times New Roman" w:eastAsia="Times New Roman" w:hAnsi="Times New Roman" w:cs="Times New Roman"/>
          <w:lang w:val="tg-Cyrl-TJ" w:eastAsia="ru-RU"/>
        </w:rPr>
        <w:t>Малакаҳои хуби муошират; ростқавлӣ; садоқат; ҳамдилӣ; эътимоднокӣ; кори дастаҷамъона; худбоварӣ; муносибати мусбӣ ва ахлоқи корӣ; мақсаднокӣ ва дорои майл ба омӯхтан ва омӯзондан</w:t>
      </w:r>
      <w:r w:rsidR="00EF7C8B" w:rsidRPr="0063143B">
        <w:rPr>
          <w:rFonts w:ascii="Times New Roman" w:hAnsi="Times New Roman" w:cs="Times New Roman"/>
          <w:bCs/>
          <w:lang w:val="tg-Cyrl-TJ"/>
        </w:rPr>
        <w:t>.</w:t>
      </w:r>
    </w:p>
    <w:p w14:paraId="7507EF34" w14:textId="77777777" w:rsidR="00AE39D3" w:rsidRPr="0063143B" w:rsidRDefault="00AE39D3" w:rsidP="00AE39D3">
      <w:pPr>
        <w:autoSpaceDE w:val="0"/>
        <w:autoSpaceDN w:val="0"/>
        <w:adjustRightInd w:val="0"/>
        <w:spacing w:after="0" w:line="240" w:lineRule="auto"/>
        <w:jc w:val="both"/>
        <w:rPr>
          <w:rFonts w:ascii="Times New Roman" w:hAnsi="Times New Roman" w:cs="Times New Roman"/>
          <w:b/>
          <w:u w:val="single"/>
          <w:lang w:val="tg-Cyrl-TJ"/>
        </w:rPr>
      </w:pPr>
      <w:r w:rsidRPr="0063143B">
        <w:rPr>
          <w:rFonts w:ascii="Times New Roman" w:hAnsi="Times New Roman" w:cs="Times New Roman"/>
          <w:b/>
          <w:u w:val="single"/>
          <w:lang w:val="tg-Cyrl-TJ"/>
        </w:rPr>
        <w:t>Таҷриба</w:t>
      </w:r>
    </w:p>
    <w:p w14:paraId="7CEC6A2B" w14:textId="4E0B437B" w:rsidR="00AE39D3" w:rsidRPr="0063143B" w:rsidRDefault="00A07636" w:rsidP="00AE39D3">
      <w:pPr>
        <w:pStyle w:val="ListParagraph"/>
        <w:keepNext/>
        <w:keepLines/>
        <w:numPr>
          <w:ilvl w:val="0"/>
          <w:numId w:val="5"/>
        </w:numPr>
        <w:spacing w:after="0" w:line="240" w:lineRule="auto"/>
        <w:jc w:val="both"/>
        <w:rPr>
          <w:rFonts w:ascii="Times New Roman" w:eastAsia="Times New Roman" w:hAnsi="Times New Roman" w:cs="Times New Roman"/>
          <w:lang w:eastAsia="ru-RU"/>
        </w:rPr>
      </w:pPr>
      <w:r w:rsidRPr="0063143B">
        <w:rPr>
          <w:rFonts w:ascii="Times New Roman" w:hAnsi="Times New Roman" w:cs="Times New Roman"/>
          <w:bCs/>
          <w:lang w:val="tg-Cyrl-TJ"/>
        </w:rPr>
        <w:t>Тачрибаи кории на камтар аз се сол дар дохили ташкилот (махсусан дар сохаи мониторинг)</w:t>
      </w:r>
      <w:r w:rsidR="00AE39D3" w:rsidRPr="0063143B">
        <w:rPr>
          <w:rFonts w:ascii="Times New Roman" w:eastAsia="Times New Roman" w:hAnsi="Times New Roman" w:cs="Times New Roman"/>
          <w:lang w:val="tg-Cyrl-TJ" w:eastAsia="ru-RU"/>
        </w:rPr>
        <w:t>.</w:t>
      </w:r>
    </w:p>
    <w:p w14:paraId="31FD5BC7" w14:textId="77777777" w:rsidR="00122C48" w:rsidRPr="0063143B" w:rsidRDefault="00122C48" w:rsidP="00122C48">
      <w:pPr>
        <w:keepNext/>
        <w:keepLines/>
        <w:spacing w:after="0" w:line="240" w:lineRule="auto"/>
        <w:jc w:val="both"/>
        <w:rPr>
          <w:rFonts w:ascii="Times New Roman" w:eastAsia="Times New Roman" w:hAnsi="Times New Roman" w:cs="Times New Roman"/>
          <w:lang w:val="tg-Cyrl-TJ" w:eastAsia="ru-RU"/>
        </w:rPr>
      </w:pPr>
    </w:p>
    <w:p w14:paraId="5FB6BB6E" w14:textId="77777777" w:rsidR="00122C48" w:rsidRPr="0063143B" w:rsidRDefault="00122C48" w:rsidP="00122C48">
      <w:pPr>
        <w:shd w:val="clear" w:color="auto" w:fill="FFFFFF"/>
        <w:spacing w:after="0" w:line="240" w:lineRule="auto"/>
        <w:jc w:val="both"/>
        <w:rPr>
          <w:rFonts w:ascii="Times New Roman" w:hAnsi="Times New Roman" w:cs="Times New Roman"/>
          <w:b/>
          <w:bCs/>
          <w:u w:val="single"/>
          <w:lang w:val="tg-Cyrl-TJ"/>
        </w:rPr>
      </w:pPr>
      <w:bookmarkStart w:id="0" w:name="_Hlk90409944"/>
      <w:r w:rsidRPr="0063143B">
        <w:rPr>
          <w:rFonts w:ascii="Times New Roman" w:hAnsi="Times New Roman" w:cs="Times New Roman"/>
          <w:b/>
          <w:bCs/>
          <w:u w:val="single"/>
          <w:lang w:val="tg-Cyrl-TJ"/>
        </w:rPr>
        <w:t>РАВАНДИ ҲУҶҶАТСУПОРӢ</w:t>
      </w:r>
    </w:p>
    <w:p w14:paraId="6222AE58" w14:textId="5EAA0C26" w:rsidR="00A74732" w:rsidRPr="0063143B" w:rsidRDefault="00A74732" w:rsidP="00AE39D3">
      <w:pPr>
        <w:shd w:val="clear" w:color="auto" w:fill="FFFFFF"/>
        <w:spacing w:before="240" w:after="0" w:line="240" w:lineRule="auto"/>
        <w:jc w:val="both"/>
        <w:rPr>
          <w:rFonts w:ascii="Times New Roman" w:hAnsi="Times New Roman" w:cs="Times New Roman"/>
          <w:b/>
          <w:bCs/>
          <w:i/>
          <w:lang w:val="tg-Cyrl-TJ"/>
        </w:rPr>
      </w:pPr>
      <w:r w:rsidRPr="0063143B">
        <w:rPr>
          <w:rFonts w:ascii="Times New Roman" w:hAnsi="Times New Roman" w:cs="Times New Roman"/>
          <w:lang w:val="tg-Cyrl-TJ"/>
        </w:rPr>
        <w:t xml:space="preserve">Лутфан ҳуҷҷатҳои худро Шарҳи ҳоли фаъолияти корӣ (CV) бо мактуби ҳамроҳкунанда </w:t>
      </w:r>
      <w:r w:rsidR="00AE39D3" w:rsidRPr="0063143B">
        <w:rPr>
          <w:rFonts w:ascii="Times New Roman" w:hAnsi="Times New Roman" w:cs="Times New Roman"/>
          <w:lang w:val="tg-Cyrl-TJ"/>
        </w:rPr>
        <w:t xml:space="preserve">(Cover Letter) </w:t>
      </w:r>
      <w:r w:rsidRPr="0063143B">
        <w:rPr>
          <w:rFonts w:ascii="Times New Roman" w:hAnsi="Times New Roman" w:cs="Times New Roman"/>
          <w:lang w:val="tg-Cyrl-TJ"/>
        </w:rPr>
        <w:t xml:space="preserve">на дертар аз </w:t>
      </w:r>
      <w:r w:rsidR="00FF2657" w:rsidRPr="0063143B">
        <w:rPr>
          <w:rFonts w:ascii="Times New Roman" w:hAnsi="Times New Roman" w:cs="Times New Roman"/>
          <w:b/>
          <w:bCs/>
          <w:lang w:val="tg-Cyrl-TJ"/>
        </w:rPr>
        <w:t>13</w:t>
      </w:r>
      <w:r w:rsidRPr="0063143B">
        <w:rPr>
          <w:rFonts w:ascii="Times New Roman" w:hAnsi="Times New Roman" w:cs="Times New Roman"/>
          <w:b/>
          <w:bCs/>
          <w:lang w:val="tg-Cyrl-TJ"/>
        </w:rPr>
        <w:t xml:space="preserve">-уми </w:t>
      </w:r>
      <w:r w:rsidR="00FF2657" w:rsidRPr="0063143B">
        <w:rPr>
          <w:rFonts w:ascii="Times New Roman" w:hAnsi="Times New Roman" w:cs="Times New Roman"/>
          <w:b/>
          <w:bCs/>
          <w:lang w:val="tg-Cyrl-TJ"/>
        </w:rPr>
        <w:t>майи</w:t>
      </w:r>
      <w:r w:rsidRPr="0063143B">
        <w:rPr>
          <w:rFonts w:ascii="Times New Roman" w:hAnsi="Times New Roman" w:cs="Times New Roman"/>
          <w:b/>
          <w:bCs/>
          <w:lang w:val="tg-Cyrl-TJ"/>
        </w:rPr>
        <w:t xml:space="preserve"> соли 202</w:t>
      </w:r>
      <w:r w:rsidR="00CA44FF" w:rsidRPr="0063143B">
        <w:rPr>
          <w:rFonts w:ascii="Times New Roman" w:hAnsi="Times New Roman" w:cs="Times New Roman"/>
          <w:b/>
          <w:bCs/>
          <w:lang w:val="tg-Cyrl-TJ"/>
        </w:rPr>
        <w:t>4</w:t>
      </w:r>
      <w:r w:rsidRPr="0063143B">
        <w:rPr>
          <w:rFonts w:ascii="Times New Roman" w:hAnsi="Times New Roman" w:cs="Times New Roman"/>
          <w:b/>
          <w:bCs/>
          <w:lang w:val="tg-Cyrl-TJ"/>
        </w:rPr>
        <w:t xml:space="preserve"> </w:t>
      </w:r>
      <w:r w:rsidRPr="0063143B">
        <w:rPr>
          <w:rFonts w:ascii="Times New Roman" w:hAnsi="Times New Roman" w:cs="Times New Roman"/>
          <w:lang w:val="tg-Cyrl-TJ"/>
        </w:rPr>
        <w:t xml:space="preserve">ба почтаи электронии </w:t>
      </w:r>
      <w:r w:rsidRPr="0063143B">
        <w:rPr>
          <w:rFonts w:ascii="Times New Roman" w:hAnsi="Times New Roman" w:cs="Times New Roman"/>
          <w:b/>
          <w:bCs/>
          <w:lang w:val="tg-Cyrl-TJ"/>
        </w:rPr>
        <w:t xml:space="preserve"> </w:t>
      </w:r>
      <w:hyperlink r:id="rId13" w:history="1">
        <w:r w:rsidR="00CA44FF" w:rsidRPr="0063143B">
          <w:rPr>
            <w:rStyle w:val="Hyperlink"/>
            <w:rFonts w:ascii="Times New Roman" w:hAnsi="Times New Roman" w:cs="Times New Roman"/>
            <w:lang w:val="tg-Cyrl-TJ"/>
          </w:rPr>
          <w:t>hr.recruitment@akdn.org</w:t>
        </w:r>
      </w:hyperlink>
      <w:r w:rsidRPr="0063143B">
        <w:rPr>
          <w:rFonts w:ascii="Times New Roman" w:hAnsi="Times New Roman" w:cs="Times New Roman"/>
          <w:lang w:val="tg-Cyrl-TJ"/>
        </w:rPr>
        <w:t xml:space="preserve"> ирсол намоед</w:t>
      </w:r>
      <w:r w:rsidRPr="0063143B">
        <w:rPr>
          <w:rFonts w:ascii="Times New Roman" w:hAnsi="Times New Roman" w:cs="Times New Roman"/>
          <w:bCs/>
          <w:lang w:val="tg-Cyrl-TJ"/>
        </w:rPr>
        <w:t>. Дар мавзуъ “</w:t>
      </w:r>
      <w:r w:rsidR="0063143B" w:rsidRPr="0063143B">
        <w:rPr>
          <w:rFonts w:ascii="Times New Roman" w:hAnsi="Times New Roman" w:cs="Times New Roman"/>
          <w:b/>
          <w:bCs/>
          <w:i/>
          <w:lang w:val="tg-Cyrl-TJ"/>
        </w:rPr>
        <w:t>Корманди масъули хурди саҳроӣ, Ментор</w:t>
      </w:r>
      <w:r w:rsidRPr="0063143B">
        <w:rPr>
          <w:rFonts w:ascii="Times New Roman" w:hAnsi="Times New Roman" w:cs="Times New Roman"/>
          <w:b/>
          <w:bCs/>
          <w:i/>
          <w:lang w:val="tg-Cyrl-TJ"/>
        </w:rPr>
        <w:t>”</w:t>
      </w:r>
      <w:r w:rsidRPr="0063143B">
        <w:rPr>
          <w:rFonts w:ascii="Times New Roman" w:hAnsi="Times New Roman" w:cs="Times New Roman"/>
          <w:bCs/>
          <w:lang w:val="tg-Cyrl-TJ"/>
        </w:rPr>
        <w:t xml:space="preserve"> қайд намоед. </w:t>
      </w:r>
    </w:p>
    <w:p w14:paraId="68C4D376" w14:textId="77777777" w:rsidR="00122C48" w:rsidRPr="0063143B" w:rsidRDefault="00122C48" w:rsidP="00122C48">
      <w:pPr>
        <w:shd w:val="clear" w:color="auto" w:fill="FFFFFF"/>
        <w:spacing w:after="0" w:line="240" w:lineRule="auto"/>
        <w:jc w:val="both"/>
        <w:rPr>
          <w:rFonts w:ascii="Times New Roman" w:hAnsi="Times New Roman" w:cs="Times New Roman"/>
          <w:lang w:val="tg-Cyrl-TJ"/>
        </w:rPr>
      </w:pPr>
    </w:p>
    <w:p w14:paraId="61F13BC5" w14:textId="77777777" w:rsidR="00122C48" w:rsidRPr="0063143B" w:rsidRDefault="00122C48" w:rsidP="00122C48">
      <w:pPr>
        <w:shd w:val="clear" w:color="auto" w:fill="FFFFFF"/>
        <w:spacing w:after="0" w:line="240" w:lineRule="auto"/>
        <w:jc w:val="both"/>
        <w:rPr>
          <w:rFonts w:ascii="Times New Roman" w:hAnsi="Times New Roman" w:cs="Times New Roman"/>
          <w:i/>
          <w:iCs/>
          <w:lang w:val="tg-Cyrl-TJ"/>
        </w:rPr>
      </w:pPr>
      <w:r w:rsidRPr="0063143B">
        <w:rPr>
          <w:rFonts w:ascii="Times New Roman" w:hAnsi="Times New Roman" w:cs="Times New Roman"/>
          <w:i/>
          <w:iCs/>
          <w:lang w:val="tg-Cyrl-TJ"/>
        </w:rPr>
        <w:t>БҶИИМК номзадҳо аз ҳисоби занони ихтисосмандро барои ишғоли ин вазифа дастгирӣ менамояд. БҶИИМК кӯшиш менамояд, ки ба кормандон аз ҳисоби мардон ва занон имкониятҳои баробар дар ишғоли мансабдода шавад ва кормандон тавонанд тавозуни мувофиқро байни кор ва ҳаети шахсӣ нигоҳ доранд.</w:t>
      </w:r>
    </w:p>
    <w:p w14:paraId="7E8ECF9A" w14:textId="77777777" w:rsidR="00122C48" w:rsidRPr="0063143B" w:rsidRDefault="00122C48" w:rsidP="00122C48">
      <w:pPr>
        <w:shd w:val="clear" w:color="auto" w:fill="FFFFFF"/>
        <w:spacing w:after="0" w:line="240" w:lineRule="auto"/>
        <w:jc w:val="both"/>
        <w:rPr>
          <w:rFonts w:ascii="Times New Roman" w:hAnsi="Times New Roman" w:cs="Times New Roman"/>
          <w:i/>
          <w:iCs/>
          <w:lang w:val="tg-Cyrl-TJ"/>
        </w:rPr>
      </w:pPr>
    </w:p>
    <w:p w14:paraId="47BF3B62" w14:textId="77777777" w:rsidR="00122C48" w:rsidRPr="0063143B" w:rsidRDefault="00122C48" w:rsidP="00122C48">
      <w:pPr>
        <w:shd w:val="clear" w:color="auto" w:fill="FFFFFF"/>
        <w:spacing w:after="0" w:line="240" w:lineRule="auto"/>
        <w:jc w:val="both"/>
        <w:rPr>
          <w:rFonts w:ascii="Times New Roman" w:hAnsi="Times New Roman" w:cs="Times New Roman"/>
          <w:i/>
          <w:iCs/>
          <w:lang w:val="tg-Cyrl-TJ"/>
        </w:rPr>
      </w:pPr>
      <w:r w:rsidRPr="0063143B">
        <w:rPr>
          <w:rFonts w:ascii="Times New Roman" w:hAnsi="Times New Roman" w:cs="Times New Roman"/>
          <w:i/>
          <w:iCs/>
          <w:lang w:val="tg-Cyrl-TJ"/>
        </w:rPr>
        <w:t xml:space="preserve">Барои пайдо кардани маълумоти пурра оиди фаъолиятҳои ташкилот ба сомонаи мазкур </w:t>
      </w:r>
      <w:hyperlink r:id="rId14" w:history="1">
        <w:r w:rsidRPr="0063143B">
          <w:rPr>
            <w:rStyle w:val="Hyperlink"/>
            <w:rFonts w:ascii="Times New Roman" w:hAnsi="Times New Roman" w:cs="Times New Roman"/>
            <w:i/>
            <w:iCs/>
            <w:lang w:val="tg-Cyrl-TJ"/>
          </w:rPr>
          <w:t>https://www.akdn.org/where-we-work/central-asia/tajikistan</w:t>
        </w:r>
      </w:hyperlink>
      <w:r w:rsidRPr="0063143B">
        <w:rPr>
          <w:rFonts w:ascii="Times New Roman" w:hAnsi="Times New Roman" w:cs="Times New Roman"/>
          <w:i/>
          <w:iCs/>
          <w:lang w:val="tg-Cyrl-TJ"/>
        </w:rPr>
        <w:t xml:space="preserve">  муроҷиат намоед.</w:t>
      </w:r>
    </w:p>
    <w:p w14:paraId="0E5602EF" w14:textId="77777777" w:rsidR="00122C48" w:rsidRPr="0063143B" w:rsidRDefault="00122C48" w:rsidP="00122C48">
      <w:pPr>
        <w:shd w:val="clear" w:color="auto" w:fill="FFFFFF"/>
        <w:spacing w:after="0" w:line="240" w:lineRule="auto"/>
        <w:jc w:val="both"/>
        <w:rPr>
          <w:rFonts w:ascii="Times New Roman" w:hAnsi="Times New Roman" w:cs="Times New Roman"/>
          <w:i/>
          <w:iCs/>
          <w:lang w:val="tg-Cyrl-TJ"/>
        </w:rPr>
      </w:pPr>
    </w:p>
    <w:p w14:paraId="14BB469F" w14:textId="77777777" w:rsidR="00122C48" w:rsidRPr="0063143B" w:rsidRDefault="00122C48" w:rsidP="00122C48">
      <w:pPr>
        <w:shd w:val="clear" w:color="auto" w:fill="FFFFFF"/>
        <w:spacing w:after="0" w:line="240" w:lineRule="auto"/>
        <w:jc w:val="both"/>
        <w:rPr>
          <w:rFonts w:ascii="Times New Roman" w:hAnsi="Times New Roman" w:cs="Times New Roman"/>
          <w:i/>
          <w:iCs/>
          <w:lang w:val="tg-Cyrl-TJ"/>
        </w:rPr>
      </w:pPr>
      <w:r w:rsidRPr="0063143B">
        <w:rPr>
          <w:rFonts w:ascii="Times New Roman" w:hAnsi="Times New Roman" w:cs="Times New Roman"/>
          <w:i/>
          <w:iCs/>
          <w:lang w:val="tg-Cyrl-TJ"/>
        </w:rPr>
        <w:t>Раванди тартиби қабул ва интихоби корманд дар БҶИИМК  ӯҳдадориҳои моро ба имкониятҳои баробар, ҳифзи кӯдакон аз таҷовузи ҷинсӣ ва таҳаммули сифрӣ нисбат ба озори ҷинсӣ инъикос мекунад.</w:t>
      </w:r>
    </w:p>
    <w:p w14:paraId="6F90F349" w14:textId="77777777" w:rsidR="00122C48" w:rsidRPr="00A74732" w:rsidRDefault="00122C48" w:rsidP="00122C48">
      <w:pPr>
        <w:shd w:val="clear" w:color="auto" w:fill="FFFFFF"/>
        <w:spacing w:after="0" w:line="240" w:lineRule="auto"/>
        <w:jc w:val="both"/>
        <w:rPr>
          <w:rFonts w:ascii="Times New Roman" w:hAnsi="Times New Roman" w:cs="Times New Roman"/>
          <w:i/>
          <w:iCs/>
          <w:lang w:val="tg-Cyrl-TJ"/>
        </w:rPr>
      </w:pPr>
    </w:p>
    <w:bookmarkEnd w:id="0"/>
    <w:p w14:paraId="6B208884" w14:textId="77777777" w:rsidR="00122C48" w:rsidRPr="00A74732" w:rsidRDefault="00122C48" w:rsidP="00122C48">
      <w:pPr>
        <w:rPr>
          <w:lang w:val="tg-Cyrl-TJ"/>
        </w:rPr>
      </w:pPr>
    </w:p>
    <w:p w14:paraId="5F83B0B9" w14:textId="77777777" w:rsidR="00047191" w:rsidRPr="00A74732" w:rsidRDefault="00047191">
      <w:pPr>
        <w:rPr>
          <w:lang w:val="tg-Cyrl-TJ"/>
        </w:rPr>
      </w:pPr>
    </w:p>
    <w:sectPr w:rsidR="00047191" w:rsidRPr="00A74732" w:rsidSect="00082A09">
      <w:type w:val="continuous"/>
      <w:pgSz w:w="11906" w:h="16838"/>
      <w:pgMar w:top="1372" w:right="720" w:bottom="1226" w:left="720"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6F647" w14:textId="77777777" w:rsidR="004C0910" w:rsidRDefault="004C0910">
      <w:pPr>
        <w:spacing w:after="0" w:line="240" w:lineRule="auto"/>
      </w:pPr>
      <w:r>
        <w:separator/>
      </w:r>
    </w:p>
  </w:endnote>
  <w:endnote w:type="continuationSeparator" w:id="0">
    <w:p w14:paraId="1C41FB8E" w14:textId="77777777" w:rsidR="004C0910" w:rsidRDefault="004C0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Tj">
    <w:altName w:val="Cambria"/>
    <w:charset w:val="CC"/>
    <w:family w:val="roman"/>
    <w:pitch w:val="variable"/>
    <w:sig w:usb0="00000201" w:usb1="00000000" w:usb2="00000000" w:usb3="00000000" w:csb0="00000004"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E70E" w14:textId="77777777" w:rsidR="003D0360" w:rsidRDefault="00C055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B0F84C" w14:textId="77777777" w:rsidR="003D0360" w:rsidRDefault="003D03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5E9F" w14:textId="77777777" w:rsidR="003D0360" w:rsidRDefault="003D0360">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D4C6B" w14:textId="77777777" w:rsidR="004C0910" w:rsidRDefault="004C0910">
      <w:pPr>
        <w:spacing w:after="0" w:line="240" w:lineRule="auto"/>
      </w:pPr>
      <w:r>
        <w:separator/>
      </w:r>
    </w:p>
  </w:footnote>
  <w:footnote w:type="continuationSeparator" w:id="0">
    <w:p w14:paraId="7CAFBFD7" w14:textId="77777777" w:rsidR="004C0910" w:rsidRDefault="004C09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63AAB"/>
    <w:multiLevelType w:val="hybridMultilevel"/>
    <w:tmpl w:val="053E53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85415A4"/>
    <w:multiLevelType w:val="hybridMultilevel"/>
    <w:tmpl w:val="2D2A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5414EB"/>
    <w:multiLevelType w:val="hybridMultilevel"/>
    <w:tmpl w:val="28FA8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A3753"/>
    <w:multiLevelType w:val="hybridMultilevel"/>
    <w:tmpl w:val="A036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DE69F7"/>
    <w:multiLevelType w:val="hybridMultilevel"/>
    <w:tmpl w:val="DF881CA6"/>
    <w:lvl w:ilvl="0" w:tplc="040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7CC742BB"/>
    <w:multiLevelType w:val="hybridMultilevel"/>
    <w:tmpl w:val="471EC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2280413">
    <w:abstractNumId w:val="3"/>
  </w:num>
  <w:num w:numId="2" w16cid:durableId="559101128">
    <w:abstractNumId w:val="0"/>
  </w:num>
  <w:num w:numId="3" w16cid:durableId="382755462">
    <w:abstractNumId w:val="5"/>
  </w:num>
  <w:num w:numId="4" w16cid:durableId="1479300375">
    <w:abstractNumId w:val="1"/>
  </w:num>
  <w:num w:numId="5" w16cid:durableId="331223746">
    <w:abstractNumId w:val="2"/>
  </w:num>
  <w:num w:numId="6" w16cid:durableId="14844228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C48"/>
    <w:rsid w:val="0003293E"/>
    <w:rsid w:val="000406EA"/>
    <w:rsid w:val="00047191"/>
    <w:rsid w:val="00077628"/>
    <w:rsid w:val="000B6FB3"/>
    <w:rsid w:val="00120154"/>
    <w:rsid w:val="00122C48"/>
    <w:rsid w:val="001807FC"/>
    <w:rsid w:val="001C4396"/>
    <w:rsid w:val="001E0112"/>
    <w:rsid w:val="00200295"/>
    <w:rsid w:val="00203B50"/>
    <w:rsid w:val="00295026"/>
    <w:rsid w:val="00295C09"/>
    <w:rsid w:val="002A37D1"/>
    <w:rsid w:val="002A5643"/>
    <w:rsid w:val="002C1BD9"/>
    <w:rsid w:val="003465D7"/>
    <w:rsid w:val="003B6262"/>
    <w:rsid w:val="003D0360"/>
    <w:rsid w:val="003D24CD"/>
    <w:rsid w:val="003F00D8"/>
    <w:rsid w:val="00411FC9"/>
    <w:rsid w:val="00462048"/>
    <w:rsid w:val="004866B3"/>
    <w:rsid w:val="004C0910"/>
    <w:rsid w:val="0054754A"/>
    <w:rsid w:val="00570D84"/>
    <w:rsid w:val="005B30B9"/>
    <w:rsid w:val="005E3BCC"/>
    <w:rsid w:val="0063143B"/>
    <w:rsid w:val="0065433E"/>
    <w:rsid w:val="006C623A"/>
    <w:rsid w:val="007361F4"/>
    <w:rsid w:val="0084091A"/>
    <w:rsid w:val="00844484"/>
    <w:rsid w:val="00860EAF"/>
    <w:rsid w:val="00910B2D"/>
    <w:rsid w:val="009224FE"/>
    <w:rsid w:val="00954F1B"/>
    <w:rsid w:val="009B340B"/>
    <w:rsid w:val="009E2513"/>
    <w:rsid w:val="00A02C74"/>
    <w:rsid w:val="00A030B5"/>
    <w:rsid w:val="00A071FF"/>
    <w:rsid w:val="00A07636"/>
    <w:rsid w:val="00A74732"/>
    <w:rsid w:val="00A976C1"/>
    <w:rsid w:val="00AE39D3"/>
    <w:rsid w:val="00B11ABB"/>
    <w:rsid w:val="00BA38BB"/>
    <w:rsid w:val="00BC2CB7"/>
    <w:rsid w:val="00BC7C8D"/>
    <w:rsid w:val="00C055B9"/>
    <w:rsid w:val="00C246D0"/>
    <w:rsid w:val="00C250DC"/>
    <w:rsid w:val="00CA3070"/>
    <w:rsid w:val="00CA44FF"/>
    <w:rsid w:val="00CB0B5E"/>
    <w:rsid w:val="00D10EA6"/>
    <w:rsid w:val="00D33157"/>
    <w:rsid w:val="00D40C58"/>
    <w:rsid w:val="00D96939"/>
    <w:rsid w:val="00DE12AC"/>
    <w:rsid w:val="00DE6147"/>
    <w:rsid w:val="00E06A4A"/>
    <w:rsid w:val="00E117BE"/>
    <w:rsid w:val="00E8242E"/>
    <w:rsid w:val="00EE2B28"/>
    <w:rsid w:val="00EF7C8B"/>
    <w:rsid w:val="00F00B5C"/>
    <w:rsid w:val="00FA60DF"/>
    <w:rsid w:val="00FE2DEF"/>
    <w:rsid w:val="00FE6A04"/>
    <w:rsid w:val="00FF2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6A617"/>
  <w15:chartTrackingRefBased/>
  <w15:docId w15:val="{38396062-3904-405F-8037-FEBDBDDF6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C48"/>
    <w:pPr>
      <w:spacing w:after="200" w:line="276" w:lineRule="auto"/>
    </w:pPr>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22C4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22C48"/>
    <w:rPr>
      <w:lang w:val="ru-RU"/>
    </w:rPr>
  </w:style>
  <w:style w:type="character" w:styleId="PageNumber">
    <w:name w:val="page number"/>
    <w:basedOn w:val="DefaultParagraphFont"/>
    <w:rsid w:val="00122C48"/>
  </w:style>
  <w:style w:type="character" w:styleId="Hyperlink">
    <w:name w:val="Hyperlink"/>
    <w:basedOn w:val="DefaultParagraphFont"/>
    <w:uiPriority w:val="99"/>
    <w:unhideWhenUsed/>
    <w:rsid w:val="00122C48"/>
    <w:rPr>
      <w:color w:val="0563C1" w:themeColor="hyperlink"/>
      <w:u w:val="single"/>
    </w:rPr>
  </w:style>
  <w:style w:type="paragraph" w:styleId="ListParagraph">
    <w:name w:val="List Paragraph"/>
    <w:basedOn w:val="Normal"/>
    <w:link w:val="ListParagraphChar"/>
    <w:uiPriority w:val="34"/>
    <w:qFormat/>
    <w:rsid w:val="00122C48"/>
    <w:pPr>
      <w:ind w:left="720"/>
      <w:contextualSpacing/>
    </w:pPr>
  </w:style>
  <w:style w:type="character" w:customStyle="1" w:styleId="ListParagraphChar">
    <w:name w:val="List Paragraph Char"/>
    <w:link w:val="ListParagraph"/>
    <w:uiPriority w:val="34"/>
    <w:locked/>
    <w:rsid w:val="00122C48"/>
    <w:rPr>
      <w:lang w:val="ru-RU"/>
    </w:rPr>
  </w:style>
  <w:style w:type="character" w:styleId="UnresolvedMention">
    <w:name w:val="Unresolved Mention"/>
    <w:basedOn w:val="DefaultParagraphFont"/>
    <w:uiPriority w:val="99"/>
    <w:semiHidden/>
    <w:unhideWhenUsed/>
    <w:rsid w:val="00A74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2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hr.recruitment@akdn.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kdn.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sdsp.tadjikistan@akdn.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kdn.org"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akdn.org/where-we-work/central-asia/tajikis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Yodgor Qonunov</dc:creator>
  <cp:keywords/>
  <dc:description/>
  <cp:lastModifiedBy>Mavzuna Mukairshoeva</cp:lastModifiedBy>
  <cp:revision>23</cp:revision>
  <dcterms:created xsi:type="dcterms:W3CDTF">2024-01-09T04:09:00Z</dcterms:created>
  <dcterms:modified xsi:type="dcterms:W3CDTF">2024-04-29T09:33:00Z</dcterms:modified>
</cp:coreProperties>
</file>