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04" w:type="dxa"/>
        <w:tblLook w:val="0000" w:firstRow="0" w:lastRow="0" w:firstColumn="0" w:lastColumn="0" w:noHBand="0" w:noVBand="0"/>
      </w:tblPr>
      <w:tblGrid>
        <w:gridCol w:w="2693"/>
        <w:gridCol w:w="6804"/>
      </w:tblGrid>
      <w:tr w:rsidR="00EA20EC" w:rsidRPr="000113F6" w14:paraId="6CA8303B" w14:textId="77777777" w:rsidTr="000113F6">
        <w:trPr>
          <w:trHeight w:val="550"/>
        </w:trPr>
        <w:tc>
          <w:tcPr>
            <w:tcW w:w="2693" w:type="dxa"/>
            <w:tcBorders>
              <w:top w:val="single" w:sz="4" w:space="0" w:color="000000"/>
              <w:left w:val="single" w:sz="4" w:space="0" w:color="000000"/>
              <w:bottom w:val="single" w:sz="4" w:space="0" w:color="000000"/>
              <w:right w:val="single" w:sz="4" w:space="0" w:color="000000"/>
            </w:tcBorders>
          </w:tcPr>
          <w:p w14:paraId="7277BA18" w14:textId="77777777" w:rsidR="004A754C" w:rsidRPr="000113F6" w:rsidRDefault="004A754C" w:rsidP="006F4963">
            <w:pPr>
              <w:autoSpaceDE w:val="0"/>
              <w:autoSpaceDN w:val="0"/>
              <w:adjustRightInd w:val="0"/>
              <w:spacing w:after="0" w:line="240" w:lineRule="auto"/>
              <w:ind w:left="142" w:right="276"/>
              <w:rPr>
                <w:rFonts w:ascii="Arial" w:hAnsi="Arial" w:cs="Arial"/>
                <w:color w:val="000000"/>
                <w:sz w:val="20"/>
                <w:szCs w:val="20"/>
                <w:lang w:eastAsia="en-US"/>
              </w:rPr>
            </w:pPr>
            <w:bookmarkStart w:id="0" w:name="OLE_LINK1"/>
            <w:bookmarkStart w:id="1" w:name="OLE_LINK2"/>
            <w:r w:rsidRPr="000113F6">
              <w:rPr>
                <w:rFonts w:ascii="Arial" w:hAnsi="Arial" w:cs="Arial"/>
                <w:color w:val="000000"/>
                <w:sz w:val="20"/>
                <w:szCs w:val="20"/>
                <w:lang w:eastAsia="en-US"/>
              </w:rPr>
              <w:t>Наименование</w:t>
            </w:r>
            <w:r w:rsidR="00785461" w:rsidRPr="000113F6">
              <w:rPr>
                <w:rFonts w:ascii="Arial" w:hAnsi="Arial" w:cs="Arial"/>
                <w:color w:val="000000"/>
                <w:sz w:val="20"/>
                <w:szCs w:val="20"/>
                <w:lang w:eastAsia="en-US"/>
              </w:rPr>
              <w:t>:</w:t>
            </w:r>
          </w:p>
        </w:tc>
        <w:tc>
          <w:tcPr>
            <w:tcW w:w="6804" w:type="dxa"/>
            <w:tcBorders>
              <w:top w:val="single" w:sz="4" w:space="0" w:color="000000"/>
              <w:left w:val="single" w:sz="4" w:space="0" w:color="000000"/>
              <w:bottom w:val="single" w:sz="4" w:space="0" w:color="000000"/>
              <w:right w:val="single" w:sz="4" w:space="0" w:color="000000"/>
            </w:tcBorders>
            <w:vAlign w:val="center"/>
          </w:tcPr>
          <w:p w14:paraId="762B0D3F" w14:textId="391164A5" w:rsidR="004A754C" w:rsidRPr="00067653" w:rsidRDefault="00E17523" w:rsidP="000113F6">
            <w:pPr>
              <w:tabs>
                <w:tab w:val="left" w:pos="5937"/>
              </w:tabs>
              <w:autoSpaceDE w:val="0"/>
              <w:autoSpaceDN w:val="0"/>
              <w:adjustRightInd w:val="0"/>
              <w:spacing w:after="0" w:line="240" w:lineRule="auto"/>
              <w:ind w:left="142" w:right="276"/>
              <w:jc w:val="both"/>
              <w:rPr>
                <w:rFonts w:ascii="Arial" w:hAnsi="Arial" w:cs="Arial"/>
                <w:color w:val="000000"/>
                <w:sz w:val="20"/>
                <w:szCs w:val="20"/>
                <w:lang w:eastAsia="en-US"/>
              </w:rPr>
            </w:pPr>
            <w:r w:rsidRPr="000113F6">
              <w:rPr>
                <w:rFonts w:ascii="Arial" w:hAnsi="Arial" w:cs="Arial"/>
                <w:color w:val="000000"/>
                <w:sz w:val="20"/>
                <w:szCs w:val="20"/>
                <w:lang w:eastAsia="en-US"/>
              </w:rPr>
              <w:t xml:space="preserve">Запрос </w:t>
            </w:r>
            <w:r w:rsidR="00A73A94" w:rsidRPr="000113F6">
              <w:rPr>
                <w:rFonts w:ascii="Arial" w:hAnsi="Arial" w:cs="Arial"/>
                <w:color w:val="000000"/>
                <w:sz w:val="20"/>
                <w:szCs w:val="20"/>
                <w:lang w:eastAsia="en-US"/>
              </w:rPr>
              <w:t xml:space="preserve">на </w:t>
            </w:r>
            <w:r w:rsidR="002105D1" w:rsidRPr="000113F6">
              <w:rPr>
                <w:rFonts w:ascii="Arial" w:hAnsi="Arial" w:cs="Arial"/>
                <w:color w:val="000000"/>
                <w:sz w:val="20"/>
                <w:szCs w:val="20"/>
                <w:lang w:eastAsia="en-US"/>
              </w:rPr>
              <w:t>проведение</w:t>
            </w:r>
            <w:r w:rsidR="008A1FE2" w:rsidRPr="000113F6">
              <w:rPr>
                <w:rFonts w:ascii="Arial" w:hAnsi="Arial" w:cs="Arial"/>
                <w:color w:val="000000"/>
                <w:sz w:val="20"/>
                <w:szCs w:val="20"/>
                <w:lang w:eastAsia="en-US"/>
              </w:rPr>
              <w:t xml:space="preserve"> трехдневного тренинга по</w:t>
            </w:r>
            <w:r w:rsidR="00A642A2" w:rsidRPr="000113F6">
              <w:rPr>
                <w:rFonts w:ascii="Arial" w:hAnsi="Arial" w:cs="Arial"/>
                <w:color w:val="000000"/>
                <w:sz w:val="20"/>
                <w:szCs w:val="20"/>
                <w:lang w:eastAsia="en-US"/>
              </w:rPr>
              <w:t xml:space="preserve"> </w:t>
            </w:r>
            <w:r w:rsidR="008A1FE2" w:rsidRPr="000113F6">
              <w:rPr>
                <w:rFonts w:ascii="Arial" w:hAnsi="Arial" w:cs="Arial"/>
                <w:color w:val="000000"/>
                <w:sz w:val="20"/>
                <w:szCs w:val="20"/>
                <w:lang w:eastAsia="en-US"/>
              </w:rPr>
              <w:t>Процессуальному кодексу об административных правонарушениях Республики Таджикистан для государственных юристов Государственного учреждения «Центр юридической помощи» (ГУЦЮП) при Министерстве юстиции РТ и общественных помощников (параюристов)</w:t>
            </w:r>
            <w:r w:rsidR="00067653" w:rsidRPr="00067653">
              <w:rPr>
                <w:rFonts w:ascii="Arial" w:hAnsi="Arial" w:cs="Arial"/>
                <w:color w:val="000000"/>
                <w:sz w:val="20"/>
                <w:szCs w:val="20"/>
                <w:lang w:eastAsia="en-US"/>
              </w:rPr>
              <w:t>.</w:t>
            </w:r>
          </w:p>
        </w:tc>
      </w:tr>
      <w:tr w:rsidR="00EA20EC" w:rsidRPr="000113F6" w14:paraId="18080071" w14:textId="77777777" w:rsidTr="000113F6">
        <w:trPr>
          <w:trHeight w:val="292"/>
        </w:trPr>
        <w:tc>
          <w:tcPr>
            <w:tcW w:w="2693" w:type="dxa"/>
            <w:tcBorders>
              <w:top w:val="single" w:sz="4" w:space="0" w:color="000000"/>
              <w:left w:val="single" w:sz="4" w:space="0" w:color="000000"/>
              <w:bottom w:val="single" w:sz="4" w:space="0" w:color="000000"/>
              <w:right w:val="single" w:sz="4" w:space="0" w:color="000000"/>
            </w:tcBorders>
          </w:tcPr>
          <w:p w14:paraId="0B4F3B80" w14:textId="77777777" w:rsidR="004A754C" w:rsidRPr="000113F6" w:rsidRDefault="00815573" w:rsidP="006F4963">
            <w:pPr>
              <w:autoSpaceDE w:val="0"/>
              <w:autoSpaceDN w:val="0"/>
              <w:adjustRightInd w:val="0"/>
              <w:spacing w:after="0" w:line="240" w:lineRule="auto"/>
              <w:ind w:left="142" w:right="276"/>
              <w:rPr>
                <w:rFonts w:ascii="Arial" w:hAnsi="Arial" w:cs="Arial"/>
                <w:color w:val="000000"/>
                <w:sz w:val="20"/>
                <w:szCs w:val="20"/>
                <w:lang w:eastAsia="en-US"/>
              </w:rPr>
            </w:pPr>
            <w:r w:rsidRPr="000113F6">
              <w:rPr>
                <w:rFonts w:ascii="Arial" w:hAnsi="Arial" w:cs="Arial"/>
                <w:color w:val="000000"/>
                <w:sz w:val="20"/>
                <w:szCs w:val="20"/>
                <w:lang w:eastAsia="en-US"/>
              </w:rPr>
              <w:t>Номер запроса</w:t>
            </w:r>
            <w:r w:rsidR="00785461" w:rsidRPr="000113F6">
              <w:rPr>
                <w:rFonts w:ascii="Arial" w:hAnsi="Arial" w:cs="Arial"/>
                <w:color w:val="000000"/>
                <w:sz w:val="20"/>
                <w:szCs w:val="20"/>
                <w:lang w:eastAsia="en-US"/>
              </w:rPr>
              <w:t>:</w:t>
            </w:r>
          </w:p>
        </w:tc>
        <w:tc>
          <w:tcPr>
            <w:tcW w:w="6804" w:type="dxa"/>
            <w:tcBorders>
              <w:top w:val="single" w:sz="4" w:space="0" w:color="000000"/>
              <w:left w:val="single" w:sz="4" w:space="0" w:color="000000"/>
              <w:bottom w:val="single" w:sz="4" w:space="0" w:color="000000"/>
              <w:right w:val="single" w:sz="4" w:space="0" w:color="000000"/>
            </w:tcBorders>
          </w:tcPr>
          <w:p w14:paraId="79AA5EE9" w14:textId="2CD88F6B" w:rsidR="004A754C" w:rsidRPr="000113F6" w:rsidRDefault="0041157A" w:rsidP="006F4963">
            <w:pPr>
              <w:autoSpaceDE w:val="0"/>
              <w:autoSpaceDN w:val="0"/>
              <w:adjustRightInd w:val="0"/>
              <w:spacing w:after="0" w:line="240" w:lineRule="auto"/>
              <w:ind w:left="142" w:right="276"/>
              <w:rPr>
                <w:rFonts w:ascii="Arial" w:hAnsi="Arial" w:cs="Arial"/>
                <w:color w:val="000000"/>
                <w:sz w:val="20"/>
                <w:szCs w:val="20"/>
                <w:lang w:val="en-GB" w:eastAsia="en-US"/>
              </w:rPr>
            </w:pPr>
            <w:r w:rsidRPr="000113F6">
              <w:rPr>
                <w:rFonts w:ascii="Arial" w:hAnsi="Arial" w:cs="Arial"/>
                <w:color w:val="000000"/>
                <w:sz w:val="20"/>
                <w:szCs w:val="20"/>
                <w:lang w:eastAsia="en-US"/>
              </w:rPr>
              <w:t xml:space="preserve">№ </w:t>
            </w:r>
            <w:r w:rsidR="00013B77" w:rsidRPr="000113F6">
              <w:rPr>
                <w:rFonts w:ascii="Arial" w:hAnsi="Arial" w:cs="Arial"/>
                <w:color w:val="000000"/>
                <w:sz w:val="20"/>
                <w:szCs w:val="20"/>
                <w:lang w:eastAsia="en-US"/>
              </w:rPr>
              <w:t>3</w:t>
            </w:r>
            <w:r w:rsidR="002105D1" w:rsidRPr="000113F6">
              <w:rPr>
                <w:rFonts w:ascii="Arial" w:hAnsi="Arial" w:cs="Arial"/>
                <w:color w:val="000000"/>
                <w:sz w:val="20"/>
                <w:szCs w:val="20"/>
                <w:lang w:val="en-GB" w:eastAsia="en-US"/>
              </w:rPr>
              <w:t>65</w:t>
            </w:r>
            <w:r w:rsidR="007101EA" w:rsidRPr="000113F6">
              <w:rPr>
                <w:rFonts w:ascii="Arial" w:hAnsi="Arial" w:cs="Arial"/>
                <w:color w:val="000000"/>
                <w:sz w:val="20"/>
                <w:szCs w:val="20"/>
                <w:lang w:val="en-GB" w:eastAsia="en-US"/>
              </w:rPr>
              <w:t>3</w:t>
            </w:r>
          </w:p>
        </w:tc>
      </w:tr>
      <w:tr w:rsidR="00EA20EC" w:rsidRPr="000113F6" w14:paraId="31B9210D" w14:textId="77777777" w:rsidTr="000113F6">
        <w:trPr>
          <w:trHeight w:val="390"/>
        </w:trPr>
        <w:tc>
          <w:tcPr>
            <w:tcW w:w="2693" w:type="dxa"/>
            <w:tcBorders>
              <w:top w:val="single" w:sz="4" w:space="0" w:color="000000"/>
              <w:left w:val="single" w:sz="4" w:space="0" w:color="000000"/>
              <w:bottom w:val="single" w:sz="4" w:space="0" w:color="000000"/>
              <w:right w:val="single" w:sz="4" w:space="0" w:color="000000"/>
            </w:tcBorders>
          </w:tcPr>
          <w:p w14:paraId="0605A2D5" w14:textId="77777777" w:rsidR="008700FE" w:rsidRPr="000113F6" w:rsidRDefault="008700FE" w:rsidP="006F4963">
            <w:pPr>
              <w:autoSpaceDE w:val="0"/>
              <w:autoSpaceDN w:val="0"/>
              <w:adjustRightInd w:val="0"/>
              <w:spacing w:after="0" w:line="240" w:lineRule="auto"/>
              <w:ind w:left="142" w:right="276"/>
              <w:rPr>
                <w:rFonts w:ascii="Arial" w:hAnsi="Arial" w:cs="Arial"/>
                <w:color w:val="000000"/>
                <w:sz w:val="20"/>
                <w:szCs w:val="20"/>
                <w:lang w:eastAsia="en-US"/>
              </w:rPr>
            </w:pPr>
            <w:r w:rsidRPr="000113F6">
              <w:rPr>
                <w:rFonts w:ascii="Arial" w:hAnsi="Arial" w:cs="Arial"/>
                <w:color w:val="000000"/>
                <w:sz w:val="20"/>
                <w:szCs w:val="20"/>
                <w:lang w:eastAsia="en-US"/>
              </w:rPr>
              <w:t xml:space="preserve">Крайний срок подачи предложений: </w:t>
            </w:r>
          </w:p>
        </w:tc>
        <w:tc>
          <w:tcPr>
            <w:tcW w:w="6804" w:type="dxa"/>
            <w:tcBorders>
              <w:top w:val="single" w:sz="4" w:space="0" w:color="000000"/>
              <w:left w:val="single" w:sz="4" w:space="0" w:color="000000"/>
              <w:bottom w:val="single" w:sz="4" w:space="0" w:color="000000"/>
              <w:right w:val="single" w:sz="4" w:space="0" w:color="000000"/>
            </w:tcBorders>
          </w:tcPr>
          <w:p w14:paraId="21446633" w14:textId="04BF3D7A" w:rsidR="008700FE" w:rsidRPr="000113F6" w:rsidRDefault="00262ED5" w:rsidP="006F4963">
            <w:pPr>
              <w:autoSpaceDE w:val="0"/>
              <w:autoSpaceDN w:val="0"/>
              <w:adjustRightInd w:val="0"/>
              <w:spacing w:after="0" w:line="240" w:lineRule="auto"/>
              <w:ind w:left="142" w:right="276"/>
              <w:rPr>
                <w:rFonts w:ascii="Arial" w:hAnsi="Arial" w:cs="Arial"/>
                <w:color w:val="000000"/>
                <w:sz w:val="20"/>
                <w:szCs w:val="20"/>
                <w:lang w:eastAsia="en-US"/>
              </w:rPr>
            </w:pPr>
            <w:r>
              <w:rPr>
                <w:rFonts w:ascii="Arial" w:hAnsi="Arial" w:cs="Arial"/>
                <w:color w:val="000000"/>
                <w:sz w:val="20"/>
                <w:szCs w:val="20"/>
                <w:lang w:eastAsia="en-US"/>
              </w:rPr>
              <w:t>22</w:t>
            </w:r>
            <w:r w:rsidR="00EA20EC" w:rsidRPr="000113F6">
              <w:rPr>
                <w:rFonts w:ascii="Arial" w:hAnsi="Arial" w:cs="Arial"/>
                <w:color w:val="000000"/>
                <w:sz w:val="20"/>
                <w:szCs w:val="20"/>
                <w:lang w:eastAsia="en-US"/>
              </w:rPr>
              <w:t xml:space="preserve"> </w:t>
            </w:r>
            <w:r w:rsidR="002105D1" w:rsidRPr="000113F6">
              <w:rPr>
                <w:rFonts w:ascii="Arial" w:hAnsi="Arial" w:cs="Arial"/>
                <w:color w:val="000000"/>
                <w:sz w:val="20"/>
                <w:szCs w:val="20"/>
                <w:lang w:eastAsia="en-US"/>
              </w:rPr>
              <w:t>апреля</w:t>
            </w:r>
            <w:r w:rsidR="003E043D" w:rsidRPr="000113F6">
              <w:rPr>
                <w:rFonts w:ascii="Arial" w:hAnsi="Arial" w:cs="Arial"/>
                <w:color w:val="000000"/>
                <w:sz w:val="20"/>
                <w:szCs w:val="20"/>
                <w:lang w:eastAsia="en-US"/>
              </w:rPr>
              <w:t xml:space="preserve"> 20</w:t>
            </w:r>
            <w:r w:rsidR="00397B82" w:rsidRPr="000113F6">
              <w:rPr>
                <w:rFonts w:ascii="Arial" w:hAnsi="Arial" w:cs="Arial"/>
                <w:color w:val="000000"/>
                <w:sz w:val="20"/>
                <w:szCs w:val="20"/>
                <w:lang w:eastAsia="en-US"/>
              </w:rPr>
              <w:t>2</w:t>
            </w:r>
            <w:r w:rsidR="002105D1" w:rsidRPr="000113F6">
              <w:rPr>
                <w:rFonts w:ascii="Arial" w:hAnsi="Arial" w:cs="Arial"/>
                <w:color w:val="000000"/>
                <w:sz w:val="20"/>
                <w:szCs w:val="20"/>
                <w:lang w:eastAsia="en-US"/>
              </w:rPr>
              <w:t>4</w:t>
            </w:r>
            <w:r w:rsidR="0041157A" w:rsidRPr="000113F6">
              <w:rPr>
                <w:rFonts w:ascii="Arial" w:hAnsi="Arial" w:cs="Arial"/>
                <w:color w:val="000000"/>
                <w:sz w:val="20"/>
                <w:szCs w:val="20"/>
                <w:lang w:eastAsia="en-US"/>
              </w:rPr>
              <w:t xml:space="preserve"> </w:t>
            </w:r>
            <w:r w:rsidR="00721731" w:rsidRPr="000113F6">
              <w:rPr>
                <w:rFonts w:ascii="Arial" w:hAnsi="Arial" w:cs="Arial"/>
                <w:color w:val="000000"/>
                <w:sz w:val="20"/>
                <w:szCs w:val="20"/>
                <w:lang w:eastAsia="en-US"/>
              </w:rPr>
              <w:t xml:space="preserve">г., </w:t>
            </w:r>
            <w:r w:rsidR="002105D1" w:rsidRPr="000113F6">
              <w:rPr>
                <w:rFonts w:ascii="Arial" w:hAnsi="Arial" w:cs="Arial"/>
                <w:color w:val="000000"/>
                <w:sz w:val="20"/>
                <w:szCs w:val="20"/>
                <w:lang w:eastAsia="en-US"/>
              </w:rPr>
              <w:t>09</w:t>
            </w:r>
            <w:r w:rsidR="00721731" w:rsidRPr="000113F6">
              <w:rPr>
                <w:rFonts w:ascii="Arial" w:hAnsi="Arial" w:cs="Arial"/>
                <w:color w:val="000000"/>
                <w:sz w:val="20"/>
                <w:szCs w:val="20"/>
                <w:lang w:eastAsia="en-US"/>
              </w:rPr>
              <w:t>:00 по местному времени</w:t>
            </w:r>
          </w:p>
          <w:p w14:paraId="58117B6E" w14:textId="77777777" w:rsidR="008B45BC" w:rsidRPr="000113F6" w:rsidRDefault="008B45BC" w:rsidP="006F4963">
            <w:pPr>
              <w:autoSpaceDE w:val="0"/>
              <w:autoSpaceDN w:val="0"/>
              <w:adjustRightInd w:val="0"/>
              <w:spacing w:after="0" w:line="240" w:lineRule="auto"/>
              <w:ind w:left="142" w:right="276"/>
              <w:rPr>
                <w:rFonts w:ascii="Arial" w:hAnsi="Arial" w:cs="Arial"/>
                <w:color w:val="000000"/>
                <w:sz w:val="20"/>
                <w:szCs w:val="20"/>
                <w:lang w:eastAsia="en-US"/>
              </w:rPr>
            </w:pPr>
          </w:p>
        </w:tc>
      </w:tr>
    </w:tbl>
    <w:p w14:paraId="2635AD64" w14:textId="77777777" w:rsidR="004A754C" w:rsidRPr="000113F6" w:rsidRDefault="004A754C" w:rsidP="00A73A94">
      <w:pPr>
        <w:autoSpaceDE w:val="0"/>
        <w:autoSpaceDN w:val="0"/>
        <w:adjustRightInd w:val="0"/>
        <w:spacing w:after="0" w:line="240" w:lineRule="auto"/>
        <w:ind w:left="709" w:right="560"/>
        <w:rPr>
          <w:rFonts w:ascii="Arial" w:hAnsi="Arial" w:cs="Arial"/>
          <w:sz w:val="20"/>
          <w:szCs w:val="20"/>
          <w:lang w:eastAsia="en-US"/>
        </w:rPr>
      </w:pPr>
    </w:p>
    <w:p w14:paraId="47D6960F" w14:textId="081851AA" w:rsidR="00000AED" w:rsidRPr="000113F6" w:rsidRDefault="00000AED" w:rsidP="0080338D">
      <w:pPr>
        <w:pStyle w:val="a5"/>
        <w:widowControl/>
        <w:numPr>
          <w:ilvl w:val="0"/>
          <w:numId w:val="14"/>
        </w:numPr>
        <w:shd w:val="clear" w:color="auto" w:fill="FFFFFF" w:themeFill="background1"/>
        <w:ind w:left="425" w:right="561" w:firstLine="0"/>
        <w:contextualSpacing w:val="0"/>
        <w:jc w:val="both"/>
        <w:rPr>
          <w:rFonts w:ascii="Arial" w:hAnsi="Arial" w:cs="Arial"/>
          <w:b/>
          <w:lang w:val="ru-RU" w:eastAsia="ru-RU"/>
        </w:rPr>
      </w:pPr>
      <w:r w:rsidRPr="000113F6">
        <w:rPr>
          <w:rFonts w:ascii="Arial" w:hAnsi="Arial" w:cs="Arial"/>
          <w:b/>
          <w:lang w:val="ru-RU" w:eastAsia="ru-RU"/>
        </w:rPr>
        <w:t>Ведение</w:t>
      </w:r>
      <w:r w:rsidR="0080338D">
        <w:rPr>
          <w:rFonts w:ascii="Arial" w:hAnsi="Arial" w:cs="Arial"/>
          <w:b/>
          <w:lang w:val="en-US" w:eastAsia="ru-RU"/>
        </w:rPr>
        <w:t>:</w:t>
      </w:r>
    </w:p>
    <w:p w14:paraId="1F4A63F8" w14:textId="74C51527" w:rsidR="00A73A94" w:rsidRPr="000113F6" w:rsidRDefault="00A73A94" w:rsidP="00A73A94">
      <w:pPr>
        <w:pStyle w:val="ab"/>
        <w:ind w:left="709" w:right="560"/>
        <w:jc w:val="both"/>
        <w:rPr>
          <w:rFonts w:ascii="Arial" w:hAnsi="Arial" w:cs="Arial"/>
          <w:snapToGrid w:val="0"/>
          <w:sz w:val="20"/>
          <w:szCs w:val="20"/>
          <w:lang w:val="ru-RU" w:eastAsia="ru-RU"/>
        </w:rPr>
      </w:pPr>
      <w:bookmarkStart w:id="2" w:name="_Hlk103590364"/>
      <w:bookmarkStart w:id="3" w:name="_Hlk29804909"/>
      <w:bookmarkStart w:id="4" w:name="_Hlk29805700"/>
      <w:r w:rsidRPr="000113F6">
        <w:rPr>
          <w:rFonts w:ascii="Arial" w:hAnsi="Arial" w:cs="Arial"/>
          <w:snapToGrid w:val="0"/>
          <w:sz w:val="20"/>
          <w:szCs w:val="20"/>
          <w:lang w:val="ru-RU" w:eastAsia="ru-RU"/>
        </w:rPr>
        <w:t xml:space="preserve">Доступ к правосудию - одно из основных прав человека, признанное во многих международных конвенциях и документах, а также в </w:t>
      </w:r>
      <w:r w:rsidR="00D51E0C" w:rsidRPr="000113F6">
        <w:rPr>
          <w:rFonts w:ascii="Arial" w:hAnsi="Arial" w:cs="Arial"/>
          <w:snapToGrid w:val="0"/>
          <w:sz w:val="20"/>
          <w:szCs w:val="20"/>
          <w:lang w:val="ru-RU" w:eastAsia="ru-RU"/>
        </w:rPr>
        <w:t>ц</w:t>
      </w:r>
      <w:r w:rsidRPr="000113F6">
        <w:rPr>
          <w:rFonts w:ascii="Arial" w:hAnsi="Arial" w:cs="Arial"/>
          <w:snapToGrid w:val="0"/>
          <w:sz w:val="20"/>
          <w:szCs w:val="20"/>
          <w:lang w:val="ru-RU" w:eastAsia="ru-RU"/>
        </w:rPr>
        <w:t>елях устойчивого развития на 2015–2030 годы. Это гарантировано Конституцией Республики Таджикистан, а также национальными стратегическими и программными документами, включая Программы судебно-правовых реформ.</w:t>
      </w:r>
    </w:p>
    <w:p w14:paraId="03E9F012" w14:textId="77777777" w:rsidR="00A73A94" w:rsidRPr="000113F6" w:rsidRDefault="00A73A94" w:rsidP="00A73A94">
      <w:pPr>
        <w:pStyle w:val="ab"/>
        <w:ind w:left="709" w:right="560"/>
        <w:jc w:val="both"/>
        <w:rPr>
          <w:rFonts w:ascii="Arial" w:hAnsi="Arial" w:cs="Arial"/>
          <w:snapToGrid w:val="0"/>
          <w:sz w:val="20"/>
          <w:szCs w:val="20"/>
          <w:lang w:val="ru-RU" w:eastAsia="ru-RU"/>
        </w:rPr>
      </w:pPr>
    </w:p>
    <w:p w14:paraId="40ABA740" w14:textId="31348CE3" w:rsidR="00A73A94" w:rsidRPr="000113F6" w:rsidRDefault="00A73A94" w:rsidP="00A73A94">
      <w:pPr>
        <w:pStyle w:val="ab"/>
        <w:ind w:left="709" w:right="560"/>
        <w:jc w:val="both"/>
        <w:rPr>
          <w:rFonts w:ascii="Arial" w:hAnsi="Arial" w:cs="Arial"/>
          <w:snapToGrid w:val="0"/>
          <w:sz w:val="20"/>
          <w:szCs w:val="20"/>
          <w:lang w:val="ru-RU" w:eastAsia="ru-RU"/>
        </w:rPr>
      </w:pPr>
      <w:r w:rsidRPr="000113F6">
        <w:rPr>
          <w:rFonts w:ascii="Arial" w:hAnsi="Arial" w:cs="Arial"/>
          <w:snapToGrid w:val="0"/>
          <w:sz w:val="20"/>
          <w:szCs w:val="20"/>
          <w:lang w:val="ru-RU" w:eastAsia="ru-RU"/>
        </w:rPr>
        <w:t xml:space="preserve">Филиал </w:t>
      </w:r>
      <w:r w:rsidR="00B331B5">
        <w:rPr>
          <w:rFonts w:ascii="Arial" w:hAnsi="Arial" w:cs="Arial"/>
          <w:snapToGrid w:val="0"/>
          <w:sz w:val="20"/>
          <w:szCs w:val="20"/>
          <w:lang w:val="ru-RU" w:eastAsia="ru-RU"/>
        </w:rPr>
        <w:t>А</w:t>
      </w:r>
      <w:r w:rsidRPr="000113F6">
        <w:rPr>
          <w:rFonts w:ascii="Arial" w:hAnsi="Arial" w:cs="Arial"/>
          <w:snapToGrid w:val="0"/>
          <w:sz w:val="20"/>
          <w:szCs w:val="20"/>
          <w:lang w:val="ru-RU" w:eastAsia="ru-RU"/>
        </w:rPr>
        <w:t>ссоциации «ХЕЛЬВЕТАС Свисс Интеркооперейшен» в Республике Таджикистан в консорциуме с Программой Развития ООН при финансовой поддержке Правительства Швейцарии реализует проект «Доступ к правосудию».</w:t>
      </w:r>
    </w:p>
    <w:p w14:paraId="143C0B62" w14:textId="77777777" w:rsidR="00A73A94" w:rsidRPr="000113F6" w:rsidRDefault="00A73A94" w:rsidP="00A73A94">
      <w:pPr>
        <w:pStyle w:val="ab"/>
        <w:ind w:left="709" w:right="560"/>
        <w:jc w:val="both"/>
        <w:rPr>
          <w:rFonts w:ascii="Arial" w:hAnsi="Arial" w:cs="Arial"/>
          <w:snapToGrid w:val="0"/>
          <w:sz w:val="20"/>
          <w:szCs w:val="20"/>
          <w:lang w:val="ru-RU" w:eastAsia="ru-RU"/>
        </w:rPr>
      </w:pPr>
    </w:p>
    <w:p w14:paraId="6497BC37" w14:textId="72965850" w:rsidR="00EB157B" w:rsidRPr="000113F6" w:rsidRDefault="00A73A94" w:rsidP="00A73A94">
      <w:pPr>
        <w:pStyle w:val="ab"/>
        <w:ind w:left="709" w:right="560"/>
        <w:jc w:val="both"/>
        <w:rPr>
          <w:rFonts w:ascii="Arial" w:hAnsi="Arial" w:cs="Arial"/>
          <w:snapToGrid w:val="0"/>
          <w:sz w:val="20"/>
          <w:szCs w:val="20"/>
          <w:lang w:val="ru-RU" w:eastAsia="ru-RU"/>
        </w:rPr>
      </w:pPr>
      <w:r w:rsidRPr="000113F6">
        <w:rPr>
          <w:rFonts w:ascii="Arial" w:hAnsi="Arial" w:cs="Arial"/>
          <w:snapToGrid w:val="0"/>
          <w:sz w:val="20"/>
          <w:szCs w:val="20"/>
          <w:lang w:val="ru-RU" w:eastAsia="ru-RU"/>
        </w:rPr>
        <w:t>Основной целью проекта является расширение платформы доступа к правосудию для уязвимых граждан, в частности женщин и членов их семей, посредством создания и укрепление государственной системы бесплатной правовой помощи, а также укрепление потенциала гражданского общества в применении реформ по верховенству закона.</w:t>
      </w:r>
    </w:p>
    <w:p w14:paraId="337D3860" w14:textId="77777777" w:rsidR="00674477" w:rsidRPr="000113F6" w:rsidRDefault="00674477" w:rsidP="00A73A94">
      <w:pPr>
        <w:pStyle w:val="ab"/>
        <w:ind w:left="709" w:right="560"/>
        <w:jc w:val="both"/>
        <w:rPr>
          <w:rFonts w:ascii="Arial" w:hAnsi="Arial" w:cs="Arial"/>
          <w:snapToGrid w:val="0"/>
          <w:sz w:val="20"/>
          <w:szCs w:val="20"/>
          <w:lang w:val="ru-RU" w:eastAsia="ru-RU"/>
        </w:rPr>
      </w:pPr>
    </w:p>
    <w:p w14:paraId="5CCD2DEC" w14:textId="639A5E08" w:rsidR="00000AED" w:rsidRPr="000113F6" w:rsidRDefault="00000AED" w:rsidP="00B227D0">
      <w:pPr>
        <w:pStyle w:val="a5"/>
        <w:widowControl/>
        <w:numPr>
          <w:ilvl w:val="0"/>
          <w:numId w:val="14"/>
        </w:numPr>
        <w:shd w:val="clear" w:color="auto" w:fill="FFFFFF" w:themeFill="background1"/>
        <w:ind w:left="425" w:right="561" w:firstLine="0"/>
        <w:contextualSpacing w:val="0"/>
        <w:jc w:val="both"/>
        <w:rPr>
          <w:rFonts w:ascii="Arial" w:hAnsi="Arial" w:cs="Arial"/>
          <w:b/>
          <w:lang w:val="ru-RU" w:eastAsia="ru-RU"/>
        </w:rPr>
      </w:pPr>
      <w:r w:rsidRPr="000113F6">
        <w:rPr>
          <w:rFonts w:ascii="Arial" w:hAnsi="Arial" w:cs="Arial"/>
          <w:b/>
          <w:lang w:val="ru-RU" w:eastAsia="ru-RU"/>
        </w:rPr>
        <w:t>Цель</w:t>
      </w:r>
      <w:r w:rsidR="0080338D">
        <w:rPr>
          <w:rFonts w:ascii="Arial" w:hAnsi="Arial" w:cs="Arial"/>
          <w:b/>
          <w:lang w:val="en-US" w:eastAsia="ru-RU"/>
        </w:rPr>
        <w:t>:</w:t>
      </w:r>
    </w:p>
    <w:p w14:paraId="13E81439" w14:textId="651FF06A" w:rsidR="007101EA" w:rsidRPr="000113F6" w:rsidRDefault="002105D1" w:rsidP="007101EA">
      <w:pPr>
        <w:pStyle w:val="ab"/>
        <w:ind w:left="720" w:right="76"/>
        <w:jc w:val="both"/>
        <w:rPr>
          <w:rFonts w:ascii="Arial" w:hAnsi="Arial" w:cs="Arial"/>
          <w:snapToGrid w:val="0"/>
          <w:sz w:val="20"/>
          <w:szCs w:val="20"/>
          <w:lang w:val="ru-RU" w:eastAsia="ru-RU"/>
        </w:rPr>
      </w:pPr>
      <w:r w:rsidRPr="000113F6">
        <w:rPr>
          <w:rFonts w:ascii="Arial" w:hAnsi="Arial" w:cs="Arial"/>
          <w:snapToGrid w:val="0"/>
          <w:sz w:val="20"/>
          <w:szCs w:val="20"/>
          <w:lang w:val="ru-RU" w:eastAsia="ru-RU"/>
        </w:rPr>
        <w:t>Повышение</w:t>
      </w:r>
      <w:r w:rsidR="007101EA" w:rsidRPr="000113F6">
        <w:rPr>
          <w:rFonts w:ascii="Arial" w:hAnsi="Arial" w:cs="Arial"/>
          <w:snapToGrid w:val="0"/>
          <w:sz w:val="20"/>
          <w:szCs w:val="20"/>
          <w:lang w:val="ru-RU" w:eastAsia="ru-RU"/>
        </w:rPr>
        <w:t xml:space="preserve"> уровня знаний юристов ГУЦЮП и общественных помощников по основам процессуального кодекса об административных правонарушениях Республики Таджикистан, путем рассмотрения и обсуждения наиболее актуальных вопросов по данной теме и </w:t>
      </w:r>
      <w:r w:rsidR="002A5ED5" w:rsidRPr="000113F6">
        <w:rPr>
          <w:rFonts w:ascii="Arial" w:hAnsi="Arial" w:cs="Arial"/>
          <w:snapToGrid w:val="0"/>
          <w:sz w:val="20"/>
          <w:szCs w:val="20"/>
          <w:lang w:val="ru-RU" w:eastAsia="ru-RU"/>
        </w:rPr>
        <w:t>способствование</w:t>
      </w:r>
      <w:r w:rsidR="007101EA" w:rsidRPr="000113F6">
        <w:rPr>
          <w:rFonts w:ascii="Arial" w:hAnsi="Arial" w:cs="Arial"/>
          <w:snapToGrid w:val="0"/>
          <w:sz w:val="20"/>
          <w:szCs w:val="20"/>
          <w:lang w:val="ru-RU" w:eastAsia="ru-RU"/>
        </w:rPr>
        <w:t xml:space="preserve"> юристам ГУЦЮП и общественным помощникам, в улучшении качества оказания первичной юридической помощи (теоретическая часть и практическая часть). </w:t>
      </w:r>
    </w:p>
    <w:p w14:paraId="2BBF53AD" w14:textId="77777777" w:rsidR="006F4963" w:rsidRPr="00067653" w:rsidRDefault="006F4963" w:rsidP="000113F6">
      <w:pPr>
        <w:pStyle w:val="ab"/>
        <w:ind w:right="560"/>
        <w:jc w:val="both"/>
        <w:rPr>
          <w:rFonts w:ascii="Arial" w:hAnsi="Arial" w:cs="Arial"/>
          <w:snapToGrid w:val="0"/>
          <w:sz w:val="20"/>
          <w:szCs w:val="20"/>
          <w:lang w:val="ru-RU" w:eastAsia="ru-RU"/>
        </w:rPr>
      </w:pPr>
    </w:p>
    <w:p w14:paraId="69797ABD" w14:textId="645F5964" w:rsidR="00270B93" w:rsidRPr="000113F6" w:rsidRDefault="002136DE" w:rsidP="000D47AC">
      <w:pPr>
        <w:pStyle w:val="ab"/>
        <w:numPr>
          <w:ilvl w:val="0"/>
          <w:numId w:val="14"/>
        </w:numPr>
        <w:shd w:val="clear" w:color="auto" w:fill="FFFFFF" w:themeFill="background1"/>
        <w:ind w:left="709" w:right="-52"/>
        <w:jc w:val="both"/>
        <w:rPr>
          <w:rFonts w:ascii="Arial" w:hAnsi="Arial" w:cs="Arial"/>
          <w:b/>
          <w:sz w:val="20"/>
          <w:szCs w:val="20"/>
          <w:lang w:val="ru-RU" w:eastAsia="de-DE"/>
        </w:rPr>
      </w:pPr>
      <w:bookmarkStart w:id="5" w:name="_Hlk12979009"/>
      <w:bookmarkEnd w:id="2"/>
      <w:bookmarkEnd w:id="3"/>
      <w:bookmarkEnd w:id="4"/>
      <w:r w:rsidRPr="000113F6">
        <w:rPr>
          <w:rFonts w:ascii="Arial" w:hAnsi="Arial" w:cs="Arial"/>
          <w:b/>
          <w:sz w:val="20"/>
          <w:szCs w:val="20"/>
          <w:lang w:val="ru-RU" w:eastAsia="de-DE"/>
        </w:rPr>
        <w:t>Основные задачи:</w:t>
      </w:r>
    </w:p>
    <w:p w14:paraId="52389F4B" w14:textId="208560B5" w:rsidR="00A73A94" w:rsidRPr="000D47AC" w:rsidRDefault="00A642A2" w:rsidP="000D47AC">
      <w:pPr>
        <w:pStyle w:val="ab"/>
        <w:shd w:val="clear" w:color="auto" w:fill="FFFFFF" w:themeFill="background1"/>
        <w:ind w:left="709" w:right="-52"/>
        <w:jc w:val="both"/>
        <w:rPr>
          <w:rFonts w:ascii="Arial" w:hAnsi="Arial" w:cs="Arial"/>
          <w:b/>
          <w:sz w:val="20"/>
          <w:szCs w:val="20"/>
          <w:u w:val="single"/>
          <w:lang w:val="ru-RU" w:eastAsia="de-DE"/>
        </w:rPr>
      </w:pPr>
      <w:r w:rsidRPr="000D47AC">
        <w:rPr>
          <w:rFonts w:ascii="Arial" w:hAnsi="Arial" w:cs="Arial"/>
          <w:b/>
          <w:sz w:val="20"/>
          <w:szCs w:val="20"/>
          <w:u w:val="single"/>
          <w:lang w:val="ru-RU" w:eastAsia="de-DE"/>
        </w:rPr>
        <w:t xml:space="preserve">Задача 1: Разработка и согласование с Заказчиком учебного модуля и раздаточного материала </w:t>
      </w:r>
      <w:bookmarkStart w:id="6" w:name="_Hlk136328387"/>
      <w:r w:rsidRPr="000D47AC">
        <w:rPr>
          <w:rFonts w:ascii="Arial" w:hAnsi="Arial" w:cs="Arial"/>
          <w:b/>
          <w:sz w:val="20"/>
          <w:szCs w:val="20"/>
          <w:u w:val="single"/>
          <w:lang w:val="ru-RU" w:eastAsia="de-DE"/>
        </w:rPr>
        <w:t xml:space="preserve">по Процессуальному кодексу об административных правонарушениях Республики Таджикистан </w:t>
      </w:r>
      <w:bookmarkEnd w:id="6"/>
      <w:r w:rsidRPr="000D47AC">
        <w:rPr>
          <w:rFonts w:ascii="Arial" w:hAnsi="Arial" w:cs="Arial"/>
          <w:b/>
          <w:sz w:val="20"/>
          <w:szCs w:val="20"/>
          <w:u w:val="single"/>
          <w:lang w:val="ru-RU" w:eastAsia="de-DE"/>
        </w:rPr>
        <w:t>(на таджикском языке)</w:t>
      </w:r>
      <w:r w:rsidR="007101EA" w:rsidRPr="000D47AC">
        <w:rPr>
          <w:rFonts w:ascii="Arial" w:hAnsi="Arial" w:cs="Arial"/>
          <w:b/>
          <w:sz w:val="20"/>
          <w:szCs w:val="20"/>
          <w:u w:val="single"/>
          <w:lang w:val="ru-RU" w:eastAsia="de-DE"/>
        </w:rPr>
        <w:t>:</w:t>
      </w:r>
    </w:p>
    <w:p w14:paraId="6143E759" w14:textId="77777777" w:rsidR="00A73A94" w:rsidRPr="000113F6" w:rsidRDefault="00A73A94" w:rsidP="00A73A94">
      <w:pPr>
        <w:pStyle w:val="ab"/>
        <w:spacing w:line="270" w:lineRule="atLeast"/>
        <w:ind w:left="709"/>
        <w:jc w:val="both"/>
        <w:rPr>
          <w:rFonts w:ascii="Arial" w:hAnsi="Arial" w:cs="Arial"/>
          <w:snapToGrid w:val="0"/>
          <w:color w:val="000000" w:themeColor="text1"/>
          <w:sz w:val="20"/>
          <w:szCs w:val="20"/>
          <w:lang w:val="ru-RU" w:eastAsia="de-DE"/>
        </w:rPr>
      </w:pPr>
      <w:r w:rsidRPr="000113F6">
        <w:rPr>
          <w:rFonts w:ascii="Arial" w:hAnsi="Arial" w:cs="Arial"/>
          <w:snapToGrid w:val="0"/>
          <w:color w:val="000000" w:themeColor="text1"/>
          <w:sz w:val="20"/>
          <w:szCs w:val="20"/>
          <w:lang w:val="ru-RU" w:eastAsia="de-DE"/>
        </w:rPr>
        <w:t xml:space="preserve"> </w:t>
      </w:r>
    </w:p>
    <w:p w14:paraId="739B9C6D" w14:textId="06A914C6" w:rsidR="00A642A2" w:rsidRPr="000113F6" w:rsidRDefault="00A642A2" w:rsidP="000D47AC">
      <w:pPr>
        <w:spacing w:after="0"/>
        <w:ind w:left="851"/>
        <w:rPr>
          <w:rFonts w:ascii="Arial" w:hAnsi="Arial" w:cs="Arial"/>
          <w:snapToGrid w:val="0"/>
          <w:sz w:val="20"/>
          <w:szCs w:val="20"/>
        </w:rPr>
      </w:pPr>
      <w:r w:rsidRPr="000113F6">
        <w:rPr>
          <w:rFonts w:ascii="Arial" w:hAnsi="Arial" w:cs="Arial"/>
          <w:snapToGrid w:val="0"/>
          <w:sz w:val="20"/>
          <w:szCs w:val="20"/>
        </w:rPr>
        <w:t>Учебный модуль к Процессуальному кодексу об административных правонарушениях Республики</w:t>
      </w:r>
      <w:r w:rsidR="000113F6" w:rsidRPr="000113F6">
        <w:rPr>
          <w:rFonts w:ascii="Arial" w:hAnsi="Arial" w:cs="Arial"/>
          <w:snapToGrid w:val="0"/>
          <w:sz w:val="20"/>
          <w:szCs w:val="20"/>
        </w:rPr>
        <w:t xml:space="preserve"> </w:t>
      </w:r>
      <w:r w:rsidRPr="000113F6">
        <w:rPr>
          <w:rFonts w:ascii="Arial" w:hAnsi="Arial" w:cs="Arial"/>
          <w:snapToGrid w:val="0"/>
          <w:sz w:val="20"/>
          <w:szCs w:val="20"/>
        </w:rPr>
        <w:t>Таджикистан должен включать следующие темы:</w:t>
      </w:r>
    </w:p>
    <w:p w14:paraId="33CCE494" w14:textId="77777777" w:rsidR="00A642A2" w:rsidRPr="00B227D0" w:rsidRDefault="00A642A2" w:rsidP="00B227D0">
      <w:pPr>
        <w:pStyle w:val="a5"/>
        <w:numPr>
          <w:ilvl w:val="0"/>
          <w:numId w:val="48"/>
        </w:numPr>
        <w:ind w:left="2268"/>
        <w:rPr>
          <w:rFonts w:ascii="Arial" w:hAnsi="Arial" w:cs="Arial"/>
          <w:snapToGrid w:val="0"/>
          <w:lang w:val="ru-RU" w:eastAsia="ru-RU"/>
        </w:rPr>
      </w:pPr>
      <w:r w:rsidRPr="00B227D0">
        <w:rPr>
          <w:rFonts w:ascii="Arial" w:hAnsi="Arial" w:cs="Arial"/>
          <w:snapToGrid w:val="0"/>
          <w:lang w:val="ru-RU" w:eastAsia="ru-RU"/>
        </w:rPr>
        <w:t xml:space="preserve">Основные принципы процессуального законодательства об административных правонарушениях Республики Таджикистан; </w:t>
      </w:r>
    </w:p>
    <w:p w14:paraId="5669D9A8" w14:textId="77777777" w:rsidR="00A642A2" w:rsidRPr="000113F6" w:rsidRDefault="00A642A2" w:rsidP="00B227D0">
      <w:pPr>
        <w:pStyle w:val="a5"/>
        <w:numPr>
          <w:ilvl w:val="0"/>
          <w:numId w:val="48"/>
        </w:numPr>
        <w:ind w:left="2268"/>
        <w:rPr>
          <w:rFonts w:ascii="Arial" w:hAnsi="Arial" w:cs="Arial"/>
          <w:snapToGrid w:val="0"/>
          <w:lang w:val="ru-RU" w:eastAsia="ru-RU"/>
        </w:rPr>
      </w:pPr>
      <w:r w:rsidRPr="000113F6">
        <w:rPr>
          <w:rFonts w:ascii="Arial" w:hAnsi="Arial" w:cs="Arial"/>
          <w:snapToGrid w:val="0"/>
          <w:lang w:val="ru-RU" w:eastAsia="ru-RU"/>
        </w:rPr>
        <w:t>Ведение дел об административных правонарушениях, в том числе в кассационном порядке и порядке надзора. Порядок производства по делам об административных правонарушениях несовершеннолетних;</w:t>
      </w:r>
    </w:p>
    <w:p w14:paraId="35CFDE58" w14:textId="77777777" w:rsidR="00A642A2" w:rsidRPr="000113F6" w:rsidRDefault="00A642A2" w:rsidP="00B227D0">
      <w:pPr>
        <w:pStyle w:val="a5"/>
        <w:numPr>
          <w:ilvl w:val="0"/>
          <w:numId w:val="48"/>
        </w:numPr>
        <w:ind w:left="2268"/>
        <w:rPr>
          <w:rFonts w:ascii="Arial" w:hAnsi="Arial" w:cs="Arial"/>
          <w:snapToGrid w:val="0"/>
          <w:lang w:val="ru-RU" w:eastAsia="ru-RU"/>
        </w:rPr>
      </w:pPr>
      <w:r w:rsidRPr="000113F6">
        <w:rPr>
          <w:rFonts w:ascii="Arial" w:hAnsi="Arial" w:cs="Arial"/>
          <w:snapToGrid w:val="0"/>
          <w:lang w:val="ru-RU" w:eastAsia="ru-RU"/>
        </w:rPr>
        <w:t xml:space="preserve">Права и обязанности участников по делам об административных правонарушениях; </w:t>
      </w:r>
    </w:p>
    <w:p w14:paraId="0291A76B" w14:textId="77777777" w:rsidR="00A642A2" w:rsidRPr="000113F6" w:rsidRDefault="00A642A2" w:rsidP="00B227D0">
      <w:pPr>
        <w:pStyle w:val="a5"/>
        <w:numPr>
          <w:ilvl w:val="0"/>
          <w:numId w:val="48"/>
        </w:numPr>
        <w:ind w:left="2268"/>
        <w:rPr>
          <w:rFonts w:ascii="Arial" w:hAnsi="Arial" w:cs="Arial"/>
          <w:snapToGrid w:val="0"/>
          <w:lang w:val="ru-RU" w:eastAsia="ru-RU"/>
        </w:rPr>
      </w:pPr>
      <w:r w:rsidRPr="000113F6">
        <w:rPr>
          <w:rFonts w:ascii="Arial" w:hAnsi="Arial" w:cs="Arial"/>
          <w:snapToGrid w:val="0"/>
          <w:lang w:val="ru-RU" w:eastAsia="ru-RU"/>
        </w:rPr>
        <w:t>Факты и доказательства, меры, обеспечивающие производство по делу об административном правонарушении;</w:t>
      </w:r>
    </w:p>
    <w:p w14:paraId="28D0785B" w14:textId="77777777" w:rsidR="00A642A2" w:rsidRPr="000113F6" w:rsidRDefault="00A642A2" w:rsidP="00B227D0">
      <w:pPr>
        <w:pStyle w:val="a5"/>
        <w:numPr>
          <w:ilvl w:val="0"/>
          <w:numId w:val="48"/>
        </w:numPr>
        <w:ind w:left="2268"/>
        <w:rPr>
          <w:rFonts w:ascii="Arial" w:hAnsi="Arial" w:cs="Arial"/>
          <w:snapToGrid w:val="0"/>
          <w:lang w:val="ru-RU" w:eastAsia="ru-RU"/>
        </w:rPr>
      </w:pPr>
      <w:r w:rsidRPr="000113F6">
        <w:rPr>
          <w:rFonts w:ascii="Arial" w:hAnsi="Arial" w:cs="Arial"/>
          <w:snapToGrid w:val="0"/>
          <w:lang w:val="ru-RU" w:eastAsia="ru-RU"/>
        </w:rPr>
        <w:t>Обстоятельства, исключающие возможность участия в производстве дела об административном правонарушении;</w:t>
      </w:r>
    </w:p>
    <w:p w14:paraId="60A615A6" w14:textId="77777777" w:rsidR="00A642A2" w:rsidRPr="000113F6" w:rsidRDefault="00A642A2" w:rsidP="00B227D0">
      <w:pPr>
        <w:pStyle w:val="a5"/>
        <w:numPr>
          <w:ilvl w:val="0"/>
          <w:numId w:val="48"/>
        </w:numPr>
        <w:ind w:left="2268"/>
        <w:rPr>
          <w:rFonts w:ascii="Arial" w:hAnsi="Arial" w:cs="Arial"/>
          <w:snapToGrid w:val="0"/>
          <w:lang w:val="ru-RU" w:eastAsia="ru-RU"/>
        </w:rPr>
      </w:pPr>
      <w:r w:rsidRPr="000113F6">
        <w:rPr>
          <w:rFonts w:ascii="Arial" w:hAnsi="Arial" w:cs="Arial"/>
          <w:snapToGrid w:val="0"/>
          <w:lang w:val="ru-RU" w:eastAsia="ru-RU"/>
        </w:rPr>
        <w:t>Процессуальное оформление административных правонарушений;</w:t>
      </w:r>
    </w:p>
    <w:p w14:paraId="5E9962EF" w14:textId="77777777" w:rsidR="00A642A2" w:rsidRPr="000113F6" w:rsidRDefault="00A642A2" w:rsidP="00B227D0">
      <w:pPr>
        <w:pStyle w:val="a5"/>
        <w:numPr>
          <w:ilvl w:val="0"/>
          <w:numId w:val="48"/>
        </w:numPr>
        <w:ind w:left="2268"/>
        <w:rPr>
          <w:rFonts w:ascii="Arial" w:hAnsi="Arial" w:cs="Arial"/>
          <w:snapToGrid w:val="0"/>
          <w:lang w:val="ru-RU" w:eastAsia="ru-RU"/>
        </w:rPr>
      </w:pPr>
      <w:r w:rsidRPr="000113F6">
        <w:rPr>
          <w:rFonts w:ascii="Arial" w:hAnsi="Arial" w:cs="Arial"/>
          <w:snapToGrid w:val="0"/>
          <w:lang w:val="ru-RU" w:eastAsia="ru-RU"/>
        </w:rPr>
        <w:t>Рассмотрение дел об административных правонарушениях;</w:t>
      </w:r>
    </w:p>
    <w:p w14:paraId="3D755EAA" w14:textId="77777777" w:rsidR="00A642A2" w:rsidRPr="000113F6" w:rsidRDefault="00A642A2" w:rsidP="00B227D0">
      <w:pPr>
        <w:pStyle w:val="a5"/>
        <w:numPr>
          <w:ilvl w:val="0"/>
          <w:numId w:val="48"/>
        </w:numPr>
        <w:ind w:left="2268"/>
        <w:rPr>
          <w:rFonts w:ascii="Arial" w:hAnsi="Arial" w:cs="Arial"/>
          <w:snapToGrid w:val="0"/>
          <w:lang w:val="ru-RU" w:eastAsia="ru-RU"/>
        </w:rPr>
      </w:pPr>
      <w:r w:rsidRPr="000113F6">
        <w:rPr>
          <w:rFonts w:ascii="Arial" w:hAnsi="Arial" w:cs="Arial"/>
          <w:snapToGrid w:val="0"/>
          <w:lang w:val="ru-RU" w:eastAsia="ru-RU"/>
        </w:rPr>
        <w:t>Возобновление производства по делам об административных правонарушениях ввиду вновь открывшихся обстоятельств. Пересмотр постановлений суда;</w:t>
      </w:r>
    </w:p>
    <w:p w14:paraId="5ED417BC" w14:textId="3604C911" w:rsidR="009D4DA7" w:rsidRPr="009D4DA7" w:rsidRDefault="00A642A2" w:rsidP="009D4DA7">
      <w:pPr>
        <w:pStyle w:val="a5"/>
        <w:numPr>
          <w:ilvl w:val="0"/>
          <w:numId w:val="48"/>
        </w:numPr>
        <w:ind w:left="2268"/>
        <w:rPr>
          <w:rFonts w:ascii="Arial" w:hAnsi="Arial" w:cs="Arial"/>
          <w:snapToGrid w:val="0"/>
          <w:lang w:val="ru-RU" w:eastAsia="ru-RU"/>
        </w:rPr>
      </w:pPr>
      <w:r w:rsidRPr="000113F6">
        <w:rPr>
          <w:rFonts w:ascii="Arial" w:hAnsi="Arial" w:cs="Arial"/>
          <w:snapToGrid w:val="0"/>
          <w:lang w:val="ru-RU" w:eastAsia="ru-RU"/>
        </w:rPr>
        <w:t>Исполнение решений о назначении административного наказания и порядок исполнения отдельных видов административных наказаний</w:t>
      </w:r>
    </w:p>
    <w:p w14:paraId="2326BC29" w14:textId="77777777" w:rsidR="009D4DA7" w:rsidRPr="00680FBE" w:rsidRDefault="009D4DA7" w:rsidP="009D4DA7">
      <w:pPr>
        <w:pStyle w:val="a5"/>
        <w:ind w:left="2268"/>
        <w:rPr>
          <w:rFonts w:ascii="Arial" w:hAnsi="Arial" w:cs="Arial"/>
          <w:snapToGrid w:val="0"/>
          <w:lang w:val="ru-RU" w:eastAsia="ru-RU"/>
        </w:rPr>
      </w:pPr>
    </w:p>
    <w:p w14:paraId="7870DCE3" w14:textId="348EA170" w:rsidR="007101EA" w:rsidRPr="009D4DA7" w:rsidRDefault="00A642A2" w:rsidP="009D4DA7">
      <w:pPr>
        <w:spacing w:after="0"/>
        <w:ind w:left="851"/>
        <w:rPr>
          <w:rFonts w:ascii="Arial" w:hAnsi="Arial" w:cs="Arial"/>
          <w:snapToGrid w:val="0"/>
          <w:sz w:val="20"/>
          <w:szCs w:val="20"/>
        </w:rPr>
      </w:pPr>
      <w:r w:rsidRPr="009D4DA7">
        <w:rPr>
          <w:rFonts w:ascii="Arial" w:hAnsi="Arial" w:cs="Arial"/>
          <w:snapToGrid w:val="0"/>
          <w:sz w:val="20"/>
          <w:szCs w:val="20"/>
        </w:rPr>
        <w:t xml:space="preserve">Учебный модуль должен включать Презентации и описательный текст. Презентации и текст должны содержать необходимую теоретическую базу, а также примеры практического применения.  Исполнитель должен подготовить Программу тренинга, а также предоставить Заказчику учебный модуль за 2 недели до проведения тренинга. </w:t>
      </w:r>
    </w:p>
    <w:p w14:paraId="20356BD8" w14:textId="77777777" w:rsidR="00A642A2" w:rsidRPr="00067653" w:rsidRDefault="00A642A2" w:rsidP="000113F6">
      <w:pPr>
        <w:pStyle w:val="ab"/>
        <w:jc w:val="both"/>
        <w:rPr>
          <w:rFonts w:ascii="Arial" w:hAnsi="Arial" w:cs="Arial"/>
          <w:b/>
          <w:bCs/>
          <w:color w:val="000000" w:themeColor="text1"/>
          <w:sz w:val="20"/>
          <w:szCs w:val="20"/>
          <w:u w:val="single"/>
          <w:lang w:val="ru-RU"/>
        </w:rPr>
      </w:pPr>
      <w:bookmarkStart w:id="7" w:name="_Hlk133486194"/>
    </w:p>
    <w:p w14:paraId="2F27457E" w14:textId="5456C7A2" w:rsidR="002105D1" w:rsidRPr="000113F6" w:rsidRDefault="00A642A2" w:rsidP="002105D1">
      <w:pPr>
        <w:pStyle w:val="ab"/>
        <w:ind w:firstLine="720"/>
        <w:jc w:val="both"/>
        <w:rPr>
          <w:rFonts w:ascii="Arial" w:hAnsi="Arial" w:cs="Arial"/>
          <w:b/>
          <w:bCs/>
          <w:snapToGrid w:val="0"/>
          <w:color w:val="000000" w:themeColor="text1"/>
          <w:sz w:val="20"/>
          <w:szCs w:val="20"/>
          <w:u w:val="single"/>
          <w:lang w:val="ru-RU" w:eastAsia="de-DE"/>
        </w:rPr>
      </w:pPr>
      <w:r w:rsidRPr="000113F6">
        <w:rPr>
          <w:rFonts w:ascii="Arial" w:hAnsi="Arial" w:cs="Arial"/>
          <w:b/>
          <w:bCs/>
          <w:color w:val="000000" w:themeColor="text1"/>
          <w:sz w:val="20"/>
          <w:szCs w:val="20"/>
          <w:u w:val="single"/>
          <w:lang w:val="ru-RU"/>
        </w:rPr>
        <w:t>Задача 2: Проведение трехдневного тренинга по вышеуказанным темам (на таджикском языке)</w:t>
      </w:r>
      <w:r w:rsidR="002105D1" w:rsidRPr="000113F6">
        <w:rPr>
          <w:rFonts w:ascii="Arial" w:hAnsi="Arial" w:cs="Arial"/>
          <w:b/>
          <w:bCs/>
          <w:color w:val="000000" w:themeColor="text1"/>
          <w:sz w:val="20"/>
          <w:szCs w:val="20"/>
          <w:u w:val="single"/>
          <w:lang w:val="ru-RU"/>
        </w:rPr>
        <w:t>.</w:t>
      </w:r>
    </w:p>
    <w:p w14:paraId="0E1969F3" w14:textId="651830F1" w:rsidR="002105D1" w:rsidRPr="00067653" w:rsidRDefault="002105D1" w:rsidP="000D72CD">
      <w:pPr>
        <w:pStyle w:val="ab"/>
        <w:ind w:left="709" w:right="560"/>
        <w:jc w:val="both"/>
        <w:rPr>
          <w:rFonts w:ascii="Arial" w:hAnsi="Arial" w:cs="Arial"/>
          <w:snapToGrid w:val="0"/>
          <w:sz w:val="20"/>
          <w:szCs w:val="20"/>
          <w:lang w:val="ru-RU" w:eastAsia="ru-RU"/>
        </w:rPr>
      </w:pPr>
      <w:r w:rsidRPr="000113F6">
        <w:rPr>
          <w:rFonts w:ascii="Arial" w:hAnsi="Arial" w:cs="Arial"/>
          <w:snapToGrid w:val="0"/>
          <w:sz w:val="20"/>
          <w:szCs w:val="20"/>
          <w:lang w:val="ru-RU" w:eastAsia="ru-RU"/>
        </w:rPr>
        <w:t xml:space="preserve">Тренинг, с продолжительностью не менее 6 часов в день должен состоять из теоретических и практических частей (групповые работы, задания), а также раздаточный материал по каждой теме тренинга. </w:t>
      </w:r>
      <w:bookmarkEnd w:id="7"/>
    </w:p>
    <w:p w14:paraId="010F622A" w14:textId="77777777" w:rsidR="000D72CD" w:rsidRPr="00067653" w:rsidRDefault="000D72CD" w:rsidP="000D72CD">
      <w:pPr>
        <w:pStyle w:val="ab"/>
        <w:ind w:left="709" w:right="560"/>
        <w:jc w:val="both"/>
        <w:rPr>
          <w:rFonts w:ascii="Arial" w:hAnsi="Arial" w:cs="Arial"/>
          <w:snapToGrid w:val="0"/>
          <w:sz w:val="20"/>
          <w:szCs w:val="20"/>
          <w:lang w:val="ru-RU" w:eastAsia="ru-RU"/>
        </w:rPr>
      </w:pPr>
    </w:p>
    <w:p w14:paraId="6A26AFC4" w14:textId="0376D7BA" w:rsidR="00A52852" w:rsidRPr="000113F6" w:rsidRDefault="00A73A94" w:rsidP="0069489B">
      <w:pPr>
        <w:pStyle w:val="ab"/>
        <w:spacing w:line="270" w:lineRule="atLeast"/>
        <w:ind w:left="709"/>
        <w:jc w:val="both"/>
        <w:rPr>
          <w:rFonts w:ascii="Arial" w:hAnsi="Arial" w:cs="Arial"/>
          <w:b/>
          <w:bCs/>
          <w:snapToGrid w:val="0"/>
          <w:color w:val="000000" w:themeColor="text1"/>
          <w:sz w:val="20"/>
          <w:szCs w:val="20"/>
          <w:lang w:val="ru-RU" w:eastAsia="de-DE"/>
        </w:rPr>
      </w:pPr>
      <w:r w:rsidRPr="000113F6">
        <w:rPr>
          <w:rFonts w:ascii="Arial" w:hAnsi="Arial" w:cs="Arial"/>
          <w:b/>
          <w:bCs/>
          <w:snapToGrid w:val="0"/>
          <w:color w:val="000000" w:themeColor="text1"/>
          <w:sz w:val="20"/>
          <w:szCs w:val="20"/>
          <w:u w:val="single"/>
          <w:lang w:val="ru-RU" w:eastAsia="de-DE"/>
        </w:rPr>
        <w:lastRenderedPageBreak/>
        <w:t xml:space="preserve">Задача 3: Предоставление отчета с рекомендациями по итогам тренинга направленными на повышение потенциала юристов </w:t>
      </w:r>
      <w:r w:rsidR="00A642A2" w:rsidRPr="000113F6">
        <w:rPr>
          <w:rFonts w:ascii="Arial" w:hAnsi="Arial" w:cs="Arial"/>
          <w:b/>
          <w:bCs/>
          <w:snapToGrid w:val="0"/>
          <w:color w:val="000000" w:themeColor="text1"/>
          <w:sz w:val="20"/>
          <w:szCs w:val="20"/>
          <w:u w:val="single"/>
          <w:lang w:val="ru-RU" w:eastAsia="de-DE"/>
        </w:rPr>
        <w:t>ГУЦЮП</w:t>
      </w:r>
      <w:r w:rsidRPr="000113F6">
        <w:rPr>
          <w:rFonts w:ascii="Arial" w:hAnsi="Arial" w:cs="Arial"/>
          <w:b/>
          <w:bCs/>
          <w:snapToGrid w:val="0"/>
          <w:color w:val="000000" w:themeColor="text1"/>
          <w:sz w:val="20"/>
          <w:szCs w:val="20"/>
          <w:u w:val="single"/>
          <w:lang w:val="ru-RU" w:eastAsia="de-DE"/>
        </w:rPr>
        <w:t>.</w:t>
      </w:r>
    </w:p>
    <w:p w14:paraId="6D78ABFA" w14:textId="77777777" w:rsidR="00A52852" w:rsidRPr="000113F6" w:rsidRDefault="00A52852" w:rsidP="00A73A94">
      <w:pPr>
        <w:pStyle w:val="ab"/>
        <w:spacing w:line="270" w:lineRule="atLeast"/>
        <w:ind w:right="560"/>
        <w:jc w:val="both"/>
        <w:rPr>
          <w:rFonts w:ascii="Arial" w:hAnsi="Arial" w:cs="Arial"/>
          <w:snapToGrid w:val="0"/>
          <w:color w:val="000000" w:themeColor="text1"/>
          <w:sz w:val="20"/>
          <w:szCs w:val="20"/>
          <w:u w:val="single"/>
          <w:lang w:val="ru-RU" w:eastAsia="de-DE"/>
        </w:rPr>
      </w:pPr>
    </w:p>
    <w:p w14:paraId="5D0D0647" w14:textId="07CF916C" w:rsidR="00537894" w:rsidRPr="000113F6" w:rsidRDefault="002136DE" w:rsidP="000113F6">
      <w:pPr>
        <w:pStyle w:val="a5"/>
        <w:widowControl/>
        <w:numPr>
          <w:ilvl w:val="0"/>
          <w:numId w:val="14"/>
        </w:numPr>
        <w:shd w:val="clear" w:color="auto" w:fill="FFFFFF" w:themeFill="background1"/>
        <w:spacing w:line="360" w:lineRule="auto"/>
        <w:ind w:left="426" w:right="560" w:firstLine="0"/>
        <w:contextualSpacing w:val="0"/>
        <w:jc w:val="both"/>
        <w:rPr>
          <w:rFonts w:ascii="Arial" w:hAnsi="Arial" w:cs="Arial"/>
          <w:b/>
          <w:lang w:val="ru-RU" w:eastAsia="ru-RU"/>
        </w:rPr>
      </w:pPr>
      <w:r w:rsidRPr="000113F6">
        <w:rPr>
          <w:rFonts w:ascii="Arial" w:hAnsi="Arial" w:cs="Arial"/>
          <w:b/>
          <w:lang w:val="ru-RU" w:eastAsia="ru-RU"/>
        </w:rPr>
        <w:t>Ожидаемые результаты:</w:t>
      </w:r>
    </w:p>
    <w:tbl>
      <w:tblPr>
        <w:tblStyle w:val="a4"/>
        <w:tblW w:w="10160" w:type="dxa"/>
        <w:tblInd w:w="608" w:type="dxa"/>
        <w:tblLook w:val="04A0" w:firstRow="1" w:lastRow="0" w:firstColumn="1" w:lastColumn="0" w:noHBand="0" w:noVBand="1"/>
      </w:tblPr>
      <w:tblGrid>
        <w:gridCol w:w="3707"/>
        <w:gridCol w:w="3308"/>
        <w:gridCol w:w="3145"/>
      </w:tblGrid>
      <w:tr w:rsidR="00A73A94" w:rsidRPr="000113F6" w14:paraId="5AD8D0B2" w14:textId="77777777" w:rsidTr="001E312F">
        <w:tc>
          <w:tcPr>
            <w:tcW w:w="3707" w:type="dxa"/>
          </w:tcPr>
          <w:p w14:paraId="40CBECF9" w14:textId="77777777" w:rsidR="00A73A94" w:rsidRPr="000113F6" w:rsidRDefault="00A73A94" w:rsidP="00784C1B">
            <w:pPr>
              <w:spacing w:line="276" w:lineRule="auto"/>
              <w:jc w:val="center"/>
              <w:rPr>
                <w:rFonts w:ascii="Arial" w:hAnsi="Arial" w:cs="Arial"/>
                <w:b/>
                <w:iCs/>
                <w:color w:val="000000" w:themeColor="text1"/>
                <w:sz w:val="20"/>
                <w:szCs w:val="20"/>
              </w:rPr>
            </w:pPr>
            <w:bookmarkStart w:id="8" w:name="_Hlk84920422"/>
            <w:r w:rsidRPr="000113F6">
              <w:rPr>
                <w:rFonts w:ascii="Arial" w:hAnsi="Arial" w:cs="Arial"/>
                <w:b/>
                <w:iCs/>
                <w:color w:val="000000" w:themeColor="text1"/>
                <w:sz w:val="20"/>
                <w:szCs w:val="20"/>
              </w:rPr>
              <w:t>Задачи</w:t>
            </w:r>
          </w:p>
        </w:tc>
        <w:tc>
          <w:tcPr>
            <w:tcW w:w="3308" w:type="dxa"/>
          </w:tcPr>
          <w:p w14:paraId="6A4ED9DB" w14:textId="77777777" w:rsidR="00A73A94" w:rsidRPr="000113F6" w:rsidRDefault="00A73A94" w:rsidP="00784C1B">
            <w:pPr>
              <w:spacing w:line="276" w:lineRule="auto"/>
              <w:jc w:val="center"/>
              <w:rPr>
                <w:rFonts w:ascii="Arial" w:hAnsi="Arial" w:cs="Arial"/>
                <w:b/>
                <w:iCs/>
                <w:color w:val="000000" w:themeColor="text1"/>
                <w:sz w:val="20"/>
                <w:szCs w:val="20"/>
              </w:rPr>
            </w:pPr>
            <w:r w:rsidRPr="000113F6">
              <w:rPr>
                <w:rFonts w:ascii="Arial" w:hAnsi="Arial" w:cs="Arial"/>
                <w:b/>
                <w:iCs/>
                <w:color w:val="000000" w:themeColor="text1"/>
                <w:sz w:val="20"/>
                <w:szCs w:val="20"/>
              </w:rPr>
              <w:t>Результаты</w:t>
            </w:r>
          </w:p>
        </w:tc>
        <w:tc>
          <w:tcPr>
            <w:tcW w:w="3145" w:type="dxa"/>
          </w:tcPr>
          <w:p w14:paraId="6E0898BF" w14:textId="77777777" w:rsidR="00A73A94" w:rsidRPr="000113F6" w:rsidRDefault="00A73A94" w:rsidP="00784C1B">
            <w:pPr>
              <w:spacing w:line="276" w:lineRule="auto"/>
              <w:jc w:val="center"/>
              <w:rPr>
                <w:rFonts w:ascii="Arial" w:hAnsi="Arial" w:cs="Arial"/>
                <w:b/>
                <w:iCs/>
                <w:color w:val="000000" w:themeColor="text1"/>
                <w:sz w:val="20"/>
                <w:szCs w:val="20"/>
              </w:rPr>
            </w:pPr>
            <w:r w:rsidRPr="000113F6">
              <w:rPr>
                <w:rFonts w:ascii="Arial" w:hAnsi="Arial" w:cs="Arial"/>
                <w:b/>
                <w:iCs/>
                <w:color w:val="000000" w:themeColor="text1"/>
                <w:sz w:val="20"/>
                <w:szCs w:val="20"/>
              </w:rPr>
              <w:t>Время выполнения</w:t>
            </w:r>
          </w:p>
        </w:tc>
      </w:tr>
      <w:tr w:rsidR="00A642A2" w:rsidRPr="000113F6" w14:paraId="17F41BA6" w14:textId="77777777" w:rsidTr="001E312F">
        <w:trPr>
          <w:trHeight w:val="850"/>
        </w:trPr>
        <w:tc>
          <w:tcPr>
            <w:tcW w:w="3707" w:type="dxa"/>
          </w:tcPr>
          <w:p w14:paraId="4ACB1980" w14:textId="3F562107" w:rsidR="00A642A2" w:rsidRPr="000113F6" w:rsidRDefault="00A642A2" w:rsidP="00A642A2">
            <w:pPr>
              <w:pStyle w:val="ab"/>
              <w:spacing w:line="270" w:lineRule="atLeast"/>
              <w:jc w:val="both"/>
              <w:rPr>
                <w:rFonts w:ascii="Arial" w:hAnsi="Arial" w:cs="Arial"/>
                <w:snapToGrid w:val="0"/>
                <w:sz w:val="20"/>
                <w:szCs w:val="20"/>
                <w:lang w:val="ru-RU" w:eastAsia="ru-RU"/>
              </w:rPr>
            </w:pPr>
            <w:r w:rsidRPr="000113F6">
              <w:rPr>
                <w:rFonts w:ascii="Arial" w:hAnsi="Arial" w:cs="Arial"/>
                <w:color w:val="000000" w:themeColor="text1"/>
                <w:sz w:val="20"/>
                <w:szCs w:val="20"/>
                <w:lang w:val="ru-RU"/>
              </w:rPr>
              <w:t xml:space="preserve">Задача 1: Разработка и согласование с Заказчиком </w:t>
            </w:r>
            <w:r w:rsidRPr="000113F6">
              <w:rPr>
                <w:rFonts w:ascii="Arial" w:hAnsi="Arial" w:cs="Arial"/>
                <w:snapToGrid w:val="0"/>
                <w:color w:val="000000" w:themeColor="text1"/>
                <w:sz w:val="20"/>
                <w:szCs w:val="20"/>
                <w:lang w:val="ru-RU" w:eastAsia="de-DE"/>
              </w:rPr>
              <w:t>учебного модуля, программы тренинга и раздаточного материала к нему, включая разработки до и после тренинговых анкет (на таджикском языке).</w:t>
            </w:r>
          </w:p>
        </w:tc>
        <w:tc>
          <w:tcPr>
            <w:tcW w:w="3308" w:type="dxa"/>
          </w:tcPr>
          <w:p w14:paraId="663DE481" w14:textId="77777777" w:rsidR="00A642A2" w:rsidRPr="000113F6" w:rsidRDefault="00A642A2" w:rsidP="00A642A2">
            <w:pPr>
              <w:pStyle w:val="ab"/>
              <w:tabs>
                <w:tab w:val="left" w:pos="339"/>
              </w:tabs>
              <w:ind w:right="76"/>
              <w:jc w:val="both"/>
              <w:rPr>
                <w:rFonts w:ascii="Arial" w:hAnsi="Arial" w:cs="Arial"/>
                <w:snapToGrid w:val="0"/>
                <w:color w:val="000000" w:themeColor="text1"/>
                <w:sz w:val="20"/>
                <w:szCs w:val="20"/>
                <w:lang w:val="ru-RU" w:eastAsia="de-DE"/>
              </w:rPr>
            </w:pPr>
            <w:r w:rsidRPr="000113F6">
              <w:rPr>
                <w:rFonts w:ascii="Arial" w:hAnsi="Arial" w:cs="Arial"/>
                <w:snapToGrid w:val="0"/>
                <w:color w:val="000000" w:themeColor="text1"/>
                <w:sz w:val="20"/>
                <w:szCs w:val="20"/>
                <w:lang w:val="ru-RU" w:eastAsia="de-DE"/>
              </w:rPr>
              <w:t>Учебный модуль, программа тренинга, раздаточные материалы и анкеты до и после тренинга разработаны и согласованы с Заказчиком.</w:t>
            </w:r>
          </w:p>
          <w:p w14:paraId="092600CA" w14:textId="77777777" w:rsidR="00A642A2" w:rsidRPr="000113F6" w:rsidRDefault="00A642A2" w:rsidP="00A642A2">
            <w:pPr>
              <w:spacing w:line="276" w:lineRule="auto"/>
              <w:rPr>
                <w:rFonts w:ascii="Arial" w:hAnsi="Arial" w:cs="Arial"/>
                <w:snapToGrid w:val="0"/>
                <w:sz w:val="20"/>
                <w:szCs w:val="20"/>
              </w:rPr>
            </w:pPr>
          </w:p>
        </w:tc>
        <w:tc>
          <w:tcPr>
            <w:tcW w:w="3145" w:type="dxa"/>
          </w:tcPr>
          <w:p w14:paraId="11F8FC4F" w14:textId="5389A32E" w:rsidR="00A642A2" w:rsidRPr="000113F6" w:rsidRDefault="00A642A2" w:rsidP="00A642A2">
            <w:pPr>
              <w:spacing w:line="276" w:lineRule="auto"/>
              <w:jc w:val="both"/>
              <w:rPr>
                <w:rFonts w:ascii="Arial" w:hAnsi="Arial" w:cs="Arial"/>
                <w:snapToGrid w:val="0"/>
                <w:sz w:val="20"/>
                <w:szCs w:val="20"/>
              </w:rPr>
            </w:pPr>
            <w:r w:rsidRPr="000113F6">
              <w:rPr>
                <w:rFonts w:ascii="Arial" w:hAnsi="Arial" w:cs="Arial"/>
                <w:color w:val="000000" w:themeColor="text1"/>
                <w:sz w:val="20"/>
                <w:szCs w:val="20"/>
              </w:rPr>
              <w:t>За 2 недели до проведения тренинга</w:t>
            </w:r>
          </w:p>
        </w:tc>
      </w:tr>
      <w:tr w:rsidR="00A642A2" w:rsidRPr="000113F6" w14:paraId="5B83EE5F" w14:textId="77777777" w:rsidTr="001E312F">
        <w:tc>
          <w:tcPr>
            <w:tcW w:w="3707" w:type="dxa"/>
          </w:tcPr>
          <w:p w14:paraId="0AD56495" w14:textId="3003FE3E" w:rsidR="00A642A2" w:rsidRPr="000113F6" w:rsidRDefault="00A642A2" w:rsidP="00A642A2">
            <w:pPr>
              <w:pStyle w:val="ab"/>
              <w:spacing w:line="270" w:lineRule="atLeast"/>
              <w:jc w:val="both"/>
              <w:rPr>
                <w:rFonts w:ascii="Arial" w:hAnsi="Arial" w:cs="Arial"/>
                <w:snapToGrid w:val="0"/>
                <w:sz w:val="20"/>
                <w:szCs w:val="20"/>
                <w:lang w:val="ru-RU" w:eastAsia="ru-RU"/>
              </w:rPr>
            </w:pPr>
            <w:r w:rsidRPr="000113F6">
              <w:rPr>
                <w:rFonts w:ascii="Arial" w:hAnsi="Arial" w:cs="Arial"/>
                <w:snapToGrid w:val="0"/>
                <w:color w:val="000000" w:themeColor="text1"/>
                <w:sz w:val="20"/>
                <w:szCs w:val="20"/>
                <w:lang w:val="ru-RU" w:eastAsia="de-DE"/>
              </w:rPr>
              <w:t>Задача 2: Проведение трехдневного тренинга по вышеуказанной теме (на таджикском языке).</w:t>
            </w:r>
          </w:p>
        </w:tc>
        <w:tc>
          <w:tcPr>
            <w:tcW w:w="3308" w:type="dxa"/>
          </w:tcPr>
          <w:p w14:paraId="3780613A" w14:textId="60BF1F22" w:rsidR="00A642A2" w:rsidRPr="000113F6" w:rsidRDefault="00A642A2" w:rsidP="00A642A2">
            <w:pPr>
              <w:spacing w:line="276" w:lineRule="auto"/>
              <w:jc w:val="both"/>
              <w:rPr>
                <w:rFonts w:ascii="Arial" w:hAnsi="Arial" w:cs="Arial"/>
                <w:snapToGrid w:val="0"/>
                <w:sz w:val="20"/>
                <w:szCs w:val="20"/>
              </w:rPr>
            </w:pPr>
            <w:r w:rsidRPr="000113F6">
              <w:rPr>
                <w:rFonts w:ascii="Arial" w:hAnsi="Arial" w:cs="Arial"/>
                <w:color w:val="000000" w:themeColor="text1"/>
                <w:sz w:val="20"/>
                <w:szCs w:val="20"/>
              </w:rPr>
              <w:t>Проведен трехдневный тренинг по Процессуальному кодексу об административных правонарушениях Республики Таджикистан (по вышеуказанным параграфам).</w:t>
            </w:r>
          </w:p>
        </w:tc>
        <w:tc>
          <w:tcPr>
            <w:tcW w:w="3145" w:type="dxa"/>
          </w:tcPr>
          <w:p w14:paraId="531EB148" w14:textId="4B54EC06" w:rsidR="00A642A2" w:rsidRPr="000113F6" w:rsidRDefault="00A642A2" w:rsidP="00A642A2">
            <w:pPr>
              <w:spacing w:line="276" w:lineRule="auto"/>
              <w:jc w:val="both"/>
              <w:rPr>
                <w:rFonts w:ascii="Arial" w:hAnsi="Arial" w:cs="Arial"/>
                <w:snapToGrid w:val="0"/>
                <w:sz w:val="20"/>
                <w:szCs w:val="20"/>
              </w:rPr>
            </w:pPr>
            <w:r w:rsidRPr="000113F6">
              <w:rPr>
                <w:rFonts w:ascii="Arial" w:hAnsi="Arial" w:cs="Arial"/>
                <w:color w:val="000000" w:themeColor="text1"/>
                <w:sz w:val="20"/>
                <w:szCs w:val="20"/>
              </w:rPr>
              <w:t>Вторая половина</w:t>
            </w:r>
            <w:r w:rsidRPr="000113F6">
              <w:rPr>
                <w:rFonts w:ascii="Arial" w:hAnsi="Arial" w:cs="Arial"/>
                <w:color w:val="000000" w:themeColor="text1"/>
                <w:sz w:val="20"/>
                <w:szCs w:val="20"/>
                <w:lang w:val="en-US"/>
              </w:rPr>
              <w:t xml:space="preserve"> </w:t>
            </w:r>
            <w:r w:rsidRPr="000113F6">
              <w:rPr>
                <w:rFonts w:ascii="Arial" w:hAnsi="Arial" w:cs="Arial"/>
                <w:color w:val="000000" w:themeColor="text1"/>
                <w:sz w:val="20"/>
                <w:szCs w:val="20"/>
              </w:rPr>
              <w:t>Мая 2024 года.</w:t>
            </w:r>
          </w:p>
        </w:tc>
      </w:tr>
      <w:tr w:rsidR="00A642A2" w:rsidRPr="000113F6" w14:paraId="6AC21C25" w14:textId="77777777" w:rsidTr="001E312F">
        <w:trPr>
          <w:trHeight w:val="1210"/>
        </w:trPr>
        <w:tc>
          <w:tcPr>
            <w:tcW w:w="3707" w:type="dxa"/>
          </w:tcPr>
          <w:p w14:paraId="4EF98DEA" w14:textId="670DCB1F" w:rsidR="00A642A2" w:rsidRPr="000113F6" w:rsidRDefault="00A642A2" w:rsidP="00A642A2">
            <w:pPr>
              <w:pStyle w:val="ab"/>
              <w:tabs>
                <w:tab w:val="left" w:pos="450"/>
              </w:tabs>
              <w:spacing w:line="270" w:lineRule="atLeast"/>
              <w:jc w:val="both"/>
              <w:rPr>
                <w:rFonts w:ascii="Arial" w:hAnsi="Arial" w:cs="Arial"/>
                <w:snapToGrid w:val="0"/>
                <w:sz w:val="20"/>
                <w:szCs w:val="20"/>
                <w:lang w:val="ru-RU" w:eastAsia="ru-RU"/>
              </w:rPr>
            </w:pPr>
            <w:r w:rsidRPr="000113F6">
              <w:rPr>
                <w:rFonts w:ascii="Arial" w:hAnsi="Arial" w:cs="Arial"/>
                <w:snapToGrid w:val="0"/>
                <w:color w:val="000000" w:themeColor="text1"/>
                <w:sz w:val="20"/>
                <w:szCs w:val="20"/>
                <w:lang w:val="ru-RU" w:eastAsia="de-DE"/>
              </w:rPr>
              <w:t>Задача 3: Предоставление отчета с рекомендациями по итогам тренинга, направленными на повышение потенциала государственных юристов.</w:t>
            </w:r>
          </w:p>
        </w:tc>
        <w:tc>
          <w:tcPr>
            <w:tcW w:w="3308" w:type="dxa"/>
          </w:tcPr>
          <w:p w14:paraId="17365A47" w14:textId="77777777" w:rsidR="00A642A2" w:rsidRPr="000113F6" w:rsidRDefault="00A642A2" w:rsidP="00A642A2">
            <w:pPr>
              <w:pStyle w:val="ab"/>
              <w:tabs>
                <w:tab w:val="left" w:pos="339"/>
              </w:tabs>
              <w:ind w:right="76"/>
              <w:jc w:val="both"/>
              <w:rPr>
                <w:rFonts w:ascii="Arial" w:hAnsi="Arial" w:cs="Arial"/>
                <w:snapToGrid w:val="0"/>
                <w:color w:val="000000" w:themeColor="text1"/>
                <w:sz w:val="20"/>
                <w:szCs w:val="20"/>
                <w:lang w:val="ru-RU" w:eastAsia="de-DE"/>
              </w:rPr>
            </w:pPr>
            <w:r w:rsidRPr="000113F6">
              <w:rPr>
                <w:rFonts w:ascii="Arial" w:hAnsi="Arial" w:cs="Arial"/>
                <w:snapToGrid w:val="0"/>
                <w:color w:val="000000" w:themeColor="text1"/>
                <w:sz w:val="20"/>
                <w:szCs w:val="20"/>
                <w:lang w:val="ru-RU" w:eastAsia="de-DE"/>
              </w:rPr>
              <w:t>Предоставлен отчёт с рекомендациями по итогам проведенного тренинга.</w:t>
            </w:r>
          </w:p>
          <w:p w14:paraId="0C6AF5B6" w14:textId="77777777" w:rsidR="00A642A2" w:rsidRPr="000113F6" w:rsidRDefault="00A642A2" w:rsidP="00A642A2">
            <w:pPr>
              <w:spacing w:line="276" w:lineRule="auto"/>
              <w:rPr>
                <w:rFonts w:ascii="Arial" w:hAnsi="Arial" w:cs="Arial"/>
                <w:snapToGrid w:val="0"/>
                <w:sz w:val="20"/>
                <w:szCs w:val="20"/>
              </w:rPr>
            </w:pPr>
          </w:p>
        </w:tc>
        <w:tc>
          <w:tcPr>
            <w:tcW w:w="3145" w:type="dxa"/>
          </w:tcPr>
          <w:p w14:paraId="7E610322" w14:textId="6A16082D" w:rsidR="00A642A2" w:rsidRPr="000113F6" w:rsidRDefault="00A642A2" w:rsidP="00A642A2">
            <w:pPr>
              <w:spacing w:line="276" w:lineRule="auto"/>
              <w:jc w:val="both"/>
              <w:rPr>
                <w:rFonts w:ascii="Arial" w:hAnsi="Arial" w:cs="Arial"/>
                <w:snapToGrid w:val="0"/>
                <w:sz w:val="20"/>
                <w:szCs w:val="20"/>
              </w:rPr>
            </w:pPr>
            <w:r w:rsidRPr="000113F6">
              <w:rPr>
                <w:rFonts w:ascii="Arial" w:hAnsi="Arial" w:cs="Arial"/>
                <w:color w:val="000000" w:themeColor="text1"/>
                <w:sz w:val="20"/>
                <w:szCs w:val="20"/>
              </w:rPr>
              <w:t>Не позднее чем через 2 недели после проведения тренинга</w:t>
            </w:r>
          </w:p>
        </w:tc>
      </w:tr>
      <w:bookmarkEnd w:id="8"/>
    </w:tbl>
    <w:p w14:paraId="38816016" w14:textId="77777777" w:rsidR="00174DF1" w:rsidRPr="000113F6" w:rsidRDefault="00174DF1" w:rsidP="0084750D">
      <w:pPr>
        <w:pStyle w:val="ab"/>
        <w:spacing w:line="270" w:lineRule="atLeast"/>
        <w:ind w:right="560"/>
        <w:jc w:val="both"/>
        <w:rPr>
          <w:rFonts w:ascii="Arial" w:hAnsi="Arial" w:cs="Arial"/>
          <w:snapToGrid w:val="0"/>
          <w:color w:val="000000" w:themeColor="text1"/>
          <w:sz w:val="20"/>
          <w:szCs w:val="20"/>
          <w:u w:val="single"/>
          <w:lang w:val="ru-RU" w:eastAsia="de-DE"/>
        </w:rPr>
      </w:pPr>
    </w:p>
    <w:p w14:paraId="477911BE" w14:textId="7ABD4356" w:rsidR="00484CCB" w:rsidRPr="000113F6" w:rsidRDefault="002136DE" w:rsidP="000D72CD">
      <w:pPr>
        <w:pStyle w:val="a5"/>
        <w:widowControl/>
        <w:numPr>
          <w:ilvl w:val="0"/>
          <w:numId w:val="14"/>
        </w:numPr>
        <w:shd w:val="clear" w:color="auto" w:fill="FFFFFF" w:themeFill="background1"/>
        <w:ind w:left="425" w:right="561" w:firstLine="0"/>
        <w:contextualSpacing w:val="0"/>
        <w:jc w:val="both"/>
        <w:rPr>
          <w:rFonts w:ascii="Arial" w:hAnsi="Arial" w:cs="Arial"/>
          <w:b/>
          <w:lang w:val="ru-RU" w:eastAsia="ru-RU"/>
        </w:rPr>
      </w:pPr>
      <w:r w:rsidRPr="000113F6">
        <w:rPr>
          <w:rFonts w:ascii="Arial" w:hAnsi="Arial" w:cs="Arial"/>
          <w:b/>
          <w:lang w:val="ru-RU" w:eastAsia="ru-RU"/>
        </w:rPr>
        <w:t xml:space="preserve">Срок действия: </w:t>
      </w:r>
    </w:p>
    <w:p w14:paraId="61AFD869" w14:textId="0803B88E" w:rsidR="003634DD" w:rsidRPr="000D72CD" w:rsidRDefault="006D2319" w:rsidP="000D72CD">
      <w:pPr>
        <w:pStyle w:val="a5"/>
        <w:shd w:val="clear" w:color="auto" w:fill="FFFFFF" w:themeFill="background1"/>
        <w:tabs>
          <w:tab w:val="left" w:pos="1335"/>
        </w:tabs>
        <w:ind w:left="709"/>
        <w:jc w:val="both"/>
        <w:rPr>
          <w:rFonts w:ascii="Arial" w:hAnsi="Arial" w:cs="Arial"/>
          <w:iCs/>
          <w:color w:val="000000" w:themeColor="text1"/>
          <w:lang w:val="ru-RU"/>
        </w:rPr>
      </w:pPr>
      <w:r w:rsidRPr="000D72CD">
        <w:rPr>
          <w:rFonts w:ascii="Arial" w:hAnsi="Arial" w:cs="Arial"/>
          <w:iCs/>
          <w:color w:val="000000" w:themeColor="text1"/>
          <w:lang w:val="ru-RU"/>
        </w:rPr>
        <w:t xml:space="preserve">Предполагаемый срок для выполнения данного технического задания в промежутке с </w:t>
      </w:r>
      <w:r w:rsidR="002105D1" w:rsidRPr="000D72CD">
        <w:rPr>
          <w:rFonts w:ascii="Arial" w:hAnsi="Arial" w:cs="Arial"/>
          <w:iCs/>
          <w:color w:val="000000" w:themeColor="text1"/>
          <w:lang w:val="ru-RU"/>
        </w:rPr>
        <w:t>26</w:t>
      </w:r>
      <w:r w:rsidRPr="000D72CD">
        <w:rPr>
          <w:rFonts w:ascii="Arial" w:hAnsi="Arial" w:cs="Arial"/>
          <w:iCs/>
          <w:color w:val="000000" w:themeColor="text1"/>
          <w:lang w:val="ru-RU"/>
        </w:rPr>
        <w:t xml:space="preserve"> </w:t>
      </w:r>
      <w:r w:rsidR="002105D1" w:rsidRPr="000D72CD">
        <w:rPr>
          <w:rFonts w:ascii="Arial" w:hAnsi="Arial" w:cs="Arial"/>
          <w:iCs/>
          <w:color w:val="000000" w:themeColor="text1"/>
          <w:lang w:val="ru-RU"/>
        </w:rPr>
        <w:t xml:space="preserve">апреля </w:t>
      </w:r>
      <w:r w:rsidRPr="000D72CD">
        <w:rPr>
          <w:rFonts w:ascii="Arial" w:hAnsi="Arial" w:cs="Arial"/>
          <w:iCs/>
          <w:color w:val="000000" w:themeColor="text1"/>
          <w:lang w:val="ru-RU"/>
        </w:rPr>
        <w:t>202</w:t>
      </w:r>
      <w:r w:rsidR="002105D1" w:rsidRPr="000D72CD">
        <w:rPr>
          <w:rFonts w:ascii="Arial" w:hAnsi="Arial" w:cs="Arial"/>
          <w:iCs/>
          <w:color w:val="000000" w:themeColor="text1"/>
          <w:lang w:val="ru-RU"/>
        </w:rPr>
        <w:t>4</w:t>
      </w:r>
      <w:r w:rsidRPr="000D72CD">
        <w:rPr>
          <w:rFonts w:ascii="Arial" w:hAnsi="Arial" w:cs="Arial"/>
          <w:iCs/>
          <w:color w:val="000000" w:themeColor="text1"/>
          <w:lang w:val="ru-RU"/>
        </w:rPr>
        <w:t xml:space="preserve"> года по 31 июля 2023 года. </w:t>
      </w:r>
      <w:r w:rsidR="002105D1" w:rsidRPr="000D72CD">
        <w:rPr>
          <w:rFonts w:ascii="Arial" w:hAnsi="Arial" w:cs="Arial"/>
          <w:iCs/>
          <w:color w:val="000000" w:themeColor="text1"/>
          <w:lang w:val="ru-RU"/>
        </w:rPr>
        <w:t>Отчет с рекомендациями по итогам проведенного тренинга необходимо отправить ответственным сотрудникам ХЕЛЬВЕТАС через электронную почту</w:t>
      </w:r>
      <w:r w:rsidRPr="000D72CD">
        <w:rPr>
          <w:rFonts w:ascii="Arial" w:hAnsi="Arial" w:cs="Arial"/>
          <w:iCs/>
          <w:color w:val="000000" w:themeColor="text1"/>
          <w:lang w:val="ru-RU"/>
        </w:rPr>
        <w:t>.</w:t>
      </w:r>
    </w:p>
    <w:p w14:paraId="6F3C6BEA" w14:textId="77777777" w:rsidR="006D2319" w:rsidRPr="000113F6" w:rsidRDefault="006D2319" w:rsidP="00A73A94">
      <w:pPr>
        <w:pStyle w:val="a5"/>
        <w:widowControl/>
        <w:ind w:left="709" w:right="560"/>
        <w:contextualSpacing w:val="0"/>
        <w:rPr>
          <w:rFonts w:ascii="Arial" w:hAnsi="Arial" w:cs="Arial"/>
          <w:snapToGrid w:val="0"/>
          <w:lang w:val="ru-RU" w:eastAsia="ru-RU"/>
        </w:rPr>
      </w:pPr>
    </w:p>
    <w:p w14:paraId="4C74BD10" w14:textId="246F1D29" w:rsidR="002136DE" w:rsidRPr="000113F6" w:rsidRDefault="002136DE" w:rsidP="00A73A94">
      <w:pPr>
        <w:pStyle w:val="ab"/>
        <w:numPr>
          <w:ilvl w:val="0"/>
          <w:numId w:val="14"/>
        </w:numPr>
        <w:shd w:val="clear" w:color="auto" w:fill="FFFFFF" w:themeFill="background1"/>
        <w:ind w:left="709" w:right="560"/>
        <w:jc w:val="both"/>
        <w:rPr>
          <w:rStyle w:val="a3"/>
          <w:rFonts w:ascii="Arial" w:hAnsi="Arial" w:cs="Arial"/>
          <w:b/>
          <w:bCs/>
          <w:color w:val="000000" w:themeColor="text1"/>
          <w:spacing w:val="-2"/>
          <w:sz w:val="20"/>
          <w:szCs w:val="20"/>
          <w:u w:val="none"/>
          <w:lang w:val="ru-RU"/>
        </w:rPr>
      </w:pPr>
      <w:r w:rsidRPr="000113F6">
        <w:rPr>
          <w:rFonts w:ascii="Arial" w:hAnsi="Arial" w:cs="Arial"/>
          <w:b/>
          <w:sz w:val="20"/>
          <w:szCs w:val="20"/>
          <w:lang w:val="ru-RU" w:eastAsia="ru-RU"/>
        </w:rPr>
        <w:t>Бюджет и условия оплаты:</w:t>
      </w:r>
    </w:p>
    <w:p w14:paraId="6BAC56B7" w14:textId="7D069CBC" w:rsidR="00270B93" w:rsidRPr="000113F6" w:rsidRDefault="00270B93" w:rsidP="00A73A94">
      <w:pPr>
        <w:pStyle w:val="a5"/>
        <w:shd w:val="clear" w:color="auto" w:fill="FFFFFF" w:themeFill="background1"/>
        <w:tabs>
          <w:tab w:val="left" w:pos="1335"/>
        </w:tabs>
        <w:ind w:left="709"/>
        <w:jc w:val="both"/>
        <w:rPr>
          <w:rFonts w:ascii="Arial" w:hAnsi="Arial" w:cs="Arial"/>
          <w:snapToGrid w:val="0"/>
          <w:lang w:val="ru-RU" w:eastAsia="ru-RU"/>
        </w:rPr>
      </w:pPr>
      <w:r w:rsidRPr="000113F6">
        <w:rPr>
          <w:rFonts w:ascii="Arial" w:hAnsi="Arial" w:cs="Arial"/>
          <w:iCs/>
          <w:color w:val="000000" w:themeColor="text1"/>
          <w:lang w:val="ru-RU"/>
        </w:rPr>
        <w:t xml:space="preserve">Бюджет должен быть представлен потенциальным Исполнителем с учетом всех расходов по имплементации </w:t>
      </w:r>
      <w:r w:rsidRPr="000113F6">
        <w:rPr>
          <w:rFonts w:ascii="Arial" w:hAnsi="Arial" w:cs="Arial"/>
          <w:snapToGrid w:val="0"/>
          <w:lang w:val="ru-RU" w:eastAsia="ru-RU"/>
        </w:rPr>
        <w:t>данного Технического Задания. Оплата будет произведена через банковский перевод в национальной валюте (таджикских Сомони) в следующем процентом соотношении: 100% пост оплата (после предоставления всех услуг).</w:t>
      </w:r>
    </w:p>
    <w:p w14:paraId="42916934" w14:textId="77777777" w:rsidR="00174DF1" w:rsidRPr="000113F6" w:rsidRDefault="00174DF1" w:rsidP="006D2319">
      <w:pPr>
        <w:pStyle w:val="ab"/>
        <w:spacing w:line="270" w:lineRule="atLeast"/>
        <w:ind w:right="560"/>
        <w:jc w:val="both"/>
        <w:rPr>
          <w:rFonts w:ascii="Arial" w:hAnsi="Arial" w:cs="Arial"/>
          <w:snapToGrid w:val="0"/>
          <w:color w:val="000000" w:themeColor="text1"/>
          <w:sz w:val="20"/>
          <w:szCs w:val="20"/>
          <w:u w:val="single"/>
          <w:lang w:val="ru-RU" w:eastAsia="de-DE"/>
        </w:rPr>
      </w:pPr>
    </w:p>
    <w:p w14:paraId="1A5C8C10" w14:textId="379D5A3B" w:rsidR="000953DA" w:rsidRPr="000113F6" w:rsidRDefault="000953DA" w:rsidP="00A73A94">
      <w:pPr>
        <w:pStyle w:val="a5"/>
        <w:numPr>
          <w:ilvl w:val="0"/>
          <w:numId w:val="14"/>
        </w:numPr>
        <w:ind w:left="709"/>
        <w:jc w:val="both"/>
        <w:rPr>
          <w:rFonts w:ascii="Arial" w:hAnsi="Arial" w:cs="Arial"/>
          <w:b/>
          <w:color w:val="000000" w:themeColor="text1"/>
          <w:lang w:val="ru-RU"/>
        </w:rPr>
      </w:pPr>
      <w:r w:rsidRPr="000113F6">
        <w:rPr>
          <w:rFonts w:ascii="Arial" w:hAnsi="Arial" w:cs="Arial"/>
          <w:b/>
          <w:lang w:val="ru-RU"/>
        </w:rPr>
        <w:t>Логистика:</w:t>
      </w:r>
      <w:r w:rsidRPr="000113F6">
        <w:rPr>
          <w:rFonts w:ascii="Arial" w:hAnsi="Arial" w:cs="Arial"/>
          <w:b/>
          <w:color w:val="000000" w:themeColor="text1"/>
          <w:lang w:val="ru-RU"/>
        </w:rPr>
        <w:t xml:space="preserve"> </w:t>
      </w:r>
    </w:p>
    <w:p w14:paraId="5E82B50E" w14:textId="204EAD39" w:rsidR="000953DA" w:rsidRPr="000113F6" w:rsidRDefault="000953DA" w:rsidP="00727624">
      <w:pPr>
        <w:ind w:left="709"/>
        <w:jc w:val="both"/>
        <w:rPr>
          <w:rFonts w:ascii="Arial" w:hAnsi="Arial" w:cs="Arial"/>
          <w:snapToGrid w:val="0"/>
          <w:sz w:val="20"/>
          <w:szCs w:val="20"/>
        </w:rPr>
      </w:pPr>
      <w:r w:rsidRPr="000113F6">
        <w:rPr>
          <w:rFonts w:ascii="Arial" w:hAnsi="Arial" w:cs="Arial"/>
          <w:snapToGrid w:val="0"/>
          <w:sz w:val="20"/>
          <w:szCs w:val="20"/>
        </w:rPr>
        <w:t xml:space="preserve">Вся организация деятельности по проведению вышеуказанного тренинга (проживание, питание, помещение и тиражирование материалов для участников тренинга) возложена на Филиал </w:t>
      </w:r>
      <w:r w:rsidR="001B353B" w:rsidRPr="000113F6">
        <w:rPr>
          <w:rFonts w:ascii="Arial" w:hAnsi="Arial" w:cs="Arial"/>
          <w:snapToGrid w:val="0"/>
          <w:sz w:val="20"/>
          <w:szCs w:val="20"/>
        </w:rPr>
        <w:t>а</w:t>
      </w:r>
      <w:r w:rsidRPr="000113F6">
        <w:rPr>
          <w:rFonts w:ascii="Arial" w:hAnsi="Arial" w:cs="Arial"/>
          <w:snapToGrid w:val="0"/>
          <w:sz w:val="20"/>
          <w:szCs w:val="20"/>
        </w:rPr>
        <w:t>ссоциации «ХЕЛЬВЕТАС Свисс Интеркооперейшен» в Республике Таджикистан.</w:t>
      </w:r>
    </w:p>
    <w:p w14:paraId="137ACC2E" w14:textId="7195E15D" w:rsidR="004C4F1C" w:rsidRPr="000113F6" w:rsidRDefault="004C4F1C" w:rsidP="00A73A94">
      <w:pPr>
        <w:pStyle w:val="a5"/>
        <w:numPr>
          <w:ilvl w:val="0"/>
          <w:numId w:val="40"/>
        </w:numPr>
        <w:ind w:left="709"/>
        <w:jc w:val="both"/>
        <w:rPr>
          <w:rFonts w:ascii="Arial" w:hAnsi="Arial" w:cs="Arial"/>
          <w:b/>
          <w:lang w:val="ru-RU"/>
        </w:rPr>
      </w:pPr>
      <w:r w:rsidRPr="000113F6">
        <w:rPr>
          <w:rFonts w:ascii="Arial" w:hAnsi="Arial" w:cs="Arial"/>
          <w:b/>
          <w:lang w:val="ru-RU"/>
        </w:rPr>
        <w:t xml:space="preserve">Интеллектуальная собственность: </w:t>
      </w:r>
    </w:p>
    <w:p w14:paraId="1C2A8AC1" w14:textId="5B9D6A68" w:rsidR="002136DE" w:rsidRPr="000113F6" w:rsidRDefault="000953DA" w:rsidP="00A73A94">
      <w:pPr>
        <w:ind w:left="709"/>
        <w:jc w:val="both"/>
        <w:rPr>
          <w:rFonts w:ascii="Arial" w:hAnsi="Arial" w:cs="Arial"/>
          <w:snapToGrid w:val="0"/>
          <w:sz w:val="20"/>
          <w:szCs w:val="20"/>
        </w:rPr>
      </w:pPr>
      <w:r w:rsidRPr="000113F6">
        <w:rPr>
          <w:rFonts w:ascii="Arial" w:hAnsi="Arial" w:cs="Arial"/>
          <w:snapToGrid w:val="0"/>
          <w:sz w:val="20"/>
          <w:szCs w:val="20"/>
        </w:rPr>
        <w:t xml:space="preserve">Все материалы, разработанные в рамках данного Технического Задания, являются интеллектуальной собственностью Филиала </w:t>
      </w:r>
      <w:r w:rsidR="001B353B" w:rsidRPr="000113F6">
        <w:rPr>
          <w:rFonts w:ascii="Arial" w:hAnsi="Arial" w:cs="Arial"/>
          <w:snapToGrid w:val="0"/>
          <w:sz w:val="20"/>
          <w:szCs w:val="20"/>
        </w:rPr>
        <w:t>а</w:t>
      </w:r>
      <w:r w:rsidRPr="000113F6">
        <w:rPr>
          <w:rFonts w:ascii="Arial" w:hAnsi="Arial" w:cs="Arial"/>
          <w:snapToGrid w:val="0"/>
          <w:sz w:val="20"/>
          <w:szCs w:val="20"/>
        </w:rPr>
        <w:t>ссоциации «ХЕЛЬВЕТАС Свисс Интеркооперейшен» в Республике Таджикистан и могут использоваться только с его разрешения.</w:t>
      </w:r>
    </w:p>
    <w:p w14:paraId="7C924E37" w14:textId="5B6438EC" w:rsidR="00A73A94" w:rsidRPr="000113F6" w:rsidRDefault="00727624" w:rsidP="00D7008A">
      <w:pPr>
        <w:ind w:left="709"/>
        <w:jc w:val="both"/>
        <w:rPr>
          <w:rFonts w:ascii="Arial" w:hAnsi="Arial" w:cs="Arial"/>
          <w:snapToGrid w:val="0"/>
          <w:sz w:val="20"/>
          <w:szCs w:val="20"/>
        </w:rPr>
      </w:pPr>
      <w:bookmarkStart w:id="9" w:name="_Hlk134193726"/>
      <w:r w:rsidRPr="000113F6">
        <w:rPr>
          <w:rFonts w:ascii="Arial" w:hAnsi="Arial" w:cs="Arial"/>
          <w:snapToGrid w:val="0"/>
          <w:sz w:val="20"/>
          <w:szCs w:val="20"/>
        </w:rPr>
        <w:t xml:space="preserve">Филиал </w:t>
      </w:r>
      <w:r w:rsidR="001B353B" w:rsidRPr="000113F6">
        <w:rPr>
          <w:rFonts w:ascii="Arial" w:hAnsi="Arial" w:cs="Arial"/>
          <w:snapToGrid w:val="0"/>
          <w:sz w:val="20"/>
          <w:szCs w:val="20"/>
        </w:rPr>
        <w:t>а</w:t>
      </w:r>
      <w:r w:rsidRPr="000113F6">
        <w:rPr>
          <w:rFonts w:ascii="Arial" w:hAnsi="Arial" w:cs="Arial"/>
          <w:snapToGrid w:val="0"/>
          <w:sz w:val="20"/>
          <w:szCs w:val="20"/>
        </w:rPr>
        <w:t>ссоциации «</w:t>
      </w:r>
      <w:r w:rsidR="001B353B" w:rsidRPr="000113F6">
        <w:rPr>
          <w:rFonts w:ascii="Arial" w:hAnsi="Arial" w:cs="Arial"/>
          <w:snapToGrid w:val="0"/>
          <w:sz w:val="20"/>
          <w:szCs w:val="20"/>
        </w:rPr>
        <w:t xml:space="preserve">ХЕЛЬВЕТАС </w:t>
      </w:r>
      <w:r w:rsidRPr="000113F6">
        <w:rPr>
          <w:rFonts w:ascii="Arial" w:hAnsi="Arial" w:cs="Arial"/>
          <w:snapToGrid w:val="0"/>
          <w:sz w:val="20"/>
          <w:szCs w:val="20"/>
        </w:rPr>
        <w:t xml:space="preserve">Свисс Интеркооперейшен» в Республике Таджикистан приглашает все заинтересованные правомочные физические и юридические лица, а также индивидуальных предпринимателей Республики Таджикистан предоставить предложение на оказание услуг по проведению трехдневного тренинга на таджикском языке в городе Душанбе по </w:t>
      </w:r>
      <w:r w:rsidR="00D7008A" w:rsidRPr="000113F6">
        <w:rPr>
          <w:rFonts w:ascii="Arial" w:hAnsi="Arial" w:cs="Arial"/>
          <w:snapToGrid w:val="0"/>
          <w:sz w:val="20"/>
          <w:szCs w:val="20"/>
        </w:rPr>
        <w:t>налоговому</w:t>
      </w:r>
      <w:r w:rsidRPr="000113F6">
        <w:rPr>
          <w:rFonts w:ascii="Arial" w:hAnsi="Arial" w:cs="Arial"/>
          <w:snapToGrid w:val="0"/>
          <w:sz w:val="20"/>
          <w:szCs w:val="20"/>
        </w:rPr>
        <w:t xml:space="preserve"> праву для государственных юристов Государственного учреждения «Центр юридической помощи» (ГУЦЮП) и параюристов</w:t>
      </w:r>
      <w:bookmarkEnd w:id="5"/>
      <w:bookmarkEnd w:id="9"/>
      <w:r w:rsidR="00707420" w:rsidRPr="000113F6">
        <w:rPr>
          <w:rFonts w:ascii="Arial" w:hAnsi="Arial" w:cs="Arial"/>
          <w:snapToGrid w:val="0"/>
          <w:sz w:val="20"/>
          <w:szCs w:val="20"/>
        </w:rPr>
        <w:t>.</w:t>
      </w:r>
    </w:p>
    <w:p w14:paraId="4AF9E8AE" w14:textId="58B3961A" w:rsidR="009C7FEF" w:rsidRPr="000113F6" w:rsidRDefault="009C7FEF" w:rsidP="00A73A94">
      <w:pPr>
        <w:pStyle w:val="ab"/>
        <w:shd w:val="clear" w:color="auto" w:fill="FFFFFF" w:themeFill="background1"/>
        <w:ind w:left="709" w:right="560"/>
        <w:jc w:val="both"/>
        <w:rPr>
          <w:rFonts w:ascii="Arial" w:hAnsi="Arial" w:cs="Arial"/>
          <w:b/>
          <w:sz w:val="20"/>
          <w:szCs w:val="20"/>
          <w:lang w:val="ru-RU" w:eastAsia="ru-RU"/>
        </w:rPr>
      </w:pPr>
      <w:r w:rsidRPr="000113F6">
        <w:rPr>
          <w:rFonts w:ascii="Arial" w:hAnsi="Arial" w:cs="Arial"/>
          <w:b/>
          <w:sz w:val="20"/>
          <w:szCs w:val="20"/>
          <w:lang w:val="ru-RU" w:eastAsia="ru-RU"/>
        </w:rPr>
        <w:t>Заявители должны предоставить следующие документы:</w:t>
      </w:r>
    </w:p>
    <w:p w14:paraId="386DE0AD" w14:textId="6A511B4C" w:rsidR="001B40ED" w:rsidRPr="000113F6" w:rsidRDefault="001B40ED" w:rsidP="00A73A94">
      <w:pPr>
        <w:pStyle w:val="ab"/>
        <w:shd w:val="clear" w:color="auto" w:fill="FFFFFF" w:themeFill="background1"/>
        <w:ind w:left="709" w:right="560"/>
        <w:jc w:val="both"/>
        <w:rPr>
          <w:rFonts w:ascii="Arial" w:hAnsi="Arial" w:cs="Arial"/>
          <w:b/>
          <w:sz w:val="20"/>
          <w:szCs w:val="20"/>
          <w:lang w:val="ru-RU" w:eastAsia="ru-RU"/>
        </w:rPr>
      </w:pPr>
    </w:p>
    <w:bookmarkEnd w:id="0"/>
    <w:bookmarkEnd w:id="1"/>
    <w:p w14:paraId="7B4B6012" w14:textId="77777777" w:rsidR="00D7008A" w:rsidRPr="000113F6" w:rsidRDefault="00D7008A" w:rsidP="00D7008A">
      <w:pPr>
        <w:autoSpaceDE w:val="0"/>
        <w:autoSpaceDN w:val="0"/>
        <w:adjustRightInd w:val="0"/>
        <w:spacing w:after="0"/>
        <w:ind w:left="851" w:right="560"/>
        <w:jc w:val="both"/>
        <w:rPr>
          <w:rFonts w:ascii="Arial" w:hAnsi="Arial" w:cs="Arial"/>
          <w:b/>
          <w:sz w:val="20"/>
          <w:szCs w:val="20"/>
        </w:rPr>
      </w:pPr>
      <w:r w:rsidRPr="000113F6">
        <w:rPr>
          <w:rFonts w:ascii="Arial" w:hAnsi="Arial" w:cs="Arial"/>
          <w:b/>
          <w:sz w:val="20"/>
          <w:szCs w:val="20"/>
        </w:rPr>
        <w:t>Физические лица:</w:t>
      </w:r>
    </w:p>
    <w:p w14:paraId="15B17CF1" w14:textId="5C23A56E" w:rsidR="00D7008A" w:rsidRPr="000113F6" w:rsidRDefault="00D7008A" w:rsidP="00D7008A">
      <w:pPr>
        <w:numPr>
          <w:ilvl w:val="0"/>
          <w:numId w:val="15"/>
        </w:numPr>
        <w:spacing w:after="0" w:line="240" w:lineRule="auto"/>
        <w:ind w:left="851" w:right="560"/>
        <w:jc w:val="both"/>
        <w:rPr>
          <w:rFonts w:ascii="Arial" w:hAnsi="Arial" w:cs="Arial"/>
          <w:bCs/>
          <w:sz w:val="20"/>
          <w:szCs w:val="20"/>
        </w:rPr>
      </w:pPr>
      <w:r w:rsidRPr="000113F6">
        <w:rPr>
          <w:rFonts w:ascii="Arial" w:hAnsi="Arial" w:cs="Arial"/>
          <w:bCs/>
          <w:sz w:val="20"/>
          <w:szCs w:val="20"/>
        </w:rPr>
        <w:t xml:space="preserve">Заполненная форма предложения (Приложение </w:t>
      </w:r>
      <w:r w:rsidR="00D51E0C" w:rsidRPr="000113F6">
        <w:rPr>
          <w:rFonts w:ascii="Arial" w:hAnsi="Arial" w:cs="Arial"/>
          <w:bCs/>
          <w:sz w:val="20"/>
          <w:szCs w:val="20"/>
        </w:rPr>
        <w:t>1</w:t>
      </w:r>
      <w:r w:rsidRPr="000113F6">
        <w:rPr>
          <w:rFonts w:ascii="Arial" w:hAnsi="Arial" w:cs="Arial"/>
          <w:bCs/>
          <w:sz w:val="20"/>
          <w:szCs w:val="20"/>
        </w:rPr>
        <w:t>)</w:t>
      </w:r>
    </w:p>
    <w:p w14:paraId="5512DA54" w14:textId="77777777" w:rsidR="00D7008A" w:rsidRPr="000113F6" w:rsidRDefault="00D7008A" w:rsidP="00D7008A">
      <w:pPr>
        <w:numPr>
          <w:ilvl w:val="0"/>
          <w:numId w:val="15"/>
        </w:numPr>
        <w:spacing w:after="0" w:line="240" w:lineRule="auto"/>
        <w:ind w:left="851" w:right="560"/>
        <w:jc w:val="both"/>
        <w:rPr>
          <w:rFonts w:ascii="Arial" w:hAnsi="Arial" w:cs="Arial"/>
          <w:bCs/>
          <w:sz w:val="20"/>
          <w:szCs w:val="20"/>
        </w:rPr>
      </w:pPr>
      <w:r w:rsidRPr="000113F6">
        <w:rPr>
          <w:rFonts w:ascii="Arial" w:hAnsi="Arial" w:cs="Arial"/>
          <w:bCs/>
          <w:sz w:val="20"/>
          <w:szCs w:val="20"/>
        </w:rPr>
        <w:t>Резюме с указанием соответствующего опыта работы</w:t>
      </w:r>
    </w:p>
    <w:p w14:paraId="4F4EABDF" w14:textId="77777777" w:rsidR="00D7008A" w:rsidRPr="000113F6" w:rsidRDefault="00D7008A" w:rsidP="00D7008A">
      <w:pPr>
        <w:numPr>
          <w:ilvl w:val="0"/>
          <w:numId w:val="15"/>
        </w:numPr>
        <w:spacing w:after="0" w:line="240" w:lineRule="auto"/>
        <w:ind w:left="851" w:right="560"/>
        <w:jc w:val="both"/>
        <w:rPr>
          <w:rFonts w:ascii="Arial" w:hAnsi="Arial" w:cs="Arial"/>
          <w:bCs/>
          <w:sz w:val="20"/>
          <w:szCs w:val="20"/>
        </w:rPr>
      </w:pPr>
      <w:r w:rsidRPr="000113F6">
        <w:rPr>
          <w:rFonts w:ascii="Arial" w:hAnsi="Arial" w:cs="Arial"/>
          <w:bCs/>
          <w:sz w:val="20"/>
          <w:szCs w:val="20"/>
        </w:rPr>
        <w:t xml:space="preserve">Образцы учебных модулей </w:t>
      </w:r>
    </w:p>
    <w:p w14:paraId="18245E4F" w14:textId="77777777" w:rsidR="00D7008A" w:rsidRPr="000113F6" w:rsidRDefault="00D7008A" w:rsidP="00D7008A">
      <w:pPr>
        <w:numPr>
          <w:ilvl w:val="0"/>
          <w:numId w:val="15"/>
        </w:numPr>
        <w:spacing w:after="0" w:line="240" w:lineRule="auto"/>
        <w:ind w:left="851" w:right="560"/>
        <w:jc w:val="both"/>
        <w:rPr>
          <w:rFonts w:ascii="Arial" w:hAnsi="Arial" w:cs="Arial"/>
          <w:bCs/>
          <w:sz w:val="20"/>
          <w:szCs w:val="20"/>
        </w:rPr>
      </w:pPr>
      <w:r w:rsidRPr="000113F6">
        <w:rPr>
          <w:rFonts w:ascii="Arial" w:hAnsi="Arial" w:cs="Arial"/>
          <w:bCs/>
          <w:sz w:val="20"/>
          <w:szCs w:val="20"/>
        </w:rPr>
        <w:t>Копия диплома</w:t>
      </w:r>
    </w:p>
    <w:p w14:paraId="4642BD70" w14:textId="77777777" w:rsidR="00D7008A" w:rsidRPr="000113F6" w:rsidRDefault="00D7008A" w:rsidP="00D7008A">
      <w:pPr>
        <w:numPr>
          <w:ilvl w:val="0"/>
          <w:numId w:val="15"/>
        </w:numPr>
        <w:spacing w:after="0" w:line="240" w:lineRule="auto"/>
        <w:ind w:left="851" w:right="560"/>
        <w:jc w:val="both"/>
        <w:rPr>
          <w:rFonts w:ascii="Arial" w:hAnsi="Arial" w:cs="Arial"/>
          <w:bCs/>
          <w:sz w:val="20"/>
          <w:szCs w:val="20"/>
        </w:rPr>
      </w:pPr>
      <w:r w:rsidRPr="000113F6">
        <w:rPr>
          <w:rFonts w:ascii="Arial" w:hAnsi="Arial" w:cs="Arial"/>
          <w:bCs/>
          <w:sz w:val="20"/>
          <w:szCs w:val="20"/>
        </w:rPr>
        <w:t>Копия паспорта</w:t>
      </w:r>
    </w:p>
    <w:p w14:paraId="096A4922" w14:textId="77777777" w:rsidR="00D7008A" w:rsidRPr="000113F6" w:rsidRDefault="00D7008A" w:rsidP="00D7008A">
      <w:pPr>
        <w:numPr>
          <w:ilvl w:val="0"/>
          <w:numId w:val="15"/>
        </w:numPr>
        <w:spacing w:after="0" w:line="240" w:lineRule="auto"/>
        <w:ind w:left="851" w:right="560"/>
        <w:jc w:val="both"/>
        <w:rPr>
          <w:rFonts w:ascii="Arial" w:hAnsi="Arial" w:cs="Arial"/>
          <w:bCs/>
          <w:sz w:val="20"/>
          <w:szCs w:val="20"/>
        </w:rPr>
      </w:pPr>
      <w:r w:rsidRPr="000113F6">
        <w:rPr>
          <w:rFonts w:ascii="Arial" w:hAnsi="Arial" w:cs="Arial"/>
          <w:bCs/>
          <w:sz w:val="20"/>
          <w:szCs w:val="20"/>
        </w:rPr>
        <w:t>Копия ИНН</w:t>
      </w:r>
    </w:p>
    <w:p w14:paraId="4D844FDA" w14:textId="77777777" w:rsidR="00D7008A" w:rsidRPr="000113F6" w:rsidRDefault="00D7008A" w:rsidP="00D7008A">
      <w:pPr>
        <w:numPr>
          <w:ilvl w:val="0"/>
          <w:numId w:val="16"/>
        </w:numPr>
        <w:spacing w:after="0" w:line="240" w:lineRule="auto"/>
        <w:ind w:left="851" w:right="560"/>
        <w:jc w:val="both"/>
        <w:rPr>
          <w:rFonts w:ascii="Arial" w:hAnsi="Arial" w:cs="Arial"/>
          <w:bCs/>
          <w:sz w:val="20"/>
          <w:szCs w:val="20"/>
        </w:rPr>
      </w:pPr>
      <w:r w:rsidRPr="000113F6">
        <w:rPr>
          <w:rFonts w:ascii="Arial" w:hAnsi="Arial" w:cs="Arial"/>
          <w:bCs/>
          <w:sz w:val="20"/>
          <w:szCs w:val="20"/>
        </w:rPr>
        <w:t>Копия СИН</w:t>
      </w:r>
    </w:p>
    <w:p w14:paraId="67F8485E" w14:textId="77777777" w:rsidR="00D7008A" w:rsidRPr="000113F6" w:rsidRDefault="00D7008A" w:rsidP="00D7008A">
      <w:pPr>
        <w:numPr>
          <w:ilvl w:val="0"/>
          <w:numId w:val="15"/>
        </w:numPr>
        <w:spacing w:after="0" w:line="240" w:lineRule="auto"/>
        <w:ind w:left="851" w:right="560"/>
        <w:jc w:val="both"/>
        <w:rPr>
          <w:rFonts w:ascii="Arial" w:hAnsi="Arial" w:cs="Arial"/>
          <w:bCs/>
          <w:sz w:val="20"/>
          <w:szCs w:val="20"/>
        </w:rPr>
      </w:pPr>
      <w:r w:rsidRPr="000113F6">
        <w:rPr>
          <w:rFonts w:ascii="Arial" w:hAnsi="Arial" w:cs="Arial"/>
          <w:bCs/>
          <w:sz w:val="20"/>
          <w:szCs w:val="20"/>
        </w:rPr>
        <w:t>Банковские реквизиты заявителя</w:t>
      </w:r>
    </w:p>
    <w:p w14:paraId="3AFD26C0" w14:textId="77777777" w:rsidR="00D7008A" w:rsidRPr="000113F6" w:rsidRDefault="00D7008A" w:rsidP="00D7008A">
      <w:pPr>
        <w:autoSpaceDE w:val="0"/>
        <w:autoSpaceDN w:val="0"/>
        <w:adjustRightInd w:val="0"/>
        <w:spacing w:after="0"/>
        <w:ind w:left="851" w:right="560"/>
        <w:jc w:val="both"/>
        <w:rPr>
          <w:rFonts w:ascii="Arial" w:hAnsi="Arial" w:cs="Arial"/>
          <w:sz w:val="20"/>
          <w:szCs w:val="20"/>
        </w:rPr>
      </w:pPr>
    </w:p>
    <w:p w14:paraId="1CC45D1B" w14:textId="3373BD7D" w:rsidR="00D7008A" w:rsidRPr="000113F6" w:rsidRDefault="00D7008A" w:rsidP="00D7008A">
      <w:pPr>
        <w:autoSpaceDE w:val="0"/>
        <w:autoSpaceDN w:val="0"/>
        <w:adjustRightInd w:val="0"/>
        <w:spacing w:after="0"/>
        <w:ind w:left="851" w:right="560"/>
        <w:jc w:val="both"/>
        <w:rPr>
          <w:rFonts w:ascii="Arial" w:hAnsi="Arial" w:cs="Arial"/>
          <w:b/>
          <w:bCs/>
          <w:sz w:val="20"/>
          <w:szCs w:val="20"/>
        </w:rPr>
      </w:pPr>
      <w:r w:rsidRPr="000113F6">
        <w:rPr>
          <w:rFonts w:ascii="Arial" w:hAnsi="Arial" w:cs="Arial"/>
          <w:b/>
          <w:sz w:val="20"/>
          <w:szCs w:val="20"/>
        </w:rPr>
        <w:lastRenderedPageBreak/>
        <w:t>Юридические лица</w:t>
      </w:r>
      <w:r w:rsidRPr="000113F6">
        <w:rPr>
          <w:rFonts w:ascii="Arial" w:hAnsi="Arial" w:cs="Arial"/>
          <w:b/>
          <w:bCs/>
          <w:sz w:val="20"/>
          <w:szCs w:val="20"/>
        </w:rPr>
        <w:t>:</w:t>
      </w:r>
    </w:p>
    <w:p w14:paraId="3434A7FB" w14:textId="14BA6714" w:rsidR="00D7008A" w:rsidRPr="000113F6" w:rsidRDefault="00D7008A" w:rsidP="00D7008A">
      <w:pPr>
        <w:numPr>
          <w:ilvl w:val="0"/>
          <w:numId w:val="15"/>
        </w:numPr>
        <w:autoSpaceDE w:val="0"/>
        <w:autoSpaceDN w:val="0"/>
        <w:adjustRightInd w:val="0"/>
        <w:spacing w:after="0"/>
        <w:ind w:left="851" w:right="560"/>
        <w:jc w:val="both"/>
        <w:rPr>
          <w:rFonts w:ascii="Arial" w:hAnsi="Arial" w:cs="Arial"/>
          <w:snapToGrid w:val="0"/>
          <w:sz w:val="20"/>
          <w:szCs w:val="20"/>
        </w:rPr>
      </w:pPr>
      <w:r w:rsidRPr="000113F6">
        <w:rPr>
          <w:rFonts w:ascii="Arial" w:hAnsi="Arial" w:cs="Arial"/>
          <w:snapToGrid w:val="0"/>
          <w:sz w:val="20"/>
          <w:szCs w:val="20"/>
        </w:rPr>
        <w:t xml:space="preserve">Заполненная форма предложения (Приложение </w:t>
      </w:r>
      <w:r w:rsidR="00D51E0C" w:rsidRPr="000113F6">
        <w:rPr>
          <w:rFonts w:ascii="Arial" w:hAnsi="Arial" w:cs="Arial"/>
          <w:snapToGrid w:val="0"/>
          <w:sz w:val="20"/>
          <w:szCs w:val="20"/>
        </w:rPr>
        <w:t>1</w:t>
      </w:r>
      <w:r w:rsidRPr="000113F6">
        <w:rPr>
          <w:rFonts w:ascii="Arial" w:hAnsi="Arial" w:cs="Arial"/>
          <w:snapToGrid w:val="0"/>
          <w:sz w:val="20"/>
          <w:szCs w:val="20"/>
        </w:rPr>
        <w:t>)</w:t>
      </w:r>
    </w:p>
    <w:p w14:paraId="631D137C" w14:textId="77777777" w:rsidR="00D7008A" w:rsidRPr="000113F6" w:rsidRDefault="00D7008A" w:rsidP="00D7008A">
      <w:pPr>
        <w:numPr>
          <w:ilvl w:val="0"/>
          <w:numId w:val="15"/>
        </w:numPr>
        <w:autoSpaceDE w:val="0"/>
        <w:autoSpaceDN w:val="0"/>
        <w:adjustRightInd w:val="0"/>
        <w:spacing w:after="0"/>
        <w:ind w:left="851" w:right="560"/>
        <w:rPr>
          <w:rFonts w:ascii="Arial" w:hAnsi="Arial" w:cs="Arial"/>
          <w:snapToGrid w:val="0"/>
          <w:sz w:val="20"/>
          <w:szCs w:val="20"/>
        </w:rPr>
      </w:pPr>
      <w:r w:rsidRPr="000113F6">
        <w:rPr>
          <w:rFonts w:ascii="Arial" w:hAnsi="Arial" w:cs="Arial"/>
          <w:snapToGrid w:val="0"/>
          <w:sz w:val="20"/>
          <w:szCs w:val="20"/>
        </w:rPr>
        <w:t>Сопроводительное письмо с указанием вовлеченных лиц и соответствующего опыта работы</w:t>
      </w:r>
    </w:p>
    <w:p w14:paraId="6D816AF0" w14:textId="77777777" w:rsidR="00D7008A" w:rsidRPr="000113F6" w:rsidRDefault="00D7008A" w:rsidP="00D7008A">
      <w:pPr>
        <w:numPr>
          <w:ilvl w:val="0"/>
          <w:numId w:val="15"/>
        </w:numPr>
        <w:spacing w:after="0" w:line="240" w:lineRule="auto"/>
        <w:ind w:left="851" w:right="560"/>
        <w:jc w:val="both"/>
        <w:rPr>
          <w:rFonts w:ascii="Arial" w:hAnsi="Arial" w:cs="Arial"/>
          <w:bCs/>
          <w:sz w:val="20"/>
          <w:szCs w:val="20"/>
        </w:rPr>
      </w:pPr>
      <w:r w:rsidRPr="000113F6">
        <w:rPr>
          <w:rFonts w:ascii="Arial" w:hAnsi="Arial" w:cs="Arial"/>
          <w:bCs/>
          <w:sz w:val="20"/>
          <w:szCs w:val="20"/>
        </w:rPr>
        <w:t xml:space="preserve">Образцы учебных модулей </w:t>
      </w:r>
    </w:p>
    <w:p w14:paraId="18F072CD" w14:textId="77777777" w:rsidR="00D7008A" w:rsidRPr="000113F6" w:rsidRDefault="00D7008A" w:rsidP="00D7008A">
      <w:pPr>
        <w:numPr>
          <w:ilvl w:val="0"/>
          <w:numId w:val="15"/>
        </w:numPr>
        <w:autoSpaceDE w:val="0"/>
        <w:autoSpaceDN w:val="0"/>
        <w:adjustRightInd w:val="0"/>
        <w:spacing w:after="0"/>
        <w:ind w:left="851" w:right="560"/>
        <w:rPr>
          <w:rFonts w:ascii="Arial" w:hAnsi="Arial" w:cs="Arial"/>
          <w:snapToGrid w:val="0"/>
          <w:sz w:val="20"/>
          <w:szCs w:val="20"/>
        </w:rPr>
      </w:pPr>
      <w:r w:rsidRPr="000113F6">
        <w:rPr>
          <w:rFonts w:ascii="Arial" w:hAnsi="Arial" w:cs="Arial"/>
          <w:snapToGrid w:val="0"/>
          <w:sz w:val="20"/>
          <w:szCs w:val="20"/>
        </w:rPr>
        <w:t xml:space="preserve">Копия свидетельства о регистрации </w:t>
      </w:r>
    </w:p>
    <w:p w14:paraId="5B70CE74" w14:textId="77777777" w:rsidR="00D7008A" w:rsidRPr="000113F6" w:rsidRDefault="00D7008A" w:rsidP="00D7008A">
      <w:pPr>
        <w:pStyle w:val="a5"/>
        <w:numPr>
          <w:ilvl w:val="0"/>
          <w:numId w:val="15"/>
        </w:numPr>
        <w:autoSpaceDE w:val="0"/>
        <w:autoSpaceDN w:val="0"/>
        <w:adjustRightInd w:val="0"/>
        <w:ind w:left="851" w:right="560" w:hanging="357"/>
        <w:rPr>
          <w:rFonts w:ascii="Arial" w:hAnsi="Arial" w:cs="Arial"/>
          <w:snapToGrid w:val="0"/>
          <w:lang w:val="ru-RU" w:eastAsia="ru-RU"/>
        </w:rPr>
      </w:pPr>
      <w:r w:rsidRPr="000113F6">
        <w:rPr>
          <w:rFonts w:ascii="Arial" w:hAnsi="Arial" w:cs="Arial"/>
          <w:snapToGrid w:val="0"/>
          <w:lang w:val="ru-RU" w:eastAsia="ru-RU"/>
        </w:rPr>
        <w:t>Копия паспорта руководителя</w:t>
      </w:r>
    </w:p>
    <w:p w14:paraId="11AD29E3" w14:textId="77777777" w:rsidR="00D7008A" w:rsidRPr="000113F6" w:rsidRDefault="00D7008A" w:rsidP="00D7008A">
      <w:pPr>
        <w:numPr>
          <w:ilvl w:val="0"/>
          <w:numId w:val="15"/>
        </w:numPr>
        <w:autoSpaceDE w:val="0"/>
        <w:autoSpaceDN w:val="0"/>
        <w:adjustRightInd w:val="0"/>
        <w:spacing w:after="0"/>
        <w:ind w:left="851" w:right="560"/>
        <w:rPr>
          <w:rFonts w:ascii="Arial" w:hAnsi="Arial" w:cs="Arial"/>
          <w:snapToGrid w:val="0"/>
          <w:sz w:val="20"/>
          <w:szCs w:val="20"/>
        </w:rPr>
      </w:pPr>
      <w:r w:rsidRPr="000113F6">
        <w:rPr>
          <w:rFonts w:ascii="Arial" w:hAnsi="Arial" w:cs="Arial"/>
          <w:snapToGrid w:val="0"/>
          <w:sz w:val="20"/>
          <w:szCs w:val="20"/>
        </w:rPr>
        <w:t>Банковские реквизиты заявителя</w:t>
      </w:r>
    </w:p>
    <w:p w14:paraId="3B2C929A" w14:textId="77777777" w:rsidR="00D7008A" w:rsidRPr="000113F6" w:rsidRDefault="00D7008A" w:rsidP="00D7008A">
      <w:pPr>
        <w:autoSpaceDE w:val="0"/>
        <w:autoSpaceDN w:val="0"/>
        <w:adjustRightInd w:val="0"/>
        <w:spacing w:after="0"/>
        <w:ind w:left="851" w:right="560"/>
        <w:rPr>
          <w:rFonts w:ascii="Arial" w:hAnsi="Arial" w:cs="Arial"/>
          <w:sz w:val="20"/>
          <w:szCs w:val="20"/>
        </w:rPr>
      </w:pPr>
    </w:p>
    <w:p w14:paraId="3800ED12" w14:textId="77777777" w:rsidR="00D7008A" w:rsidRPr="000113F6" w:rsidRDefault="00D7008A" w:rsidP="00D7008A">
      <w:pPr>
        <w:autoSpaceDE w:val="0"/>
        <w:autoSpaceDN w:val="0"/>
        <w:adjustRightInd w:val="0"/>
        <w:spacing w:after="0"/>
        <w:ind w:left="851" w:right="560"/>
        <w:rPr>
          <w:rFonts w:ascii="Arial" w:hAnsi="Arial" w:cs="Arial"/>
          <w:b/>
          <w:bCs/>
          <w:sz w:val="20"/>
          <w:szCs w:val="20"/>
        </w:rPr>
      </w:pPr>
      <w:r w:rsidRPr="000113F6">
        <w:rPr>
          <w:rFonts w:ascii="Arial" w:hAnsi="Arial" w:cs="Arial"/>
          <w:b/>
          <w:sz w:val="20"/>
          <w:szCs w:val="20"/>
        </w:rPr>
        <w:t>Индивидуальные предприниматели</w:t>
      </w:r>
      <w:r w:rsidRPr="000113F6">
        <w:rPr>
          <w:rFonts w:ascii="Arial" w:hAnsi="Arial" w:cs="Arial"/>
          <w:b/>
          <w:bCs/>
          <w:sz w:val="20"/>
          <w:szCs w:val="20"/>
        </w:rPr>
        <w:t>:</w:t>
      </w:r>
    </w:p>
    <w:p w14:paraId="16939E30" w14:textId="00952060" w:rsidR="00D7008A" w:rsidRPr="000113F6" w:rsidRDefault="00D7008A" w:rsidP="00D7008A">
      <w:pPr>
        <w:numPr>
          <w:ilvl w:val="0"/>
          <w:numId w:val="15"/>
        </w:numPr>
        <w:autoSpaceDE w:val="0"/>
        <w:autoSpaceDN w:val="0"/>
        <w:adjustRightInd w:val="0"/>
        <w:spacing w:after="0"/>
        <w:ind w:left="851" w:right="560"/>
        <w:jc w:val="both"/>
        <w:rPr>
          <w:rFonts w:ascii="Arial" w:hAnsi="Arial" w:cs="Arial"/>
          <w:snapToGrid w:val="0"/>
          <w:sz w:val="20"/>
          <w:szCs w:val="20"/>
        </w:rPr>
      </w:pPr>
      <w:r w:rsidRPr="000113F6">
        <w:rPr>
          <w:rFonts w:ascii="Arial" w:hAnsi="Arial" w:cs="Arial"/>
          <w:snapToGrid w:val="0"/>
          <w:sz w:val="20"/>
          <w:szCs w:val="20"/>
        </w:rPr>
        <w:t xml:space="preserve">Заполненная форма предложения (Приложение </w:t>
      </w:r>
      <w:r w:rsidR="00D51E0C" w:rsidRPr="000113F6">
        <w:rPr>
          <w:rFonts w:ascii="Arial" w:hAnsi="Arial" w:cs="Arial"/>
          <w:snapToGrid w:val="0"/>
          <w:sz w:val="20"/>
          <w:szCs w:val="20"/>
        </w:rPr>
        <w:t>1</w:t>
      </w:r>
      <w:r w:rsidRPr="000113F6">
        <w:rPr>
          <w:rFonts w:ascii="Arial" w:hAnsi="Arial" w:cs="Arial"/>
          <w:snapToGrid w:val="0"/>
          <w:sz w:val="20"/>
          <w:szCs w:val="20"/>
        </w:rPr>
        <w:t>)</w:t>
      </w:r>
    </w:p>
    <w:p w14:paraId="38285854" w14:textId="77777777" w:rsidR="00D7008A" w:rsidRPr="000113F6" w:rsidRDefault="00D7008A" w:rsidP="00D7008A">
      <w:pPr>
        <w:numPr>
          <w:ilvl w:val="0"/>
          <w:numId w:val="15"/>
        </w:numPr>
        <w:spacing w:after="0" w:line="240" w:lineRule="auto"/>
        <w:ind w:left="851" w:right="560"/>
        <w:jc w:val="both"/>
        <w:rPr>
          <w:rFonts w:ascii="Arial" w:hAnsi="Arial" w:cs="Arial"/>
          <w:bCs/>
          <w:sz w:val="20"/>
          <w:szCs w:val="20"/>
        </w:rPr>
      </w:pPr>
      <w:r w:rsidRPr="000113F6">
        <w:rPr>
          <w:rFonts w:ascii="Arial" w:hAnsi="Arial" w:cs="Arial"/>
          <w:bCs/>
          <w:sz w:val="20"/>
          <w:szCs w:val="20"/>
        </w:rPr>
        <w:t>Резюме с указанием соответствующего опыта работы</w:t>
      </w:r>
    </w:p>
    <w:p w14:paraId="7ED14D87" w14:textId="77777777" w:rsidR="00D7008A" w:rsidRPr="000113F6" w:rsidRDefault="00D7008A" w:rsidP="00D7008A">
      <w:pPr>
        <w:numPr>
          <w:ilvl w:val="0"/>
          <w:numId w:val="15"/>
        </w:numPr>
        <w:spacing w:after="0" w:line="240" w:lineRule="auto"/>
        <w:ind w:left="851" w:right="560"/>
        <w:jc w:val="both"/>
        <w:rPr>
          <w:rFonts w:ascii="Arial" w:hAnsi="Arial" w:cs="Arial"/>
          <w:bCs/>
          <w:sz w:val="20"/>
          <w:szCs w:val="20"/>
        </w:rPr>
      </w:pPr>
      <w:r w:rsidRPr="000113F6">
        <w:rPr>
          <w:rFonts w:ascii="Arial" w:hAnsi="Arial" w:cs="Arial"/>
          <w:bCs/>
          <w:sz w:val="20"/>
          <w:szCs w:val="20"/>
        </w:rPr>
        <w:t xml:space="preserve">Образцы учебных модулей </w:t>
      </w:r>
    </w:p>
    <w:p w14:paraId="3E982B08" w14:textId="77777777" w:rsidR="00D7008A" w:rsidRPr="000113F6" w:rsidRDefault="00D7008A" w:rsidP="00D7008A">
      <w:pPr>
        <w:numPr>
          <w:ilvl w:val="0"/>
          <w:numId w:val="15"/>
        </w:numPr>
        <w:autoSpaceDE w:val="0"/>
        <w:autoSpaceDN w:val="0"/>
        <w:adjustRightInd w:val="0"/>
        <w:spacing w:after="0"/>
        <w:ind w:left="851" w:right="560"/>
        <w:jc w:val="both"/>
        <w:rPr>
          <w:rFonts w:ascii="Arial" w:hAnsi="Arial" w:cs="Arial"/>
          <w:snapToGrid w:val="0"/>
          <w:sz w:val="20"/>
          <w:szCs w:val="20"/>
        </w:rPr>
      </w:pPr>
      <w:r w:rsidRPr="000113F6">
        <w:rPr>
          <w:rFonts w:ascii="Arial" w:hAnsi="Arial" w:cs="Arial"/>
          <w:snapToGrid w:val="0"/>
          <w:sz w:val="20"/>
          <w:szCs w:val="20"/>
        </w:rPr>
        <w:t xml:space="preserve">Копия патента или свидетельства о регистрации </w:t>
      </w:r>
    </w:p>
    <w:p w14:paraId="6EB79677" w14:textId="77777777" w:rsidR="00D7008A" w:rsidRPr="000113F6" w:rsidRDefault="00D7008A" w:rsidP="00D7008A">
      <w:pPr>
        <w:numPr>
          <w:ilvl w:val="0"/>
          <w:numId w:val="15"/>
        </w:numPr>
        <w:autoSpaceDE w:val="0"/>
        <w:autoSpaceDN w:val="0"/>
        <w:adjustRightInd w:val="0"/>
        <w:spacing w:after="0"/>
        <w:ind w:left="851" w:right="560"/>
        <w:jc w:val="both"/>
        <w:rPr>
          <w:rFonts w:ascii="Arial" w:hAnsi="Arial" w:cs="Arial"/>
          <w:snapToGrid w:val="0"/>
          <w:sz w:val="20"/>
          <w:szCs w:val="20"/>
        </w:rPr>
      </w:pPr>
      <w:r w:rsidRPr="000113F6">
        <w:rPr>
          <w:rFonts w:ascii="Arial" w:hAnsi="Arial" w:cs="Arial"/>
          <w:snapToGrid w:val="0"/>
          <w:sz w:val="20"/>
          <w:szCs w:val="20"/>
        </w:rPr>
        <w:t>Копия ИНН индивидуального предпринимателя</w:t>
      </w:r>
    </w:p>
    <w:p w14:paraId="141434CA" w14:textId="77777777" w:rsidR="00D7008A" w:rsidRPr="000113F6" w:rsidRDefault="00D7008A" w:rsidP="00D7008A">
      <w:pPr>
        <w:numPr>
          <w:ilvl w:val="0"/>
          <w:numId w:val="15"/>
        </w:numPr>
        <w:autoSpaceDE w:val="0"/>
        <w:autoSpaceDN w:val="0"/>
        <w:adjustRightInd w:val="0"/>
        <w:spacing w:after="0"/>
        <w:ind w:left="851" w:right="560"/>
        <w:jc w:val="both"/>
        <w:rPr>
          <w:rFonts w:ascii="Arial" w:hAnsi="Arial" w:cs="Arial"/>
          <w:snapToGrid w:val="0"/>
          <w:sz w:val="20"/>
          <w:szCs w:val="20"/>
        </w:rPr>
      </w:pPr>
      <w:r w:rsidRPr="000113F6">
        <w:rPr>
          <w:rFonts w:ascii="Arial" w:hAnsi="Arial" w:cs="Arial"/>
          <w:snapToGrid w:val="0"/>
          <w:sz w:val="20"/>
          <w:szCs w:val="20"/>
        </w:rPr>
        <w:t>Копия паспорта</w:t>
      </w:r>
    </w:p>
    <w:p w14:paraId="6639F00A" w14:textId="77777777" w:rsidR="00D7008A" w:rsidRPr="000113F6" w:rsidRDefault="00D7008A" w:rsidP="00D7008A">
      <w:pPr>
        <w:numPr>
          <w:ilvl w:val="0"/>
          <w:numId w:val="15"/>
        </w:numPr>
        <w:autoSpaceDE w:val="0"/>
        <w:autoSpaceDN w:val="0"/>
        <w:adjustRightInd w:val="0"/>
        <w:spacing w:after="0"/>
        <w:ind w:left="851" w:right="560"/>
        <w:jc w:val="both"/>
        <w:rPr>
          <w:rFonts w:ascii="Arial" w:hAnsi="Arial" w:cs="Arial"/>
          <w:snapToGrid w:val="0"/>
          <w:sz w:val="20"/>
          <w:szCs w:val="20"/>
        </w:rPr>
      </w:pPr>
      <w:r w:rsidRPr="000113F6">
        <w:rPr>
          <w:rFonts w:ascii="Arial" w:hAnsi="Arial" w:cs="Arial"/>
          <w:snapToGrid w:val="0"/>
          <w:sz w:val="20"/>
          <w:szCs w:val="20"/>
        </w:rPr>
        <w:t>Банковские реквизиты заявителя</w:t>
      </w:r>
    </w:p>
    <w:p w14:paraId="57BA947C" w14:textId="77777777" w:rsidR="00D7008A" w:rsidRPr="000113F6" w:rsidRDefault="00D7008A" w:rsidP="00D7008A">
      <w:pPr>
        <w:autoSpaceDE w:val="0"/>
        <w:autoSpaceDN w:val="0"/>
        <w:adjustRightInd w:val="0"/>
        <w:spacing w:after="0"/>
        <w:ind w:left="851" w:right="560"/>
        <w:jc w:val="both"/>
        <w:rPr>
          <w:rFonts w:ascii="Arial" w:hAnsi="Arial" w:cs="Arial"/>
          <w:snapToGrid w:val="0"/>
          <w:sz w:val="20"/>
          <w:szCs w:val="20"/>
        </w:rPr>
      </w:pPr>
    </w:p>
    <w:p w14:paraId="2BDF459F" w14:textId="77777777" w:rsidR="00D7008A" w:rsidRPr="000113F6" w:rsidRDefault="00D7008A" w:rsidP="00D7008A">
      <w:pPr>
        <w:autoSpaceDE w:val="0"/>
        <w:autoSpaceDN w:val="0"/>
        <w:adjustRightInd w:val="0"/>
        <w:ind w:left="426" w:right="560"/>
        <w:jc w:val="both"/>
        <w:rPr>
          <w:rFonts w:ascii="Arial" w:hAnsi="Arial" w:cs="Arial"/>
          <w:snapToGrid w:val="0"/>
          <w:sz w:val="20"/>
          <w:szCs w:val="20"/>
        </w:rPr>
      </w:pPr>
      <w:r w:rsidRPr="000113F6">
        <w:rPr>
          <w:rFonts w:ascii="Arial" w:hAnsi="Arial" w:cs="Arial"/>
          <w:snapToGrid w:val="0"/>
          <w:sz w:val="20"/>
          <w:szCs w:val="20"/>
        </w:rPr>
        <w:t xml:space="preserve">Приемлемость заявителя к участию в данном запросе будет оцениваться наличием и соответствием вышеуказанных документов и требований. </w:t>
      </w:r>
    </w:p>
    <w:p w14:paraId="2F7E9FCE" w14:textId="767DAB98" w:rsidR="00D7008A" w:rsidRPr="005E1DD8" w:rsidRDefault="00D7008A" w:rsidP="005E1DD8">
      <w:pPr>
        <w:pStyle w:val="ab"/>
        <w:shd w:val="clear" w:color="auto" w:fill="FFFFFF" w:themeFill="background1"/>
        <w:ind w:left="709" w:right="560"/>
        <w:jc w:val="both"/>
        <w:rPr>
          <w:rFonts w:ascii="Arial" w:hAnsi="Arial" w:cs="Arial"/>
          <w:b/>
          <w:sz w:val="20"/>
          <w:szCs w:val="20"/>
          <w:lang w:val="ru-RU" w:eastAsia="ru-RU"/>
        </w:rPr>
      </w:pPr>
      <w:r w:rsidRPr="005E1DD8">
        <w:rPr>
          <w:rFonts w:ascii="Arial" w:hAnsi="Arial" w:cs="Arial"/>
          <w:b/>
          <w:sz w:val="20"/>
          <w:szCs w:val="20"/>
          <w:lang w:val="ru-RU" w:eastAsia="ru-RU"/>
        </w:rPr>
        <w:t>Критериями оценки будут:</w:t>
      </w:r>
    </w:p>
    <w:p w14:paraId="27C580C6" w14:textId="77777777" w:rsidR="00D7008A" w:rsidRPr="000113F6" w:rsidRDefault="00D7008A" w:rsidP="00D7008A">
      <w:pPr>
        <w:numPr>
          <w:ilvl w:val="0"/>
          <w:numId w:val="44"/>
        </w:numPr>
        <w:autoSpaceDE w:val="0"/>
        <w:autoSpaceDN w:val="0"/>
        <w:adjustRightInd w:val="0"/>
        <w:spacing w:after="0"/>
        <w:ind w:left="714" w:right="561" w:hanging="357"/>
        <w:rPr>
          <w:rFonts w:ascii="Arial" w:hAnsi="Arial" w:cs="Arial"/>
          <w:bCs/>
          <w:snapToGrid w:val="0"/>
          <w:sz w:val="20"/>
          <w:szCs w:val="20"/>
        </w:rPr>
      </w:pPr>
      <w:r w:rsidRPr="000113F6">
        <w:rPr>
          <w:rFonts w:ascii="Arial" w:hAnsi="Arial" w:cs="Arial"/>
          <w:bCs/>
          <w:snapToGrid w:val="0"/>
          <w:sz w:val="20"/>
          <w:szCs w:val="20"/>
        </w:rPr>
        <w:t>Бюджет – 50 %</w:t>
      </w:r>
    </w:p>
    <w:p w14:paraId="5EE9E4B9" w14:textId="77777777" w:rsidR="00D7008A" w:rsidRPr="000113F6" w:rsidRDefault="00D7008A" w:rsidP="00D7008A">
      <w:pPr>
        <w:numPr>
          <w:ilvl w:val="0"/>
          <w:numId w:val="44"/>
        </w:numPr>
        <w:autoSpaceDE w:val="0"/>
        <w:autoSpaceDN w:val="0"/>
        <w:adjustRightInd w:val="0"/>
        <w:spacing w:after="0"/>
        <w:ind w:left="714" w:right="561" w:hanging="357"/>
        <w:rPr>
          <w:rFonts w:ascii="Arial" w:hAnsi="Arial" w:cs="Arial"/>
          <w:bCs/>
          <w:snapToGrid w:val="0"/>
          <w:sz w:val="20"/>
          <w:szCs w:val="20"/>
        </w:rPr>
      </w:pPr>
      <w:r w:rsidRPr="000113F6">
        <w:rPr>
          <w:rFonts w:ascii="Arial" w:hAnsi="Arial" w:cs="Arial"/>
          <w:bCs/>
          <w:snapToGrid w:val="0"/>
          <w:sz w:val="20"/>
          <w:szCs w:val="20"/>
        </w:rPr>
        <w:t>Соответствующий опыт работы (не менее 5 лет опыта работы в проведении тренингов по указанным темам) – 50%</w:t>
      </w:r>
    </w:p>
    <w:p w14:paraId="4DF88145" w14:textId="77777777" w:rsidR="00D7008A" w:rsidRPr="000113F6" w:rsidRDefault="00D7008A" w:rsidP="00D7008A">
      <w:pPr>
        <w:autoSpaceDE w:val="0"/>
        <w:autoSpaceDN w:val="0"/>
        <w:adjustRightInd w:val="0"/>
        <w:spacing w:after="0"/>
        <w:ind w:right="560"/>
        <w:rPr>
          <w:rFonts w:ascii="Arial" w:hAnsi="Arial" w:cs="Arial"/>
          <w:bCs/>
          <w:sz w:val="20"/>
          <w:szCs w:val="20"/>
        </w:rPr>
      </w:pPr>
    </w:p>
    <w:p w14:paraId="51841BC4" w14:textId="77777777" w:rsidR="00D7008A" w:rsidRPr="000113F6" w:rsidRDefault="00D7008A" w:rsidP="00D7008A">
      <w:pPr>
        <w:autoSpaceDE w:val="0"/>
        <w:autoSpaceDN w:val="0"/>
        <w:adjustRightInd w:val="0"/>
        <w:ind w:left="426" w:right="560"/>
        <w:jc w:val="both"/>
        <w:rPr>
          <w:rFonts w:ascii="Arial" w:hAnsi="Arial" w:cs="Arial"/>
          <w:snapToGrid w:val="0"/>
          <w:sz w:val="20"/>
          <w:szCs w:val="20"/>
        </w:rPr>
      </w:pPr>
      <w:r w:rsidRPr="000113F6">
        <w:rPr>
          <w:rFonts w:ascii="Arial" w:hAnsi="Arial" w:cs="Arial"/>
          <w:snapToGrid w:val="0"/>
          <w:sz w:val="20"/>
          <w:szCs w:val="20"/>
        </w:rPr>
        <w:t xml:space="preserve">ХЕЛЬВЕТАС не является плательщиком НДС и таможенных пошлин. Расценки в заявке должны быть предоставлены без учета НДС и с учётом всех остальных возможных расходов. </w:t>
      </w:r>
    </w:p>
    <w:p w14:paraId="542A1707" w14:textId="06D95A27" w:rsidR="00D7008A" w:rsidRPr="000113F6" w:rsidRDefault="00D7008A" w:rsidP="00D7008A">
      <w:pPr>
        <w:autoSpaceDE w:val="0"/>
        <w:autoSpaceDN w:val="0"/>
        <w:adjustRightInd w:val="0"/>
        <w:ind w:left="426" w:right="560"/>
        <w:jc w:val="both"/>
        <w:rPr>
          <w:rFonts w:ascii="Arial" w:hAnsi="Arial" w:cs="Arial"/>
          <w:snapToGrid w:val="0"/>
          <w:sz w:val="20"/>
          <w:szCs w:val="20"/>
        </w:rPr>
      </w:pPr>
      <w:r w:rsidRPr="000113F6">
        <w:rPr>
          <w:rFonts w:ascii="Arial" w:hAnsi="Arial" w:cs="Arial"/>
          <w:snapToGrid w:val="0"/>
          <w:sz w:val="20"/>
          <w:szCs w:val="20"/>
        </w:rPr>
        <w:t xml:space="preserve">Предложения могут быть отправлены в запечатанном конверте по адресу г. Душанбе ул. Бухоро 2А не позднее </w:t>
      </w:r>
      <w:r w:rsidR="00262ED5">
        <w:rPr>
          <w:rFonts w:ascii="Arial" w:hAnsi="Arial" w:cs="Arial"/>
          <w:snapToGrid w:val="0"/>
          <w:sz w:val="20"/>
          <w:szCs w:val="20"/>
        </w:rPr>
        <w:t>22</w:t>
      </w:r>
      <w:r w:rsidRPr="000113F6">
        <w:rPr>
          <w:rFonts w:ascii="Arial" w:hAnsi="Arial" w:cs="Arial"/>
          <w:snapToGrid w:val="0"/>
          <w:sz w:val="20"/>
          <w:szCs w:val="20"/>
        </w:rPr>
        <w:t>.0</w:t>
      </w:r>
      <w:r w:rsidR="00C37356" w:rsidRPr="000113F6">
        <w:rPr>
          <w:rFonts w:ascii="Arial" w:hAnsi="Arial" w:cs="Arial"/>
          <w:snapToGrid w:val="0"/>
          <w:sz w:val="20"/>
          <w:szCs w:val="20"/>
        </w:rPr>
        <w:t>4</w:t>
      </w:r>
      <w:r w:rsidRPr="000113F6">
        <w:rPr>
          <w:rFonts w:ascii="Arial" w:hAnsi="Arial" w:cs="Arial"/>
          <w:snapToGrid w:val="0"/>
          <w:sz w:val="20"/>
          <w:szCs w:val="20"/>
        </w:rPr>
        <w:t>.202</w:t>
      </w:r>
      <w:r w:rsidR="00C37356" w:rsidRPr="000113F6">
        <w:rPr>
          <w:rFonts w:ascii="Arial" w:hAnsi="Arial" w:cs="Arial"/>
          <w:snapToGrid w:val="0"/>
          <w:sz w:val="20"/>
          <w:szCs w:val="20"/>
        </w:rPr>
        <w:t>4</w:t>
      </w:r>
      <w:r w:rsidRPr="000113F6">
        <w:rPr>
          <w:rFonts w:ascii="Arial" w:hAnsi="Arial" w:cs="Arial"/>
          <w:snapToGrid w:val="0"/>
          <w:sz w:val="20"/>
          <w:szCs w:val="20"/>
        </w:rPr>
        <w:t xml:space="preserve">, </w:t>
      </w:r>
      <w:r w:rsidR="00C37356" w:rsidRPr="000113F6">
        <w:rPr>
          <w:rFonts w:ascii="Arial" w:hAnsi="Arial" w:cs="Arial"/>
          <w:snapToGrid w:val="0"/>
          <w:sz w:val="20"/>
          <w:szCs w:val="20"/>
        </w:rPr>
        <w:t>09</w:t>
      </w:r>
      <w:r w:rsidRPr="000113F6">
        <w:rPr>
          <w:rFonts w:ascii="Arial" w:hAnsi="Arial" w:cs="Arial"/>
          <w:snapToGrid w:val="0"/>
          <w:sz w:val="20"/>
          <w:szCs w:val="20"/>
        </w:rPr>
        <w:t>:00 часов. Предложения, не содержащие оригинал подписи и печати или отправленные через электронную почту, не будут рассматриваться. ХЕЛЬВЕТАС может выбрать исполнителя(ей) услуг или не выбрать никого. ХЕЛЬВЕТАС оставляет за собой право оповестить только одного поставщика, который будет выбран по результатам рассмотрения коммерческих предложений.</w:t>
      </w:r>
    </w:p>
    <w:p w14:paraId="6DC245CD" w14:textId="77777777" w:rsidR="00D7008A" w:rsidRPr="000113F6" w:rsidRDefault="00D7008A" w:rsidP="00D7008A">
      <w:pPr>
        <w:autoSpaceDE w:val="0"/>
        <w:autoSpaceDN w:val="0"/>
        <w:adjustRightInd w:val="0"/>
        <w:ind w:left="426" w:right="560"/>
        <w:rPr>
          <w:rFonts w:ascii="Arial" w:hAnsi="Arial" w:cs="Arial"/>
          <w:snapToGrid w:val="0"/>
          <w:sz w:val="20"/>
          <w:szCs w:val="20"/>
        </w:rPr>
      </w:pPr>
    </w:p>
    <w:p w14:paraId="50FCB6A4" w14:textId="77777777" w:rsidR="00D7008A" w:rsidRPr="000113F6" w:rsidRDefault="00D7008A" w:rsidP="00D7008A">
      <w:pPr>
        <w:autoSpaceDE w:val="0"/>
        <w:autoSpaceDN w:val="0"/>
        <w:adjustRightInd w:val="0"/>
        <w:ind w:left="426" w:right="560"/>
        <w:rPr>
          <w:rFonts w:ascii="Arial" w:hAnsi="Arial" w:cs="Arial"/>
          <w:snapToGrid w:val="0"/>
          <w:sz w:val="20"/>
          <w:szCs w:val="20"/>
        </w:rPr>
      </w:pPr>
    </w:p>
    <w:p w14:paraId="09F7A472" w14:textId="77777777" w:rsidR="00D7008A" w:rsidRPr="000113F6" w:rsidRDefault="00D7008A" w:rsidP="00D7008A">
      <w:pPr>
        <w:autoSpaceDE w:val="0"/>
        <w:autoSpaceDN w:val="0"/>
        <w:adjustRightInd w:val="0"/>
        <w:ind w:left="426" w:right="560"/>
        <w:rPr>
          <w:rFonts w:ascii="Arial" w:hAnsi="Arial" w:cs="Arial"/>
          <w:snapToGrid w:val="0"/>
          <w:sz w:val="20"/>
          <w:szCs w:val="20"/>
        </w:rPr>
      </w:pPr>
    </w:p>
    <w:p w14:paraId="7C6C6E58" w14:textId="77777777" w:rsidR="00D7008A" w:rsidRPr="000113F6" w:rsidRDefault="00D7008A" w:rsidP="00D7008A">
      <w:pPr>
        <w:autoSpaceDE w:val="0"/>
        <w:autoSpaceDN w:val="0"/>
        <w:adjustRightInd w:val="0"/>
        <w:ind w:left="426" w:right="560"/>
        <w:rPr>
          <w:rFonts w:ascii="Arial" w:hAnsi="Arial" w:cs="Arial"/>
          <w:snapToGrid w:val="0"/>
          <w:sz w:val="20"/>
          <w:szCs w:val="20"/>
        </w:rPr>
      </w:pPr>
    </w:p>
    <w:p w14:paraId="60728E2A" w14:textId="77777777" w:rsidR="00674477" w:rsidRPr="000113F6" w:rsidRDefault="00674477" w:rsidP="00A73A94">
      <w:pPr>
        <w:autoSpaceDE w:val="0"/>
        <w:autoSpaceDN w:val="0"/>
        <w:adjustRightInd w:val="0"/>
        <w:ind w:left="709" w:right="560"/>
        <w:rPr>
          <w:rFonts w:ascii="Arial" w:hAnsi="Arial" w:cs="Arial"/>
          <w:snapToGrid w:val="0"/>
          <w:sz w:val="20"/>
          <w:szCs w:val="20"/>
        </w:rPr>
      </w:pPr>
    </w:p>
    <w:p w14:paraId="0A35DE22" w14:textId="77777777" w:rsidR="00674477" w:rsidRPr="000113F6" w:rsidRDefault="00674477" w:rsidP="00A73A94">
      <w:pPr>
        <w:autoSpaceDE w:val="0"/>
        <w:autoSpaceDN w:val="0"/>
        <w:adjustRightInd w:val="0"/>
        <w:ind w:left="709" w:right="560"/>
        <w:rPr>
          <w:rFonts w:ascii="Arial" w:hAnsi="Arial" w:cs="Arial"/>
          <w:snapToGrid w:val="0"/>
          <w:sz w:val="20"/>
          <w:szCs w:val="20"/>
        </w:rPr>
      </w:pPr>
    </w:p>
    <w:p w14:paraId="004CDFD0" w14:textId="77777777" w:rsidR="00674477" w:rsidRPr="000113F6" w:rsidRDefault="00674477" w:rsidP="00A73A94">
      <w:pPr>
        <w:autoSpaceDE w:val="0"/>
        <w:autoSpaceDN w:val="0"/>
        <w:adjustRightInd w:val="0"/>
        <w:ind w:left="709" w:right="560"/>
        <w:rPr>
          <w:rFonts w:ascii="Arial" w:hAnsi="Arial" w:cs="Arial"/>
          <w:snapToGrid w:val="0"/>
          <w:sz w:val="20"/>
          <w:szCs w:val="20"/>
        </w:rPr>
      </w:pPr>
    </w:p>
    <w:p w14:paraId="59BD7AD3" w14:textId="77777777" w:rsidR="00674477" w:rsidRDefault="00674477" w:rsidP="00A73A94">
      <w:pPr>
        <w:autoSpaceDE w:val="0"/>
        <w:autoSpaceDN w:val="0"/>
        <w:adjustRightInd w:val="0"/>
        <w:ind w:left="709" w:right="560"/>
        <w:rPr>
          <w:rFonts w:ascii="Arial" w:hAnsi="Arial" w:cs="Arial"/>
          <w:snapToGrid w:val="0"/>
          <w:sz w:val="20"/>
          <w:szCs w:val="20"/>
        </w:rPr>
      </w:pPr>
    </w:p>
    <w:p w14:paraId="31A65682" w14:textId="77777777" w:rsidR="00AA7A6E" w:rsidRDefault="00AA7A6E" w:rsidP="00A73A94">
      <w:pPr>
        <w:autoSpaceDE w:val="0"/>
        <w:autoSpaceDN w:val="0"/>
        <w:adjustRightInd w:val="0"/>
        <w:ind w:left="709" w:right="560"/>
        <w:rPr>
          <w:rFonts w:ascii="Arial" w:hAnsi="Arial" w:cs="Arial"/>
          <w:snapToGrid w:val="0"/>
          <w:sz w:val="20"/>
          <w:szCs w:val="20"/>
        </w:rPr>
      </w:pPr>
    </w:p>
    <w:p w14:paraId="35E2A095" w14:textId="77777777" w:rsidR="00AA7A6E" w:rsidRDefault="00AA7A6E" w:rsidP="00A73A94">
      <w:pPr>
        <w:autoSpaceDE w:val="0"/>
        <w:autoSpaceDN w:val="0"/>
        <w:adjustRightInd w:val="0"/>
        <w:ind w:left="709" w:right="560"/>
        <w:rPr>
          <w:rFonts w:ascii="Arial" w:hAnsi="Arial" w:cs="Arial"/>
          <w:snapToGrid w:val="0"/>
          <w:sz w:val="20"/>
          <w:szCs w:val="20"/>
        </w:rPr>
      </w:pPr>
    </w:p>
    <w:p w14:paraId="2B83B9A0" w14:textId="77777777" w:rsidR="00AA7A6E" w:rsidRDefault="00AA7A6E" w:rsidP="00A73A94">
      <w:pPr>
        <w:autoSpaceDE w:val="0"/>
        <w:autoSpaceDN w:val="0"/>
        <w:adjustRightInd w:val="0"/>
        <w:ind w:left="709" w:right="560"/>
        <w:rPr>
          <w:rFonts w:ascii="Arial" w:hAnsi="Arial" w:cs="Arial"/>
          <w:snapToGrid w:val="0"/>
          <w:sz w:val="20"/>
          <w:szCs w:val="20"/>
        </w:rPr>
      </w:pPr>
    </w:p>
    <w:p w14:paraId="5D9E37A7" w14:textId="77777777" w:rsidR="00AA7A6E" w:rsidRDefault="00AA7A6E" w:rsidP="00A73A94">
      <w:pPr>
        <w:autoSpaceDE w:val="0"/>
        <w:autoSpaceDN w:val="0"/>
        <w:adjustRightInd w:val="0"/>
        <w:ind w:left="709" w:right="560"/>
        <w:rPr>
          <w:rFonts w:ascii="Arial" w:hAnsi="Arial" w:cs="Arial"/>
          <w:snapToGrid w:val="0"/>
          <w:sz w:val="20"/>
          <w:szCs w:val="20"/>
        </w:rPr>
      </w:pPr>
    </w:p>
    <w:p w14:paraId="748BA721" w14:textId="77777777" w:rsidR="00AA7A6E" w:rsidRPr="000113F6" w:rsidRDefault="00AA7A6E" w:rsidP="00A73A94">
      <w:pPr>
        <w:autoSpaceDE w:val="0"/>
        <w:autoSpaceDN w:val="0"/>
        <w:adjustRightInd w:val="0"/>
        <w:ind w:left="709" w:right="560"/>
        <w:rPr>
          <w:rFonts w:ascii="Arial" w:hAnsi="Arial" w:cs="Arial"/>
          <w:snapToGrid w:val="0"/>
          <w:sz w:val="20"/>
          <w:szCs w:val="20"/>
        </w:rPr>
      </w:pPr>
    </w:p>
    <w:p w14:paraId="7463C4A1" w14:textId="77777777" w:rsidR="00674477" w:rsidRPr="000113F6" w:rsidRDefault="00674477" w:rsidP="00A73A94">
      <w:pPr>
        <w:autoSpaceDE w:val="0"/>
        <w:autoSpaceDN w:val="0"/>
        <w:adjustRightInd w:val="0"/>
        <w:ind w:left="709" w:right="560"/>
        <w:rPr>
          <w:rFonts w:ascii="Arial" w:hAnsi="Arial" w:cs="Arial"/>
          <w:snapToGrid w:val="0"/>
          <w:sz w:val="20"/>
          <w:szCs w:val="20"/>
        </w:rPr>
      </w:pPr>
    </w:p>
    <w:p w14:paraId="26338114" w14:textId="77777777" w:rsidR="00D7008A" w:rsidRPr="000113F6" w:rsidRDefault="00D7008A" w:rsidP="00A73A94">
      <w:pPr>
        <w:autoSpaceDE w:val="0"/>
        <w:autoSpaceDN w:val="0"/>
        <w:adjustRightInd w:val="0"/>
        <w:ind w:left="709" w:right="560"/>
        <w:rPr>
          <w:rFonts w:ascii="Arial" w:hAnsi="Arial" w:cs="Arial"/>
          <w:snapToGrid w:val="0"/>
          <w:sz w:val="20"/>
          <w:szCs w:val="20"/>
        </w:rPr>
      </w:pPr>
    </w:p>
    <w:p w14:paraId="71EF9A14" w14:textId="64228C70" w:rsidR="00D7008A" w:rsidRPr="000113F6" w:rsidRDefault="00D7008A" w:rsidP="00D7008A">
      <w:pPr>
        <w:autoSpaceDE w:val="0"/>
        <w:autoSpaceDN w:val="0"/>
        <w:adjustRightInd w:val="0"/>
        <w:ind w:left="426" w:right="560"/>
        <w:jc w:val="center"/>
        <w:rPr>
          <w:rFonts w:ascii="Arial" w:hAnsi="Arial" w:cs="Arial"/>
          <w:b/>
          <w:bCs/>
          <w:snapToGrid w:val="0"/>
          <w:sz w:val="20"/>
          <w:szCs w:val="20"/>
        </w:rPr>
      </w:pPr>
      <w:r w:rsidRPr="000113F6">
        <w:rPr>
          <w:rFonts w:ascii="Arial" w:hAnsi="Arial" w:cs="Arial"/>
          <w:b/>
          <w:bCs/>
          <w:snapToGrid w:val="0"/>
          <w:sz w:val="20"/>
          <w:szCs w:val="20"/>
        </w:rPr>
        <w:lastRenderedPageBreak/>
        <w:t xml:space="preserve">                                                                                    </w:t>
      </w:r>
      <w:bookmarkStart w:id="10" w:name="_Hlk134193971"/>
      <w:r w:rsidRPr="000113F6">
        <w:rPr>
          <w:rFonts w:ascii="Arial" w:hAnsi="Arial" w:cs="Arial"/>
          <w:b/>
          <w:bCs/>
          <w:snapToGrid w:val="0"/>
          <w:sz w:val="20"/>
          <w:szCs w:val="20"/>
        </w:rPr>
        <w:t xml:space="preserve">Приложение № </w:t>
      </w:r>
      <w:r w:rsidR="00D51E0C" w:rsidRPr="000113F6">
        <w:rPr>
          <w:rFonts w:ascii="Arial" w:hAnsi="Arial" w:cs="Arial"/>
          <w:b/>
          <w:bCs/>
          <w:snapToGrid w:val="0"/>
          <w:sz w:val="20"/>
          <w:szCs w:val="20"/>
        </w:rPr>
        <w:t>1</w:t>
      </w:r>
    </w:p>
    <w:tbl>
      <w:tblPr>
        <w:tblStyle w:val="a4"/>
        <w:tblW w:w="0" w:type="auto"/>
        <w:tblLook w:val="04A0" w:firstRow="1" w:lastRow="0" w:firstColumn="1" w:lastColumn="0" w:noHBand="0" w:noVBand="1"/>
      </w:tblPr>
      <w:tblGrid>
        <w:gridCol w:w="9282"/>
        <w:gridCol w:w="1456"/>
      </w:tblGrid>
      <w:tr w:rsidR="00D7008A" w:rsidRPr="000113F6" w14:paraId="0D0AF7D5" w14:textId="77777777" w:rsidTr="00B7782D">
        <w:trPr>
          <w:trHeight w:val="493"/>
        </w:trPr>
        <w:tc>
          <w:tcPr>
            <w:tcW w:w="11124" w:type="dxa"/>
            <w:gridSpan w:val="2"/>
          </w:tcPr>
          <w:p w14:paraId="0FF6E063" w14:textId="0F604C4B" w:rsidR="00D7008A" w:rsidRPr="000113F6" w:rsidRDefault="00D7008A" w:rsidP="00B7782D">
            <w:pPr>
              <w:ind w:left="142" w:right="276"/>
              <w:jc w:val="center"/>
              <w:rPr>
                <w:rFonts w:ascii="Arial" w:hAnsi="Arial" w:cs="Arial"/>
                <w:sz w:val="20"/>
                <w:szCs w:val="20"/>
                <w:lang w:val="en-US"/>
              </w:rPr>
            </w:pPr>
            <w:r w:rsidRPr="000113F6">
              <w:rPr>
                <w:rFonts w:ascii="Arial" w:hAnsi="Arial" w:cs="Arial"/>
                <w:b/>
                <w:bCs/>
                <w:sz w:val="20"/>
                <w:szCs w:val="20"/>
              </w:rPr>
              <w:t>Коммерческое предложение по запросу № 3</w:t>
            </w:r>
            <w:r w:rsidR="00C37356" w:rsidRPr="000113F6">
              <w:rPr>
                <w:rFonts w:ascii="Arial" w:hAnsi="Arial" w:cs="Arial"/>
                <w:b/>
                <w:bCs/>
                <w:sz w:val="20"/>
                <w:szCs w:val="20"/>
              </w:rPr>
              <w:t>65</w:t>
            </w:r>
            <w:r w:rsidR="00787F3C" w:rsidRPr="000113F6">
              <w:rPr>
                <w:rFonts w:ascii="Arial" w:hAnsi="Arial" w:cs="Arial"/>
                <w:b/>
                <w:bCs/>
                <w:sz w:val="20"/>
                <w:szCs w:val="20"/>
                <w:lang w:val="en-US"/>
              </w:rPr>
              <w:t>3</w:t>
            </w:r>
          </w:p>
        </w:tc>
      </w:tr>
      <w:tr w:rsidR="00D7008A" w:rsidRPr="000113F6" w14:paraId="36DCAE9B" w14:textId="77777777" w:rsidTr="00B7782D">
        <w:trPr>
          <w:trHeight w:val="493"/>
        </w:trPr>
        <w:tc>
          <w:tcPr>
            <w:tcW w:w="11124" w:type="dxa"/>
            <w:gridSpan w:val="2"/>
          </w:tcPr>
          <w:p w14:paraId="78D24CE4" w14:textId="77777777" w:rsidR="00D7008A" w:rsidRPr="000113F6" w:rsidRDefault="00D7008A" w:rsidP="00B7782D">
            <w:pPr>
              <w:ind w:left="142" w:right="276"/>
              <w:jc w:val="center"/>
              <w:rPr>
                <w:rFonts w:ascii="Arial" w:hAnsi="Arial" w:cs="Arial"/>
                <w:b/>
                <w:sz w:val="20"/>
                <w:szCs w:val="20"/>
              </w:rPr>
            </w:pPr>
            <w:r w:rsidRPr="000113F6">
              <w:rPr>
                <w:rFonts w:ascii="Arial" w:hAnsi="Arial" w:cs="Arial"/>
                <w:b/>
                <w:sz w:val="20"/>
                <w:szCs w:val="20"/>
              </w:rPr>
              <w:t>Стоимость с учетом нижеприведенных задач, требований и ожидаемых результатов</w:t>
            </w:r>
          </w:p>
        </w:tc>
      </w:tr>
      <w:tr w:rsidR="00D7008A" w:rsidRPr="000113F6" w14:paraId="43C1B484" w14:textId="77777777" w:rsidTr="00B7782D">
        <w:trPr>
          <w:trHeight w:val="301"/>
        </w:trPr>
        <w:tc>
          <w:tcPr>
            <w:tcW w:w="11124" w:type="dxa"/>
            <w:gridSpan w:val="2"/>
          </w:tcPr>
          <w:p w14:paraId="4B2339D0" w14:textId="77777777" w:rsidR="00D7008A" w:rsidRPr="000113F6" w:rsidRDefault="00D7008A" w:rsidP="00EF5703">
            <w:pPr>
              <w:pStyle w:val="ab"/>
              <w:spacing w:line="270" w:lineRule="atLeast"/>
              <w:ind w:right="276"/>
              <w:jc w:val="both"/>
              <w:rPr>
                <w:rFonts w:ascii="Arial" w:hAnsi="Arial" w:cs="Arial"/>
                <w:sz w:val="20"/>
                <w:szCs w:val="20"/>
                <w:lang w:val="ru-RU"/>
              </w:rPr>
            </w:pPr>
            <w:r w:rsidRPr="000113F6">
              <w:rPr>
                <w:rFonts w:ascii="Arial" w:hAnsi="Arial" w:cs="Arial"/>
                <w:b/>
                <w:iCs/>
                <w:color w:val="000000"/>
                <w:sz w:val="20"/>
                <w:szCs w:val="20"/>
                <w:lang w:val="ru-RU" w:eastAsia="ru-RU"/>
              </w:rPr>
              <w:t>Основные задачи</w:t>
            </w:r>
          </w:p>
          <w:p w14:paraId="4D9B21CD" w14:textId="77777777" w:rsidR="00A07870" w:rsidRPr="000113F6" w:rsidRDefault="00A07870" w:rsidP="00A07870">
            <w:pPr>
              <w:pStyle w:val="ab"/>
              <w:jc w:val="both"/>
              <w:rPr>
                <w:rFonts w:ascii="Arial" w:hAnsi="Arial" w:cs="Arial"/>
                <w:b/>
                <w:bCs/>
                <w:color w:val="000000" w:themeColor="text1"/>
                <w:sz w:val="20"/>
                <w:szCs w:val="20"/>
                <w:u w:val="single"/>
                <w:lang w:val="ru-RU"/>
              </w:rPr>
            </w:pPr>
            <w:r w:rsidRPr="000113F6">
              <w:rPr>
                <w:rFonts w:ascii="Arial" w:hAnsi="Arial" w:cs="Arial"/>
                <w:b/>
                <w:bCs/>
                <w:color w:val="000000" w:themeColor="text1"/>
                <w:sz w:val="20"/>
                <w:szCs w:val="20"/>
                <w:u w:val="single"/>
                <w:lang w:val="ru-RU"/>
              </w:rPr>
              <w:t xml:space="preserve">Задача 1: Разработка и согласование с Заказчиком </w:t>
            </w:r>
            <w:r w:rsidRPr="000113F6">
              <w:rPr>
                <w:rFonts w:ascii="Arial" w:hAnsi="Arial" w:cs="Arial"/>
                <w:b/>
                <w:bCs/>
                <w:snapToGrid w:val="0"/>
                <w:color w:val="000000" w:themeColor="text1"/>
                <w:sz w:val="20"/>
                <w:szCs w:val="20"/>
                <w:u w:val="single"/>
                <w:lang w:val="ru-RU" w:eastAsia="de-DE"/>
              </w:rPr>
              <w:t xml:space="preserve">учебного модуля и раздаточного материала по </w:t>
            </w:r>
            <w:r w:rsidRPr="000113F6">
              <w:rPr>
                <w:rFonts w:ascii="Arial" w:hAnsi="Arial" w:cs="Arial"/>
                <w:b/>
                <w:bCs/>
                <w:color w:val="2C2D2E"/>
                <w:sz w:val="20"/>
                <w:szCs w:val="20"/>
                <w:u w:val="single"/>
                <w:shd w:val="clear" w:color="auto" w:fill="FFFFFF"/>
                <w:lang w:val="ru-RU"/>
              </w:rPr>
              <w:t>Процессуальному кодексу об административных правонарушениях Республики Таджикистан</w:t>
            </w:r>
            <w:r w:rsidRPr="000113F6">
              <w:rPr>
                <w:rFonts w:ascii="Arial" w:hAnsi="Arial" w:cs="Arial"/>
                <w:b/>
                <w:bCs/>
                <w:snapToGrid w:val="0"/>
                <w:color w:val="000000" w:themeColor="text1"/>
                <w:sz w:val="20"/>
                <w:szCs w:val="20"/>
                <w:u w:val="single"/>
                <w:lang w:val="ru-RU" w:eastAsia="de-DE"/>
              </w:rPr>
              <w:t xml:space="preserve"> (на таджикском языке):</w:t>
            </w:r>
          </w:p>
          <w:p w14:paraId="536CA02B" w14:textId="77777777" w:rsidR="00A07870" w:rsidRPr="000113F6" w:rsidRDefault="00A07870" w:rsidP="00A07870">
            <w:pPr>
              <w:pStyle w:val="ab"/>
              <w:spacing w:line="270" w:lineRule="atLeast"/>
              <w:ind w:left="709"/>
              <w:jc w:val="both"/>
              <w:rPr>
                <w:rFonts w:ascii="Arial" w:hAnsi="Arial" w:cs="Arial"/>
                <w:snapToGrid w:val="0"/>
                <w:color w:val="000000" w:themeColor="text1"/>
                <w:sz w:val="20"/>
                <w:szCs w:val="20"/>
                <w:lang w:val="ru-RU" w:eastAsia="de-DE"/>
              </w:rPr>
            </w:pPr>
            <w:r w:rsidRPr="000113F6">
              <w:rPr>
                <w:rFonts w:ascii="Arial" w:hAnsi="Arial" w:cs="Arial"/>
                <w:snapToGrid w:val="0"/>
                <w:color w:val="000000" w:themeColor="text1"/>
                <w:sz w:val="20"/>
                <w:szCs w:val="20"/>
                <w:lang w:val="ru-RU" w:eastAsia="de-DE"/>
              </w:rPr>
              <w:t xml:space="preserve"> </w:t>
            </w:r>
          </w:p>
          <w:p w14:paraId="094984A4" w14:textId="77777777" w:rsidR="00A07870" w:rsidRPr="000113F6" w:rsidRDefault="00A07870" w:rsidP="00A07870">
            <w:pPr>
              <w:rPr>
                <w:rFonts w:ascii="Arial" w:hAnsi="Arial" w:cs="Arial"/>
                <w:snapToGrid w:val="0"/>
                <w:sz w:val="20"/>
                <w:szCs w:val="20"/>
              </w:rPr>
            </w:pPr>
            <w:r w:rsidRPr="000113F6">
              <w:rPr>
                <w:rFonts w:ascii="Arial" w:hAnsi="Arial" w:cs="Arial"/>
                <w:snapToGrid w:val="0"/>
                <w:sz w:val="20"/>
                <w:szCs w:val="20"/>
              </w:rPr>
              <w:t>Учебный модуль к Процессуальному кодексу об административных правонарушениях Республики Таджикистан должен включать следующие темы:</w:t>
            </w:r>
          </w:p>
          <w:p w14:paraId="23290C24" w14:textId="77777777" w:rsidR="00AA7A6E" w:rsidRPr="00AA7A6E" w:rsidRDefault="00AA7A6E" w:rsidP="00AA7A6E">
            <w:pPr>
              <w:pStyle w:val="a5"/>
              <w:numPr>
                <w:ilvl w:val="0"/>
                <w:numId w:val="49"/>
              </w:numPr>
              <w:ind w:left="1163"/>
              <w:rPr>
                <w:rFonts w:ascii="Arial" w:hAnsi="Arial" w:cs="Arial"/>
                <w:snapToGrid w:val="0"/>
                <w:lang w:val="ru-RU" w:eastAsia="ru-RU"/>
              </w:rPr>
            </w:pPr>
            <w:r w:rsidRPr="00AA7A6E">
              <w:rPr>
                <w:rFonts w:ascii="Arial" w:hAnsi="Arial" w:cs="Arial"/>
                <w:snapToGrid w:val="0"/>
                <w:lang w:val="ru-RU" w:eastAsia="ru-RU"/>
              </w:rPr>
              <w:t xml:space="preserve">Основные принципы процессуального законодательства об административных правонарушениях Республики Таджикистан; </w:t>
            </w:r>
          </w:p>
          <w:p w14:paraId="78C384F6" w14:textId="77777777" w:rsidR="00AA7A6E" w:rsidRPr="00AA7A6E" w:rsidRDefault="00AA7A6E" w:rsidP="00AA7A6E">
            <w:pPr>
              <w:pStyle w:val="a5"/>
              <w:numPr>
                <w:ilvl w:val="0"/>
                <w:numId w:val="49"/>
              </w:numPr>
              <w:ind w:left="1163"/>
              <w:rPr>
                <w:rFonts w:ascii="Arial" w:hAnsi="Arial" w:cs="Arial"/>
                <w:snapToGrid w:val="0"/>
                <w:lang w:val="ru-RU" w:eastAsia="ru-RU"/>
              </w:rPr>
            </w:pPr>
            <w:r w:rsidRPr="00AA7A6E">
              <w:rPr>
                <w:rFonts w:ascii="Arial" w:hAnsi="Arial" w:cs="Arial"/>
                <w:snapToGrid w:val="0"/>
                <w:lang w:val="ru-RU" w:eastAsia="ru-RU"/>
              </w:rPr>
              <w:t>Ведение дел об административных правонарушениях, в том числе в кассационном порядке и порядке надзора. Порядок производства по делам об административных правонарушениях несовершеннолетних;</w:t>
            </w:r>
          </w:p>
          <w:p w14:paraId="7FD0CC6F" w14:textId="77777777" w:rsidR="00AA7A6E" w:rsidRPr="00AA7A6E" w:rsidRDefault="00AA7A6E" w:rsidP="00AA7A6E">
            <w:pPr>
              <w:pStyle w:val="a5"/>
              <w:numPr>
                <w:ilvl w:val="0"/>
                <w:numId w:val="49"/>
              </w:numPr>
              <w:ind w:left="1163"/>
              <w:rPr>
                <w:rFonts w:ascii="Arial" w:hAnsi="Arial" w:cs="Arial"/>
                <w:snapToGrid w:val="0"/>
                <w:lang w:val="ru-RU" w:eastAsia="ru-RU"/>
              </w:rPr>
            </w:pPr>
            <w:r w:rsidRPr="00AA7A6E">
              <w:rPr>
                <w:rFonts w:ascii="Arial" w:hAnsi="Arial" w:cs="Arial"/>
                <w:snapToGrid w:val="0"/>
                <w:lang w:val="ru-RU" w:eastAsia="ru-RU"/>
              </w:rPr>
              <w:t xml:space="preserve">Права и обязанности участников по делам об административных правонарушениях; </w:t>
            </w:r>
          </w:p>
          <w:p w14:paraId="083FB8B0" w14:textId="77777777" w:rsidR="00AA7A6E" w:rsidRPr="00AA7A6E" w:rsidRDefault="00AA7A6E" w:rsidP="00AA7A6E">
            <w:pPr>
              <w:pStyle w:val="a5"/>
              <w:numPr>
                <w:ilvl w:val="0"/>
                <w:numId w:val="49"/>
              </w:numPr>
              <w:ind w:left="1163"/>
              <w:rPr>
                <w:rFonts w:ascii="Arial" w:hAnsi="Arial" w:cs="Arial"/>
                <w:snapToGrid w:val="0"/>
                <w:lang w:val="ru-RU" w:eastAsia="ru-RU"/>
              </w:rPr>
            </w:pPr>
            <w:r w:rsidRPr="00AA7A6E">
              <w:rPr>
                <w:rFonts w:ascii="Arial" w:hAnsi="Arial" w:cs="Arial"/>
                <w:snapToGrid w:val="0"/>
                <w:lang w:val="ru-RU" w:eastAsia="ru-RU"/>
              </w:rPr>
              <w:t>Факты и доказательства, меры, обеспечивающие производство по делу об административном правонарушении;</w:t>
            </w:r>
          </w:p>
          <w:p w14:paraId="0F9CDCE1" w14:textId="77777777" w:rsidR="00AA7A6E" w:rsidRPr="00AA7A6E" w:rsidRDefault="00AA7A6E" w:rsidP="00AA7A6E">
            <w:pPr>
              <w:pStyle w:val="a5"/>
              <w:numPr>
                <w:ilvl w:val="0"/>
                <w:numId w:val="49"/>
              </w:numPr>
              <w:ind w:left="1163"/>
              <w:rPr>
                <w:rFonts w:ascii="Arial" w:hAnsi="Arial" w:cs="Arial"/>
                <w:snapToGrid w:val="0"/>
                <w:lang w:val="ru-RU" w:eastAsia="ru-RU"/>
              </w:rPr>
            </w:pPr>
            <w:r w:rsidRPr="00AA7A6E">
              <w:rPr>
                <w:rFonts w:ascii="Arial" w:hAnsi="Arial" w:cs="Arial"/>
                <w:snapToGrid w:val="0"/>
                <w:lang w:val="ru-RU" w:eastAsia="ru-RU"/>
              </w:rPr>
              <w:t>Обстоятельства, исключающие возможность участия в производстве дела об административном правонарушении;</w:t>
            </w:r>
          </w:p>
          <w:p w14:paraId="0FD26C46" w14:textId="77777777" w:rsidR="00AA7A6E" w:rsidRPr="00AA7A6E" w:rsidRDefault="00AA7A6E" w:rsidP="00AA7A6E">
            <w:pPr>
              <w:pStyle w:val="a5"/>
              <w:numPr>
                <w:ilvl w:val="0"/>
                <w:numId w:val="49"/>
              </w:numPr>
              <w:ind w:left="1163"/>
              <w:rPr>
                <w:rFonts w:ascii="Arial" w:hAnsi="Arial" w:cs="Arial"/>
                <w:snapToGrid w:val="0"/>
                <w:lang w:val="ru-RU" w:eastAsia="ru-RU"/>
              </w:rPr>
            </w:pPr>
            <w:r w:rsidRPr="00AA7A6E">
              <w:rPr>
                <w:rFonts w:ascii="Arial" w:hAnsi="Arial" w:cs="Arial"/>
                <w:snapToGrid w:val="0"/>
                <w:lang w:val="ru-RU" w:eastAsia="ru-RU"/>
              </w:rPr>
              <w:t>Процессуальное оформление административных правонарушений;</w:t>
            </w:r>
          </w:p>
          <w:p w14:paraId="16906651" w14:textId="77777777" w:rsidR="00AA7A6E" w:rsidRPr="00AA7A6E" w:rsidRDefault="00AA7A6E" w:rsidP="00AA7A6E">
            <w:pPr>
              <w:pStyle w:val="a5"/>
              <w:numPr>
                <w:ilvl w:val="0"/>
                <w:numId w:val="49"/>
              </w:numPr>
              <w:ind w:left="1163"/>
              <w:rPr>
                <w:rFonts w:ascii="Arial" w:hAnsi="Arial" w:cs="Arial"/>
                <w:snapToGrid w:val="0"/>
                <w:lang w:val="ru-RU" w:eastAsia="ru-RU"/>
              </w:rPr>
            </w:pPr>
            <w:r w:rsidRPr="00AA7A6E">
              <w:rPr>
                <w:rFonts w:ascii="Arial" w:hAnsi="Arial" w:cs="Arial"/>
                <w:snapToGrid w:val="0"/>
                <w:lang w:val="ru-RU" w:eastAsia="ru-RU"/>
              </w:rPr>
              <w:t>Рассмотрение дел об административных правонарушениях;</w:t>
            </w:r>
          </w:p>
          <w:p w14:paraId="3CB1DD56" w14:textId="77777777" w:rsidR="00AA7A6E" w:rsidRPr="00AA7A6E" w:rsidRDefault="00AA7A6E" w:rsidP="00AA7A6E">
            <w:pPr>
              <w:pStyle w:val="a5"/>
              <w:numPr>
                <w:ilvl w:val="0"/>
                <w:numId w:val="49"/>
              </w:numPr>
              <w:ind w:left="1163"/>
              <w:rPr>
                <w:rFonts w:ascii="Arial" w:hAnsi="Arial" w:cs="Arial"/>
                <w:snapToGrid w:val="0"/>
                <w:lang w:val="ru-RU" w:eastAsia="ru-RU"/>
              </w:rPr>
            </w:pPr>
            <w:r w:rsidRPr="00AA7A6E">
              <w:rPr>
                <w:rFonts w:ascii="Arial" w:hAnsi="Arial" w:cs="Arial"/>
                <w:snapToGrid w:val="0"/>
                <w:lang w:val="ru-RU" w:eastAsia="ru-RU"/>
              </w:rPr>
              <w:t>Возобновление производства по делам об административных правонарушениях ввиду вновь открывшихся обстоятельств. Пересмотр постановлений суда;</w:t>
            </w:r>
          </w:p>
          <w:p w14:paraId="0E84F0A8" w14:textId="77777777" w:rsidR="00AA7A6E" w:rsidRPr="00AA7A6E" w:rsidRDefault="00AA7A6E" w:rsidP="00AA7A6E">
            <w:pPr>
              <w:pStyle w:val="a5"/>
              <w:numPr>
                <w:ilvl w:val="0"/>
                <w:numId w:val="49"/>
              </w:numPr>
              <w:ind w:left="1163"/>
              <w:rPr>
                <w:rFonts w:ascii="Arial" w:hAnsi="Arial" w:cs="Arial"/>
                <w:snapToGrid w:val="0"/>
                <w:lang w:val="ru-RU" w:eastAsia="ru-RU"/>
              </w:rPr>
            </w:pPr>
            <w:r w:rsidRPr="00AA7A6E">
              <w:rPr>
                <w:rFonts w:ascii="Arial" w:hAnsi="Arial" w:cs="Arial"/>
                <w:snapToGrid w:val="0"/>
                <w:lang w:val="ru-RU" w:eastAsia="ru-RU"/>
              </w:rPr>
              <w:t>Исполнение решений о назначении административного наказания и порядок исполнения отдельных видов административных наказаний</w:t>
            </w:r>
          </w:p>
          <w:p w14:paraId="5061E7F1" w14:textId="77777777" w:rsidR="00AA7A6E" w:rsidRDefault="00AA7A6E" w:rsidP="00A07870">
            <w:pPr>
              <w:pStyle w:val="ab"/>
              <w:ind w:left="810" w:right="560"/>
              <w:jc w:val="both"/>
              <w:rPr>
                <w:rFonts w:ascii="Arial" w:hAnsi="Arial" w:cs="Arial"/>
                <w:snapToGrid w:val="0"/>
                <w:sz w:val="20"/>
                <w:szCs w:val="20"/>
                <w:lang w:val="ru-RU" w:eastAsia="ru-RU"/>
              </w:rPr>
            </w:pPr>
          </w:p>
          <w:p w14:paraId="7749F0CA" w14:textId="2C97A356" w:rsidR="00A07870" w:rsidRPr="000113F6" w:rsidRDefault="00A07870" w:rsidP="00AA7A6E">
            <w:pPr>
              <w:rPr>
                <w:rFonts w:ascii="Arial" w:hAnsi="Arial" w:cs="Arial"/>
                <w:snapToGrid w:val="0"/>
                <w:sz w:val="20"/>
                <w:szCs w:val="20"/>
              </w:rPr>
            </w:pPr>
            <w:r w:rsidRPr="000113F6">
              <w:rPr>
                <w:rFonts w:ascii="Arial" w:hAnsi="Arial" w:cs="Arial"/>
                <w:snapToGrid w:val="0"/>
                <w:sz w:val="20"/>
                <w:szCs w:val="20"/>
              </w:rPr>
              <w:t>Учебный модуль должен включать Презентации и описательный текст. Презентации и текст должны содержать необходимую теоретическую базу, а также примеры практического применения.  Исполнитель должен подготовить Программу тренинга, а также предоставить Заказчику учебный модуль за 2 недели до проведения тренинга.</w:t>
            </w:r>
          </w:p>
          <w:p w14:paraId="6AA774AF" w14:textId="77777777" w:rsidR="00A07870" w:rsidRPr="000113F6" w:rsidRDefault="00A07870" w:rsidP="00A07870">
            <w:pPr>
              <w:pStyle w:val="ab"/>
              <w:ind w:firstLine="720"/>
              <w:jc w:val="both"/>
              <w:rPr>
                <w:rFonts w:ascii="Arial" w:hAnsi="Arial" w:cs="Arial"/>
                <w:b/>
                <w:bCs/>
                <w:color w:val="000000" w:themeColor="text1"/>
                <w:sz w:val="20"/>
                <w:szCs w:val="20"/>
                <w:u w:val="single"/>
                <w:lang w:val="ru-RU"/>
              </w:rPr>
            </w:pPr>
          </w:p>
          <w:p w14:paraId="35344ECB" w14:textId="77777777" w:rsidR="00A07870" w:rsidRPr="000113F6" w:rsidRDefault="00A07870" w:rsidP="00A07870">
            <w:pPr>
              <w:pStyle w:val="ab"/>
              <w:jc w:val="both"/>
              <w:rPr>
                <w:rFonts w:ascii="Arial" w:hAnsi="Arial" w:cs="Arial"/>
                <w:b/>
                <w:bCs/>
                <w:snapToGrid w:val="0"/>
                <w:color w:val="000000" w:themeColor="text1"/>
                <w:sz w:val="20"/>
                <w:szCs w:val="20"/>
                <w:u w:val="single"/>
                <w:lang w:val="ru-RU" w:eastAsia="de-DE"/>
              </w:rPr>
            </w:pPr>
            <w:r w:rsidRPr="000113F6">
              <w:rPr>
                <w:rFonts w:ascii="Arial" w:hAnsi="Arial" w:cs="Arial"/>
                <w:b/>
                <w:bCs/>
                <w:color w:val="000000" w:themeColor="text1"/>
                <w:sz w:val="20"/>
                <w:szCs w:val="20"/>
                <w:u w:val="single"/>
                <w:lang w:val="ru-RU"/>
              </w:rPr>
              <w:t>Задача 2: Проведение трехдневного тренинга по вышеуказанным темам (на таджикском языке).</w:t>
            </w:r>
          </w:p>
          <w:p w14:paraId="32BF86D5" w14:textId="77777777" w:rsidR="00A07870" w:rsidRPr="000113F6" w:rsidRDefault="00A07870" w:rsidP="00A07870">
            <w:pPr>
              <w:pStyle w:val="ab"/>
              <w:ind w:right="560"/>
              <w:jc w:val="both"/>
              <w:rPr>
                <w:rFonts w:ascii="Arial" w:hAnsi="Arial" w:cs="Arial"/>
                <w:snapToGrid w:val="0"/>
                <w:sz w:val="20"/>
                <w:szCs w:val="20"/>
                <w:lang w:val="ru-RU" w:eastAsia="ru-RU"/>
              </w:rPr>
            </w:pPr>
            <w:r w:rsidRPr="000113F6">
              <w:rPr>
                <w:rFonts w:ascii="Arial" w:hAnsi="Arial" w:cs="Arial"/>
                <w:snapToGrid w:val="0"/>
                <w:sz w:val="20"/>
                <w:szCs w:val="20"/>
                <w:lang w:val="ru-RU" w:eastAsia="ru-RU"/>
              </w:rPr>
              <w:t xml:space="preserve">Тренинг, с продолжительностью не менее 6 часов в день должен состоять из теоретических и практических частей (групповые работы, задания), а также раздаточный материал по каждой теме тренинга. </w:t>
            </w:r>
          </w:p>
          <w:p w14:paraId="78A45EFC" w14:textId="77777777" w:rsidR="00A07870" w:rsidRPr="000113F6" w:rsidRDefault="00A07870" w:rsidP="00A07870">
            <w:pPr>
              <w:pStyle w:val="ab"/>
              <w:spacing w:line="270" w:lineRule="atLeast"/>
              <w:ind w:left="709"/>
              <w:jc w:val="both"/>
              <w:rPr>
                <w:rFonts w:ascii="Arial" w:hAnsi="Arial" w:cs="Arial"/>
                <w:snapToGrid w:val="0"/>
                <w:color w:val="000000" w:themeColor="text1"/>
                <w:sz w:val="20"/>
                <w:szCs w:val="20"/>
                <w:lang w:val="ru-RU" w:eastAsia="de-DE"/>
              </w:rPr>
            </w:pPr>
          </w:p>
          <w:p w14:paraId="52D0D2B7" w14:textId="77777777" w:rsidR="00A07870" w:rsidRPr="000113F6" w:rsidRDefault="00A07870" w:rsidP="00A07870">
            <w:pPr>
              <w:pStyle w:val="ab"/>
              <w:spacing w:line="270" w:lineRule="atLeast"/>
              <w:jc w:val="both"/>
              <w:rPr>
                <w:rFonts w:ascii="Arial" w:hAnsi="Arial" w:cs="Arial"/>
                <w:b/>
                <w:bCs/>
                <w:snapToGrid w:val="0"/>
                <w:color w:val="000000" w:themeColor="text1"/>
                <w:sz w:val="20"/>
                <w:szCs w:val="20"/>
                <w:u w:val="single"/>
                <w:lang w:val="ru-RU" w:eastAsia="de-DE"/>
              </w:rPr>
            </w:pPr>
            <w:r w:rsidRPr="000113F6">
              <w:rPr>
                <w:rFonts w:ascii="Arial" w:hAnsi="Arial" w:cs="Arial"/>
                <w:b/>
                <w:bCs/>
                <w:snapToGrid w:val="0"/>
                <w:color w:val="000000" w:themeColor="text1"/>
                <w:sz w:val="20"/>
                <w:szCs w:val="20"/>
                <w:u w:val="single"/>
                <w:lang w:val="ru-RU" w:eastAsia="de-DE"/>
              </w:rPr>
              <w:t>Задача 3: Предоставление отчета с рекомендациями по итогам тренинга направленными на повышение</w:t>
            </w:r>
          </w:p>
          <w:p w14:paraId="276C8033" w14:textId="303095A4" w:rsidR="00B062AC" w:rsidRPr="000113F6" w:rsidRDefault="00A07870" w:rsidP="00A07870">
            <w:pPr>
              <w:pStyle w:val="ab"/>
              <w:spacing w:line="270" w:lineRule="atLeast"/>
              <w:jc w:val="both"/>
              <w:rPr>
                <w:rFonts w:ascii="Arial" w:hAnsi="Arial" w:cs="Arial"/>
                <w:b/>
                <w:bCs/>
                <w:snapToGrid w:val="0"/>
                <w:color w:val="000000" w:themeColor="text1"/>
                <w:sz w:val="20"/>
                <w:szCs w:val="20"/>
                <w:lang w:val="ru-RU" w:eastAsia="de-DE"/>
              </w:rPr>
            </w:pPr>
            <w:r w:rsidRPr="000113F6">
              <w:rPr>
                <w:rFonts w:ascii="Arial" w:hAnsi="Arial" w:cs="Arial"/>
                <w:b/>
                <w:bCs/>
                <w:snapToGrid w:val="0"/>
                <w:color w:val="000000" w:themeColor="text1"/>
                <w:sz w:val="20"/>
                <w:szCs w:val="20"/>
                <w:u w:val="single"/>
                <w:lang w:val="ru-RU" w:eastAsia="de-DE"/>
              </w:rPr>
              <w:t>потенциала юристов ГУЦЮП</w:t>
            </w:r>
            <w:r w:rsidR="00B062AC" w:rsidRPr="000113F6">
              <w:rPr>
                <w:rFonts w:ascii="Arial" w:hAnsi="Arial" w:cs="Arial"/>
                <w:b/>
                <w:bCs/>
                <w:snapToGrid w:val="0"/>
                <w:color w:val="000000" w:themeColor="text1"/>
                <w:sz w:val="20"/>
                <w:szCs w:val="20"/>
                <w:u w:val="single"/>
                <w:lang w:val="ru-RU" w:eastAsia="de-DE"/>
              </w:rPr>
              <w:t>.</w:t>
            </w:r>
          </w:p>
          <w:p w14:paraId="2C1BDB88" w14:textId="77777777" w:rsidR="00D7008A" w:rsidRPr="000113F6" w:rsidRDefault="00D7008A" w:rsidP="00B7782D">
            <w:pPr>
              <w:pStyle w:val="ab"/>
              <w:tabs>
                <w:tab w:val="left" w:pos="339"/>
              </w:tabs>
              <w:spacing w:line="276" w:lineRule="auto"/>
              <w:ind w:right="276"/>
              <w:jc w:val="both"/>
              <w:rPr>
                <w:rFonts w:ascii="Arial" w:hAnsi="Arial" w:cs="Arial"/>
                <w:sz w:val="20"/>
                <w:szCs w:val="20"/>
                <w:lang w:val="ru-RU"/>
              </w:rPr>
            </w:pPr>
          </w:p>
        </w:tc>
      </w:tr>
      <w:tr w:rsidR="00D7008A" w:rsidRPr="000113F6" w14:paraId="78718C1A" w14:textId="77777777" w:rsidTr="00B7782D">
        <w:trPr>
          <w:trHeight w:val="365"/>
        </w:trPr>
        <w:tc>
          <w:tcPr>
            <w:tcW w:w="9606" w:type="dxa"/>
          </w:tcPr>
          <w:p w14:paraId="79370A0F" w14:textId="77777777" w:rsidR="00D7008A" w:rsidRPr="000113F6" w:rsidRDefault="00D7008A" w:rsidP="00B7782D">
            <w:pPr>
              <w:ind w:left="142" w:right="276"/>
              <w:jc w:val="both"/>
              <w:rPr>
                <w:rFonts w:ascii="Arial" w:hAnsi="Arial" w:cs="Arial"/>
                <w:sz w:val="20"/>
                <w:szCs w:val="20"/>
              </w:rPr>
            </w:pPr>
            <w:r w:rsidRPr="000113F6">
              <w:rPr>
                <w:rFonts w:ascii="Arial" w:hAnsi="Arial" w:cs="Arial"/>
                <w:sz w:val="20"/>
                <w:szCs w:val="20"/>
              </w:rPr>
              <w:t>Физические лица: Общая стоимость в сомони с указанием налогов 15% и 2%</w:t>
            </w:r>
          </w:p>
        </w:tc>
        <w:tc>
          <w:tcPr>
            <w:tcW w:w="1518" w:type="dxa"/>
          </w:tcPr>
          <w:p w14:paraId="4F89E70C" w14:textId="77777777" w:rsidR="00D7008A" w:rsidRPr="000113F6" w:rsidRDefault="00D7008A" w:rsidP="00B7782D">
            <w:pPr>
              <w:ind w:left="142" w:right="276"/>
              <w:jc w:val="both"/>
              <w:rPr>
                <w:rFonts w:ascii="Arial" w:hAnsi="Arial" w:cs="Arial"/>
                <w:sz w:val="20"/>
                <w:szCs w:val="20"/>
              </w:rPr>
            </w:pPr>
          </w:p>
        </w:tc>
      </w:tr>
      <w:tr w:rsidR="00D7008A" w:rsidRPr="000113F6" w14:paraId="1A9E5B8D" w14:textId="77777777" w:rsidTr="00B7782D">
        <w:trPr>
          <w:trHeight w:val="272"/>
        </w:trPr>
        <w:tc>
          <w:tcPr>
            <w:tcW w:w="9606" w:type="dxa"/>
          </w:tcPr>
          <w:p w14:paraId="3718ABFF" w14:textId="77777777" w:rsidR="00D7008A" w:rsidRPr="000113F6" w:rsidRDefault="00D7008A" w:rsidP="00B7782D">
            <w:pPr>
              <w:ind w:left="142" w:right="276"/>
              <w:jc w:val="both"/>
              <w:rPr>
                <w:rFonts w:ascii="Arial" w:hAnsi="Arial" w:cs="Arial"/>
                <w:sz w:val="20"/>
                <w:szCs w:val="20"/>
              </w:rPr>
            </w:pPr>
            <w:r w:rsidRPr="000113F6">
              <w:rPr>
                <w:rFonts w:ascii="Arial" w:hAnsi="Arial" w:cs="Arial"/>
                <w:sz w:val="20"/>
                <w:szCs w:val="20"/>
              </w:rPr>
              <w:t>Юридические лица: Общая стоимость в сомони без учета НДС</w:t>
            </w:r>
          </w:p>
        </w:tc>
        <w:tc>
          <w:tcPr>
            <w:tcW w:w="1518" w:type="dxa"/>
          </w:tcPr>
          <w:p w14:paraId="488B1480" w14:textId="77777777" w:rsidR="00D7008A" w:rsidRPr="000113F6" w:rsidRDefault="00D7008A" w:rsidP="00B7782D">
            <w:pPr>
              <w:ind w:left="142" w:right="276"/>
              <w:jc w:val="both"/>
              <w:rPr>
                <w:rFonts w:ascii="Arial" w:hAnsi="Arial" w:cs="Arial"/>
                <w:sz w:val="20"/>
                <w:szCs w:val="20"/>
              </w:rPr>
            </w:pPr>
          </w:p>
        </w:tc>
      </w:tr>
      <w:tr w:rsidR="00D7008A" w:rsidRPr="000113F6" w14:paraId="24214A77" w14:textId="77777777" w:rsidTr="00B7782D">
        <w:trPr>
          <w:trHeight w:val="318"/>
        </w:trPr>
        <w:tc>
          <w:tcPr>
            <w:tcW w:w="9606" w:type="dxa"/>
          </w:tcPr>
          <w:p w14:paraId="482AFD06" w14:textId="77777777" w:rsidR="00D7008A" w:rsidRPr="000113F6" w:rsidRDefault="00D7008A" w:rsidP="00B7782D">
            <w:pPr>
              <w:ind w:left="142" w:right="276"/>
              <w:jc w:val="both"/>
              <w:rPr>
                <w:rFonts w:ascii="Arial" w:hAnsi="Arial" w:cs="Arial"/>
                <w:sz w:val="20"/>
                <w:szCs w:val="20"/>
              </w:rPr>
            </w:pPr>
            <w:r w:rsidRPr="000113F6">
              <w:rPr>
                <w:rFonts w:ascii="Arial" w:hAnsi="Arial" w:cs="Arial"/>
                <w:sz w:val="20"/>
                <w:szCs w:val="20"/>
              </w:rPr>
              <w:t>Индивидуальные предприниматели: Общая стоимость в сомони без учета НДС</w:t>
            </w:r>
          </w:p>
        </w:tc>
        <w:tc>
          <w:tcPr>
            <w:tcW w:w="1518" w:type="dxa"/>
          </w:tcPr>
          <w:p w14:paraId="3439AFFD" w14:textId="77777777" w:rsidR="00D7008A" w:rsidRPr="000113F6" w:rsidRDefault="00D7008A" w:rsidP="00B7782D">
            <w:pPr>
              <w:ind w:left="142" w:right="276"/>
              <w:jc w:val="both"/>
              <w:rPr>
                <w:rFonts w:ascii="Arial" w:hAnsi="Arial" w:cs="Arial"/>
                <w:sz w:val="20"/>
                <w:szCs w:val="20"/>
              </w:rPr>
            </w:pPr>
          </w:p>
        </w:tc>
      </w:tr>
      <w:tr w:rsidR="00D7008A" w:rsidRPr="000113F6" w14:paraId="2531938F" w14:textId="77777777" w:rsidTr="00B7782D">
        <w:trPr>
          <w:trHeight w:val="286"/>
        </w:trPr>
        <w:tc>
          <w:tcPr>
            <w:tcW w:w="11124" w:type="dxa"/>
            <w:gridSpan w:val="2"/>
          </w:tcPr>
          <w:p w14:paraId="2C326AA2" w14:textId="77777777" w:rsidR="00D7008A" w:rsidRPr="000113F6" w:rsidRDefault="00D7008A" w:rsidP="00B7782D">
            <w:pPr>
              <w:ind w:left="142" w:right="276"/>
              <w:jc w:val="both"/>
              <w:rPr>
                <w:rFonts w:ascii="Arial" w:hAnsi="Arial" w:cs="Arial"/>
                <w:sz w:val="20"/>
                <w:szCs w:val="20"/>
              </w:rPr>
            </w:pPr>
            <w:r w:rsidRPr="000113F6">
              <w:rPr>
                <w:rFonts w:ascii="Arial" w:hAnsi="Arial" w:cs="Arial"/>
                <w:sz w:val="20"/>
                <w:szCs w:val="20"/>
              </w:rPr>
              <w:t xml:space="preserve">Сумма прописью: </w:t>
            </w:r>
          </w:p>
        </w:tc>
      </w:tr>
      <w:tr w:rsidR="00D7008A" w:rsidRPr="000113F6" w14:paraId="746A9D43" w14:textId="77777777" w:rsidTr="00B7782D">
        <w:trPr>
          <w:trHeight w:val="286"/>
        </w:trPr>
        <w:tc>
          <w:tcPr>
            <w:tcW w:w="11124" w:type="dxa"/>
            <w:gridSpan w:val="2"/>
          </w:tcPr>
          <w:p w14:paraId="79F68C18" w14:textId="77777777" w:rsidR="00D7008A" w:rsidRPr="000113F6" w:rsidRDefault="00D7008A" w:rsidP="00B7782D">
            <w:pPr>
              <w:ind w:left="142" w:right="276"/>
              <w:jc w:val="both"/>
              <w:rPr>
                <w:rFonts w:ascii="Arial" w:hAnsi="Arial" w:cs="Arial"/>
                <w:sz w:val="20"/>
                <w:szCs w:val="20"/>
              </w:rPr>
            </w:pPr>
          </w:p>
          <w:p w14:paraId="026968F0" w14:textId="77777777" w:rsidR="00D7008A" w:rsidRPr="000113F6" w:rsidRDefault="00D7008A" w:rsidP="00B7782D">
            <w:pPr>
              <w:ind w:left="142" w:right="276"/>
              <w:jc w:val="both"/>
              <w:rPr>
                <w:rFonts w:ascii="Arial" w:hAnsi="Arial" w:cs="Arial"/>
                <w:sz w:val="20"/>
                <w:szCs w:val="20"/>
              </w:rPr>
            </w:pPr>
            <w:r w:rsidRPr="000113F6">
              <w:rPr>
                <w:rFonts w:ascii="Arial" w:hAnsi="Arial" w:cs="Arial"/>
                <w:sz w:val="20"/>
                <w:szCs w:val="20"/>
              </w:rPr>
              <w:t xml:space="preserve">Адрес: </w:t>
            </w:r>
          </w:p>
          <w:p w14:paraId="20EB682D" w14:textId="77777777" w:rsidR="00D7008A" w:rsidRPr="000113F6" w:rsidRDefault="00D7008A" w:rsidP="00B7782D">
            <w:pPr>
              <w:ind w:left="142" w:right="276"/>
              <w:jc w:val="both"/>
              <w:rPr>
                <w:rFonts w:ascii="Arial" w:hAnsi="Arial" w:cs="Arial"/>
                <w:sz w:val="20"/>
                <w:szCs w:val="20"/>
              </w:rPr>
            </w:pPr>
          </w:p>
          <w:p w14:paraId="0208478B" w14:textId="77777777" w:rsidR="00D7008A" w:rsidRPr="000113F6" w:rsidRDefault="00D7008A" w:rsidP="00B7782D">
            <w:pPr>
              <w:ind w:left="142" w:right="276"/>
              <w:jc w:val="both"/>
              <w:rPr>
                <w:rFonts w:ascii="Arial" w:hAnsi="Arial" w:cs="Arial"/>
                <w:sz w:val="20"/>
                <w:szCs w:val="20"/>
              </w:rPr>
            </w:pPr>
            <w:r w:rsidRPr="000113F6">
              <w:rPr>
                <w:rFonts w:ascii="Arial" w:hAnsi="Arial" w:cs="Arial"/>
                <w:sz w:val="20"/>
                <w:szCs w:val="20"/>
              </w:rPr>
              <w:t xml:space="preserve">Телефон: </w:t>
            </w:r>
          </w:p>
          <w:p w14:paraId="12AD44AA" w14:textId="77777777" w:rsidR="00D7008A" w:rsidRPr="000113F6" w:rsidRDefault="00D7008A" w:rsidP="00B7782D">
            <w:pPr>
              <w:ind w:left="142" w:right="276"/>
              <w:jc w:val="both"/>
              <w:rPr>
                <w:rFonts w:ascii="Arial" w:hAnsi="Arial" w:cs="Arial"/>
                <w:sz w:val="20"/>
                <w:szCs w:val="20"/>
              </w:rPr>
            </w:pPr>
          </w:p>
          <w:p w14:paraId="1C2FE4D6" w14:textId="77777777" w:rsidR="00D7008A" w:rsidRPr="000113F6" w:rsidRDefault="00D7008A" w:rsidP="00B7782D">
            <w:pPr>
              <w:ind w:left="142" w:right="276"/>
              <w:jc w:val="both"/>
              <w:rPr>
                <w:rFonts w:ascii="Arial" w:hAnsi="Arial" w:cs="Arial"/>
                <w:sz w:val="20"/>
                <w:szCs w:val="20"/>
              </w:rPr>
            </w:pPr>
            <w:r w:rsidRPr="000113F6">
              <w:rPr>
                <w:rFonts w:ascii="Arial" w:hAnsi="Arial" w:cs="Arial"/>
                <w:sz w:val="20"/>
                <w:szCs w:val="20"/>
              </w:rPr>
              <w:t>Электронная почта:</w:t>
            </w:r>
          </w:p>
        </w:tc>
      </w:tr>
      <w:tr w:rsidR="00D7008A" w:rsidRPr="000113F6" w14:paraId="45D64AA3" w14:textId="77777777" w:rsidTr="00B7782D">
        <w:trPr>
          <w:trHeight w:val="493"/>
        </w:trPr>
        <w:tc>
          <w:tcPr>
            <w:tcW w:w="11124" w:type="dxa"/>
            <w:gridSpan w:val="2"/>
          </w:tcPr>
          <w:p w14:paraId="39200408" w14:textId="77777777" w:rsidR="00D7008A" w:rsidRPr="000113F6" w:rsidRDefault="00D7008A" w:rsidP="00B7782D">
            <w:pPr>
              <w:ind w:left="142" w:right="276"/>
              <w:jc w:val="both"/>
              <w:rPr>
                <w:rFonts w:ascii="Arial" w:hAnsi="Arial" w:cs="Arial"/>
                <w:sz w:val="20"/>
                <w:szCs w:val="20"/>
              </w:rPr>
            </w:pPr>
          </w:p>
          <w:p w14:paraId="1C4787F1" w14:textId="77777777" w:rsidR="00D7008A" w:rsidRPr="000113F6" w:rsidRDefault="00D7008A" w:rsidP="00B7782D">
            <w:pPr>
              <w:ind w:left="142" w:right="276"/>
              <w:jc w:val="both"/>
              <w:rPr>
                <w:rFonts w:ascii="Arial" w:hAnsi="Arial" w:cs="Arial"/>
                <w:sz w:val="20"/>
                <w:szCs w:val="20"/>
              </w:rPr>
            </w:pPr>
            <w:r w:rsidRPr="000113F6">
              <w:rPr>
                <w:rFonts w:ascii="Arial" w:hAnsi="Arial" w:cs="Arial"/>
                <w:sz w:val="20"/>
                <w:szCs w:val="20"/>
              </w:rPr>
              <w:t xml:space="preserve">Имя заявителя: </w:t>
            </w:r>
          </w:p>
          <w:p w14:paraId="7F36E4A4" w14:textId="77777777" w:rsidR="00D7008A" w:rsidRPr="000113F6" w:rsidRDefault="00D7008A" w:rsidP="00B7782D">
            <w:pPr>
              <w:ind w:left="142" w:right="276"/>
              <w:jc w:val="both"/>
              <w:rPr>
                <w:rFonts w:ascii="Arial" w:hAnsi="Arial" w:cs="Arial"/>
                <w:sz w:val="20"/>
                <w:szCs w:val="20"/>
              </w:rPr>
            </w:pPr>
          </w:p>
          <w:p w14:paraId="77EE5B57" w14:textId="77777777" w:rsidR="00D7008A" w:rsidRPr="000113F6" w:rsidRDefault="00D7008A" w:rsidP="00B7782D">
            <w:pPr>
              <w:ind w:left="142" w:right="276"/>
              <w:jc w:val="both"/>
              <w:rPr>
                <w:rFonts w:ascii="Arial" w:hAnsi="Arial" w:cs="Arial"/>
                <w:sz w:val="20"/>
                <w:szCs w:val="20"/>
              </w:rPr>
            </w:pPr>
            <w:r w:rsidRPr="000113F6">
              <w:rPr>
                <w:rFonts w:ascii="Arial" w:hAnsi="Arial" w:cs="Arial"/>
                <w:sz w:val="20"/>
                <w:szCs w:val="20"/>
              </w:rPr>
              <w:t>Подпись</w:t>
            </w:r>
          </w:p>
          <w:p w14:paraId="0E330AE0" w14:textId="77777777" w:rsidR="00D7008A" w:rsidRPr="000113F6" w:rsidRDefault="00D7008A" w:rsidP="00B7782D">
            <w:pPr>
              <w:ind w:left="142" w:right="276"/>
              <w:jc w:val="both"/>
              <w:rPr>
                <w:rFonts w:ascii="Arial" w:hAnsi="Arial" w:cs="Arial"/>
                <w:sz w:val="20"/>
                <w:szCs w:val="20"/>
              </w:rPr>
            </w:pPr>
          </w:p>
          <w:p w14:paraId="5734E700" w14:textId="77777777" w:rsidR="00D7008A" w:rsidRPr="000113F6" w:rsidRDefault="00D7008A" w:rsidP="00B7782D">
            <w:pPr>
              <w:ind w:left="142" w:right="276"/>
              <w:jc w:val="both"/>
              <w:rPr>
                <w:rFonts w:ascii="Arial" w:hAnsi="Arial" w:cs="Arial"/>
                <w:sz w:val="20"/>
                <w:szCs w:val="20"/>
              </w:rPr>
            </w:pPr>
            <w:r w:rsidRPr="000113F6">
              <w:rPr>
                <w:rFonts w:ascii="Arial" w:hAnsi="Arial" w:cs="Arial"/>
                <w:sz w:val="20"/>
                <w:szCs w:val="20"/>
              </w:rPr>
              <w:t>Печать (для юридических лиц):</w:t>
            </w:r>
          </w:p>
          <w:p w14:paraId="238ECA9C" w14:textId="77777777" w:rsidR="00D7008A" w:rsidRPr="000113F6" w:rsidRDefault="00D7008A" w:rsidP="00B7782D">
            <w:pPr>
              <w:ind w:left="142" w:right="276"/>
              <w:jc w:val="both"/>
              <w:rPr>
                <w:rFonts w:ascii="Arial" w:hAnsi="Arial" w:cs="Arial"/>
                <w:sz w:val="20"/>
                <w:szCs w:val="20"/>
              </w:rPr>
            </w:pPr>
          </w:p>
          <w:p w14:paraId="37FF93D2" w14:textId="77777777" w:rsidR="00D7008A" w:rsidRPr="000113F6" w:rsidRDefault="00D7008A" w:rsidP="00B7782D">
            <w:pPr>
              <w:ind w:left="142" w:right="276"/>
              <w:jc w:val="both"/>
              <w:rPr>
                <w:rFonts w:ascii="Arial" w:hAnsi="Arial" w:cs="Arial"/>
                <w:sz w:val="20"/>
                <w:szCs w:val="20"/>
              </w:rPr>
            </w:pPr>
            <w:r w:rsidRPr="000113F6">
              <w:rPr>
                <w:rFonts w:ascii="Arial" w:hAnsi="Arial" w:cs="Arial"/>
                <w:sz w:val="20"/>
                <w:szCs w:val="20"/>
              </w:rPr>
              <w:t xml:space="preserve">Дата: </w:t>
            </w:r>
          </w:p>
          <w:p w14:paraId="62D6AE43" w14:textId="77777777" w:rsidR="00D7008A" w:rsidRPr="000113F6" w:rsidRDefault="00D7008A" w:rsidP="00B7782D">
            <w:pPr>
              <w:ind w:left="142" w:right="276"/>
              <w:jc w:val="both"/>
              <w:rPr>
                <w:rFonts w:ascii="Arial" w:hAnsi="Arial" w:cs="Arial"/>
                <w:sz w:val="20"/>
                <w:szCs w:val="20"/>
              </w:rPr>
            </w:pPr>
          </w:p>
          <w:p w14:paraId="60E82B69" w14:textId="77777777" w:rsidR="00D7008A" w:rsidRPr="000113F6" w:rsidRDefault="00D7008A" w:rsidP="00B7782D">
            <w:pPr>
              <w:ind w:left="142" w:right="276"/>
              <w:jc w:val="both"/>
              <w:rPr>
                <w:rFonts w:ascii="Arial" w:hAnsi="Arial" w:cs="Arial"/>
                <w:sz w:val="20"/>
                <w:szCs w:val="20"/>
              </w:rPr>
            </w:pPr>
            <w:r w:rsidRPr="000113F6">
              <w:rPr>
                <w:rFonts w:ascii="Arial" w:hAnsi="Arial" w:cs="Arial"/>
                <w:sz w:val="20"/>
                <w:szCs w:val="20"/>
              </w:rPr>
              <w:t xml:space="preserve">Срок действия предложения: </w:t>
            </w:r>
            <w:r w:rsidRPr="000113F6">
              <w:rPr>
                <w:rFonts w:ascii="Arial" w:hAnsi="Arial" w:cs="Arial"/>
                <w:bCs/>
                <w:sz w:val="20"/>
                <w:szCs w:val="20"/>
              </w:rPr>
              <w:t>30 рабочих дней с момента подписания данного документа</w:t>
            </w:r>
          </w:p>
        </w:tc>
      </w:tr>
      <w:bookmarkEnd w:id="10"/>
    </w:tbl>
    <w:p w14:paraId="1AE1B64E" w14:textId="77777777" w:rsidR="001D4928" w:rsidRPr="000113F6" w:rsidRDefault="001D4928" w:rsidP="00D7008A">
      <w:pPr>
        <w:autoSpaceDE w:val="0"/>
        <w:autoSpaceDN w:val="0"/>
        <w:adjustRightInd w:val="0"/>
        <w:ind w:left="709" w:right="560"/>
        <w:rPr>
          <w:rFonts w:ascii="Arial" w:hAnsi="Arial" w:cs="Arial"/>
          <w:snapToGrid w:val="0"/>
          <w:sz w:val="20"/>
          <w:szCs w:val="20"/>
        </w:rPr>
      </w:pPr>
    </w:p>
    <w:sectPr w:rsidR="001D4928" w:rsidRPr="000113F6" w:rsidSect="00A04134">
      <w:type w:val="continuous"/>
      <w:pgSz w:w="11907" w:h="16841"/>
      <w:pgMar w:top="483" w:right="567" w:bottom="360" w:left="59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vice Font 17cpi">
    <w:altName w:val="Lucida Console"/>
    <w:panose1 w:val="00000000000000000000"/>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Lohit Hindi">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0FCB"/>
    <w:multiLevelType w:val="hybridMultilevel"/>
    <w:tmpl w:val="28FCB3BC"/>
    <w:lvl w:ilvl="0" w:tplc="B78A98B2">
      <w:start w:val="1"/>
      <w:numFmt w:val="decimal"/>
      <w:suff w:val="space"/>
      <w:lvlText w:val="%1."/>
      <w:lvlJc w:val="left"/>
      <w:pPr>
        <w:ind w:left="1" w:firstLine="709"/>
      </w:pPr>
      <w:rPr>
        <w:b w:val="0"/>
      </w:rPr>
    </w:lvl>
    <w:lvl w:ilvl="1" w:tplc="04190019">
      <w:start w:val="1"/>
      <w:numFmt w:val="lowerLetter"/>
      <w:lvlText w:val="%2."/>
      <w:lvlJc w:val="left"/>
      <w:pPr>
        <w:ind w:left="1299" w:hanging="360"/>
      </w:pPr>
    </w:lvl>
    <w:lvl w:ilvl="2" w:tplc="0419001B">
      <w:start w:val="1"/>
      <w:numFmt w:val="lowerRoman"/>
      <w:lvlText w:val="%3."/>
      <w:lvlJc w:val="right"/>
      <w:pPr>
        <w:ind w:left="2019" w:hanging="180"/>
      </w:pPr>
    </w:lvl>
    <w:lvl w:ilvl="3" w:tplc="0419000F">
      <w:start w:val="1"/>
      <w:numFmt w:val="decimal"/>
      <w:lvlText w:val="%4."/>
      <w:lvlJc w:val="left"/>
      <w:pPr>
        <w:ind w:left="2739" w:hanging="360"/>
      </w:pPr>
    </w:lvl>
    <w:lvl w:ilvl="4" w:tplc="04190019">
      <w:start w:val="1"/>
      <w:numFmt w:val="lowerLetter"/>
      <w:lvlText w:val="%5."/>
      <w:lvlJc w:val="left"/>
      <w:pPr>
        <w:ind w:left="3459" w:hanging="360"/>
      </w:pPr>
    </w:lvl>
    <w:lvl w:ilvl="5" w:tplc="0419001B">
      <w:start w:val="1"/>
      <w:numFmt w:val="lowerRoman"/>
      <w:lvlText w:val="%6."/>
      <w:lvlJc w:val="right"/>
      <w:pPr>
        <w:ind w:left="4179" w:hanging="180"/>
      </w:pPr>
    </w:lvl>
    <w:lvl w:ilvl="6" w:tplc="0419000F">
      <w:start w:val="1"/>
      <w:numFmt w:val="decimal"/>
      <w:lvlText w:val="%7."/>
      <w:lvlJc w:val="left"/>
      <w:pPr>
        <w:ind w:left="4899" w:hanging="360"/>
      </w:pPr>
    </w:lvl>
    <w:lvl w:ilvl="7" w:tplc="04190019">
      <w:start w:val="1"/>
      <w:numFmt w:val="lowerLetter"/>
      <w:lvlText w:val="%8."/>
      <w:lvlJc w:val="left"/>
      <w:pPr>
        <w:ind w:left="5619" w:hanging="360"/>
      </w:pPr>
    </w:lvl>
    <w:lvl w:ilvl="8" w:tplc="0419001B">
      <w:start w:val="1"/>
      <w:numFmt w:val="lowerRoman"/>
      <w:lvlText w:val="%9."/>
      <w:lvlJc w:val="right"/>
      <w:pPr>
        <w:ind w:left="6339" w:hanging="180"/>
      </w:pPr>
    </w:lvl>
  </w:abstractNum>
  <w:abstractNum w:abstractNumId="1" w15:restartNumberingAfterBreak="0">
    <w:nsid w:val="033C33DF"/>
    <w:multiLevelType w:val="hybridMultilevel"/>
    <w:tmpl w:val="3E825F28"/>
    <w:lvl w:ilvl="0" w:tplc="3D80E77C">
      <w:start w:val="1"/>
      <w:numFmt w:val="decimal"/>
      <w:suff w:val="space"/>
      <w:lvlText w:val="%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7DD6BC2"/>
    <w:multiLevelType w:val="hybridMultilevel"/>
    <w:tmpl w:val="89F03B74"/>
    <w:lvl w:ilvl="0" w:tplc="04090001">
      <w:start w:val="1"/>
      <w:numFmt w:val="bullet"/>
      <w:lvlText w:val=""/>
      <w:lvlJc w:val="left"/>
      <w:pPr>
        <w:ind w:left="1068" w:hanging="360"/>
      </w:pPr>
      <w:rPr>
        <w:rFonts w:ascii="Symbol" w:hAnsi="Symbol" w:hint="default"/>
        <w:sz w:val="21"/>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3556CC"/>
    <w:multiLevelType w:val="hybridMultilevel"/>
    <w:tmpl w:val="1D8A8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985C9F"/>
    <w:multiLevelType w:val="hybridMultilevel"/>
    <w:tmpl w:val="1C4011F2"/>
    <w:lvl w:ilvl="0" w:tplc="0419000F">
      <w:start w:val="1"/>
      <w:numFmt w:val="decimal"/>
      <w:lvlText w:val="%1."/>
      <w:lvlJc w:val="left"/>
      <w:pPr>
        <w:ind w:left="1004" w:hanging="360"/>
      </w:pPr>
      <w:rPr>
        <w:rFonts w:cs="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CA952EC"/>
    <w:multiLevelType w:val="hybridMultilevel"/>
    <w:tmpl w:val="F548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422D2"/>
    <w:multiLevelType w:val="hybridMultilevel"/>
    <w:tmpl w:val="B58A1A7A"/>
    <w:lvl w:ilvl="0" w:tplc="61E4D4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8532D"/>
    <w:multiLevelType w:val="hybridMultilevel"/>
    <w:tmpl w:val="F5D21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A668BA"/>
    <w:multiLevelType w:val="hybridMultilevel"/>
    <w:tmpl w:val="E1B68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3778C0"/>
    <w:multiLevelType w:val="hybridMultilevel"/>
    <w:tmpl w:val="57A4A254"/>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82874"/>
    <w:multiLevelType w:val="hybridMultilevel"/>
    <w:tmpl w:val="77C2ECD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10B9E"/>
    <w:multiLevelType w:val="hybridMultilevel"/>
    <w:tmpl w:val="E526774C"/>
    <w:lvl w:ilvl="0" w:tplc="2772AE0C">
      <w:start w:val="1"/>
      <w:numFmt w:val="bullet"/>
      <w:lvlText w:val="-"/>
      <w:lvlJc w:val="left"/>
      <w:pPr>
        <w:ind w:left="720" w:hanging="360"/>
      </w:pPr>
      <w:rPr>
        <w:rFonts w:ascii="Device Font 17cpi" w:hAnsi="Device Font 17cp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1283680"/>
    <w:multiLevelType w:val="hybridMultilevel"/>
    <w:tmpl w:val="266A19B2"/>
    <w:lvl w:ilvl="0" w:tplc="040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32D2F41"/>
    <w:multiLevelType w:val="hybridMultilevel"/>
    <w:tmpl w:val="2520AA6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2D3A42"/>
    <w:multiLevelType w:val="hybridMultilevel"/>
    <w:tmpl w:val="58D435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96D6963"/>
    <w:multiLevelType w:val="hybridMultilevel"/>
    <w:tmpl w:val="EB6C1846"/>
    <w:lvl w:ilvl="0" w:tplc="FB48BD04">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297B0C06"/>
    <w:multiLevelType w:val="hybridMultilevel"/>
    <w:tmpl w:val="38F0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61273A"/>
    <w:multiLevelType w:val="hybridMultilevel"/>
    <w:tmpl w:val="0B9EFB8E"/>
    <w:lvl w:ilvl="0" w:tplc="08980BC0">
      <w:start w:val="1"/>
      <w:numFmt w:val="decimal"/>
      <w:suff w:val="space"/>
      <w:lvlText w:val="%1."/>
      <w:lvlJc w:val="left"/>
      <w:pPr>
        <w:ind w:left="0" w:firstLine="709"/>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8" w15:restartNumberingAfterBreak="0">
    <w:nsid w:val="3C985F62"/>
    <w:multiLevelType w:val="hybridMultilevel"/>
    <w:tmpl w:val="FF0E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014B"/>
    <w:multiLevelType w:val="hybridMultilevel"/>
    <w:tmpl w:val="1C4011F2"/>
    <w:lvl w:ilvl="0" w:tplc="FFFFFFFF">
      <w:start w:val="1"/>
      <w:numFmt w:val="decimal"/>
      <w:lvlText w:val="%1."/>
      <w:lvlJc w:val="left"/>
      <w:pPr>
        <w:ind w:left="1004" w:hanging="360"/>
      </w:pPr>
      <w:rPr>
        <w:rFonts w:cs="Times New Roman" w:hint="default"/>
      </w:rPr>
    </w:lvl>
    <w:lvl w:ilvl="1" w:tplc="FFFFFFFF" w:tentative="1">
      <w:start w:val="1"/>
      <w:numFmt w:val="bullet"/>
      <w:lvlText w:val="o"/>
      <w:lvlJc w:val="left"/>
      <w:pPr>
        <w:ind w:left="1724" w:hanging="360"/>
      </w:pPr>
      <w:rPr>
        <w:rFonts w:ascii="Courier New" w:hAnsi="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0" w15:restartNumberingAfterBreak="0">
    <w:nsid w:val="3E0A457F"/>
    <w:multiLevelType w:val="hybridMultilevel"/>
    <w:tmpl w:val="2E222E6A"/>
    <w:lvl w:ilvl="0" w:tplc="CA606D14">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3ECF41D7"/>
    <w:multiLevelType w:val="hybridMultilevel"/>
    <w:tmpl w:val="A55067E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40705684"/>
    <w:multiLevelType w:val="hybridMultilevel"/>
    <w:tmpl w:val="55B0BDDE"/>
    <w:lvl w:ilvl="0" w:tplc="04190011">
      <w:start w:val="1"/>
      <w:numFmt w:val="decimal"/>
      <w:lvlText w:val="%1)"/>
      <w:lvlJc w:val="left"/>
      <w:pPr>
        <w:ind w:left="6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D32F01"/>
    <w:multiLevelType w:val="hybridMultilevel"/>
    <w:tmpl w:val="CC3CB0C8"/>
    <w:lvl w:ilvl="0" w:tplc="876A8888">
      <w:start w:val="1"/>
      <w:numFmt w:val="decimal"/>
      <w:lvlText w:val="%1."/>
      <w:lvlJc w:val="left"/>
      <w:pPr>
        <w:ind w:left="502" w:hanging="360"/>
      </w:pPr>
      <w:rPr>
        <w:rFonts w:cs="Times New Roman" w:hint="default"/>
        <w:b/>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50F0F05"/>
    <w:multiLevelType w:val="hybridMultilevel"/>
    <w:tmpl w:val="B9B29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FB4E39"/>
    <w:multiLevelType w:val="hybridMultilevel"/>
    <w:tmpl w:val="C958CC9C"/>
    <w:lvl w:ilvl="0" w:tplc="04090001">
      <w:start w:val="1"/>
      <w:numFmt w:val="bullet"/>
      <w:lvlText w:val=""/>
      <w:lvlJc w:val="left"/>
      <w:pPr>
        <w:ind w:left="1521" w:hanging="360"/>
      </w:pPr>
      <w:rPr>
        <w:rFonts w:ascii="Symbol" w:hAnsi="Symbol" w:hint="default"/>
      </w:rPr>
    </w:lvl>
    <w:lvl w:ilvl="1" w:tplc="04090003" w:tentative="1">
      <w:start w:val="1"/>
      <w:numFmt w:val="bullet"/>
      <w:lvlText w:val="o"/>
      <w:lvlJc w:val="left"/>
      <w:pPr>
        <w:ind w:left="2241" w:hanging="360"/>
      </w:pPr>
      <w:rPr>
        <w:rFonts w:ascii="Courier New" w:hAnsi="Courier New" w:hint="default"/>
      </w:rPr>
    </w:lvl>
    <w:lvl w:ilvl="2" w:tplc="04090005" w:tentative="1">
      <w:start w:val="1"/>
      <w:numFmt w:val="bullet"/>
      <w:lvlText w:val=""/>
      <w:lvlJc w:val="left"/>
      <w:pPr>
        <w:ind w:left="2961" w:hanging="360"/>
      </w:pPr>
      <w:rPr>
        <w:rFonts w:ascii="Wingdings" w:hAnsi="Wingdings" w:hint="default"/>
      </w:rPr>
    </w:lvl>
    <w:lvl w:ilvl="3" w:tplc="04090001" w:tentative="1">
      <w:start w:val="1"/>
      <w:numFmt w:val="bullet"/>
      <w:lvlText w:val=""/>
      <w:lvlJc w:val="left"/>
      <w:pPr>
        <w:ind w:left="3681" w:hanging="360"/>
      </w:pPr>
      <w:rPr>
        <w:rFonts w:ascii="Symbol" w:hAnsi="Symbol" w:hint="default"/>
      </w:rPr>
    </w:lvl>
    <w:lvl w:ilvl="4" w:tplc="04090003" w:tentative="1">
      <w:start w:val="1"/>
      <w:numFmt w:val="bullet"/>
      <w:lvlText w:val="o"/>
      <w:lvlJc w:val="left"/>
      <w:pPr>
        <w:ind w:left="4401" w:hanging="360"/>
      </w:pPr>
      <w:rPr>
        <w:rFonts w:ascii="Courier New" w:hAnsi="Courier New" w:hint="default"/>
      </w:rPr>
    </w:lvl>
    <w:lvl w:ilvl="5" w:tplc="04090005" w:tentative="1">
      <w:start w:val="1"/>
      <w:numFmt w:val="bullet"/>
      <w:lvlText w:val=""/>
      <w:lvlJc w:val="left"/>
      <w:pPr>
        <w:ind w:left="5121" w:hanging="360"/>
      </w:pPr>
      <w:rPr>
        <w:rFonts w:ascii="Wingdings" w:hAnsi="Wingdings" w:hint="default"/>
      </w:rPr>
    </w:lvl>
    <w:lvl w:ilvl="6" w:tplc="04090001" w:tentative="1">
      <w:start w:val="1"/>
      <w:numFmt w:val="bullet"/>
      <w:lvlText w:val=""/>
      <w:lvlJc w:val="left"/>
      <w:pPr>
        <w:ind w:left="5841" w:hanging="360"/>
      </w:pPr>
      <w:rPr>
        <w:rFonts w:ascii="Symbol" w:hAnsi="Symbol" w:hint="default"/>
      </w:rPr>
    </w:lvl>
    <w:lvl w:ilvl="7" w:tplc="04090003" w:tentative="1">
      <w:start w:val="1"/>
      <w:numFmt w:val="bullet"/>
      <w:lvlText w:val="o"/>
      <w:lvlJc w:val="left"/>
      <w:pPr>
        <w:ind w:left="6561" w:hanging="360"/>
      </w:pPr>
      <w:rPr>
        <w:rFonts w:ascii="Courier New" w:hAnsi="Courier New" w:hint="default"/>
      </w:rPr>
    </w:lvl>
    <w:lvl w:ilvl="8" w:tplc="04090005" w:tentative="1">
      <w:start w:val="1"/>
      <w:numFmt w:val="bullet"/>
      <w:lvlText w:val=""/>
      <w:lvlJc w:val="left"/>
      <w:pPr>
        <w:ind w:left="7281" w:hanging="360"/>
      </w:pPr>
      <w:rPr>
        <w:rFonts w:ascii="Wingdings" w:hAnsi="Wingdings" w:hint="default"/>
      </w:rPr>
    </w:lvl>
  </w:abstractNum>
  <w:abstractNum w:abstractNumId="26" w15:restartNumberingAfterBreak="0">
    <w:nsid w:val="4E9455FC"/>
    <w:multiLevelType w:val="hybridMultilevel"/>
    <w:tmpl w:val="E67CBB68"/>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F8E4931"/>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44030B"/>
    <w:multiLevelType w:val="hybridMultilevel"/>
    <w:tmpl w:val="1F1A961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9" w15:restartNumberingAfterBreak="0">
    <w:nsid w:val="50C5679B"/>
    <w:multiLevelType w:val="hybridMultilevel"/>
    <w:tmpl w:val="05282FA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15:restartNumberingAfterBreak="0">
    <w:nsid w:val="51C82CEE"/>
    <w:multiLevelType w:val="hybridMultilevel"/>
    <w:tmpl w:val="A7A0185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1" w15:restartNumberingAfterBreak="0">
    <w:nsid w:val="55990970"/>
    <w:multiLevelType w:val="hybridMultilevel"/>
    <w:tmpl w:val="703E69BA"/>
    <w:lvl w:ilvl="0" w:tplc="DD3CC844">
      <w:start w:val="1"/>
      <w:numFmt w:val="decimal"/>
      <w:lvlText w:val="%1."/>
      <w:lvlJc w:val="left"/>
      <w:pPr>
        <w:ind w:left="720" w:hanging="360"/>
      </w:pPr>
      <w:rPr>
        <w:rFonts w:cs="Calibri"/>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5D46B4D"/>
    <w:multiLevelType w:val="hybridMultilevel"/>
    <w:tmpl w:val="BF103C98"/>
    <w:lvl w:ilvl="0" w:tplc="CE449358">
      <w:start w:val="1"/>
      <w:numFmt w:val="bullet"/>
      <w:lvlText w:val="-"/>
      <w:lvlJc w:val="left"/>
      <w:pPr>
        <w:ind w:left="436" w:hanging="360"/>
      </w:pPr>
      <w:rPr>
        <w:rFonts w:ascii="Arial" w:eastAsia="Times New Roman" w:hAnsi="Arial"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33" w15:restartNumberingAfterBreak="0">
    <w:nsid w:val="576E6440"/>
    <w:multiLevelType w:val="hybridMultilevel"/>
    <w:tmpl w:val="BBA098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59393BB6"/>
    <w:multiLevelType w:val="hybridMultilevel"/>
    <w:tmpl w:val="12D6E36C"/>
    <w:lvl w:ilvl="0" w:tplc="3E080A5E">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15:restartNumberingAfterBreak="0">
    <w:nsid w:val="603B0452"/>
    <w:multiLevelType w:val="hybridMultilevel"/>
    <w:tmpl w:val="DF485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0BA7887"/>
    <w:multiLevelType w:val="hybridMultilevel"/>
    <w:tmpl w:val="26644B36"/>
    <w:lvl w:ilvl="0" w:tplc="CE449358">
      <w:start w:val="1"/>
      <w:numFmt w:val="bullet"/>
      <w:lvlText w:val="-"/>
      <w:lvlJc w:val="left"/>
      <w:pPr>
        <w:ind w:left="720" w:hanging="360"/>
      </w:pPr>
      <w:rPr>
        <w:rFonts w:ascii="Arial" w:eastAsia="Times New Roman"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28D7506"/>
    <w:multiLevelType w:val="hybridMultilevel"/>
    <w:tmpl w:val="8362D2CC"/>
    <w:lvl w:ilvl="0" w:tplc="FFFFFFFF">
      <w:start w:val="1"/>
      <w:numFmt w:val="decimal"/>
      <w:lvlText w:val="%1."/>
      <w:lvlJc w:val="left"/>
      <w:pPr>
        <w:ind w:left="502"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8" w15:restartNumberingAfterBreak="0">
    <w:nsid w:val="64DB6A1E"/>
    <w:multiLevelType w:val="hybridMultilevel"/>
    <w:tmpl w:val="91C6C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A494499"/>
    <w:multiLevelType w:val="hybridMultilevel"/>
    <w:tmpl w:val="8362D2CC"/>
    <w:lvl w:ilvl="0" w:tplc="FFFFFFFF">
      <w:start w:val="1"/>
      <w:numFmt w:val="decimal"/>
      <w:lvlText w:val="%1."/>
      <w:lvlJc w:val="left"/>
      <w:pPr>
        <w:ind w:left="502"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0" w15:restartNumberingAfterBreak="0">
    <w:nsid w:val="6F4F7ED2"/>
    <w:multiLevelType w:val="hybridMultilevel"/>
    <w:tmpl w:val="192023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71691910"/>
    <w:multiLevelType w:val="hybridMultilevel"/>
    <w:tmpl w:val="4060363A"/>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45E1221"/>
    <w:multiLevelType w:val="hybridMultilevel"/>
    <w:tmpl w:val="54B2B674"/>
    <w:lvl w:ilvl="0" w:tplc="040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4B641E3"/>
    <w:multiLevelType w:val="hybridMultilevel"/>
    <w:tmpl w:val="B79C5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4C46263"/>
    <w:multiLevelType w:val="hybridMultilevel"/>
    <w:tmpl w:val="7C9602A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5" w15:restartNumberingAfterBreak="0">
    <w:nsid w:val="79032F36"/>
    <w:multiLevelType w:val="hybridMultilevel"/>
    <w:tmpl w:val="E6EA4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CDA15D3"/>
    <w:multiLevelType w:val="hybridMultilevel"/>
    <w:tmpl w:val="9D9E46BC"/>
    <w:lvl w:ilvl="0" w:tplc="590A64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1F1474"/>
    <w:multiLevelType w:val="hybridMultilevel"/>
    <w:tmpl w:val="88966CF4"/>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580018994">
    <w:abstractNumId w:val="7"/>
  </w:num>
  <w:num w:numId="2" w16cid:durableId="1307397803">
    <w:abstractNumId w:val="35"/>
  </w:num>
  <w:num w:numId="3" w16cid:durableId="1516730384">
    <w:abstractNumId w:val="40"/>
  </w:num>
  <w:num w:numId="4" w16cid:durableId="1958415236">
    <w:abstractNumId w:val="43"/>
  </w:num>
  <w:num w:numId="5" w16cid:durableId="2062169255">
    <w:abstractNumId w:val="33"/>
  </w:num>
  <w:num w:numId="6" w16cid:durableId="2127112736">
    <w:abstractNumId w:val="11"/>
  </w:num>
  <w:num w:numId="7" w16cid:durableId="285938665">
    <w:abstractNumId w:val="26"/>
  </w:num>
  <w:num w:numId="8" w16cid:durableId="1363895554">
    <w:abstractNumId w:val="12"/>
  </w:num>
  <w:num w:numId="9" w16cid:durableId="1114668181">
    <w:abstractNumId w:val="42"/>
  </w:num>
  <w:num w:numId="10" w16cid:durableId="1877964704">
    <w:abstractNumId w:val="25"/>
  </w:num>
  <w:num w:numId="11" w16cid:durableId="703334637">
    <w:abstractNumId w:val="5"/>
  </w:num>
  <w:num w:numId="12" w16cid:durableId="1917788572">
    <w:abstractNumId w:val="29"/>
  </w:num>
  <w:num w:numId="13" w16cid:durableId="2101951324">
    <w:abstractNumId w:val="30"/>
  </w:num>
  <w:num w:numId="14" w16cid:durableId="1777560260">
    <w:abstractNumId w:val="23"/>
  </w:num>
  <w:num w:numId="15" w16cid:durableId="2011248839">
    <w:abstractNumId w:val="16"/>
  </w:num>
  <w:num w:numId="16" w16cid:durableId="1225020547">
    <w:abstractNumId w:val="9"/>
  </w:num>
  <w:num w:numId="17" w16cid:durableId="532689272">
    <w:abstractNumId w:val="21"/>
  </w:num>
  <w:num w:numId="18" w16cid:durableId="300426347">
    <w:abstractNumId w:val="4"/>
  </w:num>
  <w:num w:numId="19" w16cid:durableId="1878883269">
    <w:abstractNumId w:val="19"/>
  </w:num>
  <w:num w:numId="20" w16cid:durableId="1499617059">
    <w:abstractNumId w:val="28"/>
  </w:num>
  <w:num w:numId="21" w16cid:durableId="180359796">
    <w:abstractNumId w:val="45"/>
  </w:num>
  <w:num w:numId="22" w16cid:durableId="775443718">
    <w:abstractNumId w:val="3"/>
  </w:num>
  <w:num w:numId="23" w16cid:durableId="1056273901">
    <w:abstractNumId w:val="18"/>
  </w:num>
  <w:num w:numId="24" w16cid:durableId="1189836388">
    <w:abstractNumId w:val="2"/>
  </w:num>
  <w:num w:numId="25" w16cid:durableId="615330680">
    <w:abstractNumId w:val="10"/>
  </w:num>
  <w:num w:numId="26" w16cid:durableId="1520388741">
    <w:abstractNumId w:val="6"/>
  </w:num>
  <w:num w:numId="27" w16cid:durableId="451111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83858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946163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951113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02010578">
    <w:abstractNumId w:val="46"/>
  </w:num>
  <w:num w:numId="32" w16cid:durableId="726301809">
    <w:abstractNumId w:val="13"/>
  </w:num>
  <w:num w:numId="33" w16cid:durableId="1277828095">
    <w:abstractNumId w:val="22"/>
  </w:num>
  <w:num w:numId="34" w16cid:durableId="1747263669">
    <w:abstractNumId w:val="39"/>
  </w:num>
  <w:num w:numId="35" w16cid:durableId="1772894447">
    <w:abstractNumId w:val="38"/>
  </w:num>
  <w:num w:numId="36" w16cid:durableId="742609843">
    <w:abstractNumId w:val="37"/>
  </w:num>
  <w:num w:numId="37" w16cid:durableId="1060441357">
    <w:abstractNumId w:val="32"/>
  </w:num>
  <w:num w:numId="38" w16cid:durableId="1347630616">
    <w:abstractNumId w:val="20"/>
  </w:num>
  <w:num w:numId="39" w16cid:durableId="26833443">
    <w:abstractNumId w:val="15"/>
  </w:num>
  <w:num w:numId="40" w16cid:durableId="1576357143">
    <w:abstractNumId w:val="34"/>
  </w:num>
  <w:num w:numId="41" w16cid:durableId="178352232">
    <w:abstractNumId w:val="0"/>
  </w:num>
  <w:num w:numId="42" w16cid:durableId="2013870995">
    <w:abstractNumId w:val="24"/>
  </w:num>
  <w:num w:numId="43" w16cid:durableId="1484420661">
    <w:abstractNumId w:val="14"/>
  </w:num>
  <w:num w:numId="44" w16cid:durableId="205604670">
    <w:abstractNumId w:val="27"/>
  </w:num>
  <w:num w:numId="45" w16cid:durableId="1193303198">
    <w:abstractNumId w:val="47"/>
  </w:num>
  <w:num w:numId="46" w16cid:durableId="946692348">
    <w:abstractNumId w:val="44"/>
  </w:num>
  <w:num w:numId="47" w16cid:durableId="1632052505">
    <w:abstractNumId w:val="36"/>
  </w:num>
  <w:num w:numId="48" w16cid:durableId="1303121377">
    <w:abstractNumId w:val="8"/>
  </w:num>
  <w:num w:numId="49" w16cid:durableId="639269399">
    <w:abstractNumId w:val="4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342"/>
    <w:rsid w:val="00000AED"/>
    <w:rsid w:val="000113F6"/>
    <w:rsid w:val="00012C3B"/>
    <w:rsid w:val="00013B77"/>
    <w:rsid w:val="00017419"/>
    <w:rsid w:val="000234B0"/>
    <w:rsid w:val="00025BA0"/>
    <w:rsid w:val="00033443"/>
    <w:rsid w:val="0004272E"/>
    <w:rsid w:val="00043991"/>
    <w:rsid w:val="000473E9"/>
    <w:rsid w:val="00055F72"/>
    <w:rsid w:val="00063E61"/>
    <w:rsid w:val="000651EB"/>
    <w:rsid w:val="000654DD"/>
    <w:rsid w:val="00067653"/>
    <w:rsid w:val="00070795"/>
    <w:rsid w:val="00073EF4"/>
    <w:rsid w:val="000858DC"/>
    <w:rsid w:val="000953DA"/>
    <w:rsid w:val="000C0A16"/>
    <w:rsid w:val="000C6AC8"/>
    <w:rsid w:val="000D47AC"/>
    <w:rsid w:val="000D72CD"/>
    <w:rsid w:val="000E0612"/>
    <w:rsid w:val="000E5C63"/>
    <w:rsid w:val="000F45CE"/>
    <w:rsid w:val="001018BC"/>
    <w:rsid w:val="00110751"/>
    <w:rsid w:val="00113E11"/>
    <w:rsid w:val="00115130"/>
    <w:rsid w:val="0012040A"/>
    <w:rsid w:val="00124B13"/>
    <w:rsid w:val="00126C2B"/>
    <w:rsid w:val="001331AC"/>
    <w:rsid w:val="00135868"/>
    <w:rsid w:val="00136DCD"/>
    <w:rsid w:val="00137E3C"/>
    <w:rsid w:val="001437A4"/>
    <w:rsid w:val="0015055F"/>
    <w:rsid w:val="001538BD"/>
    <w:rsid w:val="00156E41"/>
    <w:rsid w:val="0015743A"/>
    <w:rsid w:val="001613C4"/>
    <w:rsid w:val="00174DF1"/>
    <w:rsid w:val="001810EF"/>
    <w:rsid w:val="00183262"/>
    <w:rsid w:val="00186D40"/>
    <w:rsid w:val="00187D1F"/>
    <w:rsid w:val="001A59A7"/>
    <w:rsid w:val="001B353B"/>
    <w:rsid w:val="001B40ED"/>
    <w:rsid w:val="001B6B14"/>
    <w:rsid w:val="001B794E"/>
    <w:rsid w:val="001C3C17"/>
    <w:rsid w:val="001C4BD8"/>
    <w:rsid w:val="001D4928"/>
    <w:rsid w:val="001E312F"/>
    <w:rsid w:val="001F047D"/>
    <w:rsid w:val="002030BF"/>
    <w:rsid w:val="00207A8E"/>
    <w:rsid w:val="002105D1"/>
    <w:rsid w:val="002136DE"/>
    <w:rsid w:val="0021406D"/>
    <w:rsid w:val="0024544B"/>
    <w:rsid w:val="0024552C"/>
    <w:rsid w:val="00253294"/>
    <w:rsid w:val="002570C7"/>
    <w:rsid w:val="00262ED5"/>
    <w:rsid w:val="00270B93"/>
    <w:rsid w:val="0027537C"/>
    <w:rsid w:val="00285F78"/>
    <w:rsid w:val="00290A79"/>
    <w:rsid w:val="00294E12"/>
    <w:rsid w:val="002A0BAA"/>
    <w:rsid w:val="002A18DD"/>
    <w:rsid w:val="002A5ED5"/>
    <w:rsid w:val="002B7851"/>
    <w:rsid w:val="002C2C56"/>
    <w:rsid w:val="002D32DB"/>
    <w:rsid w:val="002D3BA1"/>
    <w:rsid w:val="002E07B9"/>
    <w:rsid w:val="002E5A40"/>
    <w:rsid w:val="002F297E"/>
    <w:rsid w:val="002F2FEC"/>
    <w:rsid w:val="002F34D4"/>
    <w:rsid w:val="00305DF4"/>
    <w:rsid w:val="00310F35"/>
    <w:rsid w:val="0031705F"/>
    <w:rsid w:val="00317531"/>
    <w:rsid w:val="00317F31"/>
    <w:rsid w:val="00333508"/>
    <w:rsid w:val="00334037"/>
    <w:rsid w:val="00343DF1"/>
    <w:rsid w:val="003470EE"/>
    <w:rsid w:val="00347139"/>
    <w:rsid w:val="003563F4"/>
    <w:rsid w:val="003634DD"/>
    <w:rsid w:val="00363922"/>
    <w:rsid w:val="003655F8"/>
    <w:rsid w:val="003864FD"/>
    <w:rsid w:val="003879CD"/>
    <w:rsid w:val="00392408"/>
    <w:rsid w:val="00396308"/>
    <w:rsid w:val="00397B82"/>
    <w:rsid w:val="003A571A"/>
    <w:rsid w:val="003B6D08"/>
    <w:rsid w:val="003C4885"/>
    <w:rsid w:val="003C5019"/>
    <w:rsid w:val="003D066F"/>
    <w:rsid w:val="003D531F"/>
    <w:rsid w:val="003E043D"/>
    <w:rsid w:val="003E7E3B"/>
    <w:rsid w:val="003F6EC5"/>
    <w:rsid w:val="00400059"/>
    <w:rsid w:val="00405637"/>
    <w:rsid w:val="0041157A"/>
    <w:rsid w:val="004116B0"/>
    <w:rsid w:val="004149E9"/>
    <w:rsid w:val="004155B5"/>
    <w:rsid w:val="00416E6B"/>
    <w:rsid w:val="00417BBA"/>
    <w:rsid w:val="0042033C"/>
    <w:rsid w:val="00422469"/>
    <w:rsid w:val="00430E00"/>
    <w:rsid w:val="00455280"/>
    <w:rsid w:val="00456241"/>
    <w:rsid w:val="00456828"/>
    <w:rsid w:val="00461B61"/>
    <w:rsid w:val="00462934"/>
    <w:rsid w:val="00463C70"/>
    <w:rsid w:val="00464E61"/>
    <w:rsid w:val="00484CCB"/>
    <w:rsid w:val="00490640"/>
    <w:rsid w:val="00494C35"/>
    <w:rsid w:val="004A5659"/>
    <w:rsid w:val="004A754C"/>
    <w:rsid w:val="004C1962"/>
    <w:rsid w:val="004C2CED"/>
    <w:rsid w:val="004C4F1C"/>
    <w:rsid w:val="004D23AF"/>
    <w:rsid w:val="004F07C4"/>
    <w:rsid w:val="004F5292"/>
    <w:rsid w:val="00500DD7"/>
    <w:rsid w:val="00505115"/>
    <w:rsid w:val="0052176D"/>
    <w:rsid w:val="005313DA"/>
    <w:rsid w:val="00537677"/>
    <w:rsid w:val="00537894"/>
    <w:rsid w:val="00541B55"/>
    <w:rsid w:val="0055581A"/>
    <w:rsid w:val="00572378"/>
    <w:rsid w:val="00583EC5"/>
    <w:rsid w:val="00586EF0"/>
    <w:rsid w:val="00592014"/>
    <w:rsid w:val="005969D4"/>
    <w:rsid w:val="00597B34"/>
    <w:rsid w:val="005B3FC6"/>
    <w:rsid w:val="005B7A3B"/>
    <w:rsid w:val="005C0C42"/>
    <w:rsid w:val="005C6FEA"/>
    <w:rsid w:val="005D31C2"/>
    <w:rsid w:val="005D40AD"/>
    <w:rsid w:val="005D4640"/>
    <w:rsid w:val="005E1DD8"/>
    <w:rsid w:val="005E5CF8"/>
    <w:rsid w:val="005E7E80"/>
    <w:rsid w:val="005F164D"/>
    <w:rsid w:val="005F193D"/>
    <w:rsid w:val="005F1A7F"/>
    <w:rsid w:val="005F58F6"/>
    <w:rsid w:val="0060266A"/>
    <w:rsid w:val="00612673"/>
    <w:rsid w:val="0061460B"/>
    <w:rsid w:val="00622816"/>
    <w:rsid w:val="006335F3"/>
    <w:rsid w:val="006467D4"/>
    <w:rsid w:val="00647DDD"/>
    <w:rsid w:val="00664C57"/>
    <w:rsid w:val="00667ACD"/>
    <w:rsid w:val="00674477"/>
    <w:rsid w:val="00680FBE"/>
    <w:rsid w:val="006825A4"/>
    <w:rsid w:val="0068627F"/>
    <w:rsid w:val="006902A6"/>
    <w:rsid w:val="0069489B"/>
    <w:rsid w:val="006960BF"/>
    <w:rsid w:val="006C15E9"/>
    <w:rsid w:val="006D2319"/>
    <w:rsid w:val="006E0D37"/>
    <w:rsid w:val="006E41FA"/>
    <w:rsid w:val="006F4963"/>
    <w:rsid w:val="00701715"/>
    <w:rsid w:val="00702233"/>
    <w:rsid w:val="00707420"/>
    <w:rsid w:val="007101EA"/>
    <w:rsid w:val="00710A0E"/>
    <w:rsid w:val="0071140A"/>
    <w:rsid w:val="00713593"/>
    <w:rsid w:val="00721731"/>
    <w:rsid w:val="00721B22"/>
    <w:rsid w:val="0072320D"/>
    <w:rsid w:val="00724A45"/>
    <w:rsid w:val="00727057"/>
    <w:rsid w:val="00727624"/>
    <w:rsid w:val="0073223F"/>
    <w:rsid w:val="00771142"/>
    <w:rsid w:val="00772229"/>
    <w:rsid w:val="00772ECD"/>
    <w:rsid w:val="00785461"/>
    <w:rsid w:val="007873A2"/>
    <w:rsid w:val="00787F3C"/>
    <w:rsid w:val="00791F1C"/>
    <w:rsid w:val="00792042"/>
    <w:rsid w:val="00796EE5"/>
    <w:rsid w:val="007A1BBA"/>
    <w:rsid w:val="007B09F3"/>
    <w:rsid w:val="007B4F45"/>
    <w:rsid w:val="007B7673"/>
    <w:rsid w:val="007C3E32"/>
    <w:rsid w:val="007C3EA3"/>
    <w:rsid w:val="007C4A7F"/>
    <w:rsid w:val="007D7CC9"/>
    <w:rsid w:val="007F0933"/>
    <w:rsid w:val="0080338D"/>
    <w:rsid w:val="00804B28"/>
    <w:rsid w:val="00815440"/>
    <w:rsid w:val="00815573"/>
    <w:rsid w:val="00824D94"/>
    <w:rsid w:val="00833E7A"/>
    <w:rsid w:val="008447E2"/>
    <w:rsid w:val="0084750D"/>
    <w:rsid w:val="00850EFD"/>
    <w:rsid w:val="00855B81"/>
    <w:rsid w:val="008700FE"/>
    <w:rsid w:val="008816B5"/>
    <w:rsid w:val="008841F7"/>
    <w:rsid w:val="00887986"/>
    <w:rsid w:val="00890DDE"/>
    <w:rsid w:val="00892547"/>
    <w:rsid w:val="008A0572"/>
    <w:rsid w:val="008A08E3"/>
    <w:rsid w:val="008A1FE2"/>
    <w:rsid w:val="008A62F8"/>
    <w:rsid w:val="008B45BC"/>
    <w:rsid w:val="008B5458"/>
    <w:rsid w:val="008C26E1"/>
    <w:rsid w:val="008E5910"/>
    <w:rsid w:val="008E6EF2"/>
    <w:rsid w:val="008E7AAC"/>
    <w:rsid w:val="008F6FDD"/>
    <w:rsid w:val="009009EA"/>
    <w:rsid w:val="00905AE9"/>
    <w:rsid w:val="00912BA4"/>
    <w:rsid w:val="00915237"/>
    <w:rsid w:val="009170C9"/>
    <w:rsid w:val="0092243E"/>
    <w:rsid w:val="00933A77"/>
    <w:rsid w:val="009341BB"/>
    <w:rsid w:val="00936CC7"/>
    <w:rsid w:val="00940BEB"/>
    <w:rsid w:val="009448F4"/>
    <w:rsid w:val="00957731"/>
    <w:rsid w:val="00960872"/>
    <w:rsid w:val="00962F86"/>
    <w:rsid w:val="00985EE6"/>
    <w:rsid w:val="00987ECB"/>
    <w:rsid w:val="00997103"/>
    <w:rsid w:val="0099774C"/>
    <w:rsid w:val="009A22ED"/>
    <w:rsid w:val="009A604E"/>
    <w:rsid w:val="009C0346"/>
    <w:rsid w:val="009C390F"/>
    <w:rsid w:val="009C6A89"/>
    <w:rsid w:val="009C7FEF"/>
    <w:rsid w:val="009D4DA7"/>
    <w:rsid w:val="009E0256"/>
    <w:rsid w:val="009E13B2"/>
    <w:rsid w:val="009E1C1F"/>
    <w:rsid w:val="009F64C9"/>
    <w:rsid w:val="00A0230C"/>
    <w:rsid w:val="00A04134"/>
    <w:rsid w:val="00A06EB0"/>
    <w:rsid w:val="00A07870"/>
    <w:rsid w:val="00A14AAE"/>
    <w:rsid w:val="00A17211"/>
    <w:rsid w:val="00A2522C"/>
    <w:rsid w:val="00A25906"/>
    <w:rsid w:val="00A52852"/>
    <w:rsid w:val="00A60642"/>
    <w:rsid w:val="00A63E69"/>
    <w:rsid w:val="00A642A2"/>
    <w:rsid w:val="00A6732B"/>
    <w:rsid w:val="00A73A94"/>
    <w:rsid w:val="00A751B4"/>
    <w:rsid w:val="00A75510"/>
    <w:rsid w:val="00A84833"/>
    <w:rsid w:val="00A86C03"/>
    <w:rsid w:val="00A9162E"/>
    <w:rsid w:val="00A92F44"/>
    <w:rsid w:val="00AA2983"/>
    <w:rsid w:val="00AA54CD"/>
    <w:rsid w:val="00AA551E"/>
    <w:rsid w:val="00AA67B6"/>
    <w:rsid w:val="00AA738E"/>
    <w:rsid w:val="00AA7A6E"/>
    <w:rsid w:val="00AB362B"/>
    <w:rsid w:val="00AC08F3"/>
    <w:rsid w:val="00AC3877"/>
    <w:rsid w:val="00AC3D15"/>
    <w:rsid w:val="00AC7AEA"/>
    <w:rsid w:val="00AD46E3"/>
    <w:rsid w:val="00AE0CD3"/>
    <w:rsid w:val="00AF175B"/>
    <w:rsid w:val="00AF67A9"/>
    <w:rsid w:val="00AF7D13"/>
    <w:rsid w:val="00B03ED1"/>
    <w:rsid w:val="00B062AC"/>
    <w:rsid w:val="00B11876"/>
    <w:rsid w:val="00B13548"/>
    <w:rsid w:val="00B2064E"/>
    <w:rsid w:val="00B20FE9"/>
    <w:rsid w:val="00B227D0"/>
    <w:rsid w:val="00B23C47"/>
    <w:rsid w:val="00B23EE9"/>
    <w:rsid w:val="00B26C1D"/>
    <w:rsid w:val="00B331B5"/>
    <w:rsid w:val="00B35524"/>
    <w:rsid w:val="00B3698C"/>
    <w:rsid w:val="00B40165"/>
    <w:rsid w:val="00B4084D"/>
    <w:rsid w:val="00B43082"/>
    <w:rsid w:val="00B5101D"/>
    <w:rsid w:val="00B52EF3"/>
    <w:rsid w:val="00B53930"/>
    <w:rsid w:val="00B5631D"/>
    <w:rsid w:val="00B6171A"/>
    <w:rsid w:val="00B837B2"/>
    <w:rsid w:val="00B87760"/>
    <w:rsid w:val="00BA7601"/>
    <w:rsid w:val="00BC3BFF"/>
    <w:rsid w:val="00BC3E25"/>
    <w:rsid w:val="00BD0AAD"/>
    <w:rsid w:val="00BD7498"/>
    <w:rsid w:val="00BE21AB"/>
    <w:rsid w:val="00BE4DE5"/>
    <w:rsid w:val="00BF7CF4"/>
    <w:rsid w:val="00C04A22"/>
    <w:rsid w:val="00C24FFF"/>
    <w:rsid w:val="00C3005E"/>
    <w:rsid w:val="00C346AD"/>
    <w:rsid w:val="00C348EE"/>
    <w:rsid w:val="00C37356"/>
    <w:rsid w:val="00C57503"/>
    <w:rsid w:val="00C77C90"/>
    <w:rsid w:val="00CB07F8"/>
    <w:rsid w:val="00CB264E"/>
    <w:rsid w:val="00CB5342"/>
    <w:rsid w:val="00CB670E"/>
    <w:rsid w:val="00CC2B4C"/>
    <w:rsid w:val="00CC35BE"/>
    <w:rsid w:val="00CC59B5"/>
    <w:rsid w:val="00CD4B19"/>
    <w:rsid w:val="00CE0035"/>
    <w:rsid w:val="00CE6FA6"/>
    <w:rsid w:val="00CF1E1F"/>
    <w:rsid w:val="00CF432B"/>
    <w:rsid w:val="00CF74E2"/>
    <w:rsid w:val="00D05C79"/>
    <w:rsid w:val="00D14CC5"/>
    <w:rsid w:val="00D201D4"/>
    <w:rsid w:val="00D40EC0"/>
    <w:rsid w:val="00D435B0"/>
    <w:rsid w:val="00D51346"/>
    <w:rsid w:val="00D51E0C"/>
    <w:rsid w:val="00D52714"/>
    <w:rsid w:val="00D55FDC"/>
    <w:rsid w:val="00D566AC"/>
    <w:rsid w:val="00D638F4"/>
    <w:rsid w:val="00D7008A"/>
    <w:rsid w:val="00D76FD1"/>
    <w:rsid w:val="00D80918"/>
    <w:rsid w:val="00D811CD"/>
    <w:rsid w:val="00D86105"/>
    <w:rsid w:val="00D91441"/>
    <w:rsid w:val="00D92441"/>
    <w:rsid w:val="00D939C9"/>
    <w:rsid w:val="00D96465"/>
    <w:rsid w:val="00DA6B62"/>
    <w:rsid w:val="00DC30F7"/>
    <w:rsid w:val="00DD1678"/>
    <w:rsid w:val="00DD7B84"/>
    <w:rsid w:val="00DE033C"/>
    <w:rsid w:val="00DE486C"/>
    <w:rsid w:val="00DE4EF8"/>
    <w:rsid w:val="00E07414"/>
    <w:rsid w:val="00E17523"/>
    <w:rsid w:val="00E23F14"/>
    <w:rsid w:val="00E255CA"/>
    <w:rsid w:val="00E323C7"/>
    <w:rsid w:val="00E35C73"/>
    <w:rsid w:val="00E3783B"/>
    <w:rsid w:val="00E4150F"/>
    <w:rsid w:val="00E41690"/>
    <w:rsid w:val="00E43655"/>
    <w:rsid w:val="00E43BF7"/>
    <w:rsid w:val="00E6238A"/>
    <w:rsid w:val="00E65065"/>
    <w:rsid w:val="00E77556"/>
    <w:rsid w:val="00E85D80"/>
    <w:rsid w:val="00E872CC"/>
    <w:rsid w:val="00E873F1"/>
    <w:rsid w:val="00EA0273"/>
    <w:rsid w:val="00EA13B5"/>
    <w:rsid w:val="00EA20EC"/>
    <w:rsid w:val="00EB157B"/>
    <w:rsid w:val="00EB27BD"/>
    <w:rsid w:val="00EC0736"/>
    <w:rsid w:val="00EC4998"/>
    <w:rsid w:val="00EC7740"/>
    <w:rsid w:val="00ED3F93"/>
    <w:rsid w:val="00EE0123"/>
    <w:rsid w:val="00EE4FC1"/>
    <w:rsid w:val="00EF13DD"/>
    <w:rsid w:val="00EF24C7"/>
    <w:rsid w:val="00EF5703"/>
    <w:rsid w:val="00F01FC1"/>
    <w:rsid w:val="00F07FCA"/>
    <w:rsid w:val="00F123A4"/>
    <w:rsid w:val="00F23C22"/>
    <w:rsid w:val="00F25D9E"/>
    <w:rsid w:val="00F5394D"/>
    <w:rsid w:val="00F54A8D"/>
    <w:rsid w:val="00F57F48"/>
    <w:rsid w:val="00F60E5C"/>
    <w:rsid w:val="00F6425D"/>
    <w:rsid w:val="00F64504"/>
    <w:rsid w:val="00F66901"/>
    <w:rsid w:val="00F71291"/>
    <w:rsid w:val="00F7778D"/>
    <w:rsid w:val="00F80327"/>
    <w:rsid w:val="00F8055A"/>
    <w:rsid w:val="00F8712A"/>
    <w:rsid w:val="00F91192"/>
    <w:rsid w:val="00F93F25"/>
    <w:rsid w:val="00F952F2"/>
    <w:rsid w:val="00FA46F2"/>
    <w:rsid w:val="00FA5771"/>
    <w:rsid w:val="00FC3C7B"/>
    <w:rsid w:val="00FC6684"/>
    <w:rsid w:val="00FD08F5"/>
    <w:rsid w:val="00FD0EF4"/>
    <w:rsid w:val="00FD4858"/>
    <w:rsid w:val="00FD6199"/>
    <w:rsid w:val="00FE6663"/>
    <w:rsid w:val="00FF13B8"/>
    <w:rsid w:val="00FF713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0CADE2"/>
  <w14:defaultImageDpi w14:val="0"/>
  <w15:docId w15:val="{5B930236-8B10-4F40-9D75-A596EE9E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3E"/>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lang w:val="ru-RU" w:eastAsia="ru-RU"/>
    </w:rPr>
  </w:style>
  <w:style w:type="paragraph" w:customStyle="1" w:styleId="CM1">
    <w:name w:val="CM1"/>
    <w:basedOn w:val="Default"/>
    <w:next w:val="Default"/>
    <w:uiPriority w:val="99"/>
    <w:pPr>
      <w:spacing w:line="228" w:lineRule="atLeast"/>
    </w:pPr>
    <w:rPr>
      <w:color w:val="auto"/>
    </w:rPr>
  </w:style>
  <w:style w:type="paragraph" w:customStyle="1" w:styleId="CM2">
    <w:name w:val="CM2"/>
    <w:basedOn w:val="Default"/>
    <w:next w:val="Default"/>
    <w:uiPriority w:val="99"/>
    <w:pPr>
      <w:spacing w:after="233"/>
    </w:pPr>
    <w:rPr>
      <w:color w:val="auto"/>
    </w:rPr>
  </w:style>
  <w:style w:type="character" w:styleId="a3">
    <w:name w:val="Hyperlink"/>
    <w:basedOn w:val="a0"/>
    <w:uiPriority w:val="99"/>
    <w:unhideWhenUsed/>
    <w:rsid w:val="0024552C"/>
    <w:rPr>
      <w:rFonts w:cs="Times New Roman"/>
      <w:color w:val="0000FF" w:themeColor="hyperlink"/>
      <w:u w:val="single"/>
    </w:rPr>
  </w:style>
  <w:style w:type="table" w:styleId="a4">
    <w:name w:val="Table Grid"/>
    <w:basedOn w:val="a1"/>
    <w:uiPriority w:val="39"/>
    <w:rsid w:val="00AA2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Red,List Paragraph (numbered (a)),Medium Grid 1 - Accent 21,WB Para,List Paragraph1,WB List Paragraph,Colorful List - Accent 11,List_Paragraph,Multilevel para_II,List Paragraph11,ADB List Paragraph,Citation List,Resume Title,Bullet Points"/>
    <w:basedOn w:val="a"/>
    <w:link w:val="a6"/>
    <w:uiPriority w:val="34"/>
    <w:qFormat/>
    <w:rsid w:val="00AA67B6"/>
    <w:pPr>
      <w:widowControl w:val="0"/>
      <w:spacing w:after="0" w:line="240" w:lineRule="auto"/>
      <w:ind w:left="720"/>
      <w:contextualSpacing/>
    </w:pPr>
    <w:rPr>
      <w:rFonts w:ascii="Courier New" w:hAnsi="Courier New"/>
      <w:sz w:val="20"/>
      <w:szCs w:val="20"/>
      <w:lang w:val="de-DE" w:eastAsia="de-DE"/>
    </w:rPr>
  </w:style>
  <w:style w:type="character" w:customStyle="1" w:styleId="a6">
    <w:name w:val="Абзац списка Знак"/>
    <w:aliases w:val="Red Знак,List Paragraph (numbered (a)) Знак,Medium Grid 1 - Accent 21 Знак,WB Para Знак,List Paragraph1 Знак,WB List Paragraph Знак,Colorful List - Accent 11 Знак,List_Paragraph Знак,Multilevel para_II Знак,List Paragraph11 Знак"/>
    <w:link w:val="a5"/>
    <w:uiPriority w:val="34"/>
    <w:qFormat/>
    <w:locked/>
    <w:rsid w:val="00AA67B6"/>
    <w:rPr>
      <w:rFonts w:ascii="Courier New" w:hAnsi="Courier New"/>
      <w:sz w:val="20"/>
      <w:lang w:val="de-DE" w:eastAsia="de-DE"/>
    </w:rPr>
  </w:style>
  <w:style w:type="paragraph" w:styleId="a7">
    <w:name w:val="Balloon Text"/>
    <w:basedOn w:val="a"/>
    <w:link w:val="a8"/>
    <w:uiPriority w:val="99"/>
    <w:semiHidden/>
    <w:unhideWhenUsed/>
    <w:rsid w:val="007B767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7B7673"/>
    <w:rPr>
      <w:rFonts w:ascii="Tahoma" w:hAnsi="Tahoma" w:cs="Tahoma"/>
      <w:sz w:val="16"/>
      <w:szCs w:val="16"/>
      <w:lang w:val="ru-RU" w:eastAsia="ru-RU"/>
    </w:rPr>
  </w:style>
  <w:style w:type="paragraph" w:styleId="a9">
    <w:name w:val="footer"/>
    <w:basedOn w:val="a"/>
    <w:link w:val="aa"/>
    <w:uiPriority w:val="99"/>
    <w:unhideWhenUsed/>
    <w:rsid w:val="005F1A7F"/>
    <w:pPr>
      <w:tabs>
        <w:tab w:val="center" w:pos="4677"/>
        <w:tab w:val="right" w:pos="9355"/>
      </w:tabs>
      <w:spacing w:after="0" w:line="240" w:lineRule="auto"/>
    </w:pPr>
    <w:rPr>
      <w:rFonts w:ascii="Times New Roman" w:hAnsi="Times New Roman"/>
      <w:sz w:val="24"/>
      <w:szCs w:val="24"/>
    </w:rPr>
  </w:style>
  <w:style w:type="character" w:customStyle="1" w:styleId="aa">
    <w:name w:val="Нижний колонтитул Знак"/>
    <w:basedOn w:val="a0"/>
    <w:link w:val="a9"/>
    <w:uiPriority w:val="99"/>
    <w:locked/>
    <w:rsid w:val="005F1A7F"/>
    <w:rPr>
      <w:rFonts w:ascii="Times New Roman" w:hAnsi="Times New Roman" w:cs="Times New Roman"/>
      <w:sz w:val="24"/>
      <w:szCs w:val="24"/>
    </w:rPr>
  </w:style>
  <w:style w:type="paragraph" w:styleId="ab">
    <w:name w:val="No Spacing"/>
    <w:link w:val="ac"/>
    <w:uiPriority w:val="1"/>
    <w:qFormat/>
    <w:rsid w:val="00622816"/>
    <w:pPr>
      <w:spacing w:after="0" w:line="240" w:lineRule="auto"/>
    </w:pPr>
    <w:rPr>
      <w:rFonts w:ascii="Calibri" w:hAnsi="Calibri"/>
    </w:rPr>
  </w:style>
  <w:style w:type="paragraph" w:customStyle="1" w:styleId="Formatvorlage2">
    <w:name w:val="Formatvorlage2"/>
    <w:basedOn w:val="a"/>
    <w:uiPriority w:val="99"/>
    <w:qFormat/>
    <w:rsid w:val="001437A4"/>
    <w:pPr>
      <w:spacing w:before="80" w:after="0" w:line="270" w:lineRule="atLeast"/>
    </w:pPr>
    <w:rPr>
      <w:rFonts w:ascii="Arial" w:hAnsi="Arial"/>
      <w:bCs/>
      <w:sz w:val="21"/>
      <w:szCs w:val="24"/>
      <w:lang w:val="en-GB" w:eastAsia="de-DE"/>
    </w:rPr>
  </w:style>
  <w:style w:type="character" w:customStyle="1" w:styleId="ac">
    <w:name w:val="Без интервала Знак"/>
    <w:link w:val="ab"/>
    <w:uiPriority w:val="1"/>
    <w:locked/>
    <w:rsid w:val="00815573"/>
    <w:rPr>
      <w:rFonts w:ascii="Calibri" w:hAnsi="Calibri"/>
      <w:lang w:val="en-US" w:eastAsia="en-US"/>
    </w:rPr>
  </w:style>
  <w:style w:type="table" w:styleId="-2">
    <w:name w:val="Table Web 2"/>
    <w:basedOn w:val="a1"/>
    <w:uiPriority w:val="99"/>
    <w:rsid w:val="007C3EA3"/>
    <w:rPr>
      <w:lang w:val="ru-RU"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styleId="-1">
    <w:name w:val="Table Web 1"/>
    <w:basedOn w:val="a1"/>
    <w:uiPriority w:val="99"/>
    <w:rsid w:val="007C3EA3"/>
    <w:rPr>
      <w:lang w:val="ru-RU"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paragraph" w:styleId="ad">
    <w:name w:val="Normal (Web)"/>
    <w:basedOn w:val="a"/>
    <w:uiPriority w:val="99"/>
    <w:unhideWhenUsed/>
    <w:rsid w:val="002570C7"/>
    <w:pPr>
      <w:spacing w:before="100" w:beforeAutospacing="1" w:after="100" w:afterAutospacing="1" w:line="240" w:lineRule="auto"/>
    </w:pPr>
    <w:rPr>
      <w:rFonts w:ascii="Times New Roman" w:hAnsi="Times New Roman"/>
      <w:sz w:val="24"/>
      <w:szCs w:val="24"/>
    </w:rPr>
  </w:style>
  <w:style w:type="paragraph" w:customStyle="1" w:styleId="02hTitel">
    <w:name w:val="02 h_Titel"/>
    <w:basedOn w:val="a"/>
    <w:rsid w:val="00B20FE9"/>
    <w:pPr>
      <w:pBdr>
        <w:top w:val="dotted" w:sz="8" w:space="1" w:color="auto"/>
        <w:bottom w:val="dotted" w:sz="8" w:space="1" w:color="auto"/>
      </w:pBdr>
      <w:spacing w:after="0" w:line="380" w:lineRule="atLeast"/>
    </w:pPr>
    <w:rPr>
      <w:rFonts w:ascii="Arial Narrow" w:hAnsi="Arial Narrow" w:cs="Arial Narrow"/>
      <w:b/>
      <w:bCs/>
      <w:sz w:val="32"/>
      <w:szCs w:val="32"/>
      <w:lang w:val="de-DE" w:eastAsia="de-CH"/>
    </w:rPr>
  </w:style>
  <w:style w:type="character" w:styleId="ae">
    <w:name w:val="annotation reference"/>
    <w:basedOn w:val="a0"/>
    <w:uiPriority w:val="99"/>
    <w:rsid w:val="00541B55"/>
    <w:rPr>
      <w:sz w:val="16"/>
      <w:szCs w:val="16"/>
    </w:rPr>
  </w:style>
  <w:style w:type="paragraph" w:styleId="af">
    <w:name w:val="annotation text"/>
    <w:basedOn w:val="a"/>
    <w:link w:val="af0"/>
    <w:uiPriority w:val="99"/>
    <w:rsid w:val="00541B55"/>
    <w:pPr>
      <w:spacing w:line="240" w:lineRule="auto"/>
    </w:pPr>
    <w:rPr>
      <w:sz w:val="20"/>
      <w:szCs w:val="20"/>
    </w:rPr>
  </w:style>
  <w:style w:type="character" w:customStyle="1" w:styleId="af0">
    <w:name w:val="Текст примечания Знак"/>
    <w:basedOn w:val="a0"/>
    <w:link w:val="af"/>
    <w:uiPriority w:val="99"/>
    <w:rsid w:val="00541B55"/>
    <w:rPr>
      <w:sz w:val="20"/>
      <w:szCs w:val="20"/>
      <w:lang w:val="ru-RU" w:eastAsia="ru-RU"/>
    </w:rPr>
  </w:style>
  <w:style w:type="paragraph" w:styleId="af1">
    <w:name w:val="annotation subject"/>
    <w:basedOn w:val="af"/>
    <w:next w:val="af"/>
    <w:link w:val="af2"/>
    <w:uiPriority w:val="99"/>
    <w:semiHidden/>
    <w:unhideWhenUsed/>
    <w:rsid w:val="00541B55"/>
    <w:rPr>
      <w:b/>
      <w:bCs/>
    </w:rPr>
  </w:style>
  <w:style w:type="character" w:customStyle="1" w:styleId="af2">
    <w:name w:val="Тема примечания Знак"/>
    <w:basedOn w:val="af0"/>
    <w:link w:val="af1"/>
    <w:uiPriority w:val="99"/>
    <w:semiHidden/>
    <w:rsid w:val="00541B55"/>
    <w:rPr>
      <w:b/>
      <w:bCs/>
      <w:sz w:val="20"/>
      <w:szCs w:val="20"/>
      <w:lang w:val="ru-RU" w:eastAsia="ru-RU"/>
    </w:rPr>
  </w:style>
  <w:style w:type="paragraph" w:customStyle="1" w:styleId="Standard">
    <w:name w:val="Standard"/>
    <w:rsid w:val="00F8712A"/>
    <w:pPr>
      <w:widowControl w:val="0"/>
      <w:suppressAutoHyphens/>
      <w:autoSpaceDN w:val="0"/>
      <w:spacing w:after="0" w:line="240" w:lineRule="auto"/>
    </w:pPr>
    <w:rPr>
      <w:rFonts w:ascii="Times New Roman" w:eastAsia="Times New Roman" w:hAnsi="Times New Roman" w:cs="Lohit Hindi"/>
      <w:kern w:val="3"/>
      <w:sz w:val="24"/>
      <w:szCs w:val="24"/>
      <w:lang w:val="ru-RU" w:eastAsia="zh-CN" w:bidi="hi-IN"/>
    </w:rPr>
  </w:style>
  <w:style w:type="paragraph" w:styleId="af3">
    <w:name w:val="Revision"/>
    <w:hidden/>
    <w:uiPriority w:val="99"/>
    <w:semiHidden/>
    <w:rsid w:val="005D4640"/>
    <w:pPr>
      <w:spacing w:after="0" w:line="240" w:lineRule="auto"/>
    </w:pPr>
    <w:rPr>
      <w:lang w:val="ru-RU" w:eastAsia="ru-RU"/>
    </w:rPr>
  </w:style>
  <w:style w:type="character" w:styleId="af4">
    <w:name w:val="Unresolved Mention"/>
    <w:basedOn w:val="a0"/>
    <w:uiPriority w:val="99"/>
    <w:semiHidden/>
    <w:unhideWhenUsed/>
    <w:rsid w:val="005313DA"/>
    <w:rPr>
      <w:color w:val="605E5C"/>
      <w:shd w:val="clear" w:color="auto" w:fill="E1DFDD"/>
    </w:rPr>
  </w:style>
  <w:style w:type="paragraph" w:styleId="HTML">
    <w:name w:val="HTML Preformatted"/>
    <w:basedOn w:val="a"/>
    <w:link w:val="HTML0"/>
    <w:uiPriority w:val="99"/>
    <w:unhideWhenUsed/>
    <w:rsid w:val="00213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136DE"/>
    <w:rPr>
      <w:rFonts w:ascii="Courier New" w:eastAsia="Times New Roman" w:hAnsi="Courier New" w:cs="Courier New"/>
      <w:sz w:val="20"/>
      <w:szCs w:val="20"/>
      <w:lang w:val="ru-RU" w:eastAsia="ru-RU"/>
    </w:rPr>
  </w:style>
  <w:style w:type="paragraph" w:styleId="8">
    <w:name w:val="toc 8"/>
    <w:basedOn w:val="a"/>
    <w:next w:val="a"/>
    <w:autoRedefine/>
    <w:semiHidden/>
    <w:rsid w:val="00A52852"/>
    <w:pPr>
      <w:widowControl w:val="0"/>
      <w:tabs>
        <w:tab w:val="right" w:pos="9360"/>
      </w:tabs>
      <w:suppressAutoHyphens/>
      <w:spacing w:after="0" w:line="240" w:lineRule="auto"/>
      <w:ind w:left="720" w:hanging="720"/>
    </w:pPr>
    <w:rPr>
      <w:rFonts w:ascii="Courier New" w:eastAsia="Times New Roman" w:hAnsi="Courier New"/>
      <w:snapToGrid w:val="0"/>
      <w:sz w:val="20"/>
      <w:szCs w:val="20"/>
      <w:lang w:val="en-US" w:eastAsia="de-DE"/>
    </w:rPr>
  </w:style>
  <w:style w:type="paragraph" w:styleId="af5">
    <w:name w:val="header"/>
    <w:basedOn w:val="a"/>
    <w:link w:val="af6"/>
    <w:uiPriority w:val="99"/>
    <w:unhideWhenUsed/>
    <w:rsid w:val="002105D1"/>
    <w:pPr>
      <w:widowControl w:val="0"/>
      <w:tabs>
        <w:tab w:val="center" w:pos="4677"/>
        <w:tab w:val="right" w:pos="9355"/>
      </w:tabs>
      <w:spacing w:after="0" w:line="240" w:lineRule="auto"/>
    </w:pPr>
    <w:rPr>
      <w:rFonts w:ascii="Courier New" w:eastAsia="Times New Roman" w:hAnsi="Courier New"/>
      <w:snapToGrid w:val="0"/>
      <w:sz w:val="20"/>
      <w:szCs w:val="20"/>
      <w:lang w:val="de-DE" w:eastAsia="de-DE"/>
    </w:rPr>
  </w:style>
  <w:style w:type="character" w:customStyle="1" w:styleId="af6">
    <w:name w:val="Верхний колонтитул Знак"/>
    <w:basedOn w:val="a0"/>
    <w:link w:val="af5"/>
    <w:uiPriority w:val="99"/>
    <w:rsid w:val="002105D1"/>
    <w:rPr>
      <w:rFonts w:ascii="Courier New" w:eastAsia="Times New Roman" w:hAnsi="Courier New"/>
      <w:snapToGrid w:val="0"/>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712804">
      <w:marLeft w:val="0"/>
      <w:marRight w:val="0"/>
      <w:marTop w:val="0"/>
      <w:marBottom w:val="0"/>
      <w:divBdr>
        <w:top w:val="none" w:sz="0" w:space="0" w:color="auto"/>
        <w:left w:val="none" w:sz="0" w:space="0" w:color="auto"/>
        <w:bottom w:val="none" w:sz="0" w:space="0" w:color="auto"/>
        <w:right w:val="none" w:sz="0" w:space="0" w:color="auto"/>
      </w:divBdr>
    </w:div>
    <w:div w:id="361712805">
      <w:marLeft w:val="0"/>
      <w:marRight w:val="0"/>
      <w:marTop w:val="0"/>
      <w:marBottom w:val="0"/>
      <w:divBdr>
        <w:top w:val="none" w:sz="0" w:space="0" w:color="auto"/>
        <w:left w:val="none" w:sz="0" w:space="0" w:color="auto"/>
        <w:bottom w:val="none" w:sz="0" w:space="0" w:color="auto"/>
        <w:right w:val="none" w:sz="0" w:space="0" w:color="auto"/>
      </w:divBdr>
    </w:div>
    <w:div w:id="361712806">
      <w:marLeft w:val="0"/>
      <w:marRight w:val="0"/>
      <w:marTop w:val="0"/>
      <w:marBottom w:val="0"/>
      <w:divBdr>
        <w:top w:val="none" w:sz="0" w:space="0" w:color="auto"/>
        <w:left w:val="none" w:sz="0" w:space="0" w:color="auto"/>
        <w:bottom w:val="none" w:sz="0" w:space="0" w:color="auto"/>
        <w:right w:val="none" w:sz="0" w:space="0" w:color="auto"/>
      </w:divBdr>
    </w:div>
    <w:div w:id="361712807">
      <w:marLeft w:val="0"/>
      <w:marRight w:val="0"/>
      <w:marTop w:val="0"/>
      <w:marBottom w:val="0"/>
      <w:divBdr>
        <w:top w:val="none" w:sz="0" w:space="0" w:color="auto"/>
        <w:left w:val="none" w:sz="0" w:space="0" w:color="auto"/>
        <w:bottom w:val="none" w:sz="0" w:space="0" w:color="auto"/>
        <w:right w:val="none" w:sz="0" w:space="0" w:color="auto"/>
      </w:divBdr>
    </w:div>
    <w:div w:id="361712808">
      <w:marLeft w:val="0"/>
      <w:marRight w:val="0"/>
      <w:marTop w:val="0"/>
      <w:marBottom w:val="0"/>
      <w:divBdr>
        <w:top w:val="none" w:sz="0" w:space="0" w:color="auto"/>
        <w:left w:val="none" w:sz="0" w:space="0" w:color="auto"/>
        <w:bottom w:val="none" w:sz="0" w:space="0" w:color="auto"/>
        <w:right w:val="none" w:sz="0" w:space="0" w:color="auto"/>
      </w:divBdr>
    </w:div>
    <w:div w:id="361712809">
      <w:marLeft w:val="0"/>
      <w:marRight w:val="0"/>
      <w:marTop w:val="0"/>
      <w:marBottom w:val="0"/>
      <w:divBdr>
        <w:top w:val="none" w:sz="0" w:space="0" w:color="auto"/>
        <w:left w:val="none" w:sz="0" w:space="0" w:color="auto"/>
        <w:bottom w:val="none" w:sz="0" w:space="0" w:color="auto"/>
        <w:right w:val="none" w:sz="0" w:space="0" w:color="auto"/>
      </w:divBdr>
    </w:div>
    <w:div w:id="361712810">
      <w:marLeft w:val="0"/>
      <w:marRight w:val="0"/>
      <w:marTop w:val="0"/>
      <w:marBottom w:val="0"/>
      <w:divBdr>
        <w:top w:val="none" w:sz="0" w:space="0" w:color="auto"/>
        <w:left w:val="none" w:sz="0" w:space="0" w:color="auto"/>
        <w:bottom w:val="none" w:sz="0" w:space="0" w:color="auto"/>
        <w:right w:val="none" w:sz="0" w:space="0" w:color="auto"/>
      </w:divBdr>
    </w:div>
    <w:div w:id="361712811">
      <w:marLeft w:val="0"/>
      <w:marRight w:val="0"/>
      <w:marTop w:val="0"/>
      <w:marBottom w:val="0"/>
      <w:divBdr>
        <w:top w:val="none" w:sz="0" w:space="0" w:color="auto"/>
        <w:left w:val="none" w:sz="0" w:space="0" w:color="auto"/>
        <w:bottom w:val="none" w:sz="0" w:space="0" w:color="auto"/>
        <w:right w:val="none" w:sz="0" w:space="0" w:color="auto"/>
      </w:divBdr>
    </w:div>
    <w:div w:id="361712812">
      <w:marLeft w:val="0"/>
      <w:marRight w:val="0"/>
      <w:marTop w:val="0"/>
      <w:marBottom w:val="0"/>
      <w:divBdr>
        <w:top w:val="none" w:sz="0" w:space="0" w:color="auto"/>
        <w:left w:val="none" w:sz="0" w:space="0" w:color="auto"/>
        <w:bottom w:val="none" w:sz="0" w:space="0" w:color="auto"/>
        <w:right w:val="none" w:sz="0" w:space="0" w:color="auto"/>
      </w:divBdr>
    </w:div>
    <w:div w:id="361712813">
      <w:marLeft w:val="0"/>
      <w:marRight w:val="0"/>
      <w:marTop w:val="0"/>
      <w:marBottom w:val="0"/>
      <w:divBdr>
        <w:top w:val="none" w:sz="0" w:space="0" w:color="auto"/>
        <w:left w:val="none" w:sz="0" w:space="0" w:color="auto"/>
        <w:bottom w:val="none" w:sz="0" w:space="0" w:color="auto"/>
        <w:right w:val="none" w:sz="0" w:space="0" w:color="auto"/>
      </w:divBdr>
    </w:div>
    <w:div w:id="115271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DE932-08F0-4854-9D6F-A2410E4B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4</Pages>
  <Words>1590</Words>
  <Characters>9064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UNDP/NV/FO/06/062</vt:lpstr>
      <vt:lpstr>UNDP/NV/FO/06/062</vt:lpstr>
    </vt:vector>
  </TitlesOfParts>
  <Company>Reanimator Extreme Edition</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UNDP/NV/FO/06/062</dc:title>
  <dc:subject/>
  <dc:creator>shahodat</dc:creator>
  <cp:keywords/>
  <dc:description/>
  <cp:lastModifiedBy>Nigora Rustamova</cp:lastModifiedBy>
  <cp:revision>33</cp:revision>
  <cp:lastPrinted>2023-03-30T02:20:00Z</cp:lastPrinted>
  <dcterms:created xsi:type="dcterms:W3CDTF">2023-04-19T09:37:00Z</dcterms:created>
  <dcterms:modified xsi:type="dcterms:W3CDTF">2024-04-05T12:27:00Z</dcterms:modified>
</cp:coreProperties>
</file>