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3BD3" w14:textId="77777777" w:rsidR="005B3201" w:rsidRPr="006775F5" w:rsidRDefault="005B3201" w:rsidP="005B3201">
      <w:pPr>
        <w:jc w:val="center"/>
        <w:rPr>
          <w:rFonts w:cs="Arial"/>
          <w:b/>
          <w:bCs/>
          <w:color w:val="000000"/>
          <w:sz w:val="20"/>
        </w:rPr>
      </w:pPr>
      <w:r w:rsidRPr="0035067A">
        <w:rPr>
          <w:rFonts w:cs="Arial"/>
          <w:b/>
          <w:bCs/>
          <w:color w:val="000000"/>
          <w:sz w:val="20"/>
          <w:u w:val="single"/>
        </w:rPr>
        <w:t>TERMS OF REFERENCE</w:t>
      </w:r>
    </w:p>
    <w:tbl>
      <w:tblPr>
        <w:tblpPr w:leftFromText="180" w:rightFromText="180" w:vertAnchor="text" w:horzAnchor="margin" w:tblpXSpec="center" w:tblpY="31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1928"/>
        <w:gridCol w:w="754"/>
        <w:gridCol w:w="1415"/>
        <w:gridCol w:w="1046"/>
        <w:gridCol w:w="2344"/>
      </w:tblGrid>
      <w:tr w:rsidR="005B3201" w:rsidRPr="0035067A" w14:paraId="7C28D752" w14:textId="77777777" w:rsidTr="417A0AE4">
        <w:trPr>
          <w:trHeight w:val="188"/>
        </w:trPr>
        <w:tc>
          <w:tcPr>
            <w:tcW w:w="2431" w:type="dxa"/>
            <w:shd w:val="clear" w:color="auto" w:fill="auto"/>
          </w:tcPr>
          <w:p w14:paraId="799ADAE6" w14:textId="77777777" w:rsidR="005B3201" w:rsidRPr="0035067A" w:rsidRDefault="005B3201" w:rsidP="002A345C">
            <w:pPr>
              <w:jc w:val="both"/>
              <w:rPr>
                <w:rFonts w:cs="Arial"/>
                <w:color w:val="000000"/>
                <w:sz w:val="20"/>
              </w:rPr>
            </w:pPr>
            <w:r w:rsidRPr="0035067A">
              <w:rPr>
                <w:rFonts w:cs="Arial"/>
                <w:b/>
                <w:bCs/>
                <w:color w:val="000000"/>
                <w:sz w:val="20"/>
              </w:rPr>
              <w:t xml:space="preserve">Contract </w:t>
            </w:r>
          </w:p>
        </w:tc>
        <w:tc>
          <w:tcPr>
            <w:tcW w:w="7487" w:type="dxa"/>
            <w:gridSpan w:val="5"/>
            <w:shd w:val="clear" w:color="auto" w:fill="auto"/>
          </w:tcPr>
          <w:p w14:paraId="44CCB42C" w14:textId="6B90F559" w:rsidR="005B3201" w:rsidRPr="0035067A" w:rsidRDefault="005B3201" w:rsidP="002A345C">
            <w:pPr>
              <w:jc w:val="both"/>
              <w:rPr>
                <w:rFonts w:cs="Arial"/>
                <w:b/>
                <w:bCs/>
                <w:color w:val="000000"/>
                <w:sz w:val="20"/>
              </w:rPr>
            </w:pPr>
            <w:r w:rsidRPr="0035067A">
              <w:rPr>
                <w:rFonts w:cs="Arial"/>
                <w:color w:val="000000"/>
                <w:sz w:val="20"/>
              </w:rPr>
              <w:t xml:space="preserve">National </w:t>
            </w:r>
            <w:r w:rsidR="006A2C36">
              <w:rPr>
                <w:rFonts w:cs="Arial"/>
                <w:color w:val="000000"/>
                <w:sz w:val="20"/>
              </w:rPr>
              <w:t>Social Media Marketing Consultant</w:t>
            </w:r>
            <w:r w:rsidR="00A74A81">
              <w:rPr>
                <w:rFonts w:cs="Arial"/>
                <w:color w:val="000000"/>
                <w:sz w:val="20"/>
              </w:rPr>
              <w:t xml:space="preserve"> CS18</w:t>
            </w:r>
          </w:p>
        </w:tc>
      </w:tr>
      <w:tr w:rsidR="005B3201" w:rsidRPr="0035067A" w14:paraId="0CEB4485" w14:textId="77777777" w:rsidTr="417A0AE4">
        <w:trPr>
          <w:trHeight w:val="188"/>
        </w:trPr>
        <w:tc>
          <w:tcPr>
            <w:tcW w:w="2431" w:type="dxa"/>
            <w:shd w:val="clear" w:color="auto" w:fill="auto"/>
          </w:tcPr>
          <w:p w14:paraId="45D94EBD" w14:textId="77777777" w:rsidR="005B3201" w:rsidRPr="0035067A" w:rsidRDefault="005B3201" w:rsidP="002A345C">
            <w:pPr>
              <w:jc w:val="both"/>
              <w:rPr>
                <w:rFonts w:cs="Arial"/>
                <w:b/>
                <w:bCs/>
                <w:color w:val="000000"/>
                <w:sz w:val="20"/>
              </w:rPr>
            </w:pPr>
            <w:r w:rsidRPr="0035067A">
              <w:rPr>
                <w:rFonts w:cs="Arial"/>
                <w:b/>
                <w:bCs/>
                <w:color w:val="000000"/>
                <w:sz w:val="20"/>
              </w:rPr>
              <w:t>Project</w:t>
            </w:r>
          </w:p>
        </w:tc>
        <w:tc>
          <w:tcPr>
            <w:tcW w:w="7487" w:type="dxa"/>
            <w:gridSpan w:val="5"/>
            <w:shd w:val="clear" w:color="auto" w:fill="auto"/>
          </w:tcPr>
          <w:p w14:paraId="3CAE7C81" w14:textId="77777777" w:rsidR="005B3201" w:rsidRPr="0035067A" w:rsidRDefault="005B3201" w:rsidP="002A345C">
            <w:pPr>
              <w:jc w:val="both"/>
              <w:rPr>
                <w:rFonts w:cs="Arial"/>
                <w:color w:val="000000"/>
                <w:sz w:val="20"/>
              </w:rPr>
            </w:pPr>
            <w:r w:rsidRPr="0035067A">
              <w:rPr>
                <w:rFonts w:cs="Arial"/>
                <w:color w:val="000000"/>
                <w:sz w:val="20"/>
              </w:rPr>
              <w:t xml:space="preserve">Grant 6022-TAJ: Tourism Development Project </w:t>
            </w:r>
          </w:p>
        </w:tc>
      </w:tr>
      <w:tr w:rsidR="005B3201" w:rsidRPr="0035067A" w14:paraId="5F0B0BAD" w14:textId="77777777" w:rsidTr="417A0AE4">
        <w:trPr>
          <w:trHeight w:val="188"/>
        </w:trPr>
        <w:tc>
          <w:tcPr>
            <w:tcW w:w="2431" w:type="dxa"/>
            <w:shd w:val="clear" w:color="auto" w:fill="auto"/>
          </w:tcPr>
          <w:p w14:paraId="38B06C1F" w14:textId="77777777" w:rsidR="005B3201" w:rsidRPr="0035067A" w:rsidRDefault="005B3201" w:rsidP="002A345C">
            <w:pPr>
              <w:jc w:val="both"/>
              <w:rPr>
                <w:rFonts w:cs="Arial"/>
                <w:b/>
                <w:bCs/>
                <w:color w:val="000000"/>
                <w:sz w:val="20"/>
              </w:rPr>
            </w:pPr>
            <w:r w:rsidRPr="0035067A">
              <w:rPr>
                <w:rFonts w:cs="Arial"/>
                <w:b/>
                <w:bCs/>
                <w:color w:val="000000"/>
                <w:sz w:val="20"/>
              </w:rPr>
              <w:t>Expertise</w:t>
            </w:r>
          </w:p>
        </w:tc>
        <w:tc>
          <w:tcPr>
            <w:tcW w:w="7487" w:type="dxa"/>
            <w:gridSpan w:val="5"/>
            <w:shd w:val="clear" w:color="auto" w:fill="auto"/>
          </w:tcPr>
          <w:p w14:paraId="6330B7E1" w14:textId="24614A7B" w:rsidR="005B3201" w:rsidRPr="0035067A" w:rsidRDefault="009711F3" w:rsidP="002A345C">
            <w:pPr>
              <w:jc w:val="both"/>
              <w:rPr>
                <w:rFonts w:cs="Arial"/>
                <w:color w:val="000000"/>
                <w:sz w:val="20"/>
              </w:rPr>
            </w:pPr>
            <w:r>
              <w:rPr>
                <w:rFonts w:cs="Arial"/>
                <w:color w:val="000000"/>
                <w:sz w:val="20"/>
              </w:rPr>
              <w:t>Marketing and Promotion</w:t>
            </w:r>
          </w:p>
        </w:tc>
      </w:tr>
      <w:tr w:rsidR="005B3201" w:rsidRPr="0035067A" w14:paraId="33A02738" w14:textId="77777777" w:rsidTr="417A0AE4">
        <w:trPr>
          <w:trHeight w:val="188"/>
        </w:trPr>
        <w:tc>
          <w:tcPr>
            <w:tcW w:w="2431" w:type="dxa"/>
            <w:shd w:val="clear" w:color="auto" w:fill="auto"/>
          </w:tcPr>
          <w:p w14:paraId="45CBDCFD" w14:textId="77777777" w:rsidR="005B3201" w:rsidRPr="0035067A" w:rsidRDefault="005B3201" w:rsidP="002A345C">
            <w:pPr>
              <w:jc w:val="both"/>
              <w:rPr>
                <w:rFonts w:cs="Arial"/>
                <w:b/>
                <w:bCs/>
                <w:color w:val="000000"/>
                <w:sz w:val="20"/>
              </w:rPr>
            </w:pPr>
            <w:r w:rsidRPr="0035067A">
              <w:rPr>
                <w:rFonts w:cs="Arial"/>
                <w:b/>
                <w:bCs/>
                <w:color w:val="000000"/>
                <w:sz w:val="20"/>
              </w:rPr>
              <w:t>Source</w:t>
            </w:r>
          </w:p>
        </w:tc>
        <w:tc>
          <w:tcPr>
            <w:tcW w:w="2682" w:type="dxa"/>
            <w:gridSpan w:val="2"/>
            <w:shd w:val="clear" w:color="auto" w:fill="auto"/>
          </w:tcPr>
          <w:p w14:paraId="38E9BA64" w14:textId="77777777" w:rsidR="005B3201" w:rsidRPr="0035067A" w:rsidRDefault="005B3201" w:rsidP="002A345C">
            <w:pPr>
              <w:jc w:val="both"/>
              <w:rPr>
                <w:rFonts w:cs="Arial"/>
                <w:b/>
                <w:bCs/>
                <w:iCs/>
                <w:color w:val="000000"/>
                <w:sz w:val="20"/>
              </w:rPr>
            </w:pPr>
            <w:r w:rsidRPr="0035067A">
              <w:rPr>
                <w:rFonts w:cs="Arial"/>
                <w:iCs/>
                <w:color w:val="000000"/>
                <w:sz w:val="20"/>
              </w:rPr>
              <w:t>National</w:t>
            </w:r>
          </w:p>
        </w:tc>
        <w:tc>
          <w:tcPr>
            <w:tcW w:w="1415" w:type="dxa"/>
            <w:shd w:val="clear" w:color="auto" w:fill="auto"/>
          </w:tcPr>
          <w:p w14:paraId="79A0580E" w14:textId="77777777" w:rsidR="005B3201" w:rsidRPr="0035067A" w:rsidRDefault="005B3201" w:rsidP="002A345C">
            <w:pPr>
              <w:jc w:val="both"/>
              <w:rPr>
                <w:rFonts w:cs="Arial"/>
                <w:b/>
                <w:bCs/>
                <w:color w:val="000000"/>
                <w:sz w:val="20"/>
              </w:rPr>
            </w:pPr>
            <w:r w:rsidRPr="0035067A">
              <w:rPr>
                <w:rFonts w:cs="Arial"/>
                <w:b/>
                <w:bCs/>
                <w:color w:val="000000"/>
                <w:sz w:val="20"/>
              </w:rPr>
              <w:t>Category</w:t>
            </w:r>
          </w:p>
        </w:tc>
        <w:tc>
          <w:tcPr>
            <w:tcW w:w="3390" w:type="dxa"/>
            <w:gridSpan w:val="2"/>
            <w:shd w:val="clear" w:color="auto" w:fill="auto"/>
          </w:tcPr>
          <w:p w14:paraId="175F071A" w14:textId="3019F78F" w:rsidR="005B3201" w:rsidRPr="0035067A" w:rsidRDefault="005B3201" w:rsidP="002A345C">
            <w:pPr>
              <w:jc w:val="both"/>
              <w:rPr>
                <w:rFonts w:cs="Arial"/>
                <w:iCs/>
                <w:color w:val="000000"/>
                <w:sz w:val="20"/>
              </w:rPr>
            </w:pPr>
            <w:r w:rsidRPr="0035067A">
              <w:rPr>
                <w:rFonts w:cs="Arial"/>
                <w:iCs/>
                <w:color w:val="000000"/>
                <w:sz w:val="20"/>
              </w:rPr>
              <w:t xml:space="preserve">Reports to CTD Chairman </w:t>
            </w:r>
          </w:p>
        </w:tc>
      </w:tr>
      <w:tr w:rsidR="005B3201" w:rsidRPr="0035067A" w14:paraId="6171D70D" w14:textId="77777777" w:rsidTr="417A0AE4">
        <w:trPr>
          <w:trHeight w:val="188"/>
        </w:trPr>
        <w:tc>
          <w:tcPr>
            <w:tcW w:w="9918" w:type="dxa"/>
            <w:gridSpan w:val="6"/>
            <w:tcBorders>
              <w:bottom w:val="nil"/>
            </w:tcBorders>
            <w:shd w:val="clear" w:color="auto" w:fill="auto"/>
          </w:tcPr>
          <w:p w14:paraId="220D60B8" w14:textId="77777777" w:rsidR="005B3201" w:rsidRPr="0035067A" w:rsidRDefault="005B3201" w:rsidP="002A345C">
            <w:pPr>
              <w:tabs>
                <w:tab w:val="left" w:pos="2460"/>
              </w:tabs>
              <w:rPr>
                <w:rFonts w:cs="Arial"/>
                <w:color w:val="000000"/>
                <w:sz w:val="20"/>
              </w:rPr>
            </w:pPr>
          </w:p>
          <w:p w14:paraId="7644305B" w14:textId="77777777" w:rsidR="005B3201" w:rsidRPr="005300AF" w:rsidRDefault="005B3201" w:rsidP="005B3201">
            <w:pPr>
              <w:pStyle w:val="a5"/>
              <w:numPr>
                <w:ilvl w:val="1"/>
                <w:numId w:val="3"/>
              </w:numPr>
              <w:overflowPunct/>
              <w:autoSpaceDE/>
              <w:autoSpaceDN/>
              <w:adjustRightInd/>
              <w:jc w:val="both"/>
              <w:textAlignment w:val="auto"/>
              <w:rPr>
                <w:rFonts w:cs="Arial"/>
                <w:b/>
                <w:bCs/>
                <w:color w:val="000000"/>
                <w:sz w:val="20"/>
              </w:rPr>
            </w:pPr>
            <w:r w:rsidRPr="005300AF">
              <w:rPr>
                <w:rFonts w:cs="Arial"/>
                <w:b/>
                <w:bCs/>
                <w:color w:val="000000"/>
                <w:sz w:val="20"/>
              </w:rPr>
              <w:t>Background and brief description of the Project</w:t>
            </w:r>
          </w:p>
          <w:p w14:paraId="31001822" w14:textId="77777777" w:rsidR="005B3201" w:rsidRPr="0035067A" w:rsidRDefault="005B3201" w:rsidP="002A345C">
            <w:pPr>
              <w:tabs>
                <w:tab w:val="left" w:pos="2460"/>
              </w:tabs>
              <w:rPr>
                <w:rFonts w:cs="Arial"/>
                <w:color w:val="000000"/>
                <w:sz w:val="20"/>
              </w:rPr>
            </w:pPr>
          </w:p>
          <w:p w14:paraId="6BAA9A9A" w14:textId="77777777" w:rsidR="005B3201" w:rsidRPr="0035067A" w:rsidRDefault="005B3201" w:rsidP="002A345C">
            <w:pPr>
              <w:shd w:val="clear" w:color="auto" w:fill="FFFFFF"/>
              <w:ind w:left="360" w:right="62"/>
              <w:jc w:val="both"/>
              <w:rPr>
                <w:rFonts w:cs="Arial"/>
                <w:color w:val="000000"/>
                <w:sz w:val="20"/>
              </w:rPr>
            </w:pPr>
            <w:r w:rsidRPr="0035067A">
              <w:rPr>
                <w:rFonts w:cs="Arial"/>
                <w:color w:val="000000"/>
                <w:sz w:val="20"/>
              </w:rPr>
              <w:t xml:space="preserve">The Republic of Tajikistan received grants from the Asian Development Bank (ADB) to finance the “Project Readiness Financing - Tourism Development Project” (PRF) GRANT NUMBER 6022-TAJ (SF), to be implemented from 2020-2025. The PRF Activities shall comprise project preparatory activities in the form of: (1) due diligence assessments, including financial, economic, socioeconomic and tourism market analysis and development of tourism market-related data; (2) capacity development and institutional strengthen ng of the PRF Executing/implementing Agency in connection with the Ensuing Projects in areas such as developing and updating of a Tourism Satellite Account, strengthening internal processes, promotion of tourism, collection and assessment of tourism related information and increased coordination with neighboring countries; (3) assisting with identification and formulation of strategic priorities, project pipeline and investment plans; and identification of investments to be financed under Ensuing Projects; (4) feasibility studies on the identified Ensuing Projects, including (but not limited to) technical, economic, financial, social and environmental due diligence; and categorization of the projects in accordance with SPS; (5) detailed engineering design of ensuing projects; and (6) advance procurement actions, including preparation of bidding documents and supporting the bidding process until contract award. The Committee for Tourism Development under the Government of the Republic of Tajikistan (CTD) is the Executing agency (EA) of the Project and responsible for the implementation, coordination and monitoring of the project. </w:t>
            </w:r>
          </w:p>
          <w:p w14:paraId="0AFA0660" w14:textId="77777777" w:rsidR="005B3201" w:rsidRPr="0035067A" w:rsidRDefault="005B3201" w:rsidP="002A345C">
            <w:pPr>
              <w:shd w:val="clear" w:color="auto" w:fill="FFFFFF"/>
              <w:ind w:left="360" w:right="62"/>
              <w:jc w:val="both"/>
              <w:rPr>
                <w:rFonts w:cs="Arial"/>
                <w:color w:val="000000"/>
                <w:sz w:val="20"/>
              </w:rPr>
            </w:pPr>
          </w:p>
          <w:p w14:paraId="34D3513D" w14:textId="350CD2DD" w:rsidR="005B3201" w:rsidRPr="0035067A" w:rsidRDefault="005B3201" w:rsidP="002A345C">
            <w:pPr>
              <w:shd w:val="clear" w:color="auto" w:fill="FFFFFF"/>
              <w:ind w:left="360" w:right="62"/>
              <w:jc w:val="both"/>
              <w:rPr>
                <w:rFonts w:cs="Arial"/>
                <w:color w:val="000000"/>
                <w:sz w:val="20"/>
              </w:rPr>
            </w:pPr>
            <w:r w:rsidRPr="0035067A">
              <w:rPr>
                <w:rFonts w:cs="Arial"/>
                <w:color w:val="000000"/>
                <w:sz w:val="20"/>
              </w:rPr>
              <w:t xml:space="preserve">In this context, as part of the implementation of the above tasks of the grant (6022-TAJ (SF) CTD), in particular in capacity building and institutional strengthening in the field of tourism development, it is planned to attract a national consultant as </w:t>
            </w:r>
            <w:r w:rsidR="008B3043" w:rsidRPr="0035067A">
              <w:rPr>
                <w:rFonts w:cs="Arial"/>
                <w:color w:val="000000"/>
                <w:sz w:val="20"/>
              </w:rPr>
              <w:t xml:space="preserve">a </w:t>
            </w:r>
            <w:r w:rsidR="008B3043">
              <w:t>Specialist</w:t>
            </w:r>
            <w:r w:rsidR="00B25C34" w:rsidRPr="00B25C34">
              <w:rPr>
                <w:rFonts w:cs="Arial"/>
                <w:color w:val="000000"/>
                <w:sz w:val="20"/>
              </w:rPr>
              <w:t xml:space="preserve"> for Tourism Marketing and Promotion</w:t>
            </w:r>
            <w:r w:rsidR="00B25C34">
              <w:rPr>
                <w:rFonts w:cs="Arial"/>
                <w:color w:val="000000"/>
                <w:sz w:val="20"/>
              </w:rPr>
              <w:t xml:space="preserve"> (STMP</w:t>
            </w:r>
            <w:r w:rsidRPr="0035067A">
              <w:rPr>
                <w:rFonts w:cs="Arial"/>
                <w:color w:val="000000"/>
                <w:sz w:val="20"/>
              </w:rPr>
              <w:t>).</w:t>
            </w:r>
          </w:p>
          <w:p w14:paraId="29E06C20" w14:textId="77777777" w:rsidR="005B3201" w:rsidRPr="0035067A" w:rsidRDefault="005B3201" w:rsidP="002A345C">
            <w:pPr>
              <w:tabs>
                <w:tab w:val="left" w:pos="2460"/>
              </w:tabs>
              <w:rPr>
                <w:rFonts w:cs="Arial"/>
                <w:color w:val="000000"/>
                <w:sz w:val="20"/>
              </w:rPr>
            </w:pPr>
          </w:p>
          <w:p w14:paraId="21A0CEBC" w14:textId="77777777" w:rsidR="005B3201" w:rsidRPr="00437BDE" w:rsidRDefault="005B3201" w:rsidP="005B3201">
            <w:pPr>
              <w:pStyle w:val="a5"/>
              <w:numPr>
                <w:ilvl w:val="1"/>
                <w:numId w:val="3"/>
              </w:numPr>
              <w:overflowPunct/>
              <w:autoSpaceDE/>
              <w:autoSpaceDN/>
              <w:adjustRightInd/>
              <w:jc w:val="both"/>
              <w:textAlignment w:val="auto"/>
              <w:rPr>
                <w:rFonts w:cs="Arial"/>
                <w:b/>
                <w:bCs/>
                <w:color w:val="000000"/>
                <w:sz w:val="20"/>
              </w:rPr>
            </w:pPr>
            <w:r w:rsidRPr="00437BDE">
              <w:rPr>
                <w:rFonts w:cs="Arial"/>
                <w:b/>
                <w:bCs/>
                <w:color w:val="000000"/>
                <w:sz w:val="20"/>
              </w:rPr>
              <w:t xml:space="preserve">Objective and purpose of the assignment </w:t>
            </w:r>
          </w:p>
          <w:p w14:paraId="3127C43C" w14:textId="77777777" w:rsidR="005B3201" w:rsidRPr="0035067A" w:rsidRDefault="005B3201" w:rsidP="002A345C">
            <w:pPr>
              <w:shd w:val="clear" w:color="auto" w:fill="FFFFFF"/>
              <w:ind w:left="10" w:right="62" w:firstLine="538"/>
              <w:jc w:val="both"/>
              <w:rPr>
                <w:rFonts w:cs="Arial"/>
                <w:color w:val="000000"/>
                <w:sz w:val="20"/>
              </w:rPr>
            </w:pPr>
          </w:p>
          <w:p w14:paraId="5DA005A4" w14:textId="349F9F8F" w:rsidR="005B3201" w:rsidRPr="0035067A" w:rsidRDefault="005B3201" w:rsidP="002A345C">
            <w:pPr>
              <w:shd w:val="clear" w:color="auto" w:fill="FFFFFF"/>
              <w:ind w:left="360" w:right="62"/>
              <w:jc w:val="both"/>
              <w:rPr>
                <w:rFonts w:cs="Arial"/>
                <w:color w:val="000000"/>
                <w:sz w:val="20"/>
              </w:rPr>
            </w:pPr>
            <w:r w:rsidRPr="0035067A">
              <w:rPr>
                <w:rFonts w:cs="Arial"/>
                <w:color w:val="000000"/>
                <w:sz w:val="20"/>
              </w:rPr>
              <w:t xml:space="preserve">The main objective of the Consultant is </w:t>
            </w:r>
            <w:r w:rsidR="009711F3">
              <w:rPr>
                <w:rFonts w:cs="Arial"/>
                <w:color w:val="000000"/>
                <w:sz w:val="20"/>
              </w:rPr>
              <w:t xml:space="preserve">to produce tourism content, edit it, curate it, and disseminate it through effective marketing and promotional activities, in all types of platforms (printed, digital and social media). </w:t>
            </w:r>
            <w:r w:rsidRPr="0035067A">
              <w:rPr>
                <w:rFonts w:cs="Arial"/>
                <w:color w:val="000000"/>
                <w:sz w:val="20"/>
              </w:rPr>
              <w:t xml:space="preserve">In his activity the Consultant is guided by this TOR, operational guidelines, the current legislation of the Republic of Tajikistan and the </w:t>
            </w:r>
            <w:r w:rsidR="009711F3">
              <w:rPr>
                <w:rFonts w:cs="Arial"/>
                <w:color w:val="000000"/>
                <w:sz w:val="20"/>
              </w:rPr>
              <w:t xml:space="preserve">related </w:t>
            </w:r>
            <w:r w:rsidRPr="0035067A">
              <w:rPr>
                <w:rFonts w:cs="Arial"/>
                <w:color w:val="000000"/>
                <w:sz w:val="20"/>
              </w:rPr>
              <w:t xml:space="preserve">orders of the CTD’s Chairman.  </w:t>
            </w:r>
          </w:p>
          <w:p w14:paraId="5F05483B" w14:textId="77777777" w:rsidR="005B3201" w:rsidRPr="0035067A" w:rsidRDefault="005B3201" w:rsidP="002A345C">
            <w:pPr>
              <w:ind w:firstLine="708"/>
              <w:jc w:val="both"/>
              <w:rPr>
                <w:rFonts w:cs="Arial"/>
                <w:color w:val="000000"/>
                <w:sz w:val="20"/>
              </w:rPr>
            </w:pPr>
          </w:p>
          <w:p w14:paraId="68B0EF99" w14:textId="77777777" w:rsidR="005B3201" w:rsidRPr="00437BDE" w:rsidRDefault="005B3201" w:rsidP="005B3201">
            <w:pPr>
              <w:pStyle w:val="a5"/>
              <w:numPr>
                <w:ilvl w:val="1"/>
                <w:numId w:val="3"/>
              </w:numPr>
              <w:overflowPunct/>
              <w:autoSpaceDE/>
              <w:autoSpaceDN/>
              <w:adjustRightInd/>
              <w:jc w:val="both"/>
              <w:textAlignment w:val="auto"/>
              <w:rPr>
                <w:rFonts w:cs="Arial"/>
                <w:b/>
                <w:bCs/>
                <w:color w:val="000000"/>
                <w:sz w:val="20"/>
              </w:rPr>
            </w:pPr>
            <w:r w:rsidRPr="00437BDE">
              <w:rPr>
                <w:rFonts w:cs="Arial"/>
                <w:b/>
                <w:bCs/>
                <w:color w:val="000000"/>
                <w:sz w:val="20"/>
              </w:rPr>
              <w:t>Scope of work</w:t>
            </w:r>
          </w:p>
          <w:p w14:paraId="66E4BD8F" w14:textId="29A41028" w:rsidR="005B3201" w:rsidRDefault="005B3201" w:rsidP="002A345C">
            <w:pPr>
              <w:spacing w:before="120"/>
              <w:ind w:left="360"/>
              <w:jc w:val="both"/>
              <w:rPr>
                <w:rFonts w:cs="Arial"/>
                <w:color w:val="000000"/>
                <w:sz w:val="20"/>
              </w:rPr>
            </w:pPr>
            <w:r w:rsidRPr="0035067A">
              <w:rPr>
                <w:rFonts w:cs="Arial"/>
                <w:color w:val="000000"/>
                <w:sz w:val="20"/>
              </w:rPr>
              <w:t xml:space="preserve">He/she will work closely with the Departments, Divisions and Sectors of the CTD </w:t>
            </w:r>
            <w:r w:rsidR="008F374B">
              <w:rPr>
                <w:rFonts w:cs="Arial"/>
                <w:color w:val="000000"/>
                <w:sz w:val="20"/>
              </w:rPr>
              <w:t xml:space="preserve">and the National State TV channels of Tajikistan </w:t>
            </w:r>
            <w:r w:rsidRPr="0035067A">
              <w:rPr>
                <w:rFonts w:cs="Arial"/>
                <w:color w:val="000000"/>
                <w:sz w:val="20"/>
              </w:rPr>
              <w:t>under close supervision of the CTD’s Chairman. His/her specific tasks will be:</w:t>
            </w:r>
          </w:p>
          <w:p w14:paraId="70491640" w14:textId="77777777" w:rsidR="005B3201" w:rsidRPr="0035067A" w:rsidRDefault="005B3201" w:rsidP="002A345C">
            <w:pPr>
              <w:spacing w:before="120"/>
              <w:ind w:left="360"/>
              <w:jc w:val="both"/>
              <w:rPr>
                <w:rFonts w:cs="Arial"/>
                <w:color w:val="000000"/>
                <w:sz w:val="20"/>
              </w:rPr>
            </w:pPr>
          </w:p>
          <w:p w14:paraId="3EE78664" w14:textId="77777777" w:rsidR="005B3201" w:rsidRPr="00437BDE" w:rsidRDefault="005B3201" w:rsidP="005B3201">
            <w:pPr>
              <w:pStyle w:val="a5"/>
              <w:numPr>
                <w:ilvl w:val="1"/>
                <w:numId w:val="3"/>
              </w:numPr>
              <w:overflowPunct/>
              <w:autoSpaceDE/>
              <w:autoSpaceDN/>
              <w:adjustRightInd/>
              <w:jc w:val="both"/>
              <w:textAlignment w:val="auto"/>
              <w:rPr>
                <w:rFonts w:cs="Arial"/>
                <w:b/>
                <w:bCs/>
                <w:color w:val="000000"/>
                <w:sz w:val="20"/>
              </w:rPr>
            </w:pPr>
            <w:r w:rsidRPr="00437BDE">
              <w:rPr>
                <w:rFonts w:cs="Arial"/>
                <w:b/>
                <w:bCs/>
                <w:color w:val="000000"/>
                <w:sz w:val="20"/>
              </w:rPr>
              <w:t xml:space="preserve">Detailed tasks and/or expected outputs </w:t>
            </w:r>
          </w:p>
          <w:p w14:paraId="531B8EF5" w14:textId="77777777" w:rsidR="005B3201" w:rsidRPr="0035067A" w:rsidRDefault="005B3201" w:rsidP="002A345C">
            <w:pPr>
              <w:pStyle w:val="a5"/>
              <w:ind w:left="1418"/>
              <w:jc w:val="both"/>
              <w:rPr>
                <w:rFonts w:cs="Arial"/>
                <w:color w:val="000000"/>
                <w:sz w:val="20"/>
              </w:rPr>
            </w:pPr>
          </w:p>
          <w:p w14:paraId="634824AB" w14:textId="0418399F" w:rsidR="005B3201" w:rsidRPr="0035067A" w:rsidRDefault="005B3201" w:rsidP="002A345C">
            <w:pPr>
              <w:ind w:firstLine="360"/>
              <w:jc w:val="both"/>
              <w:rPr>
                <w:rFonts w:cs="Arial"/>
                <w:color w:val="000000"/>
                <w:sz w:val="20"/>
              </w:rPr>
            </w:pPr>
            <w:r w:rsidRPr="0035067A">
              <w:rPr>
                <w:rFonts w:cs="Arial"/>
                <w:color w:val="000000"/>
                <w:sz w:val="20"/>
              </w:rPr>
              <w:t xml:space="preserve">The </w:t>
            </w:r>
            <w:r w:rsidR="00F829D6">
              <w:rPr>
                <w:rFonts w:cs="Arial"/>
                <w:color w:val="000000"/>
                <w:sz w:val="20"/>
              </w:rPr>
              <w:t xml:space="preserve">National </w:t>
            </w:r>
            <w:r w:rsidRPr="0035067A">
              <w:rPr>
                <w:rFonts w:cs="Arial"/>
                <w:color w:val="000000"/>
                <w:sz w:val="20"/>
              </w:rPr>
              <w:t xml:space="preserve">Tourism </w:t>
            </w:r>
            <w:r w:rsidR="00F829D6">
              <w:rPr>
                <w:rFonts w:cs="Arial"/>
                <w:color w:val="000000"/>
                <w:sz w:val="20"/>
              </w:rPr>
              <w:t>Marketing and Promotion Specialist</w:t>
            </w:r>
            <w:r w:rsidRPr="0035067A">
              <w:rPr>
                <w:rFonts w:cs="Arial"/>
                <w:color w:val="000000"/>
                <w:sz w:val="20"/>
              </w:rPr>
              <w:t xml:space="preserve"> should perform the following scope of works:</w:t>
            </w:r>
          </w:p>
          <w:p w14:paraId="61B3A1E4" w14:textId="77777777" w:rsidR="005B3201" w:rsidRPr="0035067A" w:rsidRDefault="005B3201" w:rsidP="002A345C">
            <w:pPr>
              <w:spacing w:before="120"/>
              <w:ind w:left="708"/>
              <w:jc w:val="both"/>
              <w:rPr>
                <w:rFonts w:cs="Arial"/>
                <w:color w:val="000000"/>
                <w:sz w:val="20"/>
              </w:rPr>
            </w:pPr>
          </w:p>
          <w:p w14:paraId="108E701D" w14:textId="77777777" w:rsidR="00432EB2" w:rsidRP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t>Plans and executes all web, SEO/SEM, database marketing, email, social media, and display advertising campaigns.</w:t>
            </w:r>
          </w:p>
          <w:p w14:paraId="436FC1B5" w14:textId="1178EB8B" w:rsidR="00432EB2" w:rsidRP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t xml:space="preserve">Designs, builds, and maintains </w:t>
            </w:r>
            <w:r>
              <w:rPr>
                <w:rFonts w:cs="Arial"/>
                <w:color w:val="000000"/>
                <w:sz w:val="20"/>
              </w:rPr>
              <w:t>CTD</w:t>
            </w:r>
            <w:r w:rsidRPr="00432EB2">
              <w:rPr>
                <w:rFonts w:cs="Arial"/>
                <w:color w:val="000000"/>
                <w:sz w:val="20"/>
              </w:rPr>
              <w:t xml:space="preserve"> social media presence.</w:t>
            </w:r>
          </w:p>
          <w:p w14:paraId="316706EF" w14:textId="77777777" w:rsidR="00432EB2" w:rsidRP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t>Measures and reports performance of all digital marketing campaigns and assesses against goals (ROI and KPIs).</w:t>
            </w:r>
          </w:p>
          <w:p w14:paraId="5881D1EB" w14:textId="22FCCB7D" w:rsidR="00432EB2" w:rsidRP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t xml:space="preserve">Identifies trends and insights and </w:t>
            </w:r>
            <w:r>
              <w:rPr>
                <w:rFonts w:cs="Arial"/>
                <w:color w:val="000000"/>
                <w:sz w:val="20"/>
              </w:rPr>
              <w:t xml:space="preserve">proposes </w:t>
            </w:r>
            <w:r w:rsidRPr="00432EB2">
              <w:rPr>
                <w:rFonts w:cs="Arial"/>
                <w:color w:val="000000"/>
                <w:sz w:val="20"/>
              </w:rPr>
              <w:t>optimize</w:t>
            </w:r>
            <w:r>
              <w:rPr>
                <w:rFonts w:cs="Arial"/>
                <w:color w:val="000000"/>
                <w:sz w:val="20"/>
              </w:rPr>
              <w:t>d</w:t>
            </w:r>
            <w:r w:rsidRPr="00432EB2">
              <w:rPr>
                <w:rFonts w:cs="Arial"/>
                <w:color w:val="000000"/>
                <w:sz w:val="20"/>
              </w:rPr>
              <w:t xml:space="preserve"> spend and performance based on the insights.</w:t>
            </w:r>
          </w:p>
          <w:p w14:paraId="075F0F13" w14:textId="77777777" w:rsidR="00432EB2" w:rsidRP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t>Brainstorms new and creative growth strategies through digital marketing.</w:t>
            </w:r>
          </w:p>
          <w:p w14:paraId="64D1F230" w14:textId="77777777" w:rsidR="00432EB2" w:rsidRP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t>Plans, executes, and measures experiments and conversion tests.</w:t>
            </w:r>
          </w:p>
          <w:p w14:paraId="654514AB" w14:textId="77777777" w:rsidR="00432EB2" w:rsidRP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t>Collaborates with internal teams to create landing pages and optimize user experience.</w:t>
            </w:r>
          </w:p>
          <w:p w14:paraId="2636E047" w14:textId="4DCCAB31" w:rsidR="00432EB2" w:rsidRP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t xml:space="preserve">Utilizes strong analytical ability to evaluate end-to-end </w:t>
            </w:r>
            <w:r>
              <w:rPr>
                <w:rFonts w:cs="Arial"/>
                <w:color w:val="000000"/>
                <w:sz w:val="20"/>
              </w:rPr>
              <w:t>tourist</w:t>
            </w:r>
            <w:r w:rsidRPr="00432EB2">
              <w:rPr>
                <w:rFonts w:cs="Arial"/>
                <w:color w:val="000000"/>
                <w:sz w:val="20"/>
              </w:rPr>
              <w:t xml:space="preserve"> experience across multiple channels and touch points.</w:t>
            </w:r>
          </w:p>
          <w:p w14:paraId="2246DCCF" w14:textId="0B1E2CAD" w:rsidR="00432EB2" w:rsidRP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t xml:space="preserve">Identifies critical conversion points and drop off points and optimizes user </w:t>
            </w:r>
            <w:r w:rsidR="00D530A5">
              <w:rPr>
                <w:rFonts w:cs="Arial"/>
                <w:color w:val="000000"/>
                <w:sz w:val="20"/>
              </w:rPr>
              <w:t xml:space="preserve">advertising </w:t>
            </w:r>
            <w:r w:rsidRPr="00432EB2">
              <w:rPr>
                <w:rFonts w:cs="Arial"/>
                <w:color w:val="000000"/>
                <w:sz w:val="20"/>
              </w:rPr>
              <w:t>funnels.</w:t>
            </w:r>
          </w:p>
          <w:p w14:paraId="1391C2F3" w14:textId="72F84327" w:rsidR="00432EB2" w:rsidRP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lastRenderedPageBreak/>
              <w:t>Collaborates with agencies and other vendor partners</w:t>
            </w:r>
            <w:r>
              <w:rPr>
                <w:rFonts w:cs="Arial"/>
                <w:color w:val="000000"/>
                <w:sz w:val="20"/>
              </w:rPr>
              <w:t>, under the supervision of CTD’s chairman</w:t>
            </w:r>
            <w:r w:rsidRPr="00432EB2">
              <w:rPr>
                <w:rFonts w:cs="Arial"/>
                <w:color w:val="000000"/>
                <w:sz w:val="20"/>
              </w:rPr>
              <w:t>.</w:t>
            </w:r>
          </w:p>
          <w:p w14:paraId="3C79D82D" w14:textId="0911BB3B" w:rsid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t xml:space="preserve">Evaluates emerging </w:t>
            </w:r>
            <w:r w:rsidR="00D530A5">
              <w:rPr>
                <w:rFonts w:cs="Arial"/>
                <w:color w:val="000000"/>
                <w:sz w:val="20"/>
              </w:rPr>
              <w:t xml:space="preserve">digital </w:t>
            </w:r>
            <w:r w:rsidRPr="00432EB2">
              <w:rPr>
                <w:rFonts w:cs="Arial"/>
                <w:color w:val="000000"/>
                <w:sz w:val="20"/>
              </w:rPr>
              <w:t>technologies</w:t>
            </w:r>
            <w:r w:rsidR="00D530A5">
              <w:rPr>
                <w:rFonts w:cs="Arial"/>
                <w:color w:val="000000"/>
                <w:sz w:val="20"/>
              </w:rPr>
              <w:t xml:space="preserve"> applied to advertising and promotional activities</w:t>
            </w:r>
            <w:r w:rsidRPr="00432EB2">
              <w:rPr>
                <w:rFonts w:cs="Arial"/>
                <w:color w:val="000000"/>
                <w:sz w:val="20"/>
              </w:rPr>
              <w:t>.</w:t>
            </w:r>
          </w:p>
          <w:p w14:paraId="66581A3C" w14:textId="6AFBE8BD" w:rsid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Pr>
                <w:rFonts w:cs="Arial"/>
                <w:color w:val="000000"/>
                <w:sz w:val="20"/>
              </w:rPr>
              <w:t>Produces content for tourism marketing and promotion activities, targeted to the desired audiences, in English, Tajik, and Russian Languages</w:t>
            </w:r>
          </w:p>
          <w:p w14:paraId="2AECDECC" w14:textId="690BD3C1" w:rsidR="00432EB2" w:rsidRDefault="00432EB2" w:rsidP="00432EB2">
            <w:pPr>
              <w:numPr>
                <w:ilvl w:val="0"/>
                <w:numId w:val="2"/>
              </w:numPr>
              <w:overflowPunct/>
              <w:autoSpaceDE/>
              <w:autoSpaceDN/>
              <w:adjustRightInd/>
              <w:spacing w:after="120"/>
              <w:ind w:left="714" w:hanging="357"/>
              <w:jc w:val="both"/>
              <w:textAlignment w:val="auto"/>
              <w:rPr>
                <w:rFonts w:cs="Arial"/>
                <w:color w:val="000000"/>
                <w:sz w:val="20"/>
              </w:rPr>
            </w:pPr>
            <w:r>
              <w:rPr>
                <w:rFonts w:cs="Arial"/>
                <w:color w:val="000000"/>
                <w:sz w:val="20"/>
              </w:rPr>
              <w:t>Performs professional editing of all content, upon development and approval of a Tourism Style guide of Authors for CTD</w:t>
            </w:r>
            <w:r w:rsidR="00E373B1">
              <w:rPr>
                <w:rFonts w:cs="Arial"/>
                <w:color w:val="000000"/>
                <w:sz w:val="20"/>
              </w:rPr>
              <w:t>, for English, Tajik, and Russian Languages</w:t>
            </w:r>
            <w:r>
              <w:rPr>
                <w:rFonts w:cs="Arial"/>
                <w:color w:val="000000"/>
                <w:sz w:val="20"/>
              </w:rPr>
              <w:t>, applicable to all media platforms, and communications</w:t>
            </w:r>
            <w:r w:rsidR="00E373B1">
              <w:rPr>
                <w:rFonts w:cs="Arial"/>
                <w:color w:val="000000"/>
                <w:sz w:val="20"/>
              </w:rPr>
              <w:t xml:space="preserve"> of internal and external nature.</w:t>
            </w:r>
          </w:p>
          <w:p w14:paraId="2F50394B" w14:textId="30946D48" w:rsidR="002B74A8" w:rsidRDefault="002B74A8" w:rsidP="00432EB2">
            <w:pPr>
              <w:numPr>
                <w:ilvl w:val="0"/>
                <w:numId w:val="2"/>
              </w:numPr>
              <w:overflowPunct/>
              <w:autoSpaceDE/>
              <w:autoSpaceDN/>
              <w:adjustRightInd/>
              <w:spacing w:after="120"/>
              <w:ind w:left="714" w:hanging="357"/>
              <w:jc w:val="both"/>
              <w:textAlignment w:val="auto"/>
              <w:rPr>
                <w:rFonts w:cs="Arial"/>
                <w:color w:val="000000"/>
                <w:sz w:val="20"/>
              </w:rPr>
            </w:pPr>
            <w:r>
              <w:rPr>
                <w:rFonts w:cs="Arial"/>
                <w:color w:val="000000"/>
                <w:sz w:val="20"/>
              </w:rPr>
              <w:t xml:space="preserve">Curates the content created and obtained for desired </w:t>
            </w:r>
            <w:r w:rsidRPr="002B74A8">
              <w:rPr>
                <w:rFonts w:cs="Arial"/>
                <w:color w:val="000000"/>
                <w:sz w:val="20"/>
              </w:rPr>
              <w:t>presentation, distribution, or publication</w:t>
            </w:r>
            <w:r>
              <w:rPr>
                <w:rFonts w:cs="Arial"/>
                <w:color w:val="000000"/>
                <w:sz w:val="20"/>
              </w:rPr>
              <w:t>.</w:t>
            </w:r>
          </w:p>
          <w:p w14:paraId="0E5554CF" w14:textId="131A9847" w:rsidR="005B3201" w:rsidRDefault="00432EB2" w:rsidP="002B74A8">
            <w:pPr>
              <w:numPr>
                <w:ilvl w:val="0"/>
                <w:numId w:val="2"/>
              </w:numPr>
              <w:overflowPunct/>
              <w:autoSpaceDE/>
              <w:autoSpaceDN/>
              <w:adjustRightInd/>
              <w:spacing w:after="120"/>
              <w:ind w:left="714" w:hanging="357"/>
              <w:jc w:val="both"/>
              <w:textAlignment w:val="auto"/>
              <w:rPr>
                <w:rFonts w:cs="Arial"/>
                <w:color w:val="000000"/>
                <w:sz w:val="20"/>
              </w:rPr>
            </w:pPr>
            <w:r w:rsidRPr="00432EB2">
              <w:rPr>
                <w:rFonts w:cs="Arial"/>
                <w:color w:val="000000"/>
                <w:sz w:val="20"/>
              </w:rPr>
              <w:t>Provide</w:t>
            </w:r>
            <w:r w:rsidR="002B74A8">
              <w:rPr>
                <w:rFonts w:cs="Arial"/>
                <w:color w:val="000000"/>
                <w:sz w:val="20"/>
              </w:rPr>
              <w:t>s</w:t>
            </w:r>
            <w:r w:rsidRPr="00432EB2">
              <w:rPr>
                <w:rFonts w:cs="Arial"/>
                <w:color w:val="000000"/>
                <w:sz w:val="20"/>
              </w:rPr>
              <w:t xml:space="preserve"> thought leadership and perspective for adoption where appropriate</w:t>
            </w:r>
            <w:r w:rsidR="002D0636">
              <w:rPr>
                <w:rFonts w:cs="Arial"/>
                <w:color w:val="000000"/>
                <w:sz w:val="20"/>
              </w:rPr>
              <w:t>;</w:t>
            </w:r>
          </w:p>
          <w:p w14:paraId="7E5095DC" w14:textId="0D95D00F" w:rsidR="002D0636" w:rsidRPr="002B74A8" w:rsidRDefault="002D0636" w:rsidP="002B74A8">
            <w:pPr>
              <w:numPr>
                <w:ilvl w:val="0"/>
                <w:numId w:val="2"/>
              </w:numPr>
              <w:overflowPunct/>
              <w:autoSpaceDE/>
              <w:autoSpaceDN/>
              <w:adjustRightInd/>
              <w:spacing w:after="120"/>
              <w:ind w:left="714" w:hanging="357"/>
              <w:jc w:val="both"/>
              <w:textAlignment w:val="auto"/>
              <w:rPr>
                <w:rFonts w:cs="Arial"/>
                <w:color w:val="000000"/>
                <w:sz w:val="20"/>
              </w:rPr>
            </w:pPr>
            <w:r>
              <w:rPr>
                <w:rFonts w:cs="Arial"/>
                <w:color w:val="000000"/>
                <w:sz w:val="20"/>
              </w:rPr>
              <w:t xml:space="preserve">Any other tasks assigned by the CTD Chairman and the Project Team, including delivery of the TDP’s letters/documents to the related ministries and other state institutions. </w:t>
            </w:r>
          </w:p>
          <w:p w14:paraId="7AA33494" w14:textId="77777777" w:rsidR="005B3201" w:rsidRPr="0035067A" w:rsidRDefault="005B3201" w:rsidP="002A345C">
            <w:pPr>
              <w:jc w:val="both"/>
              <w:rPr>
                <w:rFonts w:cs="Arial"/>
                <w:color w:val="000000"/>
                <w:sz w:val="20"/>
              </w:rPr>
            </w:pPr>
          </w:p>
          <w:p w14:paraId="6225187C" w14:textId="77777777" w:rsidR="005B3201" w:rsidRPr="004557A0" w:rsidRDefault="005B3201" w:rsidP="005B3201">
            <w:pPr>
              <w:pStyle w:val="a5"/>
              <w:numPr>
                <w:ilvl w:val="1"/>
                <w:numId w:val="3"/>
              </w:numPr>
              <w:overflowPunct/>
              <w:autoSpaceDE/>
              <w:autoSpaceDN/>
              <w:adjustRightInd/>
              <w:jc w:val="both"/>
              <w:textAlignment w:val="auto"/>
              <w:rPr>
                <w:rFonts w:cs="Arial"/>
                <w:b/>
                <w:bCs/>
                <w:color w:val="000000"/>
                <w:sz w:val="20"/>
              </w:rPr>
            </w:pPr>
            <w:r w:rsidRPr="004557A0">
              <w:rPr>
                <w:rFonts w:cs="Arial"/>
                <w:b/>
                <w:bCs/>
                <w:color w:val="000000"/>
                <w:sz w:val="20"/>
              </w:rPr>
              <w:t>Reporting</w:t>
            </w:r>
          </w:p>
          <w:p w14:paraId="44293DAA" w14:textId="77777777" w:rsidR="005B3201" w:rsidRPr="0035067A" w:rsidRDefault="005B3201" w:rsidP="002A345C">
            <w:pPr>
              <w:pStyle w:val="a5"/>
              <w:tabs>
                <w:tab w:val="left" w:pos="284"/>
              </w:tabs>
              <w:ind w:left="1495"/>
              <w:jc w:val="both"/>
              <w:rPr>
                <w:rFonts w:cs="Arial"/>
                <w:color w:val="000000"/>
                <w:sz w:val="20"/>
              </w:rPr>
            </w:pPr>
          </w:p>
          <w:p w14:paraId="7D2F7CD1" w14:textId="7D717D2C" w:rsidR="005B3201" w:rsidRPr="0035067A" w:rsidRDefault="005B3201" w:rsidP="002A345C">
            <w:pPr>
              <w:tabs>
                <w:tab w:val="left" w:pos="284"/>
              </w:tabs>
              <w:ind w:left="708"/>
              <w:jc w:val="both"/>
              <w:rPr>
                <w:rFonts w:cs="Arial"/>
                <w:color w:val="000000"/>
                <w:sz w:val="20"/>
              </w:rPr>
            </w:pPr>
            <w:r w:rsidRPr="0035067A">
              <w:rPr>
                <w:rFonts w:cs="Arial"/>
                <w:color w:val="000000"/>
                <w:sz w:val="20"/>
              </w:rPr>
              <w:t>The Consultant will report to the CTD’s Chairman. The Consultant will prepare the written action plans and implementation reports on a monthly basis</w:t>
            </w:r>
            <w:r>
              <w:rPr>
                <w:rFonts w:cs="Arial"/>
                <w:color w:val="000000"/>
                <w:sz w:val="20"/>
              </w:rPr>
              <w:t xml:space="preserve"> </w:t>
            </w:r>
            <w:r w:rsidRPr="0035067A">
              <w:rPr>
                <w:rFonts w:cs="Arial"/>
                <w:color w:val="000000"/>
                <w:sz w:val="20"/>
              </w:rPr>
              <w:t>in state language</w:t>
            </w:r>
            <w:r>
              <w:t xml:space="preserve"> </w:t>
            </w:r>
            <w:r w:rsidRPr="00993368">
              <w:rPr>
                <w:rFonts w:cs="Arial"/>
                <w:color w:val="000000"/>
                <w:sz w:val="20"/>
              </w:rPr>
              <w:t>and one-page report in English language with bullet points about key inputs during the month</w:t>
            </w:r>
            <w:r>
              <w:rPr>
                <w:rFonts w:cs="Arial"/>
                <w:color w:val="000000"/>
                <w:sz w:val="20"/>
              </w:rPr>
              <w:t xml:space="preserve">. The </w:t>
            </w:r>
            <w:r w:rsidRPr="00993368">
              <w:rPr>
                <w:rFonts w:cs="Arial"/>
                <w:color w:val="000000"/>
                <w:sz w:val="20"/>
              </w:rPr>
              <w:t>submission date of reports</w:t>
            </w:r>
            <w:r>
              <w:rPr>
                <w:rFonts w:cs="Arial"/>
                <w:color w:val="000000"/>
                <w:sz w:val="20"/>
              </w:rPr>
              <w:t xml:space="preserve"> should be within 7 days</w:t>
            </w:r>
            <w:r w:rsidRPr="00993368">
              <w:rPr>
                <w:rFonts w:cs="Arial"/>
                <w:color w:val="000000"/>
                <w:sz w:val="20"/>
              </w:rPr>
              <w:t xml:space="preserve"> after end of each month</w:t>
            </w:r>
            <w:r>
              <w:rPr>
                <w:rFonts w:cs="Arial"/>
                <w:color w:val="000000"/>
                <w:sz w:val="20"/>
              </w:rPr>
              <w:t>.</w:t>
            </w:r>
          </w:p>
          <w:p w14:paraId="21D46ADE" w14:textId="77777777" w:rsidR="005B3201" w:rsidRPr="0035067A" w:rsidRDefault="005B3201" w:rsidP="002A345C">
            <w:pPr>
              <w:tabs>
                <w:tab w:val="left" w:pos="284"/>
              </w:tabs>
              <w:ind w:left="708"/>
              <w:jc w:val="both"/>
              <w:rPr>
                <w:rFonts w:cs="Arial"/>
                <w:color w:val="000000"/>
                <w:sz w:val="20"/>
              </w:rPr>
            </w:pPr>
          </w:p>
          <w:p w14:paraId="6D1493BF" w14:textId="77777777" w:rsidR="005B3201" w:rsidRPr="0035067A" w:rsidRDefault="005B3201" w:rsidP="002A345C">
            <w:pPr>
              <w:tabs>
                <w:tab w:val="left" w:pos="284"/>
              </w:tabs>
              <w:ind w:left="708"/>
              <w:jc w:val="both"/>
              <w:rPr>
                <w:rFonts w:cs="Arial"/>
                <w:color w:val="000000"/>
                <w:sz w:val="20"/>
              </w:rPr>
            </w:pPr>
            <w:r w:rsidRPr="0035067A">
              <w:rPr>
                <w:rFonts w:cs="Arial"/>
                <w:color w:val="000000"/>
                <w:sz w:val="20"/>
              </w:rPr>
              <w:t>All reports should be submitted both in hard copy and electronic version</w:t>
            </w:r>
            <w:r>
              <w:rPr>
                <w:rFonts w:cs="Arial"/>
                <w:color w:val="000000"/>
                <w:sz w:val="20"/>
              </w:rPr>
              <w:t>.</w:t>
            </w:r>
          </w:p>
          <w:p w14:paraId="49750311" w14:textId="77777777" w:rsidR="005B3201" w:rsidRPr="0035067A" w:rsidRDefault="005B3201" w:rsidP="002A345C">
            <w:pPr>
              <w:tabs>
                <w:tab w:val="left" w:pos="284"/>
              </w:tabs>
              <w:ind w:left="708"/>
              <w:jc w:val="both"/>
              <w:rPr>
                <w:rFonts w:cs="Arial"/>
                <w:color w:val="000000"/>
                <w:sz w:val="20"/>
              </w:rPr>
            </w:pPr>
          </w:p>
          <w:p w14:paraId="2903869B" w14:textId="77777777" w:rsidR="005B3201" w:rsidRPr="004557A0" w:rsidRDefault="005B3201" w:rsidP="005B3201">
            <w:pPr>
              <w:pStyle w:val="a5"/>
              <w:numPr>
                <w:ilvl w:val="1"/>
                <w:numId w:val="3"/>
              </w:numPr>
              <w:overflowPunct/>
              <w:autoSpaceDE/>
              <w:autoSpaceDN/>
              <w:adjustRightInd/>
              <w:jc w:val="both"/>
              <w:textAlignment w:val="auto"/>
              <w:rPr>
                <w:rFonts w:cs="Arial"/>
                <w:b/>
                <w:bCs/>
                <w:color w:val="000000"/>
                <w:sz w:val="20"/>
              </w:rPr>
            </w:pPr>
            <w:r w:rsidRPr="004557A0">
              <w:rPr>
                <w:rFonts w:cs="Arial"/>
                <w:b/>
                <w:bCs/>
                <w:color w:val="000000"/>
                <w:sz w:val="20"/>
              </w:rPr>
              <w:t xml:space="preserve">Duration of the assignment </w:t>
            </w:r>
          </w:p>
          <w:p w14:paraId="074FC393" w14:textId="77777777" w:rsidR="005B3201" w:rsidRPr="0035067A" w:rsidRDefault="005B3201" w:rsidP="002A345C">
            <w:pPr>
              <w:pStyle w:val="a5"/>
              <w:tabs>
                <w:tab w:val="left" w:pos="284"/>
              </w:tabs>
              <w:ind w:left="1495"/>
              <w:jc w:val="both"/>
              <w:rPr>
                <w:rFonts w:cs="Arial"/>
                <w:color w:val="000000"/>
                <w:sz w:val="20"/>
              </w:rPr>
            </w:pPr>
          </w:p>
          <w:p w14:paraId="1A0E9B06" w14:textId="1DD2274F" w:rsidR="005B3201" w:rsidRPr="0035067A" w:rsidRDefault="005B3201" w:rsidP="417A0AE4">
            <w:pPr>
              <w:ind w:left="708"/>
              <w:jc w:val="both"/>
              <w:rPr>
                <w:rFonts w:cs="Arial"/>
                <w:color w:val="000000"/>
                <w:sz w:val="20"/>
              </w:rPr>
            </w:pPr>
            <w:r w:rsidRPr="417A0AE4">
              <w:rPr>
                <w:rFonts w:cs="Arial"/>
                <w:color w:val="000000" w:themeColor="text1"/>
                <w:sz w:val="20"/>
              </w:rPr>
              <w:t xml:space="preserve">The work duration on the position will be </w:t>
            </w:r>
            <w:r w:rsidR="00440096" w:rsidRPr="417A0AE4">
              <w:rPr>
                <w:rFonts w:cs="Arial"/>
                <w:color w:val="000000" w:themeColor="text1"/>
                <w:sz w:val="20"/>
              </w:rPr>
              <w:t>1</w:t>
            </w:r>
            <w:r w:rsidR="05C38CD6" w:rsidRPr="417A0AE4">
              <w:rPr>
                <w:rFonts w:cs="Arial"/>
                <w:color w:val="000000" w:themeColor="text1"/>
                <w:sz w:val="20"/>
              </w:rPr>
              <w:t>5</w:t>
            </w:r>
            <w:r w:rsidR="002B74A8" w:rsidRPr="417A0AE4">
              <w:rPr>
                <w:rFonts w:cs="Arial"/>
                <w:color w:val="000000" w:themeColor="text1"/>
                <w:sz w:val="20"/>
              </w:rPr>
              <w:t xml:space="preserve"> </w:t>
            </w:r>
            <w:r w:rsidRPr="417A0AE4">
              <w:rPr>
                <w:rFonts w:cs="Arial"/>
                <w:color w:val="000000" w:themeColor="text1"/>
                <w:sz w:val="20"/>
              </w:rPr>
              <w:t>months with 3-month probation period.</w:t>
            </w:r>
          </w:p>
          <w:p w14:paraId="3D5DE6A2" w14:textId="77777777" w:rsidR="005B3201" w:rsidRPr="0035067A" w:rsidRDefault="005B3201" w:rsidP="002A345C">
            <w:pPr>
              <w:jc w:val="both"/>
              <w:rPr>
                <w:rFonts w:cs="Arial"/>
                <w:color w:val="000000"/>
                <w:sz w:val="20"/>
              </w:rPr>
            </w:pPr>
          </w:p>
          <w:p w14:paraId="5665AA32" w14:textId="77777777" w:rsidR="005B3201" w:rsidRPr="004557A0" w:rsidRDefault="005B3201" w:rsidP="005B3201">
            <w:pPr>
              <w:pStyle w:val="a5"/>
              <w:numPr>
                <w:ilvl w:val="1"/>
                <w:numId w:val="3"/>
              </w:numPr>
              <w:overflowPunct/>
              <w:autoSpaceDE/>
              <w:autoSpaceDN/>
              <w:adjustRightInd/>
              <w:jc w:val="both"/>
              <w:textAlignment w:val="auto"/>
              <w:rPr>
                <w:rFonts w:cs="Arial"/>
                <w:b/>
                <w:bCs/>
                <w:color w:val="000000"/>
                <w:sz w:val="20"/>
              </w:rPr>
            </w:pPr>
            <w:r w:rsidRPr="004557A0">
              <w:rPr>
                <w:rFonts w:cs="Arial"/>
                <w:b/>
                <w:bCs/>
                <w:color w:val="000000"/>
                <w:sz w:val="20"/>
              </w:rPr>
              <w:t xml:space="preserve">Minimum qualification requirements </w:t>
            </w:r>
          </w:p>
          <w:p w14:paraId="153F15BC" w14:textId="77777777" w:rsidR="005B3201" w:rsidRPr="0035067A" w:rsidRDefault="005B3201" w:rsidP="002A345C">
            <w:pPr>
              <w:jc w:val="both"/>
              <w:rPr>
                <w:rFonts w:cs="Arial"/>
                <w:color w:val="000000"/>
                <w:sz w:val="20"/>
              </w:rPr>
            </w:pPr>
          </w:p>
          <w:p w14:paraId="30319168" w14:textId="77777777" w:rsidR="005B3201" w:rsidRPr="0035067A" w:rsidRDefault="005B3201" w:rsidP="002A345C">
            <w:pPr>
              <w:ind w:firstLine="708"/>
              <w:jc w:val="both"/>
              <w:rPr>
                <w:rFonts w:cs="Arial"/>
                <w:color w:val="000000"/>
                <w:sz w:val="20"/>
              </w:rPr>
            </w:pPr>
            <w:r w:rsidRPr="0035067A">
              <w:rPr>
                <w:rFonts w:cs="Arial"/>
                <w:color w:val="000000"/>
                <w:sz w:val="20"/>
              </w:rPr>
              <w:t>The Consultant should meet the following qualifications:</w:t>
            </w:r>
          </w:p>
          <w:p w14:paraId="78A420E3" w14:textId="77777777" w:rsidR="005B3201" w:rsidRPr="0035067A" w:rsidRDefault="005B3201" w:rsidP="002A345C">
            <w:pPr>
              <w:jc w:val="both"/>
              <w:rPr>
                <w:rFonts w:cs="Arial"/>
                <w:color w:val="000000"/>
                <w:sz w:val="20"/>
              </w:rPr>
            </w:pPr>
          </w:p>
          <w:p w14:paraId="597ECC70" w14:textId="4F9E00B2" w:rsidR="002B74A8" w:rsidRPr="002B74A8" w:rsidRDefault="002B74A8" w:rsidP="002B74A8">
            <w:pPr>
              <w:pStyle w:val="a5"/>
              <w:numPr>
                <w:ilvl w:val="0"/>
                <w:numId w:val="1"/>
              </w:numPr>
              <w:overflowPunct/>
              <w:autoSpaceDE/>
              <w:autoSpaceDN/>
              <w:adjustRightInd/>
              <w:spacing w:after="120"/>
              <w:ind w:left="714" w:hanging="357"/>
              <w:jc w:val="both"/>
              <w:textAlignment w:val="auto"/>
              <w:rPr>
                <w:rFonts w:cs="Arial"/>
                <w:color w:val="000000"/>
                <w:sz w:val="20"/>
              </w:rPr>
            </w:pPr>
            <w:r w:rsidRPr="002B74A8">
              <w:rPr>
                <w:rFonts w:cs="Arial"/>
                <w:color w:val="000000"/>
                <w:sz w:val="20"/>
              </w:rPr>
              <w:t xml:space="preserve">Creating and maintaining </w:t>
            </w:r>
            <w:r>
              <w:rPr>
                <w:rFonts w:cs="Arial"/>
                <w:color w:val="000000"/>
                <w:sz w:val="20"/>
              </w:rPr>
              <w:t>effective</w:t>
            </w:r>
            <w:r w:rsidRPr="002B74A8">
              <w:rPr>
                <w:rFonts w:cs="Arial"/>
                <w:color w:val="000000"/>
                <w:sz w:val="20"/>
              </w:rPr>
              <w:t xml:space="preserve"> relationships</w:t>
            </w:r>
            <w:r>
              <w:rPr>
                <w:rFonts w:cs="Arial"/>
                <w:color w:val="000000"/>
                <w:sz w:val="20"/>
              </w:rPr>
              <w:t xml:space="preserve"> with public and private entities</w:t>
            </w:r>
          </w:p>
          <w:p w14:paraId="7075D2D4" w14:textId="201E8632" w:rsidR="002B74A8" w:rsidRPr="002B74A8" w:rsidRDefault="002B74A8" w:rsidP="002B74A8">
            <w:pPr>
              <w:pStyle w:val="a5"/>
              <w:numPr>
                <w:ilvl w:val="0"/>
                <w:numId w:val="1"/>
              </w:numPr>
              <w:overflowPunct/>
              <w:autoSpaceDE/>
              <w:autoSpaceDN/>
              <w:adjustRightInd/>
              <w:spacing w:after="120"/>
              <w:ind w:left="714" w:hanging="357"/>
              <w:jc w:val="both"/>
              <w:textAlignment w:val="auto"/>
              <w:rPr>
                <w:rFonts w:cs="Arial"/>
                <w:color w:val="000000"/>
                <w:sz w:val="20"/>
              </w:rPr>
            </w:pPr>
            <w:r w:rsidRPr="002B74A8">
              <w:rPr>
                <w:rFonts w:cs="Arial"/>
                <w:color w:val="000000"/>
                <w:sz w:val="20"/>
              </w:rPr>
              <w:t>Self-motivated yet customer-focused</w:t>
            </w:r>
            <w:r>
              <w:rPr>
                <w:rFonts w:cs="Arial"/>
                <w:color w:val="000000"/>
                <w:sz w:val="20"/>
              </w:rPr>
              <w:t>/ centered</w:t>
            </w:r>
          </w:p>
          <w:p w14:paraId="73260FAA" w14:textId="77777777" w:rsidR="002B74A8" w:rsidRPr="002B74A8" w:rsidRDefault="002B74A8" w:rsidP="002B74A8">
            <w:pPr>
              <w:pStyle w:val="a5"/>
              <w:numPr>
                <w:ilvl w:val="0"/>
                <w:numId w:val="1"/>
              </w:numPr>
              <w:overflowPunct/>
              <w:autoSpaceDE/>
              <w:autoSpaceDN/>
              <w:adjustRightInd/>
              <w:spacing w:after="120"/>
              <w:ind w:left="714" w:hanging="357"/>
              <w:jc w:val="both"/>
              <w:textAlignment w:val="auto"/>
              <w:rPr>
                <w:rFonts w:cs="Arial"/>
                <w:color w:val="000000"/>
                <w:sz w:val="20"/>
              </w:rPr>
            </w:pPr>
            <w:r w:rsidRPr="002B74A8">
              <w:rPr>
                <w:rFonts w:cs="Arial"/>
                <w:color w:val="000000"/>
                <w:sz w:val="20"/>
              </w:rPr>
              <w:t>Proficient in marketing research and statistical analysis</w:t>
            </w:r>
          </w:p>
          <w:p w14:paraId="0459DF1E" w14:textId="1633E851" w:rsidR="002B74A8" w:rsidRDefault="002B74A8" w:rsidP="002B74A8">
            <w:pPr>
              <w:pStyle w:val="a5"/>
              <w:numPr>
                <w:ilvl w:val="0"/>
                <w:numId w:val="1"/>
              </w:numPr>
              <w:overflowPunct/>
              <w:autoSpaceDE/>
              <w:autoSpaceDN/>
              <w:adjustRightInd/>
              <w:spacing w:after="120"/>
              <w:ind w:left="714" w:hanging="357"/>
              <w:jc w:val="both"/>
              <w:textAlignment w:val="auto"/>
              <w:rPr>
                <w:rFonts w:cs="Arial"/>
                <w:color w:val="000000"/>
                <w:sz w:val="20"/>
              </w:rPr>
            </w:pPr>
            <w:r w:rsidRPr="002B74A8">
              <w:rPr>
                <w:rFonts w:cs="Arial"/>
                <w:color w:val="000000"/>
                <w:sz w:val="20"/>
              </w:rPr>
              <w:t>Highly creative with experience in identifying target audiences and devising digital campaigns that engage, inform, and motivate</w:t>
            </w:r>
          </w:p>
          <w:p w14:paraId="4CEFB5CF" w14:textId="77777777" w:rsidR="002B74A8" w:rsidRPr="002B74A8" w:rsidRDefault="002B74A8" w:rsidP="002B74A8">
            <w:pPr>
              <w:pStyle w:val="a5"/>
              <w:numPr>
                <w:ilvl w:val="0"/>
                <w:numId w:val="1"/>
              </w:numPr>
              <w:overflowPunct/>
              <w:autoSpaceDE/>
              <w:autoSpaceDN/>
              <w:adjustRightInd/>
              <w:spacing w:after="120"/>
              <w:jc w:val="both"/>
              <w:textAlignment w:val="auto"/>
              <w:rPr>
                <w:rFonts w:cs="Arial"/>
                <w:color w:val="000000"/>
                <w:sz w:val="20"/>
              </w:rPr>
            </w:pPr>
            <w:r w:rsidRPr="002B74A8">
              <w:rPr>
                <w:rFonts w:cs="Arial"/>
                <w:color w:val="000000"/>
                <w:sz w:val="20"/>
              </w:rPr>
              <w:t>Bachelor’s or master’s degree in marketing or a related field</w:t>
            </w:r>
          </w:p>
          <w:p w14:paraId="231EB0AD" w14:textId="7C612996" w:rsidR="002B74A8" w:rsidRPr="002B74A8" w:rsidRDefault="002B74A8" w:rsidP="002B74A8">
            <w:pPr>
              <w:pStyle w:val="a5"/>
              <w:numPr>
                <w:ilvl w:val="0"/>
                <w:numId w:val="1"/>
              </w:numPr>
              <w:overflowPunct/>
              <w:autoSpaceDE/>
              <w:autoSpaceDN/>
              <w:adjustRightInd/>
              <w:spacing w:after="120"/>
              <w:jc w:val="both"/>
              <w:textAlignment w:val="auto"/>
              <w:rPr>
                <w:rFonts w:cs="Arial"/>
                <w:color w:val="000000"/>
                <w:sz w:val="20"/>
              </w:rPr>
            </w:pPr>
            <w:r w:rsidRPr="002B74A8">
              <w:rPr>
                <w:rFonts w:cs="Arial"/>
                <w:color w:val="000000"/>
                <w:sz w:val="20"/>
              </w:rPr>
              <w:t xml:space="preserve">Proven working experience in digital marketing, particularly within the </w:t>
            </w:r>
            <w:r>
              <w:rPr>
                <w:rFonts w:cs="Arial"/>
                <w:color w:val="000000"/>
                <w:sz w:val="20"/>
              </w:rPr>
              <w:t>Travel and Tourism I</w:t>
            </w:r>
            <w:r w:rsidRPr="002B74A8">
              <w:rPr>
                <w:rFonts w:cs="Arial"/>
                <w:color w:val="000000"/>
                <w:sz w:val="20"/>
              </w:rPr>
              <w:t>ndustry</w:t>
            </w:r>
          </w:p>
          <w:p w14:paraId="6B6C9498" w14:textId="77777777" w:rsidR="002B74A8" w:rsidRPr="002B74A8" w:rsidRDefault="002B74A8" w:rsidP="002B74A8">
            <w:pPr>
              <w:pStyle w:val="a5"/>
              <w:numPr>
                <w:ilvl w:val="0"/>
                <w:numId w:val="1"/>
              </w:numPr>
              <w:overflowPunct/>
              <w:autoSpaceDE/>
              <w:autoSpaceDN/>
              <w:adjustRightInd/>
              <w:spacing w:after="120"/>
              <w:jc w:val="both"/>
              <w:textAlignment w:val="auto"/>
              <w:rPr>
                <w:rFonts w:cs="Arial"/>
                <w:color w:val="000000"/>
                <w:sz w:val="20"/>
              </w:rPr>
            </w:pPr>
            <w:r w:rsidRPr="002B74A8">
              <w:rPr>
                <w:rFonts w:cs="Arial"/>
                <w:color w:val="000000"/>
                <w:sz w:val="20"/>
              </w:rPr>
              <w:t>Demonstrable experience leading and managing SEO/SEM, marketing database, email, social media and/or display advertising campaigns</w:t>
            </w:r>
          </w:p>
          <w:p w14:paraId="3F8D6A74" w14:textId="77777777" w:rsidR="002B74A8" w:rsidRPr="002B74A8" w:rsidRDefault="002B74A8" w:rsidP="002B74A8">
            <w:pPr>
              <w:pStyle w:val="a5"/>
              <w:numPr>
                <w:ilvl w:val="0"/>
                <w:numId w:val="1"/>
              </w:numPr>
              <w:overflowPunct/>
              <w:autoSpaceDE/>
              <w:autoSpaceDN/>
              <w:adjustRightInd/>
              <w:spacing w:after="120"/>
              <w:jc w:val="both"/>
              <w:textAlignment w:val="auto"/>
              <w:rPr>
                <w:rFonts w:cs="Arial"/>
                <w:color w:val="000000"/>
                <w:sz w:val="20"/>
              </w:rPr>
            </w:pPr>
            <w:r w:rsidRPr="002B74A8">
              <w:rPr>
                <w:rFonts w:cs="Arial"/>
                <w:color w:val="000000"/>
                <w:sz w:val="20"/>
              </w:rPr>
              <w:t>Experience in optimizing landing pages and user funnels</w:t>
            </w:r>
          </w:p>
          <w:p w14:paraId="2F39B8E3" w14:textId="77777777" w:rsidR="002B74A8" w:rsidRDefault="002B74A8" w:rsidP="002B74A8">
            <w:pPr>
              <w:pStyle w:val="a5"/>
              <w:numPr>
                <w:ilvl w:val="0"/>
                <w:numId w:val="1"/>
              </w:numPr>
              <w:overflowPunct/>
              <w:autoSpaceDE/>
              <w:autoSpaceDN/>
              <w:adjustRightInd/>
              <w:spacing w:after="120"/>
              <w:jc w:val="both"/>
              <w:textAlignment w:val="auto"/>
              <w:rPr>
                <w:rFonts w:cs="Arial"/>
                <w:color w:val="000000"/>
                <w:sz w:val="20"/>
              </w:rPr>
            </w:pPr>
            <w:r w:rsidRPr="002B74A8">
              <w:rPr>
                <w:rFonts w:cs="Arial"/>
                <w:color w:val="000000"/>
                <w:sz w:val="20"/>
              </w:rPr>
              <w:t>Experience with A/B and multivariate experiments</w:t>
            </w:r>
          </w:p>
          <w:p w14:paraId="2FA2CBD1" w14:textId="05BDB75F" w:rsidR="002B74A8" w:rsidRDefault="002B74A8" w:rsidP="002B74A8">
            <w:pPr>
              <w:pStyle w:val="a5"/>
              <w:numPr>
                <w:ilvl w:val="0"/>
                <w:numId w:val="1"/>
              </w:numPr>
              <w:overflowPunct/>
              <w:autoSpaceDE/>
              <w:autoSpaceDN/>
              <w:adjustRightInd/>
              <w:spacing w:after="120"/>
              <w:jc w:val="both"/>
              <w:textAlignment w:val="auto"/>
              <w:rPr>
                <w:rFonts w:cs="Arial"/>
                <w:color w:val="000000"/>
                <w:sz w:val="20"/>
              </w:rPr>
            </w:pPr>
            <w:r>
              <w:rPr>
                <w:rFonts w:cs="Arial"/>
                <w:color w:val="000000"/>
                <w:sz w:val="20"/>
              </w:rPr>
              <w:t>Experience in marketing and promotional content writing, creation, edition, curation, and the corresponding publication.</w:t>
            </w:r>
          </w:p>
          <w:p w14:paraId="0E825DB7" w14:textId="382F7B0F" w:rsidR="002B74A8" w:rsidRPr="002B74A8" w:rsidRDefault="002B74A8" w:rsidP="002B74A8">
            <w:pPr>
              <w:pStyle w:val="a5"/>
              <w:numPr>
                <w:ilvl w:val="0"/>
                <w:numId w:val="1"/>
              </w:numPr>
              <w:overflowPunct/>
              <w:autoSpaceDE/>
              <w:autoSpaceDN/>
              <w:adjustRightInd/>
              <w:spacing w:after="120"/>
              <w:jc w:val="both"/>
              <w:textAlignment w:val="auto"/>
              <w:rPr>
                <w:rFonts w:cs="Arial"/>
                <w:color w:val="000000"/>
                <w:sz w:val="20"/>
              </w:rPr>
            </w:pPr>
            <w:r>
              <w:rPr>
                <w:rFonts w:cs="Arial"/>
                <w:color w:val="000000"/>
                <w:sz w:val="20"/>
              </w:rPr>
              <w:t>Experience in communication management.</w:t>
            </w:r>
          </w:p>
          <w:p w14:paraId="5476A0A6" w14:textId="22E2CB13" w:rsidR="002B74A8" w:rsidRPr="002B74A8" w:rsidRDefault="002B74A8" w:rsidP="002B74A8">
            <w:pPr>
              <w:pStyle w:val="a5"/>
              <w:numPr>
                <w:ilvl w:val="0"/>
                <w:numId w:val="1"/>
              </w:numPr>
              <w:overflowPunct/>
              <w:autoSpaceDE/>
              <w:autoSpaceDN/>
              <w:adjustRightInd/>
              <w:spacing w:after="120"/>
              <w:jc w:val="both"/>
              <w:textAlignment w:val="auto"/>
              <w:rPr>
                <w:rFonts w:cs="Arial"/>
                <w:color w:val="000000"/>
                <w:sz w:val="20"/>
              </w:rPr>
            </w:pPr>
            <w:r w:rsidRPr="002B74A8">
              <w:rPr>
                <w:rFonts w:cs="Arial"/>
                <w:color w:val="000000"/>
                <w:sz w:val="20"/>
              </w:rPr>
              <w:t xml:space="preserve">Solid knowledge of website and marketing analytics tools (e.g., Google Analytics, </w:t>
            </w:r>
            <w:r w:rsidR="00B9435F" w:rsidRPr="002B74A8">
              <w:rPr>
                <w:rFonts w:cs="Arial"/>
                <w:color w:val="000000"/>
                <w:sz w:val="20"/>
              </w:rPr>
              <w:t>Net Insight</w:t>
            </w:r>
            <w:r w:rsidRPr="002B74A8">
              <w:rPr>
                <w:rFonts w:cs="Arial"/>
                <w:color w:val="000000"/>
                <w:sz w:val="20"/>
              </w:rPr>
              <w:t xml:space="preserve">, Omniture, </w:t>
            </w:r>
            <w:r w:rsidR="00B9435F" w:rsidRPr="002B74A8">
              <w:rPr>
                <w:rFonts w:cs="Arial"/>
                <w:color w:val="000000"/>
                <w:sz w:val="20"/>
              </w:rPr>
              <w:t>Web Trends</w:t>
            </w:r>
            <w:r w:rsidRPr="002B74A8">
              <w:rPr>
                <w:rFonts w:cs="Arial"/>
                <w:color w:val="000000"/>
                <w:sz w:val="20"/>
              </w:rPr>
              <w:t xml:space="preserve">, </w:t>
            </w:r>
            <w:r w:rsidR="00B9435F" w:rsidRPr="002B74A8">
              <w:rPr>
                <w:rFonts w:cs="Arial"/>
                <w:color w:val="000000"/>
                <w:sz w:val="20"/>
              </w:rPr>
              <w:t>SEMrush</w:t>
            </w:r>
            <w:r w:rsidRPr="002B74A8">
              <w:rPr>
                <w:rFonts w:cs="Arial"/>
                <w:color w:val="000000"/>
                <w:sz w:val="20"/>
              </w:rPr>
              <w:t>, etc.)</w:t>
            </w:r>
          </w:p>
          <w:p w14:paraId="65FDE562" w14:textId="77777777" w:rsidR="002B74A8" w:rsidRPr="002B74A8" w:rsidRDefault="002B74A8" w:rsidP="002B74A8">
            <w:pPr>
              <w:pStyle w:val="a5"/>
              <w:numPr>
                <w:ilvl w:val="0"/>
                <w:numId w:val="1"/>
              </w:numPr>
              <w:overflowPunct/>
              <w:autoSpaceDE/>
              <w:autoSpaceDN/>
              <w:adjustRightInd/>
              <w:spacing w:after="120"/>
              <w:jc w:val="both"/>
              <w:textAlignment w:val="auto"/>
              <w:rPr>
                <w:rFonts w:cs="Arial"/>
                <w:color w:val="000000"/>
                <w:sz w:val="20"/>
              </w:rPr>
            </w:pPr>
            <w:r w:rsidRPr="002B74A8">
              <w:rPr>
                <w:rFonts w:cs="Arial"/>
                <w:color w:val="000000"/>
                <w:sz w:val="20"/>
              </w:rPr>
              <w:t>Working knowledge of ad serving tools</w:t>
            </w:r>
          </w:p>
          <w:p w14:paraId="3AB05048" w14:textId="54B55302" w:rsidR="002B74A8" w:rsidRPr="002B74A8" w:rsidRDefault="002B74A8" w:rsidP="002B74A8">
            <w:pPr>
              <w:pStyle w:val="a5"/>
              <w:numPr>
                <w:ilvl w:val="0"/>
                <w:numId w:val="1"/>
              </w:numPr>
              <w:overflowPunct/>
              <w:autoSpaceDE/>
              <w:autoSpaceDN/>
              <w:adjustRightInd/>
              <w:spacing w:after="120"/>
              <w:jc w:val="both"/>
              <w:textAlignment w:val="auto"/>
              <w:rPr>
                <w:rFonts w:cs="Arial"/>
                <w:color w:val="000000"/>
                <w:sz w:val="20"/>
              </w:rPr>
            </w:pPr>
            <w:r w:rsidRPr="002B74A8">
              <w:rPr>
                <w:rFonts w:cs="Arial"/>
                <w:color w:val="000000"/>
                <w:sz w:val="20"/>
              </w:rPr>
              <w:t>Experience in setting up and optimizing PPC campaigns on all major search engines</w:t>
            </w:r>
          </w:p>
          <w:p w14:paraId="07726E14" w14:textId="6C0F3086" w:rsidR="005B3201" w:rsidRDefault="002B74A8" w:rsidP="002B74A8">
            <w:pPr>
              <w:pStyle w:val="a5"/>
              <w:numPr>
                <w:ilvl w:val="0"/>
                <w:numId w:val="1"/>
              </w:numPr>
              <w:overflowPunct/>
              <w:autoSpaceDE/>
              <w:autoSpaceDN/>
              <w:adjustRightInd/>
              <w:contextualSpacing/>
              <w:jc w:val="both"/>
              <w:textAlignment w:val="auto"/>
              <w:rPr>
                <w:rFonts w:cs="Arial"/>
                <w:color w:val="000000"/>
                <w:sz w:val="20"/>
              </w:rPr>
            </w:pPr>
            <w:r w:rsidRPr="002B74A8">
              <w:rPr>
                <w:rFonts w:cs="Arial"/>
                <w:color w:val="000000"/>
                <w:sz w:val="20"/>
              </w:rPr>
              <w:t>Working knowledge of HTML, CSS, and JavaScript development and constraints</w:t>
            </w:r>
          </w:p>
          <w:p w14:paraId="20958A7C" w14:textId="152C17AB" w:rsidR="00186930" w:rsidRPr="0035067A" w:rsidRDefault="00947BD9" w:rsidP="002B74A8">
            <w:pPr>
              <w:pStyle w:val="a5"/>
              <w:numPr>
                <w:ilvl w:val="0"/>
                <w:numId w:val="1"/>
              </w:numPr>
              <w:overflowPunct/>
              <w:autoSpaceDE/>
              <w:autoSpaceDN/>
              <w:adjustRightInd/>
              <w:contextualSpacing/>
              <w:jc w:val="both"/>
              <w:textAlignment w:val="auto"/>
              <w:rPr>
                <w:rFonts w:cs="Arial"/>
                <w:color w:val="000000"/>
                <w:sz w:val="20"/>
              </w:rPr>
            </w:pPr>
            <w:r>
              <w:rPr>
                <w:rFonts w:cs="Arial"/>
                <w:color w:val="000000"/>
                <w:sz w:val="20"/>
              </w:rPr>
              <w:t>Proficient knowledge of Tajik, Russian and English languages</w:t>
            </w:r>
            <w:r w:rsidR="001D2CC7">
              <w:rPr>
                <w:rFonts w:cs="Arial"/>
                <w:color w:val="000000"/>
                <w:sz w:val="20"/>
              </w:rPr>
              <w:t>.</w:t>
            </w:r>
          </w:p>
          <w:p w14:paraId="299F5AF9" w14:textId="36856CF5" w:rsidR="005B3201" w:rsidRPr="00A344CF" w:rsidRDefault="005B3201" w:rsidP="002A345C">
            <w:pPr>
              <w:pStyle w:val="a5"/>
              <w:overflowPunct/>
              <w:autoSpaceDE/>
              <w:autoSpaceDN/>
              <w:adjustRightInd/>
              <w:ind w:left="360"/>
              <w:jc w:val="both"/>
              <w:textAlignment w:val="auto"/>
              <w:rPr>
                <w:rFonts w:cs="Arial"/>
                <w:color w:val="000000"/>
                <w:sz w:val="20"/>
              </w:rPr>
            </w:pPr>
          </w:p>
        </w:tc>
      </w:tr>
      <w:tr w:rsidR="005B3201" w:rsidRPr="0035067A" w14:paraId="1951AC34" w14:textId="77777777" w:rsidTr="417A0AE4">
        <w:trPr>
          <w:trHeight w:val="80"/>
        </w:trPr>
        <w:tc>
          <w:tcPr>
            <w:tcW w:w="9918" w:type="dxa"/>
            <w:gridSpan w:val="6"/>
            <w:tcBorders>
              <w:top w:val="nil"/>
            </w:tcBorders>
            <w:shd w:val="clear" w:color="auto" w:fill="auto"/>
          </w:tcPr>
          <w:p w14:paraId="7734E740" w14:textId="77777777" w:rsidR="005B3201" w:rsidRDefault="005B3201" w:rsidP="002A345C">
            <w:pPr>
              <w:jc w:val="both"/>
              <w:rPr>
                <w:rFonts w:cs="Arial"/>
                <w:b/>
                <w:bCs/>
                <w:color w:val="000000"/>
                <w:sz w:val="20"/>
              </w:rPr>
            </w:pPr>
          </w:p>
          <w:p w14:paraId="4AF1E6CA" w14:textId="77777777" w:rsidR="00440096" w:rsidRDefault="00440096" w:rsidP="002A345C">
            <w:pPr>
              <w:jc w:val="both"/>
              <w:rPr>
                <w:rFonts w:cs="Arial"/>
                <w:b/>
                <w:bCs/>
                <w:color w:val="000000"/>
                <w:sz w:val="20"/>
              </w:rPr>
            </w:pPr>
          </w:p>
          <w:p w14:paraId="31D7A661" w14:textId="77777777" w:rsidR="00440096" w:rsidRDefault="00440096" w:rsidP="002A345C">
            <w:pPr>
              <w:jc w:val="both"/>
              <w:rPr>
                <w:rFonts w:cs="Arial"/>
                <w:b/>
                <w:bCs/>
                <w:color w:val="000000"/>
                <w:sz w:val="20"/>
              </w:rPr>
            </w:pPr>
          </w:p>
          <w:p w14:paraId="3B79EFB0" w14:textId="77777777" w:rsidR="00440096" w:rsidRDefault="00440096" w:rsidP="002A345C">
            <w:pPr>
              <w:jc w:val="both"/>
              <w:rPr>
                <w:rFonts w:cs="Arial"/>
                <w:b/>
                <w:bCs/>
                <w:color w:val="000000"/>
                <w:sz w:val="20"/>
              </w:rPr>
            </w:pPr>
          </w:p>
          <w:p w14:paraId="77E7BD34" w14:textId="77777777" w:rsidR="00440096" w:rsidRDefault="00440096" w:rsidP="002A345C">
            <w:pPr>
              <w:jc w:val="both"/>
              <w:rPr>
                <w:rFonts w:cs="Arial"/>
                <w:b/>
                <w:bCs/>
                <w:color w:val="000000"/>
                <w:sz w:val="20"/>
              </w:rPr>
            </w:pPr>
          </w:p>
          <w:p w14:paraId="090DB301" w14:textId="77777777" w:rsidR="00AE0FCF" w:rsidRPr="00E114B2" w:rsidRDefault="00AE0FCF" w:rsidP="00E114B2">
            <w:pPr>
              <w:rPr>
                <w:rFonts w:cs="Arial"/>
                <w:sz w:val="20"/>
              </w:rPr>
            </w:pPr>
          </w:p>
          <w:p w14:paraId="1FF30761" w14:textId="77777777" w:rsidR="00AE0FCF" w:rsidRPr="00E114B2" w:rsidRDefault="00AE0FCF" w:rsidP="00E114B2">
            <w:pPr>
              <w:rPr>
                <w:rFonts w:cs="Arial"/>
                <w:sz w:val="20"/>
              </w:rPr>
            </w:pPr>
          </w:p>
          <w:p w14:paraId="3C51EDBC" w14:textId="77777777" w:rsidR="00AE0FCF" w:rsidRPr="00E114B2" w:rsidRDefault="00AE0FCF" w:rsidP="00E114B2">
            <w:pPr>
              <w:rPr>
                <w:rFonts w:cs="Arial"/>
                <w:sz w:val="20"/>
              </w:rPr>
            </w:pPr>
          </w:p>
          <w:p w14:paraId="5A5105B3" w14:textId="77777777" w:rsidR="00AE0FCF" w:rsidRPr="00E114B2" w:rsidRDefault="00AE0FCF" w:rsidP="00E114B2">
            <w:pPr>
              <w:rPr>
                <w:rFonts w:cs="Arial"/>
                <w:sz w:val="20"/>
              </w:rPr>
            </w:pPr>
          </w:p>
          <w:p w14:paraId="5483FBC1" w14:textId="77777777" w:rsidR="00AE0FCF" w:rsidRPr="00E114B2" w:rsidRDefault="00AE0FCF" w:rsidP="00E114B2">
            <w:pPr>
              <w:rPr>
                <w:rFonts w:cs="Arial"/>
                <w:sz w:val="20"/>
              </w:rPr>
            </w:pPr>
          </w:p>
          <w:p w14:paraId="40202891" w14:textId="77777777" w:rsidR="00AE0FCF" w:rsidRPr="00E114B2" w:rsidRDefault="00AE0FCF" w:rsidP="00E114B2">
            <w:pPr>
              <w:rPr>
                <w:rFonts w:cs="Arial"/>
                <w:sz w:val="20"/>
              </w:rPr>
            </w:pPr>
          </w:p>
          <w:p w14:paraId="6753EA55" w14:textId="77777777" w:rsidR="00440096" w:rsidRPr="0035067A" w:rsidRDefault="00440096" w:rsidP="002A345C">
            <w:pPr>
              <w:jc w:val="both"/>
              <w:rPr>
                <w:rFonts w:cs="Arial"/>
                <w:b/>
                <w:bCs/>
                <w:color w:val="000000"/>
                <w:sz w:val="20"/>
              </w:rPr>
            </w:pPr>
          </w:p>
        </w:tc>
      </w:tr>
      <w:tr w:rsidR="005B3201" w:rsidRPr="0035067A" w14:paraId="0EC1A0CE" w14:textId="77777777" w:rsidTr="417A0AE4">
        <w:trPr>
          <w:trHeight w:val="293"/>
        </w:trPr>
        <w:tc>
          <w:tcPr>
            <w:tcW w:w="4359" w:type="dxa"/>
            <w:gridSpan w:val="2"/>
            <w:shd w:val="clear" w:color="auto" w:fill="auto"/>
          </w:tcPr>
          <w:p w14:paraId="6D47FAE3" w14:textId="77777777" w:rsidR="005B3201" w:rsidRPr="0035067A" w:rsidRDefault="005B3201" w:rsidP="002A345C">
            <w:pPr>
              <w:rPr>
                <w:rFonts w:cs="Arial"/>
                <w:b/>
                <w:bCs/>
                <w:color w:val="000000"/>
                <w:sz w:val="20"/>
              </w:rPr>
            </w:pPr>
            <w:r w:rsidRPr="0035067A">
              <w:rPr>
                <w:rFonts w:cs="Arial"/>
                <w:b/>
                <w:bCs/>
                <w:color w:val="000000"/>
                <w:sz w:val="20"/>
              </w:rPr>
              <w:lastRenderedPageBreak/>
              <w:t>Places of Assignment:</w:t>
            </w:r>
          </w:p>
        </w:tc>
        <w:tc>
          <w:tcPr>
            <w:tcW w:w="3215" w:type="dxa"/>
            <w:gridSpan w:val="3"/>
            <w:shd w:val="clear" w:color="auto" w:fill="auto"/>
          </w:tcPr>
          <w:p w14:paraId="7D70D8E9" w14:textId="77777777" w:rsidR="005B3201" w:rsidRPr="0035067A" w:rsidRDefault="005B3201" w:rsidP="002A345C">
            <w:pPr>
              <w:jc w:val="center"/>
              <w:rPr>
                <w:rFonts w:cs="Arial"/>
                <w:b/>
                <w:bCs/>
                <w:color w:val="000000"/>
                <w:sz w:val="20"/>
              </w:rPr>
            </w:pPr>
            <w:r w:rsidRPr="0035067A">
              <w:rPr>
                <w:rFonts w:cs="Arial"/>
                <w:b/>
                <w:bCs/>
                <w:color w:val="000000"/>
                <w:sz w:val="20"/>
              </w:rPr>
              <w:t>Days Estimated</w:t>
            </w:r>
          </w:p>
        </w:tc>
        <w:tc>
          <w:tcPr>
            <w:tcW w:w="2344" w:type="dxa"/>
            <w:shd w:val="clear" w:color="auto" w:fill="auto"/>
          </w:tcPr>
          <w:p w14:paraId="6D3E6BFC" w14:textId="77777777" w:rsidR="005B3201" w:rsidRPr="0035067A" w:rsidRDefault="005B3201" w:rsidP="002A345C">
            <w:pPr>
              <w:jc w:val="center"/>
              <w:rPr>
                <w:rFonts w:cs="Arial"/>
                <w:b/>
                <w:color w:val="000000"/>
                <w:sz w:val="20"/>
              </w:rPr>
            </w:pPr>
            <w:r w:rsidRPr="0035067A">
              <w:rPr>
                <w:rFonts w:cs="Arial"/>
                <w:b/>
                <w:bCs/>
                <w:color w:val="000000"/>
                <w:sz w:val="20"/>
              </w:rPr>
              <w:t>Dates</w:t>
            </w:r>
            <w:r w:rsidRPr="0035067A">
              <w:rPr>
                <w:rFonts w:cs="Arial"/>
                <w:b/>
                <w:color w:val="000000"/>
                <w:sz w:val="20"/>
              </w:rPr>
              <w:t xml:space="preserve"> (dd/mm/</w:t>
            </w:r>
            <w:proofErr w:type="spellStart"/>
            <w:r w:rsidRPr="0035067A">
              <w:rPr>
                <w:rFonts w:cs="Arial"/>
                <w:b/>
                <w:color w:val="000000"/>
                <w:sz w:val="20"/>
              </w:rPr>
              <w:t>yyyy</w:t>
            </w:r>
            <w:proofErr w:type="spellEnd"/>
            <w:r w:rsidRPr="0035067A">
              <w:rPr>
                <w:rFonts w:cs="Arial"/>
                <w:b/>
                <w:color w:val="000000"/>
                <w:sz w:val="20"/>
              </w:rPr>
              <w:t>)</w:t>
            </w:r>
          </w:p>
        </w:tc>
      </w:tr>
      <w:tr w:rsidR="005B3201" w:rsidRPr="0035067A" w14:paraId="48922FDC" w14:textId="77777777" w:rsidTr="417A0AE4">
        <w:trPr>
          <w:trHeight w:val="1277"/>
        </w:trPr>
        <w:tc>
          <w:tcPr>
            <w:tcW w:w="4359" w:type="dxa"/>
            <w:gridSpan w:val="2"/>
            <w:shd w:val="clear" w:color="auto" w:fill="auto"/>
          </w:tcPr>
          <w:p w14:paraId="3542B4DC" w14:textId="77777777" w:rsidR="005B3201" w:rsidRPr="0035067A" w:rsidRDefault="005B3201" w:rsidP="002A345C">
            <w:pPr>
              <w:jc w:val="center"/>
              <w:rPr>
                <w:rFonts w:cs="Arial"/>
                <w:color w:val="000000"/>
                <w:sz w:val="20"/>
              </w:rPr>
            </w:pPr>
          </w:p>
          <w:p w14:paraId="5B213456" w14:textId="77777777" w:rsidR="005B3201" w:rsidRPr="0035067A" w:rsidRDefault="005B3201" w:rsidP="002A345C">
            <w:pPr>
              <w:jc w:val="center"/>
              <w:rPr>
                <w:rFonts w:cs="Arial"/>
                <w:color w:val="000000"/>
                <w:sz w:val="20"/>
                <w:lang w:val="en-GB"/>
              </w:rPr>
            </w:pPr>
            <w:r w:rsidRPr="0035067A">
              <w:rPr>
                <w:rFonts w:cs="Arial"/>
                <w:color w:val="000000"/>
                <w:sz w:val="20"/>
                <w:lang w:val="en-GB"/>
              </w:rPr>
              <w:t>Dushanbe, Tajikistan</w:t>
            </w:r>
          </w:p>
          <w:p w14:paraId="23E1ADF9" w14:textId="77777777" w:rsidR="005B3201" w:rsidRPr="0035067A" w:rsidRDefault="005B3201" w:rsidP="002A345C">
            <w:pPr>
              <w:jc w:val="center"/>
              <w:rPr>
                <w:rFonts w:cs="Arial"/>
                <w:color w:val="000000"/>
                <w:sz w:val="20"/>
              </w:rPr>
            </w:pPr>
          </w:p>
          <w:p w14:paraId="23DBDE0F" w14:textId="77777777" w:rsidR="005B3201" w:rsidRPr="0035067A" w:rsidRDefault="005B3201" w:rsidP="002A345C">
            <w:pPr>
              <w:jc w:val="center"/>
              <w:rPr>
                <w:rFonts w:cs="Arial"/>
                <w:color w:val="000000"/>
                <w:sz w:val="20"/>
              </w:rPr>
            </w:pPr>
          </w:p>
        </w:tc>
        <w:tc>
          <w:tcPr>
            <w:tcW w:w="3215" w:type="dxa"/>
            <w:gridSpan w:val="3"/>
            <w:shd w:val="clear" w:color="auto" w:fill="auto"/>
          </w:tcPr>
          <w:p w14:paraId="44E2AC8E" w14:textId="77777777" w:rsidR="005B3201" w:rsidRDefault="005B3201" w:rsidP="002A345C">
            <w:pPr>
              <w:jc w:val="center"/>
              <w:rPr>
                <w:rFonts w:cs="Arial"/>
                <w:color w:val="000000"/>
                <w:sz w:val="20"/>
              </w:rPr>
            </w:pPr>
          </w:p>
          <w:p w14:paraId="4702ABE3" w14:textId="77777777" w:rsidR="005B3201" w:rsidRDefault="005B3201" w:rsidP="002A345C">
            <w:pPr>
              <w:jc w:val="center"/>
              <w:rPr>
                <w:rFonts w:cs="Arial"/>
                <w:color w:val="000000"/>
                <w:sz w:val="20"/>
              </w:rPr>
            </w:pPr>
          </w:p>
          <w:p w14:paraId="4C88F74F" w14:textId="223AB10E" w:rsidR="005B3201" w:rsidRPr="0035067A" w:rsidRDefault="002B6A0D" w:rsidP="002A345C">
            <w:pPr>
              <w:jc w:val="center"/>
              <w:rPr>
                <w:rFonts w:cs="Arial"/>
                <w:color w:val="000000"/>
                <w:sz w:val="20"/>
              </w:rPr>
            </w:pPr>
            <w:r>
              <w:rPr>
                <w:rFonts w:cs="Arial"/>
                <w:color w:val="000000"/>
                <w:sz w:val="20"/>
              </w:rPr>
              <w:t xml:space="preserve">15 </w:t>
            </w:r>
            <w:r w:rsidR="00E907D1">
              <w:rPr>
                <w:rFonts w:cs="Arial"/>
                <w:color w:val="000000"/>
                <w:sz w:val="20"/>
              </w:rPr>
              <w:t>PERSON</w:t>
            </w:r>
            <w:r w:rsidR="005B3201" w:rsidRPr="0035067A">
              <w:rPr>
                <w:rFonts w:cs="Arial"/>
                <w:color w:val="000000"/>
                <w:sz w:val="20"/>
              </w:rPr>
              <w:t>-MONTHS</w:t>
            </w:r>
          </w:p>
        </w:tc>
        <w:tc>
          <w:tcPr>
            <w:tcW w:w="2344" w:type="dxa"/>
            <w:shd w:val="clear" w:color="auto" w:fill="auto"/>
          </w:tcPr>
          <w:p w14:paraId="3D84755B" w14:textId="40A73822" w:rsidR="005B3201" w:rsidRPr="00596BB5" w:rsidRDefault="005B3201" w:rsidP="002A345C">
            <w:pPr>
              <w:pStyle w:val="a5"/>
              <w:overflowPunct/>
              <w:autoSpaceDE/>
              <w:autoSpaceDN/>
              <w:adjustRightInd/>
              <w:ind w:left="360"/>
              <w:jc w:val="center"/>
              <w:textAlignment w:val="auto"/>
              <w:rPr>
                <w:rFonts w:cs="Arial"/>
                <w:sz w:val="20"/>
              </w:rPr>
            </w:pPr>
            <w:r w:rsidRPr="00596BB5">
              <w:rPr>
                <w:rFonts w:cs="Arial"/>
                <w:sz w:val="20"/>
              </w:rPr>
              <w:t xml:space="preserve">ESTIMATED START DATE: </w:t>
            </w:r>
            <w:r w:rsidR="00053DBB">
              <w:rPr>
                <w:rFonts w:cs="Arial"/>
                <w:sz w:val="20"/>
              </w:rPr>
              <w:t>APRIL</w:t>
            </w:r>
            <w:r w:rsidR="00F90ECF">
              <w:rPr>
                <w:rFonts w:cs="Arial"/>
                <w:sz w:val="20"/>
              </w:rPr>
              <w:t xml:space="preserve"> </w:t>
            </w:r>
            <w:r w:rsidRPr="00596BB5">
              <w:rPr>
                <w:rFonts w:cs="Arial"/>
                <w:sz w:val="20"/>
              </w:rPr>
              <w:t>202</w:t>
            </w:r>
            <w:r>
              <w:rPr>
                <w:rFonts w:cs="Arial"/>
                <w:sz w:val="20"/>
              </w:rPr>
              <w:t>4</w:t>
            </w:r>
          </w:p>
          <w:p w14:paraId="1D96EDDE" w14:textId="43AA9E73" w:rsidR="005B3201" w:rsidRPr="00596BB5" w:rsidRDefault="005B3201" w:rsidP="002A345C">
            <w:pPr>
              <w:pStyle w:val="a5"/>
              <w:ind w:left="360"/>
              <w:jc w:val="center"/>
              <w:rPr>
                <w:rFonts w:cs="Arial"/>
                <w:sz w:val="20"/>
              </w:rPr>
            </w:pPr>
            <w:r w:rsidRPr="00596BB5">
              <w:rPr>
                <w:rFonts w:cs="Arial"/>
                <w:sz w:val="20"/>
              </w:rPr>
              <w:t xml:space="preserve">ESTIMATED END DATE: </w:t>
            </w:r>
            <w:r w:rsidR="00F90ECF">
              <w:rPr>
                <w:rFonts w:cs="Arial"/>
                <w:sz w:val="20"/>
              </w:rPr>
              <w:t xml:space="preserve">JUNE </w:t>
            </w:r>
            <w:r w:rsidRPr="00596BB5">
              <w:rPr>
                <w:rFonts w:cs="Arial"/>
                <w:sz w:val="20"/>
              </w:rPr>
              <w:t>2025</w:t>
            </w:r>
          </w:p>
          <w:p w14:paraId="42300DE7" w14:textId="77777777" w:rsidR="005B3201" w:rsidRPr="0035067A" w:rsidRDefault="005B3201" w:rsidP="002A345C">
            <w:pPr>
              <w:jc w:val="center"/>
              <w:rPr>
                <w:rFonts w:cs="Arial"/>
                <w:b/>
                <w:bCs/>
                <w:color w:val="000000"/>
                <w:sz w:val="20"/>
              </w:rPr>
            </w:pPr>
          </w:p>
        </w:tc>
      </w:tr>
      <w:tr w:rsidR="005B3201" w:rsidRPr="0035067A" w14:paraId="0B0212A8" w14:textId="77777777" w:rsidTr="417A0AE4">
        <w:trPr>
          <w:trHeight w:val="293"/>
        </w:trPr>
        <w:tc>
          <w:tcPr>
            <w:tcW w:w="4359" w:type="dxa"/>
            <w:gridSpan w:val="2"/>
            <w:shd w:val="clear" w:color="auto" w:fill="auto"/>
          </w:tcPr>
          <w:p w14:paraId="2B42D5B4" w14:textId="77777777" w:rsidR="005B3201" w:rsidRPr="0035067A" w:rsidRDefault="005B3201" w:rsidP="002A345C">
            <w:pPr>
              <w:jc w:val="center"/>
              <w:rPr>
                <w:rFonts w:cs="Arial"/>
                <w:color w:val="000000"/>
                <w:sz w:val="20"/>
              </w:rPr>
            </w:pPr>
            <w:r w:rsidRPr="0035067A">
              <w:rPr>
                <w:rFonts w:cs="Arial"/>
                <w:color w:val="000000"/>
                <w:sz w:val="20"/>
              </w:rPr>
              <w:t>TOTAL DAYS (</w:t>
            </w:r>
            <w:r w:rsidRPr="0035067A">
              <w:rPr>
                <w:rFonts w:cs="Arial"/>
                <w:color w:val="000000"/>
                <w:sz w:val="20"/>
                <w:lang w:val="en-GB"/>
              </w:rPr>
              <w:t>Continuous)</w:t>
            </w:r>
          </w:p>
        </w:tc>
        <w:tc>
          <w:tcPr>
            <w:tcW w:w="3215" w:type="dxa"/>
            <w:gridSpan w:val="3"/>
            <w:shd w:val="clear" w:color="auto" w:fill="auto"/>
          </w:tcPr>
          <w:p w14:paraId="3E0D1882" w14:textId="6A214638" w:rsidR="005B3201" w:rsidRPr="0035067A" w:rsidRDefault="000B2322" w:rsidP="002A345C">
            <w:pPr>
              <w:jc w:val="center"/>
              <w:rPr>
                <w:rFonts w:cs="Arial"/>
                <w:color w:val="000000"/>
                <w:sz w:val="20"/>
                <w:lang w:val="en-GB"/>
              </w:rPr>
            </w:pPr>
            <w:r>
              <w:rPr>
                <w:rFonts w:cs="Arial"/>
                <w:color w:val="000000"/>
                <w:sz w:val="20"/>
                <w:lang w:val="en-GB"/>
              </w:rPr>
              <w:t>1</w:t>
            </w:r>
            <w:r w:rsidR="00AE0FCF">
              <w:rPr>
                <w:rFonts w:cs="Arial"/>
                <w:color w:val="000000"/>
                <w:sz w:val="20"/>
                <w:lang w:val="en-GB"/>
              </w:rPr>
              <w:t>5</w:t>
            </w:r>
            <w:r w:rsidR="005B3201" w:rsidRPr="0035067A">
              <w:rPr>
                <w:rFonts w:cs="Arial"/>
                <w:color w:val="000000"/>
                <w:sz w:val="20"/>
                <w:lang w:val="en-GB"/>
              </w:rPr>
              <w:t xml:space="preserve"> p/m</w:t>
            </w:r>
          </w:p>
        </w:tc>
        <w:tc>
          <w:tcPr>
            <w:tcW w:w="2344" w:type="dxa"/>
            <w:shd w:val="clear" w:color="auto" w:fill="auto"/>
          </w:tcPr>
          <w:p w14:paraId="1771FCF5" w14:textId="77777777" w:rsidR="005B3201" w:rsidRPr="0035067A" w:rsidRDefault="005B3201" w:rsidP="002A345C">
            <w:pPr>
              <w:jc w:val="center"/>
              <w:rPr>
                <w:rFonts w:cs="Arial"/>
                <w:color w:val="000000"/>
                <w:sz w:val="20"/>
              </w:rPr>
            </w:pPr>
          </w:p>
        </w:tc>
      </w:tr>
    </w:tbl>
    <w:p w14:paraId="69926DBA" w14:textId="77777777" w:rsidR="005B3201" w:rsidRDefault="005B3201" w:rsidP="005B3201">
      <w:pPr>
        <w:rPr>
          <w:rFonts w:cs="Arial"/>
          <w:b/>
          <w:bCs/>
          <w:color w:val="000000"/>
          <w:sz w:val="20"/>
        </w:rPr>
      </w:pPr>
      <w:r w:rsidRPr="0035067A">
        <w:rPr>
          <w:rFonts w:cs="Arial"/>
          <w:b/>
          <w:bCs/>
          <w:color w:val="000000"/>
          <w:sz w:val="20"/>
        </w:rPr>
        <w:t xml:space="preserve">                                                                                                                                                        </w:t>
      </w:r>
    </w:p>
    <w:p w14:paraId="31886957" w14:textId="77777777" w:rsidR="005B3201" w:rsidRDefault="005B3201" w:rsidP="005B3201">
      <w:pPr>
        <w:jc w:val="right"/>
        <w:rPr>
          <w:rFonts w:cs="Arial"/>
          <w:b/>
          <w:bCs/>
          <w:color w:val="000000"/>
          <w:sz w:val="20"/>
        </w:rPr>
      </w:pPr>
    </w:p>
    <w:p w14:paraId="593DF03E" w14:textId="77777777" w:rsidR="005B3201" w:rsidRDefault="005B3201" w:rsidP="005B3201">
      <w:pPr>
        <w:jc w:val="right"/>
        <w:rPr>
          <w:rFonts w:cs="Arial"/>
          <w:b/>
          <w:bCs/>
          <w:color w:val="000000"/>
          <w:sz w:val="20"/>
        </w:rPr>
      </w:pPr>
    </w:p>
    <w:p w14:paraId="383658DC" w14:textId="77777777" w:rsidR="005B3201" w:rsidRDefault="005B3201" w:rsidP="005B3201">
      <w:pPr>
        <w:jc w:val="right"/>
        <w:rPr>
          <w:rFonts w:cs="Arial"/>
          <w:b/>
          <w:bCs/>
          <w:color w:val="000000"/>
          <w:sz w:val="20"/>
        </w:rPr>
      </w:pPr>
    </w:p>
    <w:p w14:paraId="17FBBDB3" w14:textId="77777777" w:rsidR="005B3201" w:rsidRDefault="005B3201" w:rsidP="005B3201">
      <w:pPr>
        <w:jc w:val="right"/>
        <w:rPr>
          <w:rFonts w:cs="Arial"/>
          <w:b/>
          <w:bCs/>
          <w:color w:val="000000"/>
          <w:sz w:val="20"/>
        </w:rPr>
      </w:pPr>
    </w:p>
    <w:p w14:paraId="2FA94456" w14:textId="77777777" w:rsidR="005B3201" w:rsidRDefault="005B3201" w:rsidP="005B3201">
      <w:pPr>
        <w:jc w:val="right"/>
        <w:rPr>
          <w:rFonts w:cs="Arial"/>
          <w:b/>
          <w:bCs/>
          <w:color w:val="000000"/>
          <w:sz w:val="20"/>
        </w:rPr>
      </w:pPr>
    </w:p>
    <w:p w14:paraId="0BAF5596" w14:textId="77777777" w:rsidR="005B3201" w:rsidRDefault="005B3201" w:rsidP="005B3201">
      <w:pPr>
        <w:jc w:val="right"/>
        <w:rPr>
          <w:rFonts w:cs="Arial"/>
          <w:b/>
          <w:bCs/>
          <w:color w:val="000000"/>
          <w:sz w:val="20"/>
        </w:rPr>
      </w:pPr>
    </w:p>
    <w:p w14:paraId="607313C3" w14:textId="77777777" w:rsidR="005B3201" w:rsidRDefault="005B3201" w:rsidP="005B3201">
      <w:pPr>
        <w:jc w:val="right"/>
        <w:rPr>
          <w:rFonts w:cs="Arial"/>
          <w:b/>
          <w:bCs/>
          <w:color w:val="000000"/>
          <w:sz w:val="20"/>
        </w:rPr>
      </w:pPr>
    </w:p>
    <w:p w14:paraId="39CA097D" w14:textId="77777777" w:rsidR="005B3201" w:rsidRDefault="005B3201" w:rsidP="005B3201">
      <w:pPr>
        <w:jc w:val="right"/>
        <w:rPr>
          <w:rFonts w:cs="Arial"/>
          <w:b/>
          <w:bCs/>
          <w:color w:val="000000"/>
          <w:sz w:val="20"/>
        </w:rPr>
      </w:pPr>
    </w:p>
    <w:p w14:paraId="64FFAA9C" w14:textId="77777777" w:rsidR="005B3201" w:rsidRDefault="005B3201" w:rsidP="005B3201">
      <w:pPr>
        <w:rPr>
          <w:rFonts w:cs="Arial"/>
          <w:b/>
          <w:bCs/>
          <w:color w:val="000000"/>
          <w:sz w:val="20"/>
        </w:rPr>
      </w:pPr>
    </w:p>
    <w:p w14:paraId="3F410880" w14:textId="77777777" w:rsidR="005B3201" w:rsidRDefault="005B3201" w:rsidP="005B3201">
      <w:pPr>
        <w:rPr>
          <w:rFonts w:cs="Arial"/>
          <w:b/>
          <w:bCs/>
          <w:color w:val="000000"/>
          <w:sz w:val="20"/>
        </w:rPr>
      </w:pPr>
      <w:bookmarkStart w:id="0" w:name="_GoBack"/>
      <w:bookmarkEnd w:id="0"/>
    </w:p>
    <w:sectPr w:rsidR="005B3201" w:rsidSect="004336A7">
      <w:footerReference w:type="even" r:id="rId9"/>
      <w:footerReference w:type="default" r:id="rId10"/>
      <w:footerReference w:type="first" r:id="rId1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88EF1" w14:textId="77777777" w:rsidR="006F02C9" w:rsidRDefault="006F02C9">
      <w:r>
        <w:separator/>
      </w:r>
    </w:p>
  </w:endnote>
  <w:endnote w:type="continuationSeparator" w:id="0">
    <w:p w14:paraId="5EC3F569" w14:textId="77777777" w:rsidR="006F02C9" w:rsidRDefault="006F02C9">
      <w:r>
        <w:continuationSeparator/>
      </w:r>
    </w:p>
  </w:endnote>
  <w:endnote w:type="continuationNotice" w:id="1">
    <w:p w14:paraId="139CBA22" w14:textId="77777777" w:rsidR="006F02C9" w:rsidRDefault="006F0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4051" w14:textId="6E981DAA" w:rsidR="000802B7" w:rsidRDefault="005B3201">
    <w:pPr>
      <w:pStyle w:val="a3"/>
    </w:pPr>
    <w:r>
      <w:rPr>
        <w:noProof/>
      </w:rPr>
      <mc:AlternateContent>
        <mc:Choice Requires="wps">
          <w:drawing>
            <wp:anchor distT="0" distB="0" distL="114300" distR="114300" simplePos="0" relativeHeight="251658240" behindDoc="0" locked="0" layoutInCell="0" allowOverlap="1" wp14:anchorId="0BD847CA" wp14:editId="0346C6EF">
              <wp:simplePos x="0" y="0"/>
              <wp:positionH relativeFrom="page">
                <wp:posOffset>0</wp:posOffset>
              </wp:positionH>
              <wp:positionV relativeFrom="page">
                <wp:posOffset>9320530</wp:posOffset>
              </wp:positionV>
              <wp:extent cx="7772400" cy="546735"/>
              <wp:effectExtent l="0" t="0" r="0" b="0"/>
              <wp:wrapNone/>
              <wp:docPr id="2" name="Надпись 2" descr="{&quot;HashCode&quot;:418872913,&quot;Height&quot;:792.0,&quot;Width&quot;:612.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FDE36" w14:textId="77777777" w:rsidR="000802B7" w:rsidRPr="00A0137D" w:rsidRDefault="000802B7" w:rsidP="00B13977">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847CA" id="_x0000_t202" coordsize="21600,21600" o:spt="202" path="m,l,21600r21600,l21600,xe">
              <v:stroke joinstyle="miter"/>
              <v:path gradientshapeok="t" o:connecttype="rect"/>
            </v:shapetype>
            <v:shape id="Надпись 2" o:spid="_x0000_s1026" type="#_x0000_t202" alt="{&quot;HashCode&quot;:418872913,&quot;Height&quot;:792.0,&quot;Width&quot;:612.0,&quot;Placement&quot;:&quot;Footer&quot;,&quot;Index&quot;:&quot;OddAndEven&quot;,&quot;Section&quot;:1,&quot;Top&quot;:0.0,&quot;Left&quot;:0.0}" style="position:absolute;margin-left:0;margin-top:733.9pt;width:612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" o:allowincell="f" filled="f" stroked="f">
              <v:textbox inset="20pt,0,,0">
                <w:txbxContent>
                  <w:p w14:paraId="751FDE36" w14:textId="77777777" w:rsidR="000802B7" w:rsidRPr="00A0137D" w:rsidRDefault="000802B7" w:rsidP="00B13977">
                    <w:pPr>
                      <w:rPr>
                        <w:rFonts w:ascii="Calibri" w:hAnsi="Calibri" w:cs="Calibri"/>
                        <w:color w:val="000000"/>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F2829" w14:textId="71CBC653" w:rsidR="000802B7" w:rsidRPr="003547EC" w:rsidRDefault="000802B7">
    <w:pPr>
      <w:pStyle w:val="a3"/>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9ABA3" w14:textId="7383A723" w:rsidR="00440096" w:rsidRDefault="004400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CFA9D" w14:textId="77777777" w:rsidR="006F02C9" w:rsidRDefault="006F02C9">
      <w:r>
        <w:separator/>
      </w:r>
    </w:p>
  </w:footnote>
  <w:footnote w:type="continuationSeparator" w:id="0">
    <w:p w14:paraId="7E180B9F" w14:textId="77777777" w:rsidR="006F02C9" w:rsidRDefault="006F02C9">
      <w:r>
        <w:continuationSeparator/>
      </w:r>
    </w:p>
  </w:footnote>
  <w:footnote w:type="continuationNotice" w:id="1">
    <w:p w14:paraId="62B95883" w14:textId="77777777" w:rsidR="006F02C9" w:rsidRDefault="006F02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A458A"/>
    <w:multiLevelType w:val="multilevel"/>
    <w:tmpl w:val="F5821C74"/>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B53A9"/>
    <w:multiLevelType w:val="hybridMultilevel"/>
    <w:tmpl w:val="A3C8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C49B2"/>
    <w:multiLevelType w:val="multilevel"/>
    <w:tmpl w:val="54D001A2"/>
    <w:lvl w:ilvl="0">
      <w:start w:val="1"/>
      <w:numFmt w:val="lowerRoman"/>
      <w:lvlText w:val="(%1) "/>
      <w:legacy w:legacy="1" w:legacySpace="0" w:legacyIndent="283"/>
      <w:lvlJc w:val="left"/>
      <w:pPr>
        <w:ind w:left="1418" w:hanging="283"/>
      </w:pPr>
      <w:rPr>
        <w:rFonts w:ascii="Times New Roman" w:hAnsi="Times New Roman" w:cs="Times New Roman" w:hint="default"/>
        <w:b w:val="0"/>
        <w:i w:val="0"/>
        <w:strike w:val="0"/>
        <w:dstrike w:val="0"/>
        <w:sz w:val="24"/>
        <w:u w:val="none"/>
        <w:effect w:val="none"/>
      </w:rPr>
    </w:lvl>
    <w:lvl w:ilvl="1">
      <w:start w:val="1"/>
      <w:numFmt w:val="decimal"/>
      <w:lvlText w:val="%2."/>
      <w:lvlJc w:val="left"/>
      <w:pPr>
        <w:ind w:left="360" w:hanging="360"/>
      </w:pPr>
      <w:rPr>
        <w:b/>
        <w:bCs w:val="0"/>
        <w:i w:val="0"/>
        <w:i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01"/>
    <w:rsid w:val="00026C01"/>
    <w:rsid w:val="00053DBB"/>
    <w:rsid w:val="000802B7"/>
    <w:rsid w:val="000A4086"/>
    <w:rsid w:val="000B2322"/>
    <w:rsid w:val="000F5EA5"/>
    <w:rsid w:val="001163AE"/>
    <w:rsid w:val="00186930"/>
    <w:rsid w:val="001D2CC7"/>
    <w:rsid w:val="00241F10"/>
    <w:rsid w:val="002B6A0D"/>
    <w:rsid w:val="002B74A8"/>
    <w:rsid w:val="002C1C5E"/>
    <w:rsid w:val="002D0636"/>
    <w:rsid w:val="002D52A9"/>
    <w:rsid w:val="00335469"/>
    <w:rsid w:val="00425F10"/>
    <w:rsid w:val="00432EB2"/>
    <w:rsid w:val="004336A7"/>
    <w:rsid w:val="0043692B"/>
    <w:rsid w:val="00440096"/>
    <w:rsid w:val="00536466"/>
    <w:rsid w:val="005951AA"/>
    <w:rsid w:val="005B3201"/>
    <w:rsid w:val="0069380B"/>
    <w:rsid w:val="006A2C36"/>
    <w:rsid w:val="006B3463"/>
    <w:rsid w:val="006F02C9"/>
    <w:rsid w:val="00710D33"/>
    <w:rsid w:val="00786DF7"/>
    <w:rsid w:val="00796660"/>
    <w:rsid w:val="007E219D"/>
    <w:rsid w:val="008B3043"/>
    <w:rsid w:val="008D33B0"/>
    <w:rsid w:val="008D393D"/>
    <w:rsid w:val="008F1D55"/>
    <w:rsid w:val="008F374B"/>
    <w:rsid w:val="00920C08"/>
    <w:rsid w:val="00947BD9"/>
    <w:rsid w:val="009711F3"/>
    <w:rsid w:val="009B3AAF"/>
    <w:rsid w:val="00A74A81"/>
    <w:rsid w:val="00AE0FCF"/>
    <w:rsid w:val="00B02C93"/>
    <w:rsid w:val="00B25C34"/>
    <w:rsid w:val="00B610A2"/>
    <w:rsid w:val="00B9435F"/>
    <w:rsid w:val="00BF6BF7"/>
    <w:rsid w:val="00C87348"/>
    <w:rsid w:val="00CD2839"/>
    <w:rsid w:val="00CD390A"/>
    <w:rsid w:val="00D530A5"/>
    <w:rsid w:val="00E114B2"/>
    <w:rsid w:val="00E373B1"/>
    <w:rsid w:val="00E51047"/>
    <w:rsid w:val="00E52127"/>
    <w:rsid w:val="00E907D1"/>
    <w:rsid w:val="00F25717"/>
    <w:rsid w:val="00F77551"/>
    <w:rsid w:val="00F829D6"/>
    <w:rsid w:val="00F90ECF"/>
    <w:rsid w:val="05C38CD6"/>
    <w:rsid w:val="417A0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19D60"/>
  <w15:chartTrackingRefBased/>
  <w15:docId w15:val="{B0EA3497-E5AB-4EFC-8BB8-7DC398F7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201"/>
    <w:pPr>
      <w:overflowPunct w:val="0"/>
      <w:autoSpaceDE w:val="0"/>
      <w:autoSpaceDN w:val="0"/>
      <w:adjustRightInd w:val="0"/>
      <w:spacing w:after="0" w:line="240" w:lineRule="auto"/>
      <w:textAlignment w:val="baseline"/>
    </w:pPr>
    <w:rPr>
      <w:rFonts w:ascii="Arial" w:eastAsia="Times New Roman" w:hAnsi="Arial" w:cs="Times New Roman"/>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B3201"/>
    <w:pPr>
      <w:tabs>
        <w:tab w:val="center" w:pos="4320"/>
        <w:tab w:val="right" w:pos="8640"/>
      </w:tabs>
    </w:pPr>
  </w:style>
  <w:style w:type="character" w:customStyle="1" w:styleId="a4">
    <w:name w:val="Нижний колонтитул Знак"/>
    <w:basedOn w:val="a0"/>
    <w:link w:val="a3"/>
    <w:rsid w:val="005B3201"/>
    <w:rPr>
      <w:rFonts w:ascii="Arial" w:eastAsia="Times New Roman" w:hAnsi="Arial" w:cs="Times New Roman"/>
      <w:szCs w:val="20"/>
      <w:lang w:val="en-US"/>
    </w:rPr>
  </w:style>
  <w:style w:type="paragraph" w:styleId="a5">
    <w:name w:val="List Paragraph"/>
    <w:aliases w:val="Main numbered paragraph,List Paragraph-ExecSummary"/>
    <w:basedOn w:val="a"/>
    <w:uiPriority w:val="34"/>
    <w:qFormat/>
    <w:rsid w:val="005B3201"/>
    <w:pPr>
      <w:ind w:left="720"/>
    </w:pPr>
  </w:style>
  <w:style w:type="paragraph" w:styleId="a6">
    <w:name w:val="Revision"/>
    <w:hidden/>
    <w:uiPriority w:val="99"/>
    <w:semiHidden/>
    <w:rsid w:val="00B25C34"/>
    <w:pPr>
      <w:spacing w:after="0" w:line="240" w:lineRule="auto"/>
    </w:pPr>
    <w:rPr>
      <w:rFonts w:ascii="Arial" w:eastAsia="Times New Roman" w:hAnsi="Arial" w:cs="Times New Roman"/>
      <w:szCs w:val="20"/>
      <w:lang w:val="en-US"/>
    </w:rPr>
  </w:style>
  <w:style w:type="paragraph" w:styleId="a7">
    <w:name w:val="header"/>
    <w:basedOn w:val="a"/>
    <w:link w:val="a8"/>
    <w:uiPriority w:val="99"/>
    <w:unhideWhenUsed/>
    <w:rsid w:val="00AE0FCF"/>
    <w:pPr>
      <w:tabs>
        <w:tab w:val="center" w:pos="4680"/>
        <w:tab w:val="right" w:pos="9360"/>
      </w:tabs>
    </w:pPr>
  </w:style>
  <w:style w:type="character" w:customStyle="1" w:styleId="a8">
    <w:name w:val="Верхний колонтитул Знак"/>
    <w:basedOn w:val="a0"/>
    <w:link w:val="a7"/>
    <w:uiPriority w:val="99"/>
    <w:rsid w:val="00AE0FCF"/>
    <w:rPr>
      <w:rFonts w:ascii="Arial" w:eastAsia="Times New Roman" w:hAnsi="Arial" w:cs="Times New Roman"/>
      <w:szCs w:val="20"/>
      <w:lang w:val="en-US"/>
    </w:rPr>
  </w:style>
  <w:style w:type="paragraph" w:styleId="a9">
    <w:name w:val="Balloon Text"/>
    <w:basedOn w:val="a"/>
    <w:link w:val="aa"/>
    <w:uiPriority w:val="99"/>
    <w:semiHidden/>
    <w:unhideWhenUsed/>
    <w:rsid w:val="00E114B2"/>
    <w:rPr>
      <w:rFonts w:ascii="Segoe UI" w:hAnsi="Segoe UI" w:cs="Segoe UI"/>
      <w:sz w:val="18"/>
      <w:szCs w:val="18"/>
    </w:rPr>
  </w:style>
  <w:style w:type="character" w:customStyle="1" w:styleId="aa">
    <w:name w:val="Текст выноски Знак"/>
    <w:basedOn w:val="a0"/>
    <w:link w:val="a9"/>
    <w:uiPriority w:val="99"/>
    <w:semiHidden/>
    <w:rsid w:val="00E114B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17847D0A1E64FA2DB6DFD14C61B57" ma:contentTypeVersion="37" ma:contentTypeDescription="Create a new document." ma:contentTypeScope="" ma:versionID="36b2b6e99529b5f5573dcae64cca78d8">
  <xsd:schema xmlns:xsd="http://www.w3.org/2001/XMLSchema" xmlns:xs="http://www.w3.org/2001/XMLSchema" xmlns:p="http://schemas.microsoft.com/office/2006/metadata/properties" xmlns:ns2="c1fdd505-2570-46c2-bd04-3e0f2d874cf5" xmlns:ns3="87c95875-b482-41b4-a2de-5142c6fb065e" xmlns:ns4="213d5e01-fa27-47a7-9c9d-6effb2789bb0" targetNamespace="http://schemas.microsoft.com/office/2006/metadata/properties" ma:root="true" ma:fieldsID="ce85e8589acedb0c1fef598ced171fdb" ns2:_="" ns3:_="" ns4:_="">
    <xsd:import namespace="c1fdd505-2570-46c2-bd04-3e0f2d874cf5"/>
    <xsd:import namespace="87c95875-b482-41b4-a2de-5142c6fb065e"/>
    <xsd:import namespace="213d5e01-fa27-47a7-9c9d-6effb2789bb0"/>
    <xsd:element name="properties">
      <xsd:complexType>
        <xsd:sequence>
          <xsd:element name="documentManagement">
            <xsd:complexType>
              <xsd:all>
                <xsd:element ref="ns2:j78542b1fffc4a1c84659474212e3133" minOccurs="0"/>
                <xsd:element ref="ns3:Update_x0020_ADB_x0020_Document_x0020_Type_x0028_1_x0029_" minOccurs="0"/>
                <xsd:element ref="ns3:Update_x0020_ADB_x0020_Country_x0020_Document_x0020_Type_x0028_1_x0029_" minOccurs="0"/>
                <xsd:element ref="ns3:Update_x0020_ADB_x0020_Project_x0020_Document_x0020_Type_x0028_1_x0029_"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9" nillable="true" ma:taxonomy="true" ma:internalName="j78542b1fffc4a1c84659474212e3133" ma:taxonomyFieldName="ADBContentGroup" ma:displayName="Content Group" ma:default=""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c95875-b482-41b4-a2de-5142c6fb065e" elementFormDefault="qualified">
    <xsd:import namespace="http://schemas.microsoft.com/office/2006/documentManagement/types"/>
    <xsd:import namespace="http://schemas.microsoft.com/office/infopath/2007/PartnerControls"/>
    <xsd:element name="Update_x0020_ADB_x0020_Document_x0020_Type_x0028_1_x0029_" ma:index="10" nillable="true" ma:displayName="Update ADB Document Type" ma:internalName="Update_x0020_ADB_x0020_Document_x0020_Typ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Country_x0020_Document_x0020_Type_x0028_1_x0029_" ma:index="11" nillable="true" ma:displayName="Update ADB Country Document Type" ma:internalName="Update_x0020_ADB_x0020_Country_x0020_Document_x0020_Typ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Project_x0020_Document_x0020_Type_x0028_1_x0029_" ma:index="12" nillable="true" ma:displayName="Update ADB Project Document Type" ma:internalName="Update_x0020_ADB_x0020_Project_x0020_Document_x0020_Typ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3d5e01-fa27-47a7-9c9d-6effb2789b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98545-2B8D-441E-B894-51E2D6AF5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87c95875-b482-41b4-a2de-5142c6fb065e"/>
    <ds:schemaRef ds:uri="213d5e01-fa27-47a7-9c9d-6effb278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BFDE5-8D75-4F7C-92BA-D0F7157A1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dcterms:created xsi:type="dcterms:W3CDTF">2024-01-22T14:39:00Z</dcterms:created>
  <dcterms:modified xsi:type="dcterms:W3CDTF">2024-03-28T07:19:00Z</dcterms:modified>
</cp:coreProperties>
</file>