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5A7" w14:textId="77777777" w:rsidR="0097591C" w:rsidRDefault="0097591C">
      <w:pPr>
        <w:widowControl w:val="0"/>
        <w:autoSpaceDE w:val="0"/>
        <w:autoSpaceDN w:val="0"/>
        <w:adjustRightInd w:val="0"/>
        <w:spacing w:before="4" w:after="0" w:line="240" w:lineRule="auto"/>
        <w:ind w:left="3078"/>
        <w:rPr>
          <w:rFonts w:cstheme="minorHAnsi"/>
          <w:color w:val="000000"/>
        </w:rPr>
      </w:pPr>
    </w:p>
    <w:tbl>
      <w:tblPr>
        <w:tblStyle w:val="TableGrid"/>
        <w:tblW w:w="9810" w:type="dxa"/>
        <w:tblInd w:w="-5" w:type="dxa"/>
        <w:tblLook w:val="04A0" w:firstRow="1" w:lastRow="0" w:firstColumn="1" w:lastColumn="0" w:noHBand="0" w:noVBand="1"/>
      </w:tblPr>
      <w:tblGrid>
        <w:gridCol w:w="4410"/>
        <w:gridCol w:w="5400"/>
      </w:tblGrid>
      <w:tr w:rsidR="005B4A26" w:rsidRPr="00DE2F2C" w14:paraId="616E0B19" w14:textId="77777777" w:rsidTr="003B6436">
        <w:tc>
          <w:tcPr>
            <w:tcW w:w="4410" w:type="dxa"/>
          </w:tcPr>
          <w:p w14:paraId="7DF78830" w14:textId="77777777" w:rsidR="002551E9" w:rsidRDefault="005B4A26" w:rsidP="005B4A26">
            <w:pPr>
              <w:pStyle w:val="Default"/>
              <w:jc w:val="center"/>
              <w:rPr>
                <w:rFonts w:asciiTheme="minorHAnsi" w:hAnsiTheme="minorHAnsi" w:cstheme="minorHAnsi"/>
                <w:b/>
                <w:sz w:val="28"/>
                <w:szCs w:val="28"/>
              </w:rPr>
            </w:pPr>
            <w:r w:rsidRPr="002551E9">
              <w:rPr>
                <w:rFonts w:asciiTheme="minorHAnsi" w:hAnsiTheme="minorHAnsi" w:cstheme="minorHAnsi"/>
                <w:b/>
                <w:sz w:val="28"/>
                <w:szCs w:val="28"/>
              </w:rPr>
              <w:t xml:space="preserve">REQUEST FOR QUOTE </w:t>
            </w:r>
          </w:p>
          <w:p w14:paraId="5F6DB765" w14:textId="72D072B7" w:rsidR="005B4A26" w:rsidRDefault="005B4A26" w:rsidP="005B4A26">
            <w:pPr>
              <w:pStyle w:val="Default"/>
              <w:jc w:val="center"/>
              <w:rPr>
                <w:rFonts w:cstheme="minorHAnsi"/>
                <w:b/>
                <w:bCs/>
                <w:sz w:val="22"/>
                <w:szCs w:val="22"/>
              </w:rPr>
            </w:pPr>
            <w:r w:rsidRPr="002551E9">
              <w:rPr>
                <w:rFonts w:cstheme="minorHAnsi"/>
                <w:b/>
                <w:bCs/>
                <w:sz w:val="22"/>
                <w:szCs w:val="22"/>
              </w:rPr>
              <w:t>(RFQ) #</w:t>
            </w:r>
            <w:r w:rsidR="002551E9" w:rsidRPr="002551E9">
              <w:rPr>
                <w:rFonts w:cstheme="minorHAnsi"/>
                <w:b/>
                <w:bCs/>
                <w:sz w:val="22"/>
                <w:szCs w:val="22"/>
              </w:rPr>
              <w:t>0</w:t>
            </w:r>
            <w:r w:rsidR="009005F9" w:rsidRPr="006678B5">
              <w:rPr>
                <w:rFonts w:cstheme="minorHAnsi"/>
                <w:b/>
                <w:bCs/>
                <w:sz w:val="22"/>
                <w:szCs w:val="22"/>
              </w:rPr>
              <w:t>1</w:t>
            </w:r>
            <w:r w:rsidR="007E3288" w:rsidRPr="007E3288">
              <w:rPr>
                <w:rFonts w:cstheme="minorHAnsi"/>
                <w:b/>
                <w:bCs/>
                <w:sz w:val="22"/>
                <w:szCs w:val="22"/>
              </w:rPr>
              <w:t>6</w:t>
            </w:r>
            <w:r w:rsidR="002551E9" w:rsidRPr="003B6436">
              <w:rPr>
                <w:rFonts w:asciiTheme="minorHAnsi" w:hAnsiTheme="minorHAnsi" w:cstheme="minorHAnsi"/>
                <w:b/>
                <w:sz w:val="28"/>
                <w:szCs w:val="28"/>
              </w:rPr>
              <w:t xml:space="preserve"> </w:t>
            </w:r>
            <w:r w:rsidR="007E3288">
              <w:rPr>
                <w:rFonts w:cstheme="minorHAnsi"/>
                <w:b/>
                <w:bCs/>
                <w:sz w:val="22"/>
                <w:szCs w:val="22"/>
              </w:rPr>
              <w:t>Security System</w:t>
            </w:r>
            <w:r>
              <w:rPr>
                <w:rFonts w:cstheme="minorHAnsi"/>
                <w:b/>
                <w:bCs/>
                <w:sz w:val="22"/>
                <w:szCs w:val="22"/>
              </w:rPr>
              <w:t xml:space="preserve"> </w:t>
            </w:r>
            <w:r w:rsidR="006678B5">
              <w:rPr>
                <w:rFonts w:cstheme="minorHAnsi"/>
                <w:b/>
                <w:bCs/>
                <w:sz w:val="22"/>
                <w:szCs w:val="22"/>
              </w:rPr>
              <w:t xml:space="preserve">for Bank </w:t>
            </w:r>
          </w:p>
          <w:p w14:paraId="44CF51B3" w14:textId="77777777" w:rsidR="00A61FC6" w:rsidRPr="00BD2E94" w:rsidRDefault="00A61FC6" w:rsidP="005B4A26">
            <w:pPr>
              <w:pStyle w:val="Default"/>
              <w:jc w:val="center"/>
              <w:rPr>
                <w:rFonts w:asciiTheme="minorHAnsi" w:hAnsiTheme="minorHAnsi" w:cstheme="minorHAnsi"/>
                <w:b/>
                <w:sz w:val="22"/>
                <w:szCs w:val="22"/>
              </w:rPr>
            </w:pPr>
          </w:p>
          <w:p w14:paraId="0F2192CF" w14:textId="3AF8A169" w:rsidR="005B4A26" w:rsidRPr="007A7692" w:rsidRDefault="005B4A26" w:rsidP="005B4A26">
            <w:pPr>
              <w:widowControl w:val="0"/>
              <w:autoSpaceDE w:val="0"/>
              <w:autoSpaceDN w:val="0"/>
              <w:adjustRightInd w:val="0"/>
              <w:rPr>
                <w:rFonts w:cstheme="minorHAnsi"/>
                <w:color w:val="000000"/>
              </w:rPr>
            </w:pPr>
            <w:r w:rsidRPr="007A7692">
              <w:rPr>
                <w:rFonts w:cstheme="minorHAnsi"/>
                <w:b/>
                <w:bCs/>
                <w:color w:val="000000" w:themeColor="text1"/>
                <w:sz w:val="24"/>
                <w:szCs w:val="24"/>
              </w:rPr>
              <w:t>Issued</w:t>
            </w:r>
            <w:r w:rsidRPr="007A7692">
              <w:rPr>
                <w:rFonts w:cstheme="minorHAnsi"/>
                <w:b/>
                <w:bCs/>
                <w:color w:val="000000" w:themeColor="text1"/>
                <w:sz w:val="22"/>
                <w:szCs w:val="22"/>
              </w:rPr>
              <w:t xml:space="preserve"> Date</w:t>
            </w:r>
            <w:r w:rsidRPr="007A7692">
              <w:rPr>
                <w:rFonts w:cstheme="minorHAnsi"/>
                <w:b/>
                <w:bCs/>
                <w:color w:val="000000" w:themeColor="text1"/>
              </w:rPr>
              <w:t>:</w:t>
            </w:r>
            <w:r w:rsidRPr="007A7692">
              <w:rPr>
                <w:rFonts w:cstheme="minorHAnsi"/>
              </w:rPr>
              <w:tab/>
            </w:r>
            <w:r w:rsidR="00A61FC6">
              <w:rPr>
                <w:rFonts w:cstheme="minorHAnsi"/>
              </w:rPr>
              <w:t xml:space="preserve">     </w:t>
            </w:r>
            <w:sdt>
              <w:sdtPr>
                <w:rPr>
                  <w:rFonts w:cstheme="minorHAnsi"/>
                  <w:color w:val="000000" w:themeColor="text1"/>
                  <w:sz w:val="22"/>
                  <w:szCs w:val="22"/>
                </w:rPr>
                <w:id w:val="218254624"/>
                <w:placeholder>
                  <w:docPart w:val="F4F95B3B3197464DBA2AE5BAAD0C6B92"/>
                </w:placeholder>
              </w:sdtPr>
              <w:sdtContent>
                <w:r w:rsidR="007E3288">
                  <w:rPr>
                    <w:rFonts w:cstheme="minorHAnsi"/>
                    <w:color w:val="000000"/>
                    <w:sz w:val="22"/>
                    <w:szCs w:val="22"/>
                  </w:rPr>
                  <w:t xml:space="preserve">March </w:t>
                </w:r>
                <w:r w:rsidR="00DE2F2C">
                  <w:rPr>
                    <w:rFonts w:cstheme="minorHAnsi"/>
                    <w:color w:val="000000"/>
                    <w:sz w:val="22"/>
                    <w:szCs w:val="22"/>
                  </w:rPr>
                  <w:t>4</w:t>
                </w:r>
                <w:r w:rsidR="007E3288" w:rsidRPr="007A7692">
                  <w:rPr>
                    <w:rFonts w:cstheme="minorHAnsi"/>
                    <w:color w:val="000000"/>
                    <w:sz w:val="22"/>
                    <w:szCs w:val="22"/>
                  </w:rPr>
                  <w:t>, 202</w:t>
                </w:r>
                <w:r w:rsidR="007E3288">
                  <w:rPr>
                    <w:rFonts w:cstheme="minorHAnsi"/>
                    <w:color w:val="000000"/>
                    <w:sz w:val="22"/>
                    <w:szCs w:val="22"/>
                  </w:rPr>
                  <w:t>4</w:t>
                </w:r>
              </w:sdtContent>
            </w:sdt>
          </w:p>
          <w:p w14:paraId="1609BF02" w14:textId="2DEDE840" w:rsidR="005B4A26" w:rsidRPr="007A7692" w:rsidRDefault="005B4A26" w:rsidP="005B4A26">
            <w:pPr>
              <w:widowControl w:val="0"/>
              <w:autoSpaceDE w:val="0"/>
              <w:autoSpaceDN w:val="0"/>
              <w:adjustRightInd w:val="0"/>
              <w:rPr>
                <w:rFonts w:cstheme="minorHAnsi"/>
                <w:color w:val="000000"/>
                <w:sz w:val="22"/>
                <w:szCs w:val="22"/>
              </w:rPr>
            </w:pPr>
            <w:r w:rsidRPr="007A7692">
              <w:rPr>
                <w:rFonts w:cstheme="minorHAnsi"/>
                <w:b/>
                <w:color w:val="000000"/>
                <w:sz w:val="22"/>
                <w:szCs w:val="22"/>
              </w:rPr>
              <w:t>RFQ Number:</w:t>
            </w:r>
            <w:r w:rsidRPr="007A7692">
              <w:rPr>
                <w:rFonts w:cstheme="minorHAnsi"/>
                <w:color w:val="000000"/>
                <w:sz w:val="22"/>
                <w:szCs w:val="22"/>
              </w:rPr>
              <w:tab/>
            </w:r>
            <w:r w:rsidR="00A61FC6">
              <w:rPr>
                <w:rFonts w:cstheme="minorHAnsi"/>
                <w:color w:val="000000"/>
                <w:sz w:val="22"/>
                <w:szCs w:val="22"/>
              </w:rPr>
              <w:t xml:space="preserve">     </w:t>
            </w:r>
            <w:sdt>
              <w:sdtPr>
                <w:rPr>
                  <w:rFonts w:cstheme="minorHAnsi"/>
                  <w:color w:val="000000"/>
                  <w:sz w:val="22"/>
                  <w:szCs w:val="22"/>
                </w:rPr>
                <w:id w:val="-2030789246"/>
                <w:placeholder>
                  <w:docPart w:val="F4F95B3B3197464DBA2AE5BAAD0C6B92"/>
                </w:placeholder>
              </w:sdtPr>
              <w:sdtContent>
                <w:r w:rsidRPr="007A7692">
                  <w:rPr>
                    <w:rFonts w:cstheme="minorHAnsi"/>
                    <w:color w:val="000000"/>
                    <w:sz w:val="22"/>
                    <w:szCs w:val="22"/>
                  </w:rPr>
                  <w:t>MDRD-202</w:t>
                </w:r>
                <w:r w:rsidR="007E3288" w:rsidRPr="007E3288">
                  <w:rPr>
                    <w:rFonts w:cstheme="minorHAnsi"/>
                    <w:color w:val="000000"/>
                    <w:sz w:val="22"/>
                    <w:szCs w:val="22"/>
                  </w:rPr>
                  <w:t>4</w:t>
                </w:r>
                <w:r w:rsidRPr="007A7692">
                  <w:rPr>
                    <w:rFonts w:cstheme="minorHAnsi"/>
                    <w:color w:val="000000"/>
                    <w:sz w:val="22"/>
                    <w:szCs w:val="22"/>
                  </w:rPr>
                  <w:t>-0</w:t>
                </w:r>
                <w:r w:rsidR="006678B5">
                  <w:rPr>
                    <w:rFonts w:cstheme="minorHAnsi"/>
                    <w:color w:val="000000"/>
                    <w:sz w:val="22"/>
                    <w:szCs w:val="22"/>
                  </w:rPr>
                  <w:t>1</w:t>
                </w:r>
                <w:r w:rsidR="007E3288" w:rsidRPr="007E3288">
                  <w:rPr>
                    <w:rFonts w:cstheme="minorHAnsi"/>
                    <w:color w:val="000000"/>
                    <w:sz w:val="22"/>
                    <w:szCs w:val="22"/>
                  </w:rPr>
                  <w:t>6</w:t>
                </w:r>
              </w:sdtContent>
            </w:sdt>
          </w:p>
          <w:p w14:paraId="5CD0DB10" w14:textId="32D644FD"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b/>
                <w:bCs/>
                <w:color w:val="000000"/>
                <w:sz w:val="22"/>
                <w:szCs w:val="22"/>
              </w:rPr>
              <w:t xml:space="preserve">Questions due by: </w:t>
            </w:r>
            <w:r w:rsidR="007E3288">
              <w:rPr>
                <w:rFonts w:cstheme="minorHAnsi"/>
                <w:color w:val="000000"/>
                <w:sz w:val="22"/>
                <w:szCs w:val="22"/>
              </w:rPr>
              <w:t xml:space="preserve">March </w:t>
            </w:r>
            <w:r w:rsidR="007E3288" w:rsidRPr="007E3288">
              <w:rPr>
                <w:rFonts w:cstheme="minorHAnsi"/>
                <w:color w:val="000000"/>
                <w:sz w:val="22"/>
                <w:szCs w:val="22"/>
              </w:rPr>
              <w:t>7</w:t>
            </w:r>
            <w:r w:rsidR="007E3288" w:rsidRPr="007A7692">
              <w:rPr>
                <w:rFonts w:cstheme="minorHAnsi"/>
                <w:color w:val="000000"/>
                <w:sz w:val="22"/>
                <w:szCs w:val="22"/>
              </w:rPr>
              <w:t>, 202</w:t>
            </w:r>
            <w:r w:rsidR="007E3288">
              <w:rPr>
                <w:rFonts w:cstheme="minorHAnsi"/>
                <w:color w:val="000000"/>
                <w:sz w:val="22"/>
                <w:szCs w:val="22"/>
              </w:rPr>
              <w:t>4</w:t>
            </w:r>
          </w:p>
          <w:p w14:paraId="5370D70B" w14:textId="6121605F"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b/>
                <w:bCs/>
                <w:color w:val="000000"/>
                <w:sz w:val="22"/>
                <w:szCs w:val="22"/>
              </w:rPr>
              <w:t xml:space="preserve">Answers due by:    </w:t>
            </w:r>
            <w:r w:rsidR="00AC6D81">
              <w:rPr>
                <w:rFonts w:cstheme="minorHAnsi"/>
                <w:color w:val="000000"/>
                <w:sz w:val="22"/>
                <w:szCs w:val="22"/>
              </w:rPr>
              <w:t>March 1</w:t>
            </w:r>
            <w:r w:rsidR="007E3288" w:rsidRPr="007E3288">
              <w:rPr>
                <w:rFonts w:cstheme="minorHAnsi"/>
                <w:color w:val="000000"/>
                <w:sz w:val="22"/>
                <w:szCs w:val="22"/>
              </w:rPr>
              <w:t>1</w:t>
            </w:r>
            <w:r w:rsidRPr="007A7692">
              <w:rPr>
                <w:rFonts w:cstheme="minorHAnsi"/>
                <w:color w:val="000000"/>
                <w:sz w:val="22"/>
                <w:szCs w:val="22"/>
              </w:rPr>
              <w:t>, 202</w:t>
            </w:r>
            <w:r w:rsidR="0009624F">
              <w:rPr>
                <w:rFonts w:cstheme="minorHAnsi"/>
                <w:color w:val="000000"/>
                <w:sz w:val="22"/>
                <w:szCs w:val="22"/>
              </w:rPr>
              <w:t>4</w:t>
            </w:r>
          </w:p>
          <w:p w14:paraId="525F6CC0" w14:textId="1C2034E2" w:rsidR="005B4A26" w:rsidRPr="003B6436" w:rsidRDefault="005B4A26" w:rsidP="005B4A26">
            <w:pPr>
              <w:widowControl w:val="0"/>
              <w:autoSpaceDE w:val="0"/>
              <w:autoSpaceDN w:val="0"/>
              <w:adjustRightInd w:val="0"/>
              <w:spacing w:before="9"/>
              <w:rPr>
                <w:rFonts w:cstheme="minorHAnsi"/>
                <w:bCs/>
                <w:color w:val="000000"/>
                <w:sz w:val="22"/>
                <w:szCs w:val="22"/>
              </w:rPr>
            </w:pPr>
            <w:r w:rsidRPr="00F05AC4">
              <w:rPr>
                <w:rFonts w:cstheme="minorHAnsi"/>
                <w:b/>
                <w:color w:val="000000"/>
                <w:sz w:val="22"/>
                <w:szCs w:val="22"/>
              </w:rPr>
              <w:t>Closing Date:</w:t>
            </w:r>
            <w:r w:rsidRPr="00F05AC4">
              <w:rPr>
                <w:rFonts w:cstheme="minorHAnsi"/>
                <w:b/>
                <w:color w:val="000000"/>
                <w:sz w:val="22"/>
                <w:szCs w:val="22"/>
              </w:rPr>
              <w:tab/>
            </w:r>
            <w:r w:rsidR="00A61FC6" w:rsidRPr="00F05AC4">
              <w:rPr>
                <w:rFonts w:cstheme="minorHAnsi"/>
                <w:b/>
                <w:color w:val="000000"/>
                <w:sz w:val="22"/>
                <w:szCs w:val="22"/>
              </w:rPr>
              <w:t xml:space="preserve">     </w:t>
            </w:r>
            <w:r w:rsidR="00AC6D81" w:rsidRPr="00F05AC4">
              <w:rPr>
                <w:rFonts w:cstheme="minorHAnsi"/>
                <w:b/>
                <w:color w:val="000000"/>
                <w:sz w:val="22"/>
                <w:szCs w:val="22"/>
              </w:rPr>
              <w:t xml:space="preserve">March </w:t>
            </w:r>
            <w:r w:rsidR="00DE2F2C">
              <w:rPr>
                <w:rFonts w:cstheme="minorHAnsi"/>
                <w:b/>
                <w:color w:val="000000"/>
                <w:sz w:val="22"/>
                <w:szCs w:val="22"/>
              </w:rPr>
              <w:t>27</w:t>
            </w:r>
            <w:r w:rsidR="0009624F" w:rsidRPr="00F05AC4">
              <w:rPr>
                <w:rFonts w:cstheme="minorHAnsi"/>
                <w:color w:val="000000"/>
                <w:sz w:val="22"/>
                <w:szCs w:val="22"/>
              </w:rPr>
              <w:t>,</w:t>
            </w:r>
            <w:r w:rsidR="0009624F" w:rsidRPr="00F05AC4">
              <w:rPr>
                <w:rFonts w:cstheme="minorHAnsi"/>
                <w:b/>
                <w:bCs/>
                <w:color w:val="000000"/>
                <w:sz w:val="22"/>
                <w:szCs w:val="22"/>
              </w:rPr>
              <w:t xml:space="preserve"> 2024</w:t>
            </w:r>
          </w:p>
          <w:p w14:paraId="0D322A0F" w14:textId="77777777" w:rsidR="005B4A26" w:rsidRDefault="005B4A26">
            <w:pPr>
              <w:widowControl w:val="0"/>
              <w:autoSpaceDE w:val="0"/>
              <w:autoSpaceDN w:val="0"/>
              <w:adjustRightInd w:val="0"/>
              <w:spacing w:before="4"/>
              <w:rPr>
                <w:rFonts w:cstheme="minorHAnsi"/>
                <w:color w:val="000000"/>
              </w:rPr>
            </w:pPr>
          </w:p>
        </w:tc>
        <w:tc>
          <w:tcPr>
            <w:tcW w:w="5400" w:type="dxa"/>
          </w:tcPr>
          <w:p w14:paraId="7A601016" w14:textId="0F3C1A23" w:rsidR="00A61FC6" w:rsidRPr="00F52FDE" w:rsidRDefault="002551E9" w:rsidP="002551E9">
            <w:pPr>
              <w:widowControl w:val="0"/>
              <w:autoSpaceDE w:val="0"/>
              <w:autoSpaceDN w:val="0"/>
              <w:adjustRightInd w:val="0"/>
              <w:spacing w:before="4"/>
              <w:jc w:val="center"/>
              <w:rPr>
                <w:rFonts w:cstheme="minorHAnsi"/>
                <w:color w:val="000000"/>
                <w:sz w:val="22"/>
                <w:szCs w:val="22"/>
                <w:lang w:val="ru-RU"/>
              </w:rPr>
            </w:pPr>
            <w:r w:rsidRPr="002551E9">
              <w:rPr>
                <w:rFonts w:cstheme="minorHAnsi"/>
                <w:b/>
                <w:bCs/>
                <w:color w:val="000000"/>
                <w:sz w:val="24"/>
                <w:szCs w:val="24"/>
                <w:lang w:val="ru-RU"/>
              </w:rPr>
              <w:t>ЗАПРОС КОММЕРЧЕСКОГО ПРЕДЛОЖЕНИЯ (</w:t>
            </w:r>
            <w:r w:rsidRPr="002551E9">
              <w:rPr>
                <w:rFonts w:cstheme="minorHAnsi"/>
                <w:b/>
                <w:bCs/>
                <w:color w:val="000000"/>
                <w:sz w:val="24"/>
                <w:szCs w:val="24"/>
              </w:rPr>
              <w:t>RFQ</w:t>
            </w:r>
            <w:r w:rsidRPr="002551E9">
              <w:rPr>
                <w:rFonts w:cstheme="minorHAnsi"/>
                <w:b/>
                <w:bCs/>
                <w:color w:val="000000"/>
                <w:sz w:val="24"/>
                <w:szCs w:val="24"/>
                <w:lang w:val="ru-RU"/>
              </w:rPr>
              <w:t>) #0</w:t>
            </w:r>
            <w:r w:rsidR="009005F9">
              <w:rPr>
                <w:rFonts w:cstheme="minorHAnsi"/>
                <w:b/>
                <w:bCs/>
                <w:color w:val="000000"/>
                <w:sz w:val="24"/>
                <w:szCs w:val="24"/>
                <w:lang w:val="ru-RU"/>
              </w:rPr>
              <w:t>1</w:t>
            </w:r>
            <w:r w:rsidR="007E3288">
              <w:rPr>
                <w:rFonts w:cstheme="minorHAnsi"/>
                <w:b/>
                <w:bCs/>
                <w:color w:val="000000"/>
                <w:sz w:val="24"/>
                <w:szCs w:val="24"/>
                <w:lang w:val="ru-RU"/>
              </w:rPr>
              <w:t>6</w:t>
            </w:r>
            <w:r>
              <w:rPr>
                <w:rFonts w:cstheme="minorHAnsi"/>
                <w:b/>
                <w:bCs/>
                <w:color w:val="000000"/>
                <w:sz w:val="24"/>
                <w:szCs w:val="24"/>
                <w:lang w:val="ru-RU"/>
              </w:rPr>
              <w:t xml:space="preserve"> </w:t>
            </w:r>
            <w:r w:rsidR="007E3288">
              <w:rPr>
                <w:rFonts w:cstheme="minorHAnsi"/>
                <w:b/>
                <w:bCs/>
                <w:color w:val="000000"/>
                <w:sz w:val="24"/>
                <w:szCs w:val="24"/>
                <w:lang w:val="ru-RU"/>
              </w:rPr>
              <w:t>Система безопасноcти</w:t>
            </w:r>
            <w:r w:rsidR="009005F9">
              <w:rPr>
                <w:rFonts w:cstheme="minorHAnsi"/>
                <w:b/>
                <w:bCs/>
                <w:color w:val="000000"/>
                <w:sz w:val="24"/>
                <w:szCs w:val="24"/>
                <w:lang w:val="ru-RU"/>
              </w:rPr>
              <w:t xml:space="preserve"> для банка</w:t>
            </w:r>
          </w:p>
          <w:p w14:paraId="52560AE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49EC79B6" w14:textId="6D600F86"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 xml:space="preserve">Дата выпуска: </w:t>
            </w:r>
            <w:r w:rsidR="00DE2F2C">
              <w:rPr>
                <w:rFonts w:cstheme="minorHAnsi"/>
                <w:b/>
                <w:bCs/>
                <w:color w:val="000000"/>
                <w:sz w:val="22"/>
                <w:szCs w:val="22"/>
                <w:lang w:val="ru-RU"/>
              </w:rPr>
              <w:t>4</w:t>
            </w:r>
            <w:r w:rsidR="007E3288">
              <w:rPr>
                <w:rFonts w:cstheme="minorHAnsi"/>
                <w:color w:val="000000"/>
                <w:sz w:val="22"/>
                <w:szCs w:val="22"/>
                <w:lang w:val="ru-RU"/>
              </w:rPr>
              <w:t xml:space="preserve"> марта</w:t>
            </w:r>
            <w:r w:rsidR="007E3288" w:rsidRPr="00F52FDE">
              <w:rPr>
                <w:rFonts w:cstheme="minorHAnsi"/>
                <w:color w:val="000000"/>
                <w:sz w:val="22"/>
                <w:szCs w:val="22"/>
                <w:lang w:val="ru-RU"/>
              </w:rPr>
              <w:t xml:space="preserve"> </w:t>
            </w:r>
            <w:r w:rsidR="009005F9">
              <w:rPr>
                <w:rFonts w:cstheme="minorHAnsi"/>
                <w:color w:val="000000"/>
                <w:sz w:val="22"/>
                <w:szCs w:val="22"/>
                <w:lang w:val="ru-RU"/>
              </w:rPr>
              <w:t>2024</w:t>
            </w:r>
            <w:r w:rsidRPr="00F52FDE">
              <w:rPr>
                <w:rFonts w:cstheme="minorHAnsi"/>
                <w:color w:val="000000"/>
                <w:sz w:val="22"/>
                <w:szCs w:val="22"/>
                <w:lang w:val="ru-RU"/>
              </w:rPr>
              <w:t>г.</w:t>
            </w:r>
          </w:p>
          <w:p w14:paraId="10060D64" w14:textId="08AE6260"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Номер запроса предложения:</w:t>
            </w:r>
            <w:r w:rsidRPr="00F52FDE">
              <w:rPr>
                <w:rFonts w:cstheme="minorHAnsi"/>
                <w:color w:val="000000"/>
                <w:sz w:val="22"/>
                <w:szCs w:val="22"/>
                <w:lang w:val="ru-RU"/>
              </w:rPr>
              <w:t xml:space="preserve"> </w:t>
            </w:r>
            <w:r w:rsidRPr="00F52FDE">
              <w:rPr>
                <w:rFonts w:cstheme="minorHAnsi"/>
                <w:color w:val="000000"/>
                <w:sz w:val="22"/>
                <w:szCs w:val="22"/>
              </w:rPr>
              <w:t>MDRD</w:t>
            </w:r>
            <w:r w:rsidRPr="00F52FDE">
              <w:rPr>
                <w:rFonts w:cstheme="minorHAnsi"/>
                <w:color w:val="000000"/>
                <w:sz w:val="22"/>
                <w:szCs w:val="22"/>
                <w:lang w:val="ru-RU"/>
              </w:rPr>
              <w:t>-202</w:t>
            </w:r>
            <w:r w:rsidR="007E3288">
              <w:rPr>
                <w:rFonts w:cstheme="minorHAnsi"/>
                <w:color w:val="000000"/>
                <w:sz w:val="22"/>
                <w:szCs w:val="22"/>
                <w:lang w:val="ru-RU"/>
              </w:rPr>
              <w:t>4</w:t>
            </w:r>
            <w:r w:rsidRPr="00F52FDE">
              <w:rPr>
                <w:rFonts w:cstheme="minorHAnsi"/>
                <w:color w:val="000000"/>
                <w:sz w:val="22"/>
                <w:szCs w:val="22"/>
                <w:lang w:val="ru-RU"/>
              </w:rPr>
              <w:t>-0</w:t>
            </w:r>
            <w:r w:rsidR="009005F9">
              <w:rPr>
                <w:rFonts w:cstheme="minorHAnsi"/>
                <w:color w:val="000000"/>
                <w:sz w:val="22"/>
                <w:szCs w:val="22"/>
                <w:lang w:val="ru-RU"/>
              </w:rPr>
              <w:t>1</w:t>
            </w:r>
            <w:r w:rsidR="007E3288">
              <w:rPr>
                <w:rFonts w:cstheme="minorHAnsi"/>
                <w:color w:val="000000"/>
                <w:sz w:val="22"/>
                <w:szCs w:val="22"/>
                <w:lang w:val="ru-RU"/>
              </w:rPr>
              <w:t>6</w:t>
            </w:r>
          </w:p>
          <w:p w14:paraId="52171B48" w14:textId="24E07BA3"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Вопросы прин</w:t>
            </w:r>
            <w:r w:rsidR="002551E9" w:rsidRPr="002551E9">
              <w:rPr>
                <w:rFonts w:cstheme="minorHAnsi"/>
                <w:b/>
                <w:bCs/>
                <w:color w:val="000000"/>
                <w:sz w:val="22"/>
                <w:szCs w:val="22"/>
                <w:lang w:val="ru-RU"/>
              </w:rPr>
              <w:t>имаются</w:t>
            </w:r>
            <w:r w:rsidRPr="002551E9">
              <w:rPr>
                <w:rFonts w:cstheme="minorHAnsi"/>
                <w:b/>
                <w:bCs/>
                <w:color w:val="000000"/>
                <w:sz w:val="22"/>
                <w:szCs w:val="22"/>
                <w:lang w:val="ru-RU"/>
              </w:rPr>
              <w:t xml:space="preserve"> до: </w:t>
            </w:r>
            <w:r w:rsidR="007E3288">
              <w:rPr>
                <w:rFonts w:cstheme="minorHAnsi"/>
                <w:b/>
                <w:bCs/>
                <w:color w:val="000000"/>
                <w:sz w:val="22"/>
                <w:szCs w:val="22"/>
                <w:lang w:val="ru-RU"/>
              </w:rPr>
              <w:t>7</w:t>
            </w:r>
            <w:r w:rsidR="007E3288">
              <w:rPr>
                <w:rFonts w:cstheme="minorHAnsi"/>
                <w:color w:val="000000"/>
                <w:sz w:val="22"/>
                <w:szCs w:val="22"/>
                <w:lang w:val="ru-RU"/>
              </w:rPr>
              <w:t xml:space="preserve"> марта</w:t>
            </w:r>
            <w:r w:rsidR="007E3288" w:rsidRPr="00F52FDE">
              <w:rPr>
                <w:rFonts w:cstheme="minorHAnsi"/>
                <w:color w:val="000000"/>
                <w:sz w:val="22"/>
                <w:szCs w:val="22"/>
                <w:lang w:val="ru-RU"/>
              </w:rPr>
              <w:t xml:space="preserve"> </w:t>
            </w:r>
            <w:r w:rsidR="009005F9">
              <w:rPr>
                <w:rFonts w:cstheme="minorHAnsi"/>
                <w:color w:val="000000"/>
                <w:sz w:val="22"/>
                <w:szCs w:val="22"/>
                <w:lang w:val="ru-RU"/>
              </w:rPr>
              <w:t>2024</w:t>
            </w:r>
            <w:r w:rsidR="009005F9" w:rsidRPr="00F52FDE">
              <w:rPr>
                <w:rFonts w:cstheme="minorHAnsi"/>
                <w:color w:val="000000"/>
                <w:sz w:val="22"/>
                <w:szCs w:val="22"/>
                <w:lang w:val="ru-RU"/>
              </w:rPr>
              <w:t>г</w:t>
            </w:r>
            <w:r w:rsidRPr="00F52FDE">
              <w:rPr>
                <w:rFonts w:cstheme="minorHAnsi"/>
                <w:color w:val="000000"/>
                <w:sz w:val="22"/>
                <w:szCs w:val="22"/>
                <w:lang w:val="ru-RU"/>
              </w:rPr>
              <w:t>.</w:t>
            </w:r>
          </w:p>
          <w:p w14:paraId="5B7E67E8" w14:textId="093EF41E" w:rsidR="00A61FC6" w:rsidRPr="009005F9" w:rsidRDefault="00A61FC6" w:rsidP="00A61FC6">
            <w:pPr>
              <w:widowControl w:val="0"/>
              <w:autoSpaceDE w:val="0"/>
              <w:autoSpaceDN w:val="0"/>
              <w:adjustRightInd w:val="0"/>
              <w:spacing w:before="4"/>
              <w:rPr>
                <w:rFonts w:cstheme="minorHAnsi"/>
                <w:color w:val="000000"/>
                <w:sz w:val="22"/>
                <w:szCs w:val="22"/>
                <w:lang w:val="ru-RU"/>
              </w:rPr>
            </w:pPr>
            <w:r w:rsidRPr="00BD2E94">
              <w:rPr>
                <w:rFonts w:cstheme="minorHAnsi"/>
                <w:b/>
                <w:bCs/>
                <w:color w:val="000000"/>
                <w:sz w:val="22"/>
                <w:szCs w:val="22"/>
                <w:lang w:val="ru-RU"/>
              </w:rPr>
              <w:t xml:space="preserve">Ответы </w:t>
            </w:r>
            <w:r w:rsidR="00BD2E94" w:rsidRPr="00BD2E94">
              <w:rPr>
                <w:rFonts w:cstheme="minorHAnsi"/>
                <w:b/>
                <w:bCs/>
                <w:color w:val="000000"/>
                <w:sz w:val="22"/>
                <w:szCs w:val="22"/>
                <w:lang w:val="ru-RU"/>
              </w:rPr>
              <w:t>отправляются</w:t>
            </w:r>
            <w:r w:rsidRPr="00BD2E94">
              <w:rPr>
                <w:rFonts w:cstheme="minorHAnsi"/>
                <w:b/>
                <w:bCs/>
                <w:color w:val="000000"/>
                <w:sz w:val="22"/>
                <w:szCs w:val="22"/>
                <w:lang w:val="ru-RU"/>
              </w:rPr>
              <w:t>:</w:t>
            </w:r>
            <w:r w:rsidRPr="00F52FDE">
              <w:rPr>
                <w:rFonts w:cstheme="minorHAnsi"/>
                <w:color w:val="000000"/>
                <w:sz w:val="22"/>
                <w:szCs w:val="22"/>
                <w:lang w:val="ru-RU"/>
              </w:rPr>
              <w:t xml:space="preserve"> </w:t>
            </w:r>
            <w:r w:rsidR="009005F9">
              <w:rPr>
                <w:rFonts w:cstheme="minorHAnsi"/>
                <w:color w:val="000000"/>
                <w:sz w:val="22"/>
                <w:szCs w:val="22"/>
                <w:lang w:val="ru-RU"/>
              </w:rPr>
              <w:t>1</w:t>
            </w:r>
            <w:r w:rsidR="007E3288">
              <w:rPr>
                <w:rFonts w:cstheme="minorHAnsi"/>
                <w:color w:val="000000"/>
                <w:sz w:val="22"/>
                <w:szCs w:val="22"/>
                <w:lang w:val="ru-RU"/>
              </w:rPr>
              <w:t>1</w:t>
            </w:r>
            <w:r w:rsidR="009005F9">
              <w:rPr>
                <w:rFonts w:cstheme="minorHAnsi"/>
                <w:color w:val="000000"/>
                <w:sz w:val="22"/>
                <w:szCs w:val="22"/>
                <w:lang w:val="ru-RU"/>
              </w:rPr>
              <w:t xml:space="preserve"> марта</w:t>
            </w:r>
            <w:r w:rsidR="007F034C" w:rsidRPr="00F52FDE">
              <w:rPr>
                <w:rFonts w:cstheme="minorHAnsi"/>
                <w:color w:val="000000"/>
                <w:sz w:val="22"/>
                <w:szCs w:val="22"/>
                <w:lang w:val="ru-RU"/>
              </w:rPr>
              <w:t xml:space="preserve"> 202</w:t>
            </w:r>
            <w:r w:rsidR="007F034C">
              <w:rPr>
                <w:rFonts w:cstheme="minorHAnsi"/>
                <w:color w:val="000000"/>
                <w:sz w:val="22"/>
                <w:szCs w:val="22"/>
                <w:lang w:val="ru-RU"/>
              </w:rPr>
              <w:t>4</w:t>
            </w:r>
            <w:r w:rsidR="007F034C" w:rsidRPr="00F52FDE">
              <w:rPr>
                <w:rFonts w:cstheme="minorHAnsi"/>
                <w:color w:val="000000"/>
                <w:sz w:val="22"/>
                <w:szCs w:val="22"/>
                <w:lang w:val="ru-RU"/>
              </w:rPr>
              <w:t xml:space="preserve"> </w:t>
            </w:r>
            <w:r w:rsidRPr="00F52FDE">
              <w:rPr>
                <w:rFonts w:cstheme="minorHAnsi"/>
                <w:color w:val="000000"/>
                <w:sz w:val="22"/>
                <w:szCs w:val="22"/>
                <w:lang w:val="ru-RU"/>
              </w:rPr>
              <w:t>г.</w:t>
            </w:r>
          </w:p>
          <w:p w14:paraId="58842AE2" w14:textId="34BC5015" w:rsidR="005B4A26" w:rsidRPr="00BD2E94" w:rsidRDefault="00A61FC6" w:rsidP="00A61FC6">
            <w:pPr>
              <w:widowControl w:val="0"/>
              <w:autoSpaceDE w:val="0"/>
              <w:autoSpaceDN w:val="0"/>
              <w:adjustRightInd w:val="0"/>
              <w:spacing w:before="4"/>
              <w:rPr>
                <w:rFonts w:cstheme="minorHAnsi"/>
                <w:color w:val="000000"/>
                <w:sz w:val="22"/>
                <w:szCs w:val="22"/>
                <w:lang w:val="ru-RU"/>
              </w:rPr>
            </w:pPr>
            <w:r w:rsidRPr="00BD2E94">
              <w:rPr>
                <w:rFonts w:cstheme="minorHAnsi"/>
                <w:b/>
                <w:bCs/>
                <w:color w:val="000000"/>
                <w:sz w:val="22"/>
                <w:szCs w:val="22"/>
                <w:lang w:val="ru-RU"/>
              </w:rPr>
              <w:t>Дата закрытия</w:t>
            </w:r>
            <w:r w:rsidRPr="00AC6D81">
              <w:rPr>
                <w:rFonts w:cstheme="minorHAnsi"/>
                <w:color w:val="000000"/>
                <w:sz w:val="22"/>
                <w:szCs w:val="22"/>
                <w:lang w:val="ru-RU"/>
              </w:rPr>
              <w:t>:</w:t>
            </w:r>
            <w:r w:rsidRPr="007E3288">
              <w:rPr>
                <w:rFonts w:cstheme="minorHAnsi"/>
                <w:b/>
                <w:bCs/>
                <w:color w:val="000000"/>
                <w:sz w:val="22"/>
                <w:szCs w:val="22"/>
                <w:lang w:val="ru-RU"/>
              </w:rPr>
              <w:t xml:space="preserve"> </w:t>
            </w:r>
            <w:r w:rsidR="00DE2F2C">
              <w:rPr>
                <w:rFonts w:cstheme="minorHAnsi"/>
                <w:b/>
                <w:bCs/>
                <w:color w:val="000000"/>
                <w:sz w:val="22"/>
                <w:szCs w:val="22"/>
                <w:lang w:val="ru-RU"/>
              </w:rPr>
              <w:t>27</w:t>
            </w:r>
            <w:r w:rsidR="009005F9" w:rsidRPr="00AC6D81">
              <w:rPr>
                <w:rFonts w:cstheme="minorHAnsi"/>
                <w:b/>
                <w:bCs/>
                <w:color w:val="000000"/>
                <w:sz w:val="22"/>
                <w:szCs w:val="22"/>
                <w:lang w:val="ru-RU"/>
              </w:rPr>
              <w:t xml:space="preserve"> марта</w:t>
            </w:r>
            <w:r w:rsidR="007F034C" w:rsidRPr="00AC6D81">
              <w:rPr>
                <w:rFonts w:cstheme="minorHAnsi"/>
                <w:b/>
                <w:bCs/>
                <w:color w:val="000000"/>
                <w:sz w:val="22"/>
                <w:szCs w:val="22"/>
                <w:lang w:val="ru-RU"/>
              </w:rPr>
              <w:t xml:space="preserve"> 2024 </w:t>
            </w:r>
            <w:r w:rsidRPr="00AC6D81">
              <w:rPr>
                <w:rFonts w:cstheme="minorHAnsi"/>
                <w:b/>
                <w:bCs/>
                <w:color w:val="000000"/>
                <w:sz w:val="22"/>
                <w:szCs w:val="22"/>
                <w:lang w:val="ru-RU"/>
              </w:rPr>
              <w:t>г.</w:t>
            </w:r>
            <w:r w:rsidR="00BD2E94">
              <w:rPr>
                <w:rFonts w:cstheme="minorHAnsi"/>
                <w:color w:val="000000"/>
                <w:sz w:val="22"/>
                <w:szCs w:val="22"/>
                <w:lang w:val="ru-RU"/>
              </w:rPr>
              <w:t xml:space="preserve"> </w:t>
            </w:r>
          </w:p>
        </w:tc>
      </w:tr>
      <w:tr w:rsidR="005B4A26" w:rsidRPr="00DE2F2C" w14:paraId="697E23BD" w14:textId="77777777" w:rsidTr="003B6436">
        <w:tc>
          <w:tcPr>
            <w:tcW w:w="4410" w:type="dxa"/>
          </w:tcPr>
          <w:p w14:paraId="306D9449" w14:textId="77777777" w:rsidR="005B4A26" w:rsidRPr="007A7692" w:rsidRDefault="005B4A26" w:rsidP="005B4A26">
            <w:pPr>
              <w:widowControl w:val="0"/>
              <w:autoSpaceDE w:val="0"/>
              <w:autoSpaceDN w:val="0"/>
              <w:adjustRightInd w:val="0"/>
              <w:ind w:right="64"/>
              <w:jc w:val="both"/>
              <w:rPr>
                <w:rFonts w:cstheme="minorHAnsi"/>
                <w:color w:val="000000"/>
                <w:sz w:val="22"/>
                <w:szCs w:val="22"/>
              </w:rPr>
            </w:pPr>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7"/>
                <w:sz w:val="22"/>
                <w:szCs w:val="22"/>
              </w:rPr>
              <w:t>g</w:t>
            </w:r>
            <w:r w:rsidRPr="007A7692">
              <w:rPr>
                <w:rFonts w:cstheme="minorHAnsi"/>
                <w:color w:val="000000"/>
                <w:sz w:val="22"/>
                <w:szCs w:val="22"/>
              </w:rPr>
              <w:t>ood</w:t>
            </w:r>
            <w:r w:rsidRPr="007A7692">
              <w:rPr>
                <w:rFonts w:cstheme="minorHAnsi"/>
                <w:color w:val="000000"/>
                <w:spacing w:val="-1"/>
                <w:sz w:val="22"/>
                <w:szCs w:val="22"/>
              </w:rPr>
              <w:t>s</w:t>
            </w:r>
            <w:r w:rsidRPr="007A7692">
              <w:rPr>
                <w:rFonts w:cstheme="minorHAnsi"/>
                <w:color w:val="000000"/>
                <w:sz w:val="22"/>
                <w:szCs w:val="22"/>
              </w:rPr>
              <w:t>/</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76DE8F2E" w14:textId="77777777"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r w:rsidRPr="007A7692">
              <w:rPr>
                <w:rFonts w:cstheme="minorHAnsi"/>
                <w:color w:val="000000"/>
                <w:sz w:val="22"/>
                <w:szCs w:val="22"/>
              </w:rPr>
              <w:t>:</w:t>
            </w:r>
          </w:p>
          <w:p w14:paraId="5327CFAC" w14:textId="1FE3B8B5"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Adherence to specifications</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listed in the Response to Request for Quotes </w:t>
            </w:r>
            <w:r>
              <w:rPr>
                <w:rFonts w:cstheme="minorHAnsi"/>
                <w:color w:val="000000"/>
                <w:sz w:val="22"/>
                <w:szCs w:val="22"/>
                <w:shd w:val="clear" w:color="auto" w:fill="FFFFFF"/>
              </w:rPr>
              <w:t xml:space="preserve">in </w:t>
            </w:r>
            <w:r w:rsidR="003B6436">
              <w:rPr>
                <w:rFonts w:cstheme="minorHAnsi"/>
                <w:color w:val="000000"/>
                <w:sz w:val="22"/>
                <w:szCs w:val="22"/>
                <w:shd w:val="clear" w:color="auto" w:fill="FFFFFF"/>
              </w:rPr>
              <w:t>Attachment</w:t>
            </w:r>
            <w:r>
              <w:rPr>
                <w:rFonts w:cstheme="minorHAnsi"/>
                <w:color w:val="000000"/>
                <w:sz w:val="22"/>
                <w:szCs w:val="22"/>
                <w:shd w:val="clear" w:color="auto" w:fill="FFFFFF"/>
              </w:rPr>
              <w:t xml:space="preserve"> 1.</w:t>
            </w:r>
          </w:p>
          <w:p w14:paraId="3956CBFB" w14:textId="697E106D" w:rsidR="005B4A26"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Past performance under similar/</w:t>
            </w:r>
            <w:r w:rsidR="003B6436" w:rsidRPr="003B6436">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related purchase orders, through a review of contracts, Local Purchase Orders or such related information and references from organizations supplied in the past</w:t>
            </w:r>
            <w:r>
              <w:rPr>
                <w:rFonts w:cstheme="minorHAnsi"/>
                <w:color w:val="000000"/>
                <w:sz w:val="22"/>
                <w:szCs w:val="22"/>
                <w:shd w:val="clear" w:color="auto" w:fill="FFFFFF"/>
              </w:rPr>
              <w:t>.</w:t>
            </w:r>
          </w:p>
          <w:p w14:paraId="51DC357F"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Pr>
                <w:rFonts w:cstheme="minorHAnsi"/>
                <w:color w:val="000000"/>
                <w:sz w:val="22"/>
                <w:szCs w:val="22"/>
                <w:shd w:val="clear" w:color="auto" w:fill="FFFFFF"/>
              </w:rPr>
              <w:t>D</w:t>
            </w:r>
            <w:r w:rsidRPr="00E526AF">
              <w:rPr>
                <w:rFonts w:cstheme="minorHAnsi"/>
                <w:color w:val="000000"/>
                <w:sz w:val="22"/>
                <w:szCs w:val="22"/>
                <w:shd w:val="clear" w:color="auto" w:fill="FFFFFF"/>
              </w:rPr>
              <w:t>ocuments confirming the company’s activities (registration certificate, Taxpayer Identification Number, tax payment certificate)</w:t>
            </w:r>
            <w:r>
              <w:rPr>
                <w:rFonts w:cstheme="minorHAnsi"/>
                <w:color w:val="000000"/>
                <w:sz w:val="22"/>
                <w:szCs w:val="22"/>
                <w:shd w:val="clear" w:color="auto" w:fill="FFFFFF"/>
              </w:rPr>
              <w:t xml:space="preserve"> and contact information.</w:t>
            </w:r>
          </w:p>
          <w:p w14:paraId="07FD36C3"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Proof of items in stock</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ability to supply </w:t>
            </w:r>
            <w:r>
              <w:rPr>
                <w:rFonts w:cstheme="minorHAnsi"/>
                <w:color w:val="000000"/>
                <w:sz w:val="22"/>
                <w:szCs w:val="22"/>
                <w:shd w:val="clear" w:color="auto" w:fill="FFFFFF"/>
              </w:rPr>
              <w:t>(</w:t>
            </w:r>
            <w:r w:rsidRPr="007A7692">
              <w:rPr>
                <w:rFonts w:cstheme="minorHAnsi"/>
                <w:color w:val="000000"/>
                <w:sz w:val="22"/>
                <w:szCs w:val="22"/>
                <w:shd w:val="clear" w:color="auto" w:fill="FFFFFF"/>
              </w:rPr>
              <w:t>which shall be verified prior to award</w:t>
            </w:r>
            <w:r>
              <w:rPr>
                <w:rFonts w:cstheme="minorHAnsi"/>
                <w:color w:val="000000"/>
                <w:sz w:val="22"/>
                <w:szCs w:val="22"/>
                <w:shd w:val="clear" w:color="auto" w:fill="FFFFFF"/>
              </w:rPr>
              <w:t>) and delivery period (if any)</w:t>
            </w:r>
          </w:p>
          <w:p w14:paraId="182A805A"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Warranty information</w:t>
            </w:r>
          </w:p>
          <w:p w14:paraId="318AC84D" w14:textId="17BAB7C6"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Price proposal (reasonable and complete; inclusive of delivery/transport to </w:t>
            </w:r>
            <w:sdt>
              <w:sdtPr>
                <w:rPr>
                  <w:rFonts w:cstheme="minorHAnsi"/>
                  <w:color w:val="000000"/>
                  <w:sz w:val="22"/>
                  <w:szCs w:val="22"/>
                  <w:shd w:val="clear" w:color="auto" w:fill="FFFFFF"/>
                </w:rPr>
                <w:id w:val="-740955478"/>
                <w:placeholder>
                  <w:docPart w:val="8ABCFC039F6645B681D81C12E22F78E5"/>
                </w:placeholder>
              </w:sdtPr>
              <w:sdtContent>
                <w:r w:rsidR="003B6436">
                  <w:rPr>
                    <w:rFonts w:cstheme="minorHAnsi"/>
                    <w:color w:val="000000"/>
                    <w:sz w:val="22"/>
                    <w:szCs w:val="22"/>
                    <w:shd w:val="clear" w:color="auto" w:fill="FFFFFF"/>
                  </w:rPr>
                  <w:t>destination city</w:t>
                </w:r>
              </w:sdtContent>
            </w:sdt>
          </w:p>
          <w:p w14:paraId="3432F004" w14:textId="77777777" w:rsidR="005B4A26" w:rsidRPr="007A7692" w:rsidRDefault="005B4A26" w:rsidP="005B4A26">
            <w:pPr>
              <w:widowControl w:val="0"/>
              <w:autoSpaceDE w:val="0"/>
              <w:autoSpaceDN w:val="0"/>
              <w:adjustRightInd w:val="0"/>
              <w:ind w:left="460" w:hanging="460"/>
              <w:rPr>
                <w:rFonts w:cstheme="minorHAnsi"/>
                <w:color w:val="000000"/>
                <w:sz w:val="22"/>
                <w:szCs w:val="22"/>
              </w:rPr>
            </w:pPr>
          </w:p>
          <w:p w14:paraId="212E8C37" w14:textId="75B1B33A" w:rsidR="005B4A26" w:rsidRPr="007A7692" w:rsidRDefault="005B4A26" w:rsidP="005B4A26">
            <w:pPr>
              <w:pStyle w:val="Heading2"/>
              <w:rPr>
                <w:rFonts w:cstheme="minorHAnsi"/>
              </w:rPr>
            </w:pPr>
            <w:r w:rsidRPr="007A7692">
              <w:rPr>
                <w:rFonts w:cstheme="minorHAnsi"/>
              </w:rPr>
              <w:t xml:space="preserve">Other </w:t>
            </w:r>
            <w:r w:rsidR="003B6436">
              <w:rPr>
                <w:rFonts w:cstheme="minorHAnsi"/>
              </w:rPr>
              <w:t>InFORMATION</w:t>
            </w:r>
            <w:r w:rsidRPr="007A7692">
              <w:rPr>
                <w:rFonts w:cstheme="minorHAnsi"/>
              </w:rPr>
              <w:t>:</w:t>
            </w:r>
          </w:p>
          <w:p w14:paraId="11C5EDC1" w14:textId="307A6F76" w:rsidR="005B4A26" w:rsidRPr="007A7692" w:rsidRDefault="005B4A26" w:rsidP="005B4A26">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Delivery</w:t>
            </w:r>
            <w:r w:rsidR="0063579C">
              <w:rPr>
                <w:rFonts w:cstheme="minorHAnsi"/>
                <w:color w:val="000000"/>
                <w:sz w:val="22"/>
                <w:szCs w:val="22"/>
              </w:rPr>
              <w:t xml:space="preserve"> </w:t>
            </w:r>
            <w:r w:rsidR="00F35223">
              <w:rPr>
                <w:rFonts w:cstheme="minorHAnsi"/>
                <w:color w:val="000000"/>
                <w:sz w:val="22"/>
                <w:szCs w:val="22"/>
              </w:rPr>
              <w:t xml:space="preserve">should be </w:t>
            </w:r>
            <w:r w:rsidR="0063579C">
              <w:rPr>
                <w:rFonts w:cstheme="minorHAnsi"/>
                <w:color w:val="000000"/>
                <w:sz w:val="22"/>
                <w:szCs w:val="22"/>
              </w:rPr>
              <w:t>provided</w:t>
            </w:r>
            <w:r w:rsidR="00F82EE0">
              <w:rPr>
                <w:rFonts w:cstheme="minorHAnsi"/>
                <w:color w:val="000000"/>
                <w:sz w:val="22"/>
                <w:szCs w:val="22"/>
              </w:rPr>
              <w:t xml:space="preserve"> to</w:t>
            </w:r>
            <w:r w:rsidR="00AC6D81">
              <w:rPr>
                <w:rFonts w:cstheme="minorHAnsi"/>
                <w:color w:val="000000"/>
                <w:sz w:val="22"/>
                <w:szCs w:val="22"/>
              </w:rPr>
              <w:t xml:space="preserve"> </w:t>
            </w:r>
            <w:r w:rsidR="00D907AA">
              <w:rPr>
                <w:rFonts w:cstheme="minorHAnsi"/>
                <w:color w:val="000000"/>
                <w:sz w:val="22"/>
                <w:szCs w:val="22"/>
              </w:rPr>
              <w:t>the city</w:t>
            </w:r>
            <w:r w:rsidR="00AC6D81">
              <w:rPr>
                <w:rFonts w:cstheme="minorHAnsi"/>
                <w:color w:val="000000"/>
                <w:sz w:val="22"/>
                <w:szCs w:val="22"/>
              </w:rPr>
              <w:t xml:space="preserve"> and</w:t>
            </w:r>
            <w:r w:rsidRPr="007A7692">
              <w:rPr>
                <w:rFonts w:cstheme="minorHAnsi"/>
                <w:color w:val="000000"/>
                <w:sz w:val="22"/>
                <w:szCs w:val="22"/>
              </w:rPr>
              <w:t xml:space="preserve"> </w:t>
            </w:r>
            <w:r w:rsidR="009005F9">
              <w:rPr>
                <w:rFonts w:cstheme="minorHAnsi"/>
                <w:color w:val="000000"/>
                <w:sz w:val="22"/>
                <w:szCs w:val="22"/>
              </w:rPr>
              <w:t xml:space="preserve">districts </w:t>
            </w:r>
            <w:r w:rsidR="00F82EE0">
              <w:rPr>
                <w:rFonts w:cstheme="minorHAnsi"/>
                <w:color w:val="000000"/>
                <w:sz w:val="22"/>
                <w:szCs w:val="22"/>
              </w:rPr>
              <w:t>according to Annex 1.</w:t>
            </w:r>
          </w:p>
          <w:p w14:paraId="713EBB6F" w14:textId="77777777" w:rsidR="005B4A26" w:rsidRDefault="005B4A26" w:rsidP="005B4A26">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8ABCFC039F6645B681D81C12E22F78E5"/>
                </w:placeholder>
              </w:sdtPr>
              <w:sdtContent>
                <w:r>
                  <w:rPr>
                    <w:rFonts w:cstheme="minorHAnsi"/>
                    <w:color w:val="000000"/>
                    <w:sz w:val="22"/>
                    <w:szCs w:val="22"/>
                  </w:rPr>
                  <w:t>100% post payment</w:t>
                </w:r>
                <w:r w:rsidRPr="007A7692">
                  <w:rPr>
                    <w:rFonts w:cstheme="minorHAnsi"/>
                    <w:color w:val="000000"/>
                    <w:sz w:val="22"/>
                    <w:szCs w:val="22"/>
                  </w:rPr>
                  <w:t xml:space="preserve"> </w:t>
                </w:r>
                <w:r>
                  <w:rPr>
                    <w:rFonts w:cstheme="minorHAnsi"/>
                    <w:color w:val="000000"/>
                    <w:sz w:val="22"/>
                    <w:szCs w:val="22"/>
                  </w:rPr>
                  <w:t>w</w:t>
                </w:r>
                <w:r w:rsidRPr="007A7692">
                  <w:rPr>
                    <w:rFonts w:cstheme="minorHAnsi"/>
                    <w:color w:val="000000"/>
                    <w:sz w:val="22"/>
                    <w:szCs w:val="22"/>
                  </w:rPr>
                  <w:t>ire transfer</w:t>
                </w:r>
                <w:r>
                  <w:rPr>
                    <w:rFonts w:cstheme="minorHAnsi"/>
                    <w:color w:val="000000"/>
                    <w:sz w:val="22"/>
                    <w:szCs w:val="22"/>
                  </w:rPr>
                  <w:t xml:space="preserve"> </w:t>
                </w:r>
              </w:sdtContent>
            </w:sdt>
          </w:p>
          <w:p w14:paraId="0EA9859E" w14:textId="77777777" w:rsidR="005B4A26" w:rsidRPr="007A7692" w:rsidRDefault="005B4A26" w:rsidP="005B4A26">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581E427E" w14:textId="77777777" w:rsidR="00EB43DC" w:rsidRDefault="00EB43DC" w:rsidP="005B4A26">
            <w:pPr>
              <w:widowControl w:val="0"/>
              <w:autoSpaceDE w:val="0"/>
              <w:autoSpaceDN w:val="0"/>
              <w:adjustRightInd w:val="0"/>
              <w:rPr>
                <w:rFonts w:cstheme="minorHAnsi"/>
                <w:color w:val="000000"/>
                <w:sz w:val="22"/>
                <w:szCs w:val="22"/>
              </w:rPr>
            </w:pPr>
          </w:p>
          <w:p w14:paraId="1877AE48" w14:textId="1C934080" w:rsidR="005B4A26" w:rsidRPr="00EB43DC" w:rsidRDefault="005B4A26" w:rsidP="005B4A26">
            <w:pPr>
              <w:widowControl w:val="0"/>
              <w:autoSpaceDE w:val="0"/>
              <w:autoSpaceDN w:val="0"/>
              <w:adjustRightInd w:val="0"/>
              <w:rPr>
                <w:rFonts w:cstheme="minorHAnsi"/>
                <w:color w:val="000000"/>
                <w:sz w:val="22"/>
                <w:szCs w:val="22"/>
              </w:rPr>
            </w:pPr>
            <w:r w:rsidRPr="00EB43DC">
              <w:rPr>
                <w:rFonts w:cstheme="minorHAnsi"/>
                <w:color w:val="000000"/>
                <w:sz w:val="22"/>
                <w:szCs w:val="22"/>
              </w:rPr>
              <w:t>Quote(</w:t>
            </w:r>
            <w:r w:rsidRPr="00EB43DC">
              <w:rPr>
                <w:rFonts w:cstheme="minorHAnsi"/>
                <w:color w:val="000000"/>
                <w:spacing w:val="1"/>
                <w:sz w:val="22"/>
                <w:szCs w:val="22"/>
              </w:rPr>
              <w:t>s</w:t>
            </w:r>
            <w:r w:rsidRPr="00EB43DC">
              <w:rPr>
                <w:rFonts w:cstheme="minorHAnsi"/>
                <w:color w:val="000000"/>
                <w:sz w:val="22"/>
                <w:szCs w:val="22"/>
              </w:rPr>
              <w:t xml:space="preserve">) </w:t>
            </w:r>
            <w:r w:rsidRPr="00EB43DC">
              <w:rPr>
                <w:rFonts w:cstheme="minorHAnsi"/>
                <w:color w:val="000000"/>
                <w:spacing w:val="1"/>
                <w:sz w:val="22"/>
                <w:szCs w:val="22"/>
              </w:rPr>
              <w:t>s</w:t>
            </w:r>
            <w:r w:rsidRPr="00EB43DC">
              <w:rPr>
                <w:rFonts w:cstheme="minorHAnsi"/>
                <w:color w:val="000000"/>
                <w:sz w:val="22"/>
                <w:szCs w:val="22"/>
              </w:rPr>
              <w:t xml:space="preserve">hall be </w:t>
            </w:r>
            <w:r w:rsidRPr="00EB43DC">
              <w:rPr>
                <w:rFonts w:cstheme="minorHAnsi"/>
                <w:color w:val="000000"/>
                <w:spacing w:val="1"/>
                <w:sz w:val="22"/>
                <w:szCs w:val="22"/>
              </w:rPr>
              <w:t>s</w:t>
            </w:r>
            <w:r w:rsidRPr="00EB43DC">
              <w:rPr>
                <w:rFonts w:cstheme="minorHAnsi"/>
                <w:color w:val="000000"/>
                <w:sz w:val="22"/>
                <w:szCs w:val="22"/>
              </w:rPr>
              <w:t>u</w:t>
            </w:r>
            <w:r w:rsidRPr="00EB43DC">
              <w:rPr>
                <w:rFonts w:cstheme="minorHAnsi"/>
                <w:color w:val="000000"/>
                <w:spacing w:val="2"/>
                <w:sz w:val="22"/>
                <w:szCs w:val="22"/>
              </w:rPr>
              <w:t>b</w:t>
            </w:r>
            <w:r w:rsidRPr="00EB43DC">
              <w:rPr>
                <w:rFonts w:cstheme="minorHAnsi"/>
                <w:color w:val="000000"/>
                <w:spacing w:val="-1"/>
                <w:sz w:val="22"/>
                <w:szCs w:val="22"/>
              </w:rPr>
              <w:t>m</w:t>
            </w:r>
            <w:r w:rsidRPr="00EB43DC">
              <w:rPr>
                <w:rFonts w:cstheme="minorHAnsi"/>
                <w:color w:val="000000"/>
                <w:spacing w:val="2"/>
                <w:sz w:val="22"/>
                <w:szCs w:val="22"/>
              </w:rPr>
              <w:t>i</w:t>
            </w:r>
            <w:r w:rsidRPr="00EB43DC">
              <w:rPr>
                <w:rFonts w:cstheme="minorHAnsi"/>
                <w:color w:val="000000"/>
                <w:sz w:val="22"/>
                <w:szCs w:val="22"/>
              </w:rPr>
              <w:t>tted only in sealed envelope to:</w:t>
            </w:r>
          </w:p>
          <w:p w14:paraId="1DDF95DF" w14:textId="5A8F6D9B" w:rsidR="005B4A26" w:rsidRPr="00EB43DC" w:rsidRDefault="00A61FC6" w:rsidP="005B4A26">
            <w:pPr>
              <w:widowControl w:val="0"/>
              <w:autoSpaceDE w:val="0"/>
              <w:autoSpaceDN w:val="0"/>
              <w:adjustRightInd w:val="0"/>
              <w:rPr>
                <w:rFonts w:cstheme="minorHAnsi"/>
                <w:b/>
                <w:bCs/>
                <w:color w:val="000000"/>
                <w:sz w:val="22"/>
                <w:szCs w:val="22"/>
                <w:u w:val="single"/>
              </w:rPr>
            </w:pPr>
            <w:r>
              <w:rPr>
                <w:rFonts w:cstheme="minorHAnsi"/>
                <w:spacing w:val="-1"/>
              </w:rPr>
              <w:t xml:space="preserve"> Procurement Department at Dushanbe city, </w:t>
            </w:r>
            <w:proofErr w:type="spellStart"/>
            <w:r w:rsidRPr="007A7692">
              <w:rPr>
                <w:rFonts w:cstheme="minorHAnsi"/>
                <w:spacing w:val="-1"/>
              </w:rPr>
              <w:t>Rudaki</w:t>
            </w:r>
            <w:proofErr w:type="spellEnd"/>
            <w:r w:rsidRPr="007A7692">
              <w:rPr>
                <w:rFonts w:cstheme="minorHAnsi"/>
                <w:spacing w:val="-1"/>
              </w:rPr>
              <w:t xml:space="preserve"> </w:t>
            </w:r>
            <w:r>
              <w:rPr>
                <w:rFonts w:cstheme="minorHAnsi"/>
                <w:spacing w:val="-1"/>
              </w:rPr>
              <w:t>127 (</w:t>
            </w:r>
            <w:proofErr w:type="spellStart"/>
            <w:r>
              <w:rPr>
                <w:rFonts w:cstheme="minorHAnsi"/>
                <w:spacing w:val="-1"/>
              </w:rPr>
              <w:t>Rudaki</w:t>
            </w:r>
            <w:proofErr w:type="spellEnd"/>
            <w:r>
              <w:rPr>
                <w:rFonts w:cstheme="minorHAnsi"/>
                <w:spacing w:val="-1"/>
              </w:rPr>
              <w:t xml:space="preserve"> </w:t>
            </w:r>
            <w:r w:rsidRPr="007A7692">
              <w:rPr>
                <w:rFonts w:cstheme="minorHAnsi"/>
                <w:spacing w:val="-1"/>
              </w:rPr>
              <w:t>Plaza</w:t>
            </w:r>
            <w:r>
              <w:rPr>
                <w:rFonts w:cstheme="minorHAnsi"/>
                <w:spacing w:val="-1"/>
              </w:rPr>
              <w:t>)</w:t>
            </w:r>
            <w:r w:rsidRPr="007A7692">
              <w:rPr>
                <w:rFonts w:cstheme="minorHAnsi"/>
                <w:spacing w:val="-1"/>
              </w:rPr>
              <w:t>, 7</w:t>
            </w:r>
            <w:r w:rsidRPr="007A7692">
              <w:rPr>
                <w:rFonts w:cstheme="minorHAnsi"/>
                <w:spacing w:val="-1"/>
                <w:vertAlign w:val="superscript"/>
              </w:rPr>
              <w:t>th</w:t>
            </w:r>
            <w:r w:rsidRPr="007A7692">
              <w:rPr>
                <w:rFonts w:cstheme="minorHAnsi"/>
                <w:spacing w:val="-1"/>
              </w:rPr>
              <w:t xml:space="preserve"> floor, </w:t>
            </w:r>
            <w:r>
              <w:rPr>
                <w:rFonts w:cstheme="minorHAnsi"/>
                <w:spacing w:val="-1"/>
              </w:rPr>
              <w:t>room 722</w:t>
            </w:r>
            <w:r w:rsidR="00EB43DC" w:rsidRPr="00EB43DC">
              <w:rPr>
                <w:rFonts w:cstheme="minorHAnsi"/>
                <w:spacing w:val="-1"/>
              </w:rPr>
              <w:t>.</w:t>
            </w:r>
          </w:p>
          <w:p w14:paraId="08B5787A" w14:textId="77777777" w:rsidR="005B4A26" w:rsidRPr="007A7692" w:rsidRDefault="005B4A26" w:rsidP="005B4A26">
            <w:pPr>
              <w:widowControl w:val="0"/>
              <w:autoSpaceDE w:val="0"/>
              <w:autoSpaceDN w:val="0"/>
              <w:adjustRightInd w:val="0"/>
              <w:rPr>
                <w:rFonts w:cstheme="minorHAnsi"/>
                <w:color w:val="000000"/>
                <w:sz w:val="22"/>
                <w:szCs w:val="22"/>
              </w:rPr>
            </w:pPr>
          </w:p>
          <w:p w14:paraId="34DB8C01"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r w:rsidRPr="00EB43DC">
              <w:rPr>
                <w:rFonts w:cstheme="minorHAnsi"/>
                <w:b/>
                <w:bCs/>
                <w:color w:val="000000"/>
                <w:sz w:val="22"/>
                <w:szCs w:val="22"/>
              </w:rPr>
              <w:lastRenderedPageBreak/>
              <w:t xml:space="preserve">Question shall be submitted to </w:t>
            </w:r>
            <w:r w:rsidRPr="00EB43DC">
              <w:rPr>
                <w:rFonts w:cstheme="minorHAnsi"/>
                <w:b/>
                <w:bCs/>
                <w:spacing w:val="1"/>
                <w:sz w:val="22"/>
                <w:szCs w:val="22"/>
              </w:rPr>
              <w:t>email</w:t>
            </w:r>
            <w:r w:rsidRPr="00EB43DC">
              <w:rPr>
                <w:rFonts w:cstheme="minorHAnsi"/>
              </w:rPr>
              <w:t xml:space="preserve">: </w:t>
            </w:r>
            <w:hyperlink r:id="rId11" w:history="1">
              <w:r w:rsidRPr="006639E0">
                <w:rPr>
                  <w:rStyle w:val="Hyperlink"/>
                  <w:rFonts w:cstheme="minorHAnsi"/>
                </w:rPr>
                <w:t>procurementtajikistan@acdivoca-tj.org</w:t>
              </w:r>
            </w:hyperlink>
          </w:p>
          <w:p w14:paraId="6596D83B"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p>
          <w:p w14:paraId="66F22F6A" w14:textId="77777777" w:rsidR="005B4A26" w:rsidRPr="007A7692" w:rsidRDefault="005B4A26" w:rsidP="005B4A26">
            <w:pPr>
              <w:pStyle w:val="Heading2"/>
              <w:rPr>
                <w:rFonts w:cstheme="minorHAnsi"/>
              </w:rPr>
            </w:pPr>
            <w:r w:rsidRPr="007A7692">
              <w:rPr>
                <w:rFonts w:cstheme="minorHAnsi"/>
                <w:spacing w:val="1"/>
              </w:rPr>
              <w:t>REQUIRED QUALIFICATIONS/ TECHNICAL SPECIFICATIONS</w:t>
            </w:r>
          </w:p>
          <w:p w14:paraId="7411E97E" w14:textId="77777777" w:rsidR="005B4A26" w:rsidRDefault="005B4A26" w:rsidP="005B4A26">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qualifications</w:t>
            </w:r>
            <w:r>
              <w:rPr>
                <w:rFonts w:cstheme="minorHAnsi"/>
                <w:sz w:val="22"/>
                <w:szCs w:val="22"/>
              </w:rPr>
              <w:t xml:space="preserve"> and technical specifications</w:t>
            </w:r>
            <w:r w:rsidRPr="007A7692">
              <w:rPr>
                <w:rFonts w:cstheme="minorHAnsi"/>
                <w:sz w:val="22"/>
                <w:szCs w:val="22"/>
              </w:rPr>
              <w:t xml:space="preserve"> in the Attachment </w:t>
            </w:r>
            <w:r>
              <w:rPr>
                <w:rFonts w:cstheme="minorHAnsi"/>
                <w:sz w:val="22"/>
                <w:szCs w:val="22"/>
              </w:rPr>
              <w:t>1</w:t>
            </w:r>
            <w:r w:rsidRPr="007A7692">
              <w:rPr>
                <w:rFonts w:cstheme="minorHAnsi"/>
                <w:sz w:val="22"/>
                <w:szCs w:val="22"/>
              </w:rPr>
              <w:t>.</w:t>
            </w:r>
          </w:p>
          <w:p w14:paraId="6E378DDE" w14:textId="77777777" w:rsidR="005B4A26" w:rsidRDefault="005B4A26" w:rsidP="005B4A26">
            <w:pPr>
              <w:rPr>
                <w:rFonts w:cstheme="minorHAnsi"/>
                <w:b/>
                <w:bCs/>
                <w:sz w:val="22"/>
                <w:szCs w:val="22"/>
              </w:rPr>
            </w:pPr>
            <w:r w:rsidRPr="004E67BC">
              <w:rPr>
                <w:rFonts w:cstheme="minorHAnsi"/>
                <w:b/>
                <w:bCs/>
                <w:sz w:val="22"/>
                <w:szCs w:val="22"/>
              </w:rPr>
              <w:t>*MDRD could select one, several and/or all item</w:t>
            </w:r>
            <w:r>
              <w:rPr>
                <w:rFonts w:cstheme="minorHAnsi"/>
                <w:b/>
                <w:bCs/>
                <w:sz w:val="22"/>
                <w:szCs w:val="22"/>
              </w:rPr>
              <w:t xml:space="preserve"> (lot)</w:t>
            </w:r>
            <w:r w:rsidRPr="004E67BC">
              <w:rPr>
                <w:rFonts w:cstheme="minorHAnsi"/>
                <w:b/>
                <w:bCs/>
                <w:sz w:val="22"/>
                <w:szCs w:val="22"/>
              </w:rPr>
              <w:t xml:space="preserve"> of requested items in the Attachment 1.</w:t>
            </w:r>
          </w:p>
          <w:p w14:paraId="2C635663" w14:textId="77777777" w:rsidR="00760B44" w:rsidRPr="004E67BC" w:rsidRDefault="00760B44" w:rsidP="005B4A26">
            <w:pPr>
              <w:rPr>
                <w:rFonts w:cstheme="minorHAnsi"/>
                <w:b/>
                <w:bCs/>
                <w:sz w:val="22"/>
                <w:szCs w:val="22"/>
              </w:rPr>
            </w:pPr>
          </w:p>
          <w:p w14:paraId="644A6AAB" w14:textId="77777777" w:rsidR="005B4A26" w:rsidRPr="007A7692" w:rsidRDefault="005B4A26" w:rsidP="005B4A26">
            <w:pPr>
              <w:pStyle w:val="Heading2"/>
              <w:rPr>
                <w:rFonts w:cstheme="minorHAnsi"/>
              </w:rPr>
            </w:pPr>
            <w:r w:rsidRPr="007A7692">
              <w:rPr>
                <w:rFonts w:cstheme="minorHAnsi"/>
              </w:rPr>
              <w:t>CRITERIA FOR EVALUATION</w:t>
            </w:r>
          </w:p>
          <w:p w14:paraId="15EB070D" w14:textId="77777777" w:rsidR="005B4A26" w:rsidRPr="007A7692" w:rsidRDefault="005B4A26" w:rsidP="005B4A26">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747A4AE5"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Pr>
                <w:rFonts w:cstheme="minorHAnsi"/>
                <w:sz w:val="22"/>
                <w:szCs w:val="22"/>
              </w:rPr>
              <w:t>4</w:t>
            </w:r>
            <w:r w:rsidRPr="007A7692">
              <w:rPr>
                <w:rFonts w:cstheme="minorHAnsi"/>
                <w:sz w:val="22"/>
                <w:szCs w:val="22"/>
              </w:rPr>
              <w:t>0 points: The overall cost presented in the offer.</w:t>
            </w:r>
          </w:p>
          <w:p w14:paraId="129836D8" w14:textId="18F1AB78" w:rsidR="005B4A26" w:rsidRPr="007A7692" w:rsidRDefault="005B4A26" w:rsidP="00760B44">
            <w:pPr>
              <w:numPr>
                <w:ilvl w:val="0"/>
                <w:numId w:val="8"/>
              </w:numPr>
              <w:suppressAutoHyphens/>
              <w:ind w:left="525" w:hanging="180"/>
              <w:contextualSpacing/>
              <w:rPr>
                <w:rFonts w:cstheme="minorHAnsi"/>
                <w:color w:val="000000"/>
                <w:sz w:val="22"/>
                <w:szCs w:val="22"/>
                <w:shd w:val="clear" w:color="auto" w:fill="FFFFFF"/>
              </w:rPr>
            </w:pPr>
            <w:r w:rsidRPr="007A7692">
              <w:rPr>
                <w:rFonts w:cstheme="minorHAnsi"/>
                <w:i/>
                <w:iCs/>
                <w:sz w:val="22"/>
                <w:szCs w:val="22"/>
              </w:rPr>
              <w:t>Technical</w:t>
            </w:r>
            <w:r w:rsidRPr="007A7692">
              <w:rPr>
                <w:rFonts w:cstheme="minorHAnsi"/>
                <w:sz w:val="22"/>
                <w:szCs w:val="22"/>
              </w:rPr>
              <w:t xml:space="preserve"> – </w:t>
            </w:r>
            <w:r w:rsidR="00D32F2A" w:rsidRPr="00D32F2A">
              <w:rPr>
                <w:rFonts w:cstheme="minorHAnsi"/>
                <w:sz w:val="22"/>
                <w:szCs w:val="22"/>
              </w:rPr>
              <w:t>4</w:t>
            </w:r>
            <w:r w:rsidRPr="007A7692">
              <w:rPr>
                <w:rFonts w:cstheme="minorHAnsi"/>
                <w:sz w:val="22"/>
                <w:szCs w:val="22"/>
              </w:rPr>
              <w:t xml:space="preserve">0 points: Responsiveness to the technical specifications and requirements. </w:t>
            </w:r>
          </w:p>
          <w:p w14:paraId="747CB57C" w14:textId="1AD10755" w:rsidR="005B4A26" w:rsidRPr="007A7692" w:rsidRDefault="005B4A26" w:rsidP="00760B44">
            <w:pPr>
              <w:numPr>
                <w:ilvl w:val="0"/>
                <w:numId w:val="8"/>
              </w:numPr>
              <w:suppressAutoHyphens/>
              <w:ind w:left="525" w:hanging="180"/>
              <w:contextualSpacing/>
              <w:jc w:val="both"/>
              <w:rPr>
                <w:rFonts w:cstheme="minorHAnsi"/>
                <w:color w:val="000000"/>
                <w:sz w:val="22"/>
                <w:szCs w:val="22"/>
                <w:shd w:val="clear" w:color="auto" w:fill="FFFFFF"/>
              </w:rPr>
            </w:pPr>
            <w:r w:rsidRPr="007A7692">
              <w:rPr>
                <w:rFonts w:cstheme="minorHAnsi"/>
                <w:i/>
                <w:iCs/>
                <w:sz w:val="22"/>
                <w:szCs w:val="22"/>
              </w:rPr>
              <w:t xml:space="preserve">Past performance </w:t>
            </w:r>
            <w:r w:rsidRPr="007A7692">
              <w:rPr>
                <w:rFonts w:cstheme="minorHAnsi"/>
                <w:sz w:val="22"/>
                <w:szCs w:val="22"/>
              </w:rPr>
              <w:t xml:space="preserve">– </w:t>
            </w:r>
            <w:r w:rsidR="00D32F2A" w:rsidRPr="00D32F2A">
              <w:rPr>
                <w:rFonts w:cstheme="minorHAnsi"/>
                <w:sz w:val="22"/>
                <w:szCs w:val="22"/>
              </w:rPr>
              <w:t>1</w:t>
            </w:r>
            <w:r w:rsidRPr="007A7692">
              <w:rPr>
                <w:rFonts w:cstheme="minorHAnsi"/>
                <w:sz w:val="22"/>
                <w:szCs w:val="22"/>
              </w:rPr>
              <w:t xml:space="preserve">0 points: </w:t>
            </w:r>
            <w:r w:rsidRPr="007A7692">
              <w:rPr>
                <w:rFonts w:cstheme="minorHAnsi"/>
                <w:color w:val="000000"/>
                <w:sz w:val="22"/>
                <w:szCs w:val="22"/>
                <w:shd w:val="clear" w:color="auto" w:fill="FFFFFF"/>
              </w:rPr>
              <w:t>Past performance under similar/related purchase orders, through a review of contracts, Local Purchase Orders or such related information and references from organizations supplied in the past.</w:t>
            </w:r>
          </w:p>
          <w:p w14:paraId="6F4B5F03"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Delivery</w:t>
            </w:r>
            <w:r w:rsidRPr="007A7692">
              <w:rPr>
                <w:rFonts w:cstheme="minorHAnsi"/>
                <w:sz w:val="22"/>
                <w:szCs w:val="22"/>
              </w:rPr>
              <w:t xml:space="preserve"> period – </w:t>
            </w:r>
            <w:r>
              <w:rPr>
                <w:rFonts w:cstheme="minorHAnsi"/>
                <w:sz w:val="22"/>
                <w:szCs w:val="22"/>
              </w:rPr>
              <w:t>1</w:t>
            </w:r>
            <w:r w:rsidRPr="007A7692">
              <w:rPr>
                <w:rFonts w:cstheme="minorHAnsi"/>
                <w:sz w:val="22"/>
                <w:szCs w:val="22"/>
              </w:rPr>
              <w:t xml:space="preserve">0 points: The speed of delivery. </w:t>
            </w:r>
          </w:p>
          <w:p w14:paraId="3988F7CB" w14:textId="77777777" w:rsidR="005B4A26" w:rsidRPr="007A7692" w:rsidRDefault="005B4A26" w:rsidP="005B4A26">
            <w:pPr>
              <w:suppressAutoHyphens/>
              <w:ind w:left="1080"/>
              <w:contextualSpacing/>
              <w:rPr>
                <w:rFonts w:cstheme="minorHAnsi"/>
                <w:sz w:val="22"/>
                <w:szCs w:val="22"/>
                <w:highlight w:val="yellow"/>
              </w:rPr>
            </w:pPr>
          </w:p>
          <w:p w14:paraId="55ACA69B" w14:textId="77777777" w:rsidR="005B4A26" w:rsidRDefault="005B4A26" w:rsidP="00A61FC6">
            <w:pPr>
              <w:widowControl w:val="0"/>
              <w:autoSpaceDE w:val="0"/>
              <w:autoSpaceDN w:val="0"/>
              <w:adjustRightInd w:val="0"/>
              <w:ind w:left="100"/>
              <w:jc w:val="both"/>
              <w:rPr>
                <w:rFonts w:cstheme="minorHAnsi"/>
                <w:color w:val="000000"/>
              </w:rPr>
            </w:pPr>
          </w:p>
        </w:tc>
        <w:tc>
          <w:tcPr>
            <w:tcW w:w="5400" w:type="dxa"/>
          </w:tcPr>
          <w:p w14:paraId="70BD9453" w14:textId="0529B4AD"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rPr>
              <w:lastRenderedPageBreak/>
              <w:t>ACDI</w:t>
            </w:r>
            <w:r w:rsidRPr="00527681">
              <w:rPr>
                <w:rFonts w:cstheme="minorHAnsi"/>
                <w:color w:val="000000"/>
                <w:sz w:val="21"/>
                <w:szCs w:val="21"/>
                <w:lang w:val="ru-RU"/>
              </w:rPr>
              <w:t>/</w:t>
            </w:r>
            <w:r w:rsidRPr="00527681">
              <w:rPr>
                <w:rFonts w:cstheme="minorHAnsi"/>
                <w:color w:val="000000"/>
                <w:sz w:val="21"/>
                <w:szCs w:val="21"/>
              </w:rPr>
              <w:t>VOCA</w:t>
            </w:r>
            <w:r w:rsidRPr="00527681">
              <w:rPr>
                <w:rFonts w:cstheme="minorHAnsi"/>
                <w:color w:val="000000"/>
                <w:sz w:val="21"/>
                <w:szCs w:val="21"/>
                <w:lang w:val="ru-RU"/>
              </w:rPr>
              <w:t xml:space="preserve"> </w:t>
            </w:r>
            <w:r w:rsidR="00AA0A37" w:rsidRPr="00527681">
              <w:rPr>
                <w:rFonts w:cstheme="minorHAnsi"/>
                <w:color w:val="000000"/>
                <w:sz w:val="21"/>
                <w:szCs w:val="21"/>
                <w:lang w:val="ru-RU"/>
              </w:rPr>
              <w:t>рассматривает коммерческие предложения</w:t>
            </w:r>
            <w:r w:rsidRPr="00527681">
              <w:rPr>
                <w:rFonts w:cstheme="minorHAnsi"/>
                <w:color w:val="000000"/>
                <w:sz w:val="21"/>
                <w:szCs w:val="21"/>
                <w:lang w:val="ru-RU"/>
              </w:rPr>
              <w:t xml:space="preserve"> на поставку и доставку товаров/</w:t>
            </w:r>
            <w:r w:rsidR="003B6436" w:rsidRPr="00527681">
              <w:rPr>
                <w:rFonts w:cstheme="minorHAnsi"/>
                <w:color w:val="000000"/>
                <w:sz w:val="21"/>
                <w:szCs w:val="21"/>
                <w:lang w:val="ru-RU"/>
              </w:rPr>
              <w:t xml:space="preserve"> </w:t>
            </w:r>
            <w:r w:rsidRPr="00527681">
              <w:rPr>
                <w:rFonts w:cstheme="minorHAnsi"/>
                <w:color w:val="000000"/>
                <w:sz w:val="21"/>
                <w:szCs w:val="21"/>
                <w:lang w:val="ru-RU"/>
              </w:rPr>
              <w:t>услуг, перечисленных в прилагаемой таблице описания/</w:t>
            </w:r>
            <w:r w:rsidR="003B6436" w:rsidRPr="00527681">
              <w:rPr>
                <w:rFonts w:cstheme="minorHAnsi"/>
                <w:color w:val="000000"/>
                <w:sz w:val="21"/>
                <w:szCs w:val="21"/>
                <w:lang w:val="ru-RU"/>
              </w:rPr>
              <w:t xml:space="preserve"> </w:t>
            </w:r>
            <w:r w:rsidRPr="00527681">
              <w:rPr>
                <w:rFonts w:cstheme="minorHAnsi"/>
                <w:color w:val="000000"/>
                <w:sz w:val="21"/>
                <w:szCs w:val="21"/>
                <w:lang w:val="ru-RU"/>
              </w:rPr>
              <w:t>спецификации товара.</w:t>
            </w:r>
          </w:p>
          <w:p w14:paraId="33F03973" w14:textId="2C04FAA9"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lang w:val="ru-RU"/>
              </w:rPr>
              <w:t xml:space="preserve">Все предоставленные предложения должны соответствовать перечисленным спецификациям и включать следующую информацию по указанному критерию, который будет использоваться при оценке лучшего </w:t>
            </w:r>
            <w:r w:rsidR="00AA0A37" w:rsidRPr="00527681">
              <w:rPr>
                <w:rFonts w:cstheme="minorHAnsi"/>
                <w:color w:val="000000"/>
                <w:sz w:val="21"/>
                <w:szCs w:val="21"/>
                <w:lang w:val="ru-RU"/>
              </w:rPr>
              <w:t>поставщика товаров/</w:t>
            </w:r>
            <w:r w:rsidR="003B6436" w:rsidRPr="00527681">
              <w:rPr>
                <w:rFonts w:cstheme="minorHAnsi"/>
                <w:color w:val="000000"/>
                <w:sz w:val="21"/>
                <w:szCs w:val="21"/>
                <w:lang w:val="ru-RU"/>
              </w:rPr>
              <w:t xml:space="preserve"> </w:t>
            </w:r>
            <w:r w:rsidR="00AA0A37" w:rsidRPr="00527681">
              <w:rPr>
                <w:rFonts w:cstheme="minorHAnsi"/>
                <w:color w:val="000000"/>
                <w:sz w:val="21"/>
                <w:szCs w:val="21"/>
                <w:lang w:val="ru-RU"/>
              </w:rPr>
              <w:t>услуг</w:t>
            </w:r>
            <w:r w:rsidRPr="00527681">
              <w:rPr>
                <w:rFonts w:cstheme="minorHAnsi"/>
                <w:color w:val="000000"/>
                <w:sz w:val="21"/>
                <w:szCs w:val="21"/>
                <w:lang w:val="ru-RU"/>
              </w:rPr>
              <w:t>:</w:t>
            </w:r>
          </w:p>
          <w:p w14:paraId="21D8D003" w14:textId="7B9AF433"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Соблюдение спецификаций, перечисленных в ответе на запрос </w:t>
            </w:r>
            <w:r w:rsidR="003B6436">
              <w:rPr>
                <w:rFonts w:cstheme="minorHAnsi"/>
                <w:color w:val="000000"/>
                <w:sz w:val="22"/>
                <w:szCs w:val="22"/>
                <w:lang w:val="ru-RU"/>
              </w:rPr>
              <w:t>коммерческого предложения</w:t>
            </w:r>
            <w:r w:rsidRPr="00BD2E94">
              <w:rPr>
                <w:rFonts w:cstheme="minorHAnsi"/>
                <w:color w:val="000000"/>
                <w:sz w:val="22"/>
                <w:szCs w:val="22"/>
                <w:lang w:val="ru-RU"/>
              </w:rPr>
              <w:t xml:space="preserve"> в Приложении 1.</w:t>
            </w:r>
          </w:p>
          <w:p w14:paraId="15B0D7C3" w14:textId="6AD78668"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Прошлые результаты выполнения аналогичных/</w:t>
            </w:r>
            <w:r w:rsidR="003B6436">
              <w:rPr>
                <w:rFonts w:cstheme="minorHAnsi"/>
                <w:color w:val="000000"/>
                <w:sz w:val="22"/>
                <w:szCs w:val="22"/>
                <w:lang w:val="ru-RU"/>
              </w:rPr>
              <w:t xml:space="preserve"> </w:t>
            </w:r>
            <w:r w:rsidRPr="00BD2E94">
              <w:rPr>
                <w:rFonts w:cstheme="minorHAnsi"/>
                <w:color w:val="000000"/>
                <w:sz w:val="22"/>
                <w:szCs w:val="22"/>
                <w:lang w:val="ru-RU"/>
              </w:rPr>
              <w:t xml:space="preserve">связанных заказов на поставку посредством анализа контрактов, местных заказов на поставку или другой соответствующей информации и рекомендаций от организаций, </w:t>
            </w:r>
            <w:r w:rsidR="003B6436">
              <w:rPr>
                <w:rFonts w:cstheme="minorHAnsi"/>
                <w:color w:val="000000"/>
                <w:sz w:val="22"/>
                <w:szCs w:val="22"/>
                <w:lang w:val="ru-RU"/>
              </w:rPr>
              <w:t>ссотрудничавших</w:t>
            </w:r>
            <w:r w:rsidRPr="00BD2E94">
              <w:rPr>
                <w:rFonts w:cstheme="minorHAnsi"/>
                <w:color w:val="000000"/>
                <w:sz w:val="22"/>
                <w:szCs w:val="22"/>
                <w:lang w:val="ru-RU"/>
              </w:rPr>
              <w:t xml:space="preserve"> в прошлом.</w:t>
            </w:r>
          </w:p>
          <w:p w14:paraId="3C52110F" w14:textId="768049E6"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Документы, подтверждающие деятельность компании (свидетельство о регистрации, ИНН, свидетельство об уплате налогов) и контактная информация.</w:t>
            </w:r>
          </w:p>
          <w:p w14:paraId="33652F49" w14:textId="3AC25D7D"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Подтверждение наличия товаров на складе, возможности поставки (которые должны быть проверены до заключения контракта) и срока поставки (если таковые имеются).</w:t>
            </w:r>
          </w:p>
          <w:p w14:paraId="4BD3DE42" w14:textId="289B7E50"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Информация о гарантии</w:t>
            </w:r>
          </w:p>
          <w:p w14:paraId="1A02628B" w14:textId="1CDFE7B6" w:rsidR="00A61FC6"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Ценовое предложение (обоснованное и полное; включая доставку/транспорт до </w:t>
            </w:r>
            <w:r w:rsidR="003B6436">
              <w:rPr>
                <w:rFonts w:cstheme="minorHAnsi"/>
                <w:color w:val="000000"/>
                <w:sz w:val="22"/>
                <w:szCs w:val="22"/>
                <w:lang w:val="ru-RU"/>
              </w:rPr>
              <w:t>места назначения</w:t>
            </w:r>
            <w:r w:rsidRPr="00BD2E94">
              <w:rPr>
                <w:rFonts w:cstheme="minorHAnsi"/>
                <w:color w:val="000000"/>
                <w:sz w:val="22"/>
                <w:szCs w:val="22"/>
                <w:lang w:val="ru-RU"/>
              </w:rPr>
              <w:t>).</w:t>
            </w:r>
          </w:p>
          <w:p w14:paraId="16093BF8" w14:textId="77777777" w:rsidR="00BD2E94" w:rsidRDefault="00BD2E94" w:rsidP="00BD2E94">
            <w:pPr>
              <w:widowControl w:val="0"/>
              <w:autoSpaceDE w:val="0"/>
              <w:autoSpaceDN w:val="0"/>
              <w:adjustRightInd w:val="0"/>
              <w:spacing w:before="4"/>
              <w:ind w:left="76"/>
              <w:rPr>
                <w:rFonts w:cstheme="minorHAnsi"/>
                <w:color w:val="000000"/>
                <w:sz w:val="22"/>
                <w:szCs w:val="22"/>
                <w:lang w:val="ru-RU"/>
              </w:rPr>
            </w:pPr>
          </w:p>
          <w:p w14:paraId="3C97919B" w14:textId="77777777" w:rsidR="00527681" w:rsidRPr="00BD2E94" w:rsidRDefault="00527681" w:rsidP="00BD2E94">
            <w:pPr>
              <w:widowControl w:val="0"/>
              <w:autoSpaceDE w:val="0"/>
              <w:autoSpaceDN w:val="0"/>
              <w:adjustRightInd w:val="0"/>
              <w:spacing w:before="4"/>
              <w:ind w:left="76"/>
              <w:rPr>
                <w:rFonts w:cstheme="minorHAnsi"/>
                <w:color w:val="000000"/>
                <w:sz w:val="22"/>
                <w:szCs w:val="22"/>
                <w:lang w:val="ru-RU"/>
              </w:rPr>
            </w:pPr>
          </w:p>
          <w:p w14:paraId="200F6155" w14:textId="2A80844A" w:rsidR="00F52FDE" w:rsidRPr="007A7692" w:rsidRDefault="003B6436" w:rsidP="00F52FDE">
            <w:pPr>
              <w:pStyle w:val="Heading2"/>
              <w:rPr>
                <w:rFonts w:cstheme="minorHAnsi"/>
              </w:rPr>
            </w:pPr>
            <w:r>
              <w:rPr>
                <w:rFonts w:cstheme="minorHAnsi"/>
                <w:lang w:val="ru-RU"/>
              </w:rPr>
              <w:t>ДРУГАЯ ИНФОРМАЦИЯ</w:t>
            </w:r>
            <w:r w:rsidR="00F52FDE" w:rsidRPr="007A7692">
              <w:rPr>
                <w:rFonts w:cstheme="minorHAnsi"/>
              </w:rPr>
              <w:t>:</w:t>
            </w:r>
          </w:p>
          <w:p w14:paraId="0F66233D" w14:textId="12376FD7" w:rsidR="00A61FC6" w:rsidRPr="00771D09" w:rsidRDefault="00A61FC6" w:rsidP="00F35223">
            <w:pPr>
              <w:pStyle w:val="ListParagraph"/>
              <w:widowControl w:val="0"/>
              <w:numPr>
                <w:ilvl w:val="0"/>
                <w:numId w:val="24"/>
              </w:numPr>
              <w:autoSpaceDE w:val="0"/>
              <w:autoSpaceDN w:val="0"/>
              <w:adjustRightInd w:val="0"/>
              <w:spacing w:before="4"/>
              <w:ind w:left="346" w:hanging="270"/>
              <w:rPr>
                <w:rFonts w:cstheme="minorHAnsi"/>
                <w:color w:val="000000"/>
                <w:sz w:val="22"/>
                <w:szCs w:val="22"/>
                <w:lang w:val="ru-RU"/>
              </w:rPr>
            </w:pPr>
            <w:r w:rsidRPr="00771D09">
              <w:rPr>
                <w:rFonts w:cstheme="minorHAnsi"/>
                <w:color w:val="000000"/>
                <w:sz w:val="22"/>
                <w:szCs w:val="22"/>
                <w:lang w:val="ru-RU"/>
              </w:rPr>
              <w:t xml:space="preserve">Доставка </w:t>
            </w:r>
            <w:r w:rsidR="009005F9">
              <w:rPr>
                <w:rFonts w:cstheme="minorHAnsi"/>
                <w:color w:val="000000"/>
                <w:sz w:val="22"/>
                <w:szCs w:val="22"/>
                <w:lang w:val="ru-RU"/>
              </w:rPr>
              <w:t>по районам</w:t>
            </w:r>
            <w:r w:rsidR="00F35223">
              <w:rPr>
                <w:rFonts w:cstheme="minorHAnsi"/>
                <w:color w:val="000000"/>
                <w:sz w:val="22"/>
                <w:szCs w:val="22"/>
                <w:lang w:val="ru-RU"/>
              </w:rPr>
              <w:t xml:space="preserve"> должна быть произведена</w:t>
            </w:r>
            <w:r w:rsidR="009005F9">
              <w:rPr>
                <w:rFonts w:cstheme="minorHAnsi"/>
                <w:color w:val="000000"/>
                <w:sz w:val="22"/>
                <w:szCs w:val="22"/>
                <w:lang w:val="ru-RU"/>
              </w:rPr>
              <w:t xml:space="preserve"> согласно таблице в Приложении 1.</w:t>
            </w:r>
          </w:p>
          <w:p w14:paraId="71411AB2" w14:textId="7F6B2DF0" w:rsidR="00527681" w:rsidRPr="00F82EE0" w:rsidRDefault="00A61FC6" w:rsidP="00F35223">
            <w:pPr>
              <w:pStyle w:val="ListParagraph"/>
              <w:widowControl w:val="0"/>
              <w:numPr>
                <w:ilvl w:val="0"/>
                <w:numId w:val="24"/>
              </w:numPr>
              <w:autoSpaceDE w:val="0"/>
              <w:autoSpaceDN w:val="0"/>
              <w:adjustRightInd w:val="0"/>
              <w:spacing w:before="4"/>
              <w:ind w:left="346" w:hanging="270"/>
              <w:rPr>
                <w:rFonts w:cstheme="minorHAnsi"/>
                <w:color w:val="000000"/>
                <w:sz w:val="22"/>
                <w:szCs w:val="22"/>
                <w:lang w:val="ru-RU"/>
              </w:rPr>
            </w:pPr>
            <w:r w:rsidRPr="00F82EE0">
              <w:rPr>
                <w:rFonts w:cstheme="minorHAnsi"/>
                <w:color w:val="000000"/>
                <w:sz w:val="22"/>
                <w:szCs w:val="22"/>
                <w:lang w:val="ru-RU"/>
              </w:rPr>
              <w:t>Информация о банковском переводе: 100% банковский перевод после оплаты.</w:t>
            </w:r>
          </w:p>
          <w:p w14:paraId="6AB3BBC6" w14:textId="00B84ACD" w:rsidR="003B6436" w:rsidRPr="003B6436" w:rsidRDefault="003B6436" w:rsidP="003B6436">
            <w:pPr>
              <w:pStyle w:val="Heading2"/>
              <w:rPr>
                <w:rFonts w:cstheme="minorHAnsi"/>
                <w:lang w:val="ru-RU"/>
              </w:rPr>
            </w:pPr>
            <w:r>
              <w:rPr>
                <w:rFonts w:cstheme="minorHAnsi"/>
                <w:lang w:val="ru-RU"/>
              </w:rPr>
              <w:t>УСЛОВИЯ ПРЕДОСТАВЛЕНИЯ КОММЕРЧЕСКОГО ПРЕДЛОЖЕНИЯ</w:t>
            </w:r>
            <w:r w:rsidRPr="003B6436">
              <w:rPr>
                <w:rFonts w:cstheme="minorHAnsi"/>
                <w:lang w:val="ru-RU"/>
              </w:rPr>
              <w:t>:</w:t>
            </w:r>
          </w:p>
          <w:p w14:paraId="625CD507"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Ценовые предложения должны быть отправлены только в запечатанном конверте по адресу:</w:t>
            </w:r>
          </w:p>
          <w:p w14:paraId="1E6560DC" w14:textId="6219DCBA"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 Отдел закупок по адресу г. Душанбе, Рудаки 127 (Рудаки Плаза), 7 этаж, каб</w:t>
            </w:r>
            <w:r w:rsidR="00EB43DC">
              <w:rPr>
                <w:rFonts w:cstheme="minorHAnsi"/>
                <w:color w:val="000000"/>
                <w:sz w:val="22"/>
                <w:szCs w:val="22"/>
                <w:lang w:val="ru-RU"/>
              </w:rPr>
              <w:t xml:space="preserve">инет </w:t>
            </w:r>
            <w:r w:rsidRPr="00F52FDE">
              <w:rPr>
                <w:rFonts w:cstheme="minorHAnsi"/>
                <w:color w:val="000000"/>
                <w:sz w:val="22"/>
                <w:szCs w:val="22"/>
                <w:lang w:val="ru-RU"/>
              </w:rPr>
              <w:t>722</w:t>
            </w:r>
          </w:p>
          <w:p w14:paraId="1AAF95A6" w14:textId="0F3CCD9E"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lastRenderedPageBreak/>
              <w:t xml:space="preserve">Вопрос </w:t>
            </w:r>
            <w:r w:rsidR="00EB43DC">
              <w:rPr>
                <w:rFonts w:cstheme="minorHAnsi"/>
                <w:color w:val="000000"/>
                <w:sz w:val="22"/>
                <w:szCs w:val="22"/>
                <w:lang w:val="ru-RU"/>
              </w:rPr>
              <w:t>необходимо отправить</w:t>
            </w:r>
            <w:r w:rsidRPr="00F52FDE">
              <w:rPr>
                <w:rFonts w:cstheme="minorHAnsi"/>
                <w:color w:val="000000"/>
                <w:sz w:val="22"/>
                <w:szCs w:val="22"/>
                <w:lang w:val="ru-RU"/>
              </w:rPr>
              <w:t xml:space="preserve"> на электронную почту: </w:t>
            </w:r>
          </w:p>
          <w:p w14:paraId="5D0CB574" w14:textId="1D2B698D" w:rsidR="00A61FC6" w:rsidRPr="00BB61D7" w:rsidRDefault="00000000" w:rsidP="00A61FC6">
            <w:pPr>
              <w:widowControl w:val="0"/>
              <w:autoSpaceDE w:val="0"/>
              <w:autoSpaceDN w:val="0"/>
              <w:adjustRightInd w:val="0"/>
              <w:spacing w:before="4"/>
              <w:rPr>
                <w:rStyle w:val="Hyperlink"/>
                <w:rFonts w:cstheme="minorHAnsi"/>
                <w:lang w:val="ru-RU"/>
              </w:rPr>
            </w:pPr>
            <w:hyperlink r:id="rId12" w:history="1">
              <w:r w:rsidR="00EB43DC" w:rsidRPr="006639E0">
                <w:rPr>
                  <w:rStyle w:val="Hyperlink"/>
                  <w:rFonts w:cstheme="minorHAnsi"/>
                </w:rPr>
                <w:t>procurementtajikistan</w:t>
              </w:r>
              <w:r w:rsidR="00EB43DC" w:rsidRPr="00BB61D7">
                <w:rPr>
                  <w:rStyle w:val="Hyperlink"/>
                  <w:rFonts w:cstheme="minorHAnsi"/>
                  <w:lang w:val="ru-RU"/>
                </w:rPr>
                <w:t>@</w:t>
              </w:r>
              <w:r w:rsidR="00EB43DC" w:rsidRPr="006639E0">
                <w:rPr>
                  <w:rStyle w:val="Hyperlink"/>
                  <w:rFonts w:cstheme="minorHAnsi"/>
                </w:rPr>
                <w:t>acdivoca</w:t>
              </w:r>
              <w:r w:rsidR="00EB43DC" w:rsidRPr="00BB61D7">
                <w:rPr>
                  <w:rStyle w:val="Hyperlink"/>
                  <w:rFonts w:cstheme="minorHAnsi"/>
                  <w:lang w:val="ru-RU"/>
                </w:rPr>
                <w:t>-</w:t>
              </w:r>
              <w:r w:rsidR="00EB43DC" w:rsidRPr="006639E0">
                <w:rPr>
                  <w:rStyle w:val="Hyperlink"/>
                  <w:rFonts w:cstheme="minorHAnsi"/>
                </w:rPr>
                <w:t>tj</w:t>
              </w:r>
              <w:r w:rsidR="00EB43DC" w:rsidRPr="00BB61D7">
                <w:rPr>
                  <w:rStyle w:val="Hyperlink"/>
                  <w:rFonts w:cstheme="minorHAnsi"/>
                  <w:lang w:val="ru-RU"/>
                </w:rPr>
                <w:t>.</w:t>
              </w:r>
              <w:r w:rsidR="00EB43DC" w:rsidRPr="006639E0">
                <w:rPr>
                  <w:rStyle w:val="Hyperlink"/>
                  <w:rFonts w:cstheme="minorHAnsi"/>
                </w:rPr>
                <w:t>org</w:t>
              </w:r>
            </w:hyperlink>
          </w:p>
          <w:p w14:paraId="37BEC82A" w14:textId="77777777" w:rsidR="00EB43DC" w:rsidRPr="00BB61D7" w:rsidRDefault="00EB43DC" w:rsidP="00A61FC6">
            <w:pPr>
              <w:widowControl w:val="0"/>
              <w:autoSpaceDE w:val="0"/>
              <w:autoSpaceDN w:val="0"/>
              <w:adjustRightInd w:val="0"/>
              <w:spacing w:before="4"/>
              <w:rPr>
                <w:rStyle w:val="Hyperlink"/>
                <w:sz w:val="16"/>
                <w:szCs w:val="16"/>
                <w:lang w:val="ru-RU"/>
              </w:rPr>
            </w:pPr>
          </w:p>
          <w:p w14:paraId="7F67517C" w14:textId="17B0DB0B" w:rsidR="00EB43DC" w:rsidRPr="00EB43DC" w:rsidRDefault="00EB43DC" w:rsidP="00EB43DC">
            <w:pPr>
              <w:pStyle w:val="Heading2"/>
              <w:rPr>
                <w:rFonts w:cstheme="minorHAnsi"/>
                <w:lang w:val="ru-RU"/>
              </w:rPr>
            </w:pPr>
            <w:r>
              <w:rPr>
                <w:rFonts w:cstheme="minorHAnsi"/>
                <w:spacing w:val="1"/>
                <w:lang w:val="ru-RU"/>
              </w:rPr>
              <w:t>НЕОБХОДМИАЯ КВАЛИФИ</w:t>
            </w:r>
            <w:r w:rsidR="00760B44">
              <w:rPr>
                <w:rFonts w:cstheme="minorHAnsi"/>
                <w:spacing w:val="1"/>
                <w:lang w:val="ru-RU"/>
              </w:rPr>
              <w:t>КАЦИЯ/ТЕХНИЧЕСКИЕ СПЕЦИФИКАЦИИ</w:t>
            </w:r>
          </w:p>
          <w:p w14:paraId="6FF7DE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Претенденты должны соответствовать квалификационным и техническим характеристикам, указанным в Приложении 1.</w:t>
            </w:r>
          </w:p>
          <w:p w14:paraId="132FD556" w14:textId="37499313" w:rsidR="00A61FC6" w:rsidRDefault="00A61FC6" w:rsidP="00A61FC6">
            <w:pPr>
              <w:widowControl w:val="0"/>
              <w:autoSpaceDE w:val="0"/>
              <w:autoSpaceDN w:val="0"/>
              <w:adjustRightInd w:val="0"/>
              <w:spacing w:before="4"/>
              <w:rPr>
                <w:rFonts w:cstheme="minorHAnsi"/>
                <w:b/>
                <w:bCs/>
                <w:color w:val="000000"/>
                <w:sz w:val="22"/>
                <w:szCs w:val="22"/>
                <w:lang w:val="ru-RU"/>
              </w:rPr>
            </w:pPr>
            <w:r w:rsidRPr="00760B44">
              <w:rPr>
                <w:rFonts w:cstheme="minorHAnsi"/>
                <w:b/>
                <w:bCs/>
                <w:color w:val="000000"/>
                <w:sz w:val="22"/>
                <w:szCs w:val="22"/>
                <w:lang w:val="ru-RU"/>
              </w:rPr>
              <w:t>*</w:t>
            </w:r>
            <w:r w:rsidRPr="00760B44">
              <w:rPr>
                <w:rFonts w:cstheme="minorHAnsi"/>
                <w:b/>
                <w:bCs/>
                <w:color w:val="000000"/>
                <w:sz w:val="22"/>
                <w:szCs w:val="22"/>
              </w:rPr>
              <w:t>MDRD</w:t>
            </w:r>
            <w:r w:rsidRPr="00760B44">
              <w:rPr>
                <w:rFonts w:cstheme="minorHAnsi"/>
                <w:b/>
                <w:bCs/>
                <w:color w:val="000000"/>
                <w:sz w:val="22"/>
                <w:szCs w:val="22"/>
                <w:lang w:val="ru-RU"/>
              </w:rPr>
              <w:t xml:space="preserve"> </w:t>
            </w:r>
            <w:r w:rsidR="00760B44">
              <w:rPr>
                <w:rFonts w:cstheme="minorHAnsi"/>
                <w:b/>
                <w:bCs/>
                <w:color w:val="000000"/>
                <w:sz w:val="22"/>
                <w:szCs w:val="22"/>
                <w:lang w:val="ru-RU"/>
              </w:rPr>
              <w:t>оставляет за собой право</w:t>
            </w:r>
            <w:r w:rsidRPr="00760B44">
              <w:rPr>
                <w:rFonts w:cstheme="minorHAnsi"/>
                <w:b/>
                <w:bCs/>
                <w:color w:val="000000"/>
                <w:sz w:val="22"/>
                <w:szCs w:val="22"/>
                <w:lang w:val="ru-RU"/>
              </w:rPr>
              <w:t xml:space="preserve"> выбрать одну, несколько и/или вс</w:t>
            </w:r>
            <w:r w:rsidR="00760B44">
              <w:rPr>
                <w:rFonts w:cstheme="minorHAnsi"/>
                <w:b/>
                <w:bCs/>
                <w:color w:val="000000"/>
                <w:sz w:val="22"/>
                <w:szCs w:val="22"/>
                <w:lang w:val="ru-RU"/>
              </w:rPr>
              <w:t>е</w:t>
            </w:r>
            <w:r w:rsidRPr="00760B44">
              <w:rPr>
                <w:rFonts w:cstheme="minorHAnsi"/>
                <w:b/>
                <w:bCs/>
                <w:color w:val="000000"/>
                <w:sz w:val="22"/>
                <w:szCs w:val="22"/>
                <w:lang w:val="ru-RU"/>
              </w:rPr>
              <w:t xml:space="preserve"> позици</w:t>
            </w:r>
            <w:r w:rsidR="00760B44">
              <w:rPr>
                <w:rFonts w:cstheme="minorHAnsi"/>
                <w:b/>
                <w:bCs/>
                <w:color w:val="000000"/>
                <w:sz w:val="22"/>
                <w:szCs w:val="22"/>
                <w:lang w:val="ru-RU"/>
              </w:rPr>
              <w:t>и</w:t>
            </w:r>
            <w:r w:rsidRPr="00760B44">
              <w:rPr>
                <w:rFonts w:cstheme="minorHAnsi"/>
                <w:b/>
                <w:bCs/>
                <w:color w:val="000000"/>
                <w:sz w:val="22"/>
                <w:szCs w:val="22"/>
                <w:lang w:val="ru-RU"/>
              </w:rPr>
              <w:t xml:space="preserve"> </w:t>
            </w:r>
            <w:r w:rsidR="00760B44">
              <w:rPr>
                <w:rFonts w:cstheme="minorHAnsi"/>
                <w:b/>
                <w:bCs/>
                <w:color w:val="000000"/>
                <w:sz w:val="22"/>
                <w:szCs w:val="22"/>
                <w:lang w:val="ru-RU"/>
              </w:rPr>
              <w:t xml:space="preserve">указанные </w:t>
            </w:r>
            <w:r w:rsidRPr="00760B44">
              <w:rPr>
                <w:rFonts w:cstheme="minorHAnsi"/>
                <w:b/>
                <w:bCs/>
                <w:color w:val="000000"/>
                <w:sz w:val="22"/>
                <w:szCs w:val="22"/>
                <w:lang w:val="ru-RU"/>
              </w:rPr>
              <w:t>в Приложении 1.</w:t>
            </w:r>
          </w:p>
          <w:p w14:paraId="3187F6EC" w14:textId="18DA9E2E" w:rsidR="00760B44" w:rsidRPr="00760B44" w:rsidRDefault="00760B44" w:rsidP="00760B44">
            <w:pPr>
              <w:pStyle w:val="Heading2"/>
              <w:rPr>
                <w:rFonts w:cstheme="minorHAnsi"/>
                <w:lang w:val="ru-RU"/>
              </w:rPr>
            </w:pPr>
            <w:r>
              <w:rPr>
                <w:rFonts w:cstheme="minorHAnsi"/>
                <w:lang w:val="ru-RU"/>
              </w:rPr>
              <w:t>критерии оценки</w:t>
            </w:r>
          </w:p>
          <w:p w14:paraId="0A6D6C31" w14:textId="15158622" w:rsidR="00A61FC6" w:rsidRPr="00F52FDE" w:rsidRDefault="00760B44" w:rsidP="00760B44">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Контракт</w:t>
            </w:r>
            <w:r w:rsidR="00A61FC6" w:rsidRPr="00F52FDE">
              <w:rPr>
                <w:rFonts w:cstheme="minorHAnsi"/>
                <w:color w:val="000000"/>
                <w:sz w:val="22"/>
                <w:szCs w:val="22"/>
                <w:lang w:val="ru-RU"/>
              </w:rPr>
              <w:t xml:space="preserve"> будет </w:t>
            </w:r>
            <w:r>
              <w:rPr>
                <w:rFonts w:cstheme="minorHAnsi"/>
                <w:color w:val="000000"/>
                <w:sz w:val="22"/>
                <w:szCs w:val="22"/>
                <w:lang w:val="ru-RU"/>
              </w:rPr>
              <w:t>присвоен претенденту</w:t>
            </w:r>
            <w:r w:rsidR="00A61FC6" w:rsidRPr="00F52FDE">
              <w:rPr>
                <w:rFonts w:cstheme="minorHAnsi"/>
                <w:color w:val="000000"/>
                <w:sz w:val="22"/>
                <w:szCs w:val="22"/>
                <w:lang w:val="ru-RU"/>
              </w:rPr>
              <w:t>, чье предложение соответствует инструкциям</w:t>
            </w:r>
            <w:r>
              <w:rPr>
                <w:rFonts w:cstheme="minorHAnsi"/>
                <w:color w:val="000000"/>
                <w:sz w:val="22"/>
                <w:szCs w:val="22"/>
                <w:lang w:val="ru-RU"/>
              </w:rPr>
              <w:t xml:space="preserve"> указанным в </w:t>
            </w:r>
            <w:r w:rsidR="00A61FC6" w:rsidRPr="00F52FDE">
              <w:rPr>
                <w:rFonts w:cstheme="minorHAnsi"/>
                <w:color w:val="000000"/>
                <w:sz w:val="22"/>
                <w:szCs w:val="22"/>
                <w:lang w:val="ru-RU"/>
              </w:rPr>
              <w:t xml:space="preserve"> запрос</w:t>
            </w:r>
            <w:r>
              <w:rPr>
                <w:rFonts w:cstheme="minorHAnsi"/>
                <w:color w:val="000000"/>
                <w:sz w:val="22"/>
                <w:szCs w:val="22"/>
                <w:lang w:val="ru-RU"/>
              </w:rPr>
              <w:t>е коммерческого</w:t>
            </w:r>
            <w:r w:rsidR="00A61FC6" w:rsidRPr="00F52FDE">
              <w:rPr>
                <w:rFonts w:cstheme="minorHAnsi"/>
                <w:color w:val="000000"/>
                <w:sz w:val="22"/>
                <w:szCs w:val="22"/>
                <w:lang w:val="ru-RU"/>
              </w:rPr>
              <w:t xml:space="preserve"> предложени</w:t>
            </w:r>
            <w:r>
              <w:rPr>
                <w:rFonts w:cstheme="minorHAnsi"/>
                <w:color w:val="000000"/>
                <w:sz w:val="22"/>
                <w:szCs w:val="22"/>
                <w:lang w:val="ru-RU"/>
              </w:rPr>
              <w:t>я</w:t>
            </w:r>
            <w:r w:rsidR="00A61FC6" w:rsidRPr="00F52FDE">
              <w:rPr>
                <w:rFonts w:cstheme="minorHAnsi"/>
                <w:color w:val="000000"/>
                <w:sz w:val="22"/>
                <w:szCs w:val="22"/>
                <w:lang w:val="ru-RU"/>
              </w:rPr>
              <w:t>, соответствует квалификационным требованиям и определяет наилучшую стоимость на основе применения следующих критериев оценки. Относительная важность каждого отдельного критерия обозначается количеством баллов ниже:</w:t>
            </w:r>
          </w:p>
          <w:p w14:paraId="22DC5B0F" w14:textId="013A8473"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Цена – 40 баллов: Общая стоимость, представленная в предложении.</w:t>
            </w:r>
          </w:p>
          <w:p w14:paraId="7A9E1E52" w14:textId="2B450ACE"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Технически</w:t>
            </w:r>
            <w:r w:rsidR="00760B44" w:rsidRPr="00760B44">
              <w:rPr>
                <w:rFonts w:cstheme="minorHAnsi"/>
                <w:color w:val="000000"/>
                <w:sz w:val="22"/>
                <w:szCs w:val="22"/>
                <w:lang w:val="ru-RU"/>
              </w:rPr>
              <w:t>е параметры</w:t>
            </w:r>
            <w:r w:rsidRPr="00760B44">
              <w:rPr>
                <w:rFonts w:cstheme="minorHAnsi"/>
                <w:color w:val="000000"/>
                <w:sz w:val="22"/>
                <w:szCs w:val="22"/>
                <w:lang w:val="ru-RU"/>
              </w:rPr>
              <w:t xml:space="preserve"> – </w:t>
            </w:r>
            <w:r w:rsidR="00D32F2A">
              <w:rPr>
                <w:rFonts w:cstheme="minorHAnsi"/>
                <w:color w:val="000000"/>
                <w:sz w:val="22"/>
                <w:szCs w:val="22"/>
                <w:lang w:val="ru-RU"/>
              </w:rPr>
              <w:t>40</w:t>
            </w:r>
            <w:r w:rsidRPr="00760B44">
              <w:rPr>
                <w:rFonts w:cstheme="minorHAnsi"/>
                <w:color w:val="000000"/>
                <w:sz w:val="22"/>
                <w:szCs w:val="22"/>
                <w:lang w:val="ru-RU"/>
              </w:rPr>
              <w:t xml:space="preserve"> баллов: Соответствие техническим характеристикам и требованиям.</w:t>
            </w:r>
          </w:p>
          <w:p w14:paraId="1EFE21C2" w14:textId="60D553E9"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Прошлые результаты – </w:t>
            </w:r>
            <w:r w:rsidR="00D32F2A">
              <w:rPr>
                <w:rFonts w:cstheme="minorHAnsi"/>
                <w:color w:val="000000"/>
                <w:sz w:val="22"/>
                <w:szCs w:val="22"/>
                <w:lang w:val="ru-RU"/>
              </w:rPr>
              <w:t>1</w:t>
            </w:r>
            <w:r w:rsidRPr="00760B44">
              <w:rPr>
                <w:rFonts w:cstheme="minorHAnsi"/>
                <w:color w:val="000000"/>
                <w:sz w:val="22"/>
                <w:szCs w:val="22"/>
                <w:lang w:val="ru-RU"/>
              </w:rPr>
              <w:t xml:space="preserve">0 баллов: Прошлые результаты по аналогичным/связанным заказам на поставку посредством анализа контрактов, местных заказов на поставку или другой соответствующей информации и рекомендаций от организаций, </w:t>
            </w:r>
            <w:r w:rsidR="00664652">
              <w:rPr>
                <w:rFonts w:cstheme="minorHAnsi"/>
                <w:color w:val="000000"/>
                <w:sz w:val="22"/>
                <w:szCs w:val="22"/>
                <w:lang w:val="ru-RU"/>
              </w:rPr>
              <w:t>ссотрудничавших</w:t>
            </w:r>
            <w:r w:rsidR="00664652" w:rsidRPr="00BD2E94">
              <w:rPr>
                <w:rFonts w:cstheme="minorHAnsi"/>
                <w:color w:val="000000"/>
                <w:sz w:val="22"/>
                <w:szCs w:val="22"/>
                <w:lang w:val="ru-RU"/>
              </w:rPr>
              <w:t xml:space="preserve"> в прошлом</w:t>
            </w:r>
            <w:r w:rsidRPr="00760B44">
              <w:rPr>
                <w:rFonts w:cstheme="minorHAnsi"/>
                <w:color w:val="000000"/>
                <w:sz w:val="22"/>
                <w:szCs w:val="22"/>
                <w:lang w:val="ru-RU"/>
              </w:rPr>
              <w:t>.</w:t>
            </w:r>
          </w:p>
          <w:p w14:paraId="10DB3D06" w14:textId="3EB334F8" w:rsidR="005B4A2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Срок доставки – 10 баллов: Скорость </w:t>
            </w:r>
            <w:r w:rsidR="00760B44">
              <w:rPr>
                <w:rFonts w:cstheme="minorHAnsi"/>
                <w:color w:val="000000"/>
                <w:sz w:val="22"/>
                <w:szCs w:val="22"/>
                <w:lang w:val="ru-RU"/>
              </w:rPr>
              <w:t>п</w:t>
            </w:r>
            <w:r w:rsidRPr="00760B44">
              <w:rPr>
                <w:rFonts w:cstheme="minorHAnsi"/>
                <w:color w:val="000000"/>
                <w:sz w:val="22"/>
                <w:szCs w:val="22"/>
                <w:lang w:val="ru-RU"/>
              </w:rPr>
              <w:t>оставки.</w:t>
            </w:r>
          </w:p>
          <w:p w14:paraId="1211D50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5B80710F" w14:textId="1661CD98" w:rsidR="00A61FC6" w:rsidRPr="00F52FDE" w:rsidRDefault="00A61FC6" w:rsidP="00A61FC6">
            <w:pPr>
              <w:widowControl w:val="0"/>
              <w:autoSpaceDE w:val="0"/>
              <w:autoSpaceDN w:val="0"/>
              <w:adjustRightInd w:val="0"/>
              <w:spacing w:before="4"/>
              <w:rPr>
                <w:rFonts w:cstheme="minorHAnsi"/>
                <w:color w:val="000000"/>
                <w:sz w:val="22"/>
                <w:szCs w:val="22"/>
                <w:lang w:val="ru-RU"/>
              </w:rPr>
            </w:pPr>
          </w:p>
        </w:tc>
      </w:tr>
      <w:tr w:rsidR="005B4A26" w:rsidRPr="00DE2F2C" w14:paraId="30C15051" w14:textId="77777777" w:rsidTr="003B6436">
        <w:tc>
          <w:tcPr>
            <w:tcW w:w="4410" w:type="dxa"/>
          </w:tcPr>
          <w:p w14:paraId="62D5E304" w14:textId="77777777" w:rsidR="00A61FC6" w:rsidRPr="007A7692" w:rsidRDefault="00A61FC6" w:rsidP="00A61FC6">
            <w:pPr>
              <w:pStyle w:val="Heading2"/>
              <w:rPr>
                <w:rFonts w:cstheme="minorHAnsi"/>
              </w:rPr>
            </w:pPr>
            <w:r w:rsidRPr="007A7692">
              <w:rPr>
                <w:rFonts w:cstheme="minorHAnsi"/>
              </w:rPr>
              <w:lastRenderedPageBreak/>
              <w:t>Special Conditions</w:t>
            </w:r>
          </w:p>
          <w:p w14:paraId="4272F66E" w14:textId="77777777" w:rsidR="00A61FC6" w:rsidRPr="007A7692" w:rsidRDefault="00A61FC6" w:rsidP="00A61FC6">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5E2E1419" w14:textId="77777777" w:rsidR="00EC36DB" w:rsidRDefault="00EC36DB" w:rsidP="00A61FC6">
            <w:pPr>
              <w:widowControl w:val="0"/>
              <w:autoSpaceDE w:val="0"/>
              <w:autoSpaceDN w:val="0"/>
              <w:adjustRightInd w:val="0"/>
              <w:ind w:left="100"/>
              <w:jc w:val="both"/>
              <w:rPr>
                <w:rFonts w:cstheme="minorHAnsi"/>
                <w:sz w:val="22"/>
                <w:szCs w:val="22"/>
              </w:rPr>
            </w:pPr>
          </w:p>
          <w:p w14:paraId="4F64BBF7" w14:textId="08AA7238" w:rsidR="00A61FC6"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00EC36DB" w:rsidRPr="007A7692">
              <w:rPr>
                <w:rFonts w:cstheme="minorHAnsi"/>
                <w:spacing w:val="1"/>
                <w:sz w:val="22"/>
                <w:szCs w:val="22"/>
              </w:rPr>
              <w:t>the country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35E0A135" w14:textId="77777777" w:rsidR="003773A6" w:rsidRPr="003773A6" w:rsidRDefault="003773A6" w:rsidP="003773A6">
            <w:pPr>
              <w:jc w:val="both"/>
              <w:rPr>
                <w:rFonts w:cstheme="minorHAnsi"/>
                <w:b/>
                <w:bCs/>
                <w:spacing w:val="1"/>
                <w:sz w:val="22"/>
                <w:szCs w:val="22"/>
              </w:rPr>
            </w:pPr>
            <w:r w:rsidRPr="003773A6">
              <w:rPr>
                <w:rFonts w:cstheme="minorHAnsi"/>
                <w:b/>
                <w:bCs/>
                <w:spacing w:val="1"/>
                <w:sz w:val="22"/>
                <w:szCs w:val="22"/>
              </w:rPr>
              <w:t>Please note that all products of the following companies, including their affiliates and subsidiaries, are prohibited for us to purchase:</w:t>
            </w:r>
          </w:p>
          <w:p w14:paraId="05954600" w14:textId="77777777" w:rsidR="003773A6" w:rsidRPr="003773A6" w:rsidRDefault="003773A6" w:rsidP="003773A6">
            <w:pPr>
              <w:pStyle w:val="ListParagraph"/>
              <w:numPr>
                <w:ilvl w:val="0"/>
                <w:numId w:val="36"/>
              </w:numPr>
              <w:jc w:val="both"/>
              <w:rPr>
                <w:rFonts w:cstheme="minorHAnsi"/>
                <w:b/>
                <w:bCs/>
                <w:spacing w:val="1"/>
                <w:sz w:val="22"/>
                <w:szCs w:val="22"/>
              </w:rPr>
            </w:pPr>
            <w:r w:rsidRPr="003773A6">
              <w:rPr>
                <w:rFonts w:cstheme="minorHAnsi"/>
                <w:b/>
                <w:bCs/>
                <w:spacing w:val="1"/>
                <w:sz w:val="22"/>
                <w:szCs w:val="22"/>
              </w:rPr>
              <w:t>Huawei Technologies Company</w:t>
            </w:r>
          </w:p>
          <w:p w14:paraId="4AAB1603" w14:textId="77777777" w:rsidR="003773A6" w:rsidRPr="003773A6" w:rsidRDefault="003773A6" w:rsidP="003773A6">
            <w:pPr>
              <w:pStyle w:val="ListParagraph"/>
              <w:numPr>
                <w:ilvl w:val="0"/>
                <w:numId w:val="36"/>
              </w:numPr>
              <w:spacing w:before="100" w:beforeAutospacing="1" w:after="100" w:afterAutospacing="1"/>
              <w:jc w:val="both"/>
              <w:rPr>
                <w:rFonts w:cstheme="minorHAnsi"/>
                <w:b/>
                <w:bCs/>
                <w:spacing w:val="1"/>
                <w:sz w:val="22"/>
                <w:szCs w:val="22"/>
              </w:rPr>
            </w:pPr>
            <w:r w:rsidRPr="003773A6">
              <w:rPr>
                <w:rFonts w:cstheme="minorHAnsi"/>
                <w:b/>
                <w:bCs/>
                <w:spacing w:val="1"/>
                <w:sz w:val="22"/>
                <w:szCs w:val="22"/>
              </w:rPr>
              <w:t xml:space="preserve">ZTE Corporation </w:t>
            </w:r>
          </w:p>
          <w:p w14:paraId="20784AC8" w14:textId="77777777" w:rsidR="003773A6" w:rsidRPr="003773A6" w:rsidRDefault="003773A6" w:rsidP="003773A6">
            <w:pPr>
              <w:pStyle w:val="ListParagraph"/>
              <w:numPr>
                <w:ilvl w:val="0"/>
                <w:numId w:val="36"/>
              </w:numPr>
              <w:spacing w:before="100" w:beforeAutospacing="1" w:after="100" w:afterAutospacing="1"/>
              <w:jc w:val="both"/>
              <w:rPr>
                <w:rFonts w:cstheme="minorHAnsi"/>
                <w:b/>
                <w:bCs/>
                <w:spacing w:val="1"/>
                <w:sz w:val="22"/>
                <w:szCs w:val="22"/>
              </w:rPr>
            </w:pPr>
            <w:r w:rsidRPr="003773A6">
              <w:rPr>
                <w:rFonts w:cstheme="minorHAnsi"/>
                <w:b/>
                <w:bCs/>
                <w:spacing w:val="1"/>
                <w:sz w:val="22"/>
                <w:szCs w:val="22"/>
              </w:rPr>
              <w:t>Hytera Communications Corporation</w:t>
            </w:r>
          </w:p>
          <w:p w14:paraId="44D1E101" w14:textId="77777777" w:rsidR="003773A6" w:rsidRPr="003773A6" w:rsidRDefault="003773A6" w:rsidP="003773A6">
            <w:pPr>
              <w:pStyle w:val="ListParagraph"/>
              <w:widowControl w:val="0"/>
              <w:numPr>
                <w:ilvl w:val="0"/>
                <w:numId w:val="36"/>
              </w:numPr>
              <w:autoSpaceDE w:val="0"/>
              <w:autoSpaceDN w:val="0"/>
              <w:adjustRightInd w:val="0"/>
              <w:spacing w:beforeAutospacing="1" w:after="100" w:afterAutospacing="1"/>
              <w:jc w:val="both"/>
              <w:rPr>
                <w:rFonts w:cstheme="minorHAnsi"/>
                <w:b/>
                <w:bCs/>
                <w:spacing w:val="1"/>
                <w:sz w:val="22"/>
                <w:szCs w:val="22"/>
              </w:rPr>
            </w:pPr>
            <w:r w:rsidRPr="003773A6">
              <w:rPr>
                <w:rFonts w:cstheme="minorHAnsi"/>
                <w:b/>
                <w:bCs/>
                <w:spacing w:val="1"/>
                <w:sz w:val="22"/>
                <w:szCs w:val="22"/>
              </w:rPr>
              <w:t>Hangzhou Hikvision Digital Technology Company</w:t>
            </w:r>
          </w:p>
          <w:p w14:paraId="6B30DE4D" w14:textId="0A605F7C" w:rsidR="00EC36DB" w:rsidRPr="003773A6" w:rsidRDefault="003773A6" w:rsidP="003773A6">
            <w:pPr>
              <w:pStyle w:val="ListParagraph"/>
              <w:widowControl w:val="0"/>
              <w:numPr>
                <w:ilvl w:val="0"/>
                <w:numId w:val="36"/>
              </w:numPr>
              <w:autoSpaceDE w:val="0"/>
              <w:autoSpaceDN w:val="0"/>
              <w:adjustRightInd w:val="0"/>
              <w:spacing w:beforeAutospacing="1" w:after="100" w:afterAutospacing="1"/>
              <w:jc w:val="both"/>
              <w:rPr>
                <w:rFonts w:cstheme="minorHAnsi"/>
                <w:b/>
                <w:bCs/>
                <w:spacing w:val="1"/>
                <w:sz w:val="22"/>
                <w:szCs w:val="22"/>
              </w:rPr>
            </w:pPr>
            <w:r w:rsidRPr="003773A6">
              <w:rPr>
                <w:rFonts w:cstheme="minorHAnsi"/>
                <w:b/>
                <w:bCs/>
                <w:spacing w:val="1"/>
                <w:sz w:val="22"/>
                <w:szCs w:val="22"/>
              </w:rPr>
              <w:t>Dahua Technology Company </w:t>
            </w:r>
          </w:p>
          <w:p w14:paraId="668BE30C" w14:textId="77777777" w:rsidR="00A61FC6" w:rsidRPr="007A7692" w:rsidRDefault="00A61FC6" w:rsidP="00A61FC6">
            <w:pPr>
              <w:pStyle w:val="Heading3"/>
              <w:rPr>
                <w:rFonts w:cstheme="minorHAnsi"/>
              </w:rPr>
            </w:pPr>
            <w:r w:rsidRPr="007A7692">
              <w:rPr>
                <w:rFonts w:cstheme="minorHAnsi"/>
                <w:spacing w:val="1"/>
              </w:rPr>
              <w:t>V</w:t>
            </w:r>
            <w:r w:rsidRPr="007A7692">
              <w:rPr>
                <w:rFonts w:cstheme="minorHAnsi"/>
              </w:rPr>
              <w:t>alidity of Quotes</w:t>
            </w:r>
          </w:p>
          <w:p w14:paraId="1F9227EA"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45120CB5" w14:textId="77777777" w:rsidR="00A61FC6" w:rsidRPr="007A7692" w:rsidRDefault="00A61FC6" w:rsidP="00A61FC6">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07E4748" w14:textId="77777777" w:rsidR="00A61FC6" w:rsidRPr="007A7692" w:rsidRDefault="00A61FC6" w:rsidP="00A61FC6">
            <w:pPr>
              <w:widowControl w:val="0"/>
              <w:tabs>
                <w:tab w:val="left" w:pos="8628"/>
              </w:tabs>
              <w:autoSpaceDE w:val="0"/>
              <w:autoSpaceDN w:val="0"/>
              <w:adjustRightInd w:val="0"/>
              <w:spacing w:line="239" w:lineRule="auto"/>
              <w:ind w:left="100"/>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67817297"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6C15F819"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21DBD0D8"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08E7A864"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4A63BAF7" w14:textId="77777777" w:rsidR="005B4A26" w:rsidRPr="00A61FC6" w:rsidRDefault="005B4A26" w:rsidP="005B4A26">
            <w:pPr>
              <w:widowControl w:val="0"/>
              <w:autoSpaceDE w:val="0"/>
              <w:autoSpaceDN w:val="0"/>
              <w:adjustRightInd w:val="0"/>
              <w:ind w:right="64"/>
              <w:jc w:val="both"/>
              <w:rPr>
                <w:rFonts w:cstheme="minorHAnsi"/>
                <w:color w:val="000000"/>
                <w:sz w:val="22"/>
                <w:szCs w:val="22"/>
              </w:rPr>
            </w:pPr>
          </w:p>
        </w:tc>
        <w:tc>
          <w:tcPr>
            <w:tcW w:w="5400" w:type="dxa"/>
          </w:tcPr>
          <w:p w14:paraId="59CCA3C0" w14:textId="6CB6EEA0" w:rsidR="00EC36DB" w:rsidRPr="00EC36DB" w:rsidRDefault="00EC36DB" w:rsidP="00EC36DB">
            <w:pPr>
              <w:pStyle w:val="Heading2"/>
              <w:rPr>
                <w:rFonts w:cstheme="minorHAnsi"/>
                <w:lang w:val="ru-RU"/>
              </w:rPr>
            </w:pPr>
            <w:r>
              <w:rPr>
                <w:rFonts w:cstheme="minorHAnsi"/>
                <w:lang w:val="ru-RU"/>
              </w:rPr>
              <w:t>ОСОБЫЕ УСЛОВИЯ</w:t>
            </w:r>
          </w:p>
          <w:p w14:paraId="1AB2D17F" w14:textId="45836C26" w:rsidR="00EC36DB" w:rsidRPr="00EC36DB" w:rsidRDefault="00EC36DB" w:rsidP="00EC36DB">
            <w:pPr>
              <w:pStyle w:val="Heading3"/>
              <w:rPr>
                <w:rFonts w:cstheme="minorHAnsi"/>
                <w:lang w:val="ru-RU"/>
              </w:rPr>
            </w:pPr>
            <w:r>
              <w:rPr>
                <w:rFonts w:cstheme="minorHAnsi"/>
                <w:lang w:val="ru-RU"/>
              </w:rPr>
              <w:t xml:space="preserve">ИНФОРМАЦИЯ ОБ ИСТОЧНИКЕ И ПРОИСХОЖДЕНИИ ТОВАРОВ </w:t>
            </w:r>
          </w:p>
          <w:p w14:paraId="6740D80D" w14:textId="7FA76233" w:rsidR="00A61FC6" w:rsidRDefault="00A61FC6" w:rsidP="00EC36DB">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 xml:space="preserve">ACDI/VOCA оставляет за собой право запросить оригинал сертификата происхождения для любого товара, закупаемого в рамках настоящего </w:t>
            </w:r>
            <w:r w:rsidR="00EC36DB">
              <w:rPr>
                <w:rFonts w:cstheme="minorHAnsi"/>
                <w:color w:val="000000"/>
                <w:sz w:val="22"/>
                <w:szCs w:val="22"/>
                <w:lang w:val="ru-RU"/>
              </w:rPr>
              <w:t>коммерческого</w:t>
            </w:r>
            <w:r w:rsidRPr="00F52FDE">
              <w:rPr>
                <w:rFonts w:cstheme="minorHAnsi"/>
                <w:color w:val="000000"/>
                <w:sz w:val="22"/>
                <w:szCs w:val="22"/>
                <w:lang w:val="ru-RU"/>
              </w:rPr>
              <w:t xml:space="preserve"> предложени</w:t>
            </w:r>
            <w:r w:rsidR="00EC36DB">
              <w:rPr>
                <w:rFonts w:cstheme="minorHAnsi"/>
                <w:color w:val="000000"/>
                <w:sz w:val="22"/>
                <w:szCs w:val="22"/>
                <w:lang w:val="ru-RU"/>
              </w:rPr>
              <w:t>я</w:t>
            </w:r>
            <w:r w:rsidRPr="00F52FDE">
              <w:rPr>
                <w:rFonts w:cstheme="minorHAnsi"/>
                <w:color w:val="000000"/>
                <w:sz w:val="22"/>
                <w:szCs w:val="22"/>
                <w:lang w:val="ru-RU"/>
              </w:rPr>
              <w:t>. Никакие предметы не могут быть предоставлены из запрещенных источников и должны быть доступны в стране на момент покупки.</w:t>
            </w:r>
          </w:p>
          <w:p w14:paraId="40302AE1" w14:textId="080BC2BF" w:rsidR="003773A6" w:rsidRPr="003773A6" w:rsidRDefault="003773A6" w:rsidP="003773A6">
            <w:pPr>
              <w:rPr>
                <w:rFonts w:cstheme="minorHAnsi"/>
                <w:b/>
                <w:bCs/>
                <w:color w:val="000000"/>
                <w:sz w:val="22"/>
                <w:szCs w:val="22"/>
                <w:lang w:val="ru-RU"/>
              </w:rPr>
            </w:pPr>
            <w:r w:rsidRPr="003773A6">
              <w:rPr>
                <w:rFonts w:cstheme="minorHAnsi"/>
                <w:b/>
                <w:bCs/>
                <w:color w:val="000000"/>
                <w:sz w:val="22"/>
                <w:szCs w:val="22"/>
                <w:lang w:val="ru-RU"/>
              </w:rPr>
              <w:t>Обратите внимание, что нам запрещено покупать все продукты следующих компаний, включая их филиалы и дочерние компании:</w:t>
            </w:r>
          </w:p>
          <w:p w14:paraId="12E9E184" w14:textId="77777777" w:rsidR="003773A6" w:rsidRPr="003773A6" w:rsidRDefault="003773A6" w:rsidP="003773A6">
            <w:pPr>
              <w:pStyle w:val="ListParagraph"/>
              <w:numPr>
                <w:ilvl w:val="0"/>
                <w:numId w:val="38"/>
              </w:numPr>
              <w:jc w:val="both"/>
              <w:rPr>
                <w:rFonts w:cstheme="minorHAnsi"/>
                <w:b/>
                <w:bCs/>
                <w:color w:val="000000"/>
                <w:sz w:val="22"/>
                <w:szCs w:val="22"/>
                <w:lang w:val="ru-RU"/>
              </w:rPr>
            </w:pPr>
            <w:r w:rsidRPr="003773A6">
              <w:rPr>
                <w:rFonts w:cstheme="minorHAnsi"/>
                <w:b/>
                <w:bCs/>
                <w:color w:val="000000"/>
                <w:sz w:val="22"/>
                <w:szCs w:val="22"/>
                <w:lang w:val="ru-RU"/>
              </w:rPr>
              <w:t>Huawei Technologies Company</w:t>
            </w:r>
          </w:p>
          <w:p w14:paraId="317D4E62" w14:textId="77777777" w:rsidR="003773A6" w:rsidRPr="003773A6" w:rsidRDefault="003773A6" w:rsidP="003773A6">
            <w:pPr>
              <w:pStyle w:val="ListParagraph"/>
              <w:numPr>
                <w:ilvl w:val="0"/>
                <w:numId w:val="38"/>
              </w:numPr>
              <w:spacing w:before="100" w:beforeAutospacing="1" w:after="100" w:afterAutospacing="1"/>
              <w:jc w:val="both"/>
              <w:rPr>
                <w:rFonts w:cstheme="minorHAnsi"/>
                <w:b/>
                <w:bCs/>
                <w:color w:val="000000"/>
                <w:sz w:val="22"/>
                <w:szCs w:val="22"/>
                <w:lang w:val="ru-RU"/>
              </w:rPr>
            </w:pPr>
            <w:r w:rsidRPr="003773A6">
              <w:rPr>
                <w:rFonts w:cstheme="minorHAnsi"/>
                <w:b/>
                <w:bCs/>
                <w:color w:val="000000"/>
                <w:sz w:val="22"/>
                <w:szCs w:val="22"/>
                <w:lang w:val="ru-RU"/>
              </w:rPr>
              <w:t xml:space="preserve">ZTE Corporation </w:t>
            </w:r>
          </w:p>
          <w:p w14:paraId="2F34DFBE" w14:textId="77777777" w:rsidR="003773A6" w:rsidRPr="003773A6" w:rsidRDefault="003773A6" w:rsidP="003773A6">
            <w:pPr>
              <w:pStyle w:val="ListParagraph"/>
              <w:numPr>
                <w:ilvl w:val="0"/>
                <w:numId w:val="38"/>
              </w:numPr>
              <w:spacing w:before="100" w:beforeAutospacing="1" w:after="100" w:afterAutospacing="1"/>
              <w:jc w:val="both"/>
              <w:rPr>
                <w:rFonts w:cstheme="minorHAnsi"/>
                <w:b/>
                <w:bCs/>
                <w:color w:val="000000"/>
                <w:sz w:val="22"/>
                <w:szCs w:val="22"/>
                <w:lang w:val="ru-RU"/>
              </w:rPr>
            </w:pPr>
            <w:r w:rsidRPr="003773A6">
              <w:rPr>
                <w:rFonts w:cstheme="minorHAnsi"/>
                <w:b/>
                <w:bCs/>
                <w:color w:val="000000"/>
                <w:sz w:val="22"/>
                <w:szCs w:val="22"/>
                <w:lang w:val="ru-RU"/>
              </w:rPr>
              <w:t>Hytera Communications Corporation</w:t>
            </w:r>
          </w:p>
          <w:p w14:paraId="1A784335" w14:textId="77777777" w:rsidR="003773A6" w:rsidRPr="003773A6" w:rsidRDefault="003773A6" w:rsidP="003773A6">
            <w:pPr>
              <w:pStyle w:val="ListParagraph"/>
              <w:numPr>
                <w:ilvl w:val="0"/>
                <w:numId w:val="38"/>
              </w:numPr>
              <w:spacing w:before="100" w:beforeAutospacing="1" w:after="100" w:afterAutospacing="1"/>
              <w:jc w:val="both"/>
              <w:rPr>
                <w:rFonts w:cstheme="minorHAnsi"/>
                <w:b/>
                <w:bCs/>
                <w:color w:val="000000"/>
                <w:sz w:val="22"/>
                <w:szCs w:val="22"/>
                <w:lang w:val="ru-RU"/>
              </w:rPr>
            </w:pPr>
            <w:r w:rsidRPr="003773A6">
              <w:rPr>
                <w:rFonts w:cstheme="minorHAnsi"/>
                <w:b/>
                <w:bCs/>
                <w:color w:val="000000"/>
                <w:sz w:val="22"/>
                <w:szCs w:val="22"/>
                <w:lang w:val="ru-RU"/>
              </w:rPr>
              <w:t>Hangzhou Hikvision Digital Technology Company</w:t>
            </w:r>
          </w:p>
          <w:p w14:paraId="112AEE9F" w14:textId="12B7112A" w:rsidR="003773A6" w:rsidRDefault="003773A6" w:rsidP="003773A6">
            <w:pPr>
              <w:pStyle w:val="ListParagraph"/>
              <w:widowControl w:val="0"/>
              <w:numPr>
                <w:ilvl w:val="0"/>
                <w:numId w:val="38"/>
              </w:numPr>
              <w:autoSpaceDE w:val="0"/>
              <w:autoSpaceDN w:val="0"/>
              <w:adjustRightInd w:val="0"/>
              <w:spacing w:before="4"/>
              <w:jc w:val="both"/>
              <w:rPr>
                <w:rFonts w:cstheme="minorHAnsi"/>
                <w:color w:val="000000"/>
                <w:sz w:val="22"/>
                <w:szCs w:val="22"/>
                <w:lang w:val="ru-RU"/>
              </w:rPr>
            </w:pPr>
            <w:r w:rsidRPr="003773A6">
              <w:rPr>
                <w:rFonts w:cstheme="minorHAnsi"/>
                <w:b/>
                <w:bCs/>
                <w:color w:val="000000"/>
                <w:sz w:val="22"/>
                <w:szCs w:val="22"/>
                <w:lang w:val="ru-RU"/>
              </w:rPr>
              <w:t>Dahua Technology Company</w:t>
            </w:r>
            <w:r w:rsidRPr="003773A6">
              <w:rPr>
                <w:rFonts w:cstheme="minorHAnsi"/>
                <w:color w:val="000000"/>
                <w:sz w:val="22"/>
                <w:szCs w:val="22"/>
                <w:lang w:val="ru-RU"/>
              </w:rPr>
              <w:t> </w:t>
            </w:r>
          </w:p>
          <w:p w14:paraId="06B6652B" w14:textId="77777777" w:rsidR="003773A6" w:rsidRPr="003773A6" w:rsidRDefault="003773A6" w:rsidP="003773A6">
            <w:pPr>
              <w:pStyle w:val="ListParagraph"/>
              <w:widowControl w:val="0"/>
              <w:autoSpaceDE w:val="0"/>
              <w:autoSpaceDN w:val="0"/>
              <w:adjustRightInd w:val="0"/>
              <w:spacing w:before="4"/>
              <w:jc w:val="both"/>
              <w:rPr>
                <w:rFonts w:cstheme="minorHAnsi"/>
                <w:color w:val="000000"/>
                <w:sz w:val="22"/>
                <w:szCs w:val="22"/>
                <w:lang w:val="ru-RU"/>
              </w:rPr>
            </w:pPr>
          </w:p>
          <w:p w14:paraId="701BBC08" w14:textId="59870F8D" w:rsidR="00EC36DB" w:rsidRPr="00EC36DB" w:rsidRDefault="00EC36DB" w:rsidP="00EC36DB">
            <w:pPr>
              <w:pStyle w:val="Heading3"/>
              <w:rPr>
                <w:rFonts w:cstheme="minorHAnsi"/>
                <w:lang w:val="ru-RU"/>
              </w:rPr>
            </w:pPr>
            <w:r>
              <w:rPr>
                <w:rFonts w:cstheme="minorHAnsi"/>
                <w:spacing w:val="1"/>
                <w:lang w:val="ru-RU"/>
              </w:rPr>
              <w:t>действительность цен</w:t>
            </w:r>
          </w:p>
          <w:p w14:paraId="3C73CB3E" w14:textId="7E769153" w:rsidR="00A61FC6"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Представленные </w:t>
            </w:r>
            <w:r w:rsidR="00EC36DB">
              <w:rPr>
                <w:rFonts w:cstheme="minorHAnsi"/>
                <w:color w:val="000000"/>
                <w:sz w:val="22"/>
                <w:szCs w:val="22"/>
                <w:lang w:val="ru-RU"/>
              </w:rPr>
              <w:t>цены должны оставаться действительными</w:t>
            </w:r>
            <w:r w:rsidRPr="00F52FDE">
              <w:rPr>
                <w:rFonts w:cstheme="minorHAnsi"/>
                <w:color w:val="000000"/>
                <w:sz w:val="22"/>
                <w:szCs w:val="22"/>
                <w:lang w:val="ru-RU"/>
              </w:rPr>
              <w:t xml:space="preserve"> в течени</w:t>
            </w:r>
            <w:r w:rsidR="00EC36DB">
              <w:rPr>
                <w:rFonts w:cstheme="minorHAnsi"/>
                <w:color w:val="000000"/>
                <w:sz w:val="22"/>
                <w:szCs w:val="22"/>
                <w:lang w:val="ru-RU"/>
              </w:rPr>
              <w:t>и</w:t>
            </w:r>
            <w:r w:rsidRPr="00F52FDE">
              <w:rPr>
                <w:rFonts w:cstheme="minorHAnsi"/>
                <w:color w:val="000000"/>
                <w:sz w:val="22"/>
                <w:szCs w:val="22"/>
                <w:lang w:val="ru-RU"/>
              </w:rPr>
              <w:t xml:space="preserve"> как минимум 30 дней с последней даты, указанной для получения </w:t>
            </w:r>
            <w:r w:rsidR="00EC36DB">
              <w:rPr>
                <w:rFonts w:cstheme="minorHAnsi"/>
                <w:color w:val="000000"/>
                <w:sz w:val="22"/>
                <w:szCs w:val="22"/>
                <w:lang w:val="ru-RU"/>
              </w:rPr>
              <w:t>цен</w:t>
            </w:r>
            <w:r w:rsidRPr="00F52FDE">
              <w:rPr>
                <w:rFonts w:cstheme="minorHAnsi"/>
                <w:color w:val="000000"/>
                <w:sz w:val="22"/>
                <w:szCs w:val="22"/>
                <w:lang w:val="ru-RU"/>
              </w:rPr>
              <w:t xml:space="preserve">. Выбранный(е) участник(и) тендера должен(ы) поставить запрошенное количество товаров по заявленным ценам на период поставки/исполнения, указанный в настоящем </w:t>
            </w:r>
            <w:r w:rsidR="00EC36DB">
              <w:rPr>
                <w:rFonts w:cstheme="minorHAnsi"/>
                <w:color w:val="000000"/>
                <w:sz w:val="22"/>
                <w:szCs w:val="22"/>
              </w:rPr>
              <w:t>RFQ</w:t>
            </w:r>
            <w:r w:rsidRPr="00F52FDE">
              <w:rPr>
                <w:rFonts w:cstheme="minorHAnsi"/>
                <w:color w:val="000000"/>
                <w:sz w:val="22"/>
                <w:szCs w:val="22"/>
                <w:lang w:val="ru-RU"/>
              </w:rPr>
              <w:t>.</w:t>
            </w:r>
          </w:p>
          <w:p w14:paraId="53CCC9B2" w14:textId="1FDA3BFA" w:rsidR="00EC36DB" w:rsidRPr="00EC36DB" w:rsidRDefault="00EC36DB" w:rsidP="00EC36DB">
            <w:pPr>
              <w:pStyle w:val="Heading3"/>
              <w:rPr>
                <w:rFonts w:cstheme="minorHAnsi"/>
                <w:lang w:val="ru-RU"/>
              </w:rPr>
            </w:pPr>
            <w:r>
              <w:rPr>
                <w:rFonts w:cstheme="minorHAnsi"/>
                <w:lang w:val="ru-RU"/>
              </w:rPr>
              <w:t>основа выбора</w:t>
            </w:r>
          </w:p>
          <w:p w14:paraId="22CBC988" w14:textId="0567361F" w:rsidR="00A61FC6" w:rsidRPr="00F52FDE" w:rsidRDefault="00825958" w:rsidP="00F077CD">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Поставщики</w:t>
            </w:r>
            <w:r w:rsidR="00A61FC6" w:rsidRPr="00F52FDE">
              <w:rPr>
                <w:rFonts w:cstheme="minorHAnsi"/>
                <w:color w:val="000000"/>
                <w:sz w:val="22"/>
                <w:szCs w:val="22"/>
                <w:lang w:val="ru-RU"/>
              </w:rPr>
              <w:t xml:space="preserve"> должны предоставить свои самые низкие конкурентные предложения. Все </w:t>
            </w:r>
            <w:r>
              <w:rPr>
                <w:rFonts w:cstheme="minorHAnsi"/>
                <w:color w:val="000000"/>
                <w:sz w:val="22"/>
                <w:szCs w:val="22"/>
                <w:lang w:val="ru-RU"/>
              </w:rPr>
              <w:t>поставщики</w:t>
            </w:r>
            <w:r w:rsidR="00A61FC6" w:rsidRPr="00F52FDE">
              <w:rPr>
                <w:rFonts w:cstheme="minorHAnsi"/>
                <w:color w:val="000000"/>
                <w:sz w:val="22"/>
                <w:szCs w:val="22"/>
                <w:lang w:val="ru-RU"/>
              </w:rPr>
              <w:t xml:space="preserve"> будут уведомлены в письменной форме в случае существенного изменения перечисленных требований. Ответственному участнику тендера будет выдан заказ на закупку, который будет сочтен наиболее выгодным для ACDI/VOCA с точки зрения качества обслуживания, графика поставок и стоимости. ACDI/VOCA может принять любую позицию или группу позиций предложения. ACDI/VOCA оставляет за собой право присудить вознаграждение за любой товар в количестве меньшем, чем заявленное, по указанным ценам за единицу.</w:t>
            </w:r>
          </w:p>
          <w:p w14:paraId="1C87F9A7" w14:textId="58516797" w:rsidR="00A61FC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ACDI/VOCA может отклонить любое предложение, которое будет признано не отвечающим требованиям. Адекватное предложение — это предложение, которое соответствует всем условиям запроса. Коммерческое предложение должно быть полным, подписанным уполномоченным лицом и доставлено не позднее времени и даты подачи, указанных на первой странице данного запроса предложений. ACDI/VOCA может оставить за собой право не принимать во внимание любые незначительные расхождения в котировках.</w:t>
            </w:r>
          </w:p>
          <w:p w14:paraId="6F08696C" w14:textId="264A3E74" w:rsidR="005B4A2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Этот запрос предложений не обязывает ACDI/VOCA заключить контракт по закону. ACDI/VOCA оставляет за собой право финансировать/присуждать любое из представленных предложений или ни одно из них. Никаких обязательств, явных или подразумеваемых, по компенсации участникам торгов затрат, понесенных при подготовке и подаче предложений, не принимается.</w:t>
            </w:r>
          </w:p>
        </w:tc>
      </w:tr>
    </w:tbl>
    <w:p w14:paraId="6BEB0B90" w14:textId="77777777" w:rsidR="005B4A26" w:rsidRPr="00A61FC6" w:rsidRDefault="005B4A26">
      <w:pPr>
        <w:widowControl w:val="0"/>
        <w:autoSpaceDE w:val="0"/>
        <w:autoSpaceDN w:val="0"/>
        <w:adjustRightInd w:val="0"/>
        <w:spacing w:before="4" w:after="0" w:line="240" w:lineRule="auto"/>
        <w:ind w:left="3078"/>
        <w:rPr>
          <w:rFonts w:cstheme="minorHAnsi"/>
          <w:color w:val="000000"/>
          <w:lang w:val="ru-RU"/>
        </w:rPr>
      </w:pPr>
    </w:p>
    <w:p w14:paraId="26373F59" w14:textId="77777777" w:rsidR="00333301" w:rsidRPr="00A61FC6" w:rsidRDefault="00333301" w:rsidP="0085376B">
      <w:pPr>
        <w:widowControl w:val="0"/>
        <w:autoSpaceDE w:val="0"/>
        <w:autoSpaceDN w:val="0"/>
        <w:adjustRightInd w:val="0"/>
        <w:spacing w:before="9" w:after="0" w:line="240" w:lineRule="auto"/>
        <w:rPr>
          <w:rFonts w:cstheme="minorHAnsi"/>
          <w:color w:val="000000"/>
          <w:sz w:val="22"/>
          <w:szCs w:val="22"/>
          <w:lang w:val="ru-RU"/>
        </w:rPr>
      </w:pPr>
    </w:p>
    <w:p w14:paraId="26373F8A" w14:textId="77777777" w:rsidR="007A1649" w:rsidRPr="00A61FC6" w:rsidRDefault="007A1649" w:rsidP="00BC2E01">
      <w:pPr>
        <w:widowControl w:val="0"/>
        <w:autoSpaceDE w:val="0"/>
        <w:autoSpaceDN w:val="0"/>
        <w:adjustRightInd w:val="0"/>
        <w:spacing w:after="0" w:line="239" w:lineRule="auto"/>
        <w:ind w:left="100" w:right="112"/>
        <w:rPr>
          <w:rFonts w:cstheme="minorHAnsi"/>
          <w:color w:val="000000"/>
          <w:sz w:val="22"/>
          <w:szCs w:val="22"/>
          <w:lang w:val="ru-RU"/>
        </w:rPr>
        <w:sectPr w:rsidR="007A1649" w:rsidRPr="00A61FC6" w:rsidSect="00B563E3">
          <w:headerReference w:type="default" r:id="rId13"/>
          <w:footerReference w:type="default" r:id="rId14"/>
          <w:pgSz w:w="11920" w:h="16840"/>
          <w:pgMar w:top="1440" w:right="1440" w:bottom="1440" w:left="1440" w:header="720" w:footer="720" w:gutter="0"/>
          <w:cols w:space="720" w:equalWidth="0">
            <w:col w:w="9500"/>
          </w:cols>
          <w:noEndnote/>
          <w:docGrid w:linePitch="272"/>
        </w:sectPr>
      </w:pPr>
    </w:p>
    <w:p w14:paraId="26373F8B" w14:textId="39CB2421" w:rsidR="007A1649" w:rsidRPr="00F077CD" w:rsidRDefault="007A1649" w:rsidP="00D52D5A">
      <w:pPr>
        <w:pStyle w:val="Heading2"/>
        <w:rPr>
          <w:rFonts w:cstheme="minorHAnsi"/>
          <w:lang w:val="ru-RU"/>
        </w:rPr>
      </w:pPr>
      <w:bookmarkStart w:id="0"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w:t>
      </w:r>
      <w:r w:rsidRPr="00F077CD">
        <w:rPr>
          <w:rFonts w:cstheme="minorHAnsi"/>
          <w:lang w:val="ru-RU"/>
        </w:rPr>
        <w:t xml:space="preserve"> </w:t>
      </w:r>
      <w:r w:rsidRPr="007A7692">
        <w:rPr>
          <w:rFonts w:cstheme="minorHAnsi"/>
        </w:rPr>
        <w:t>to</w:t>
      </w:r>
      <w:r w:rsidRPr="00F077CD">
        <w:rPr>
          <w:rFonts w:cstheme="minorHAnsi"/>
          <w:lang w:val="ru-RU"/>
        </w:rPr>
        <w:t xml:space="preserve"> </w:t>
      </w:r>
      <w:r w:rsidRPr="007A7692">
        <w:rPr>
          <w:rFonts w:cstheme="minorHAnsi"/>
        </w:rPr>
        <w:t>Reque</w:t>
      </w:r>
      <w:r w:rsidRPr="007A7692">
        <w:rPr>
          <w:rFonts w:cstheme="minorHAnsi"/>
          <w:spacing w:val="1"/>
        </w:rPr>
        <w:t>s</w:t>
      </w:r>
      <w:r w:rsidRPr="007A7692">
        <w:rPr>
          <w:rFonts w:cstheme="minorHAnsi"/>
        </w:rPr>
        <w:t>t</w:t>
      </w:r>
      <w:r w:rsidRPr="00F077CD">
        <w:rPr>
          <w:rFonts w:cstheme="minorHAnsi"/>
          <w:lang w:val="ru-RU"/>
        </w:rPr>
        <w:t xml:space="preserve"> </w:t>
      </w:r>
      <w:r w:rsidRPr="007A7692">
        <w:rPr>
          <w:rFonts w:cstheme="minorHAnsi"/>
        </w:rPr>
        <w:t>for</w:t>
      </w:r>
      <w:r w:rsidRPr="00F077CD">
        <w:rPr>
          <w:rFonts w:cstheme="minorHAnsi"/>
          <w:spacing w:val="-1"/>
          <w:lang w:val="ru-RU"/>
        </w:rPr>
        <w:t xml:space="preserve"> </w:t>
      </w:r>
      <w:r w:rsidRPr="007A7692">
        <w:rPr>
          <w:rFonts w:cstheme="minorHAnsi"/>
        </w:rPr>
        <w:t>Quotes</w:t>
      </w:r>
      <w:r w:rsidR="00F077CD" w:rsidRPr="00F077CD">
        <w:rPr>
          <w:rFonts w:cstheme="minorHAnsi"/>
          <w:lang w:val="ru-RU"/>
        </w:rPr>
        <w:t xml:space="preserve"> / </w:t>
      </w:r>
      <w:r w:rsidR="00F077CD">
        <w:rPr>
          <w:rFonts w:cstheme="minorHAnsi"/>
          <w:lang w:val="ru-RU"/>
        </w:rPr>
        <w:t>ответ</w:t>
      </w:r>
      <w:r w:rsidR="00F077CD" w:rsidRPr="00F077CD">
        <w:rPr>
          <w:rFonts w:cstheme="minorHAnsi"/>
          <w:lang w:val="ru-RU"/>
        </w:rPr>
        <w:t xml:space="preserve"> </w:t>
      </w:r>
      <w:r w:rsidR="00F077CD">
        <w:rPr>
          <w:rFonts w:cstheme="minorHAnsi"/>
          <w:lang w:val="ru-RU"/>
        </w:rPr>
        <w:t>на</w:t>
      </w:r>
      <w:r w:rsidR="00F077CD" w:rsidRPr="00F077CD">
        <w:rPr>
          <w:rFonts w:cstheme="minorHAnsi"/>
          <w:lang w:val="ru-RU"/>
        </w:rPr>
        <w:t xml:space="preserve"> </w:t>
      </w:r>
      <w:r w:rsidR="00F077CD">
        <w:rPr>
          <w:rFonts w:cstheme="minorHAnsi"/>
          <w:lang w:val="ru-RU"/>
        </w:rPr>
        <w:t>запрос</w:t>
      </w:r>
      <w:r w:rsidR="00F077CD" w:rsidRPr="00F077CD">
        <w:rPr>
          <w:rFonts w:cstheme="minorHAnsi"/>
          <w:lang w:val="ru-RU"/>
        </w:rPr>
        <w:t xml:space="preserve"> </w:t>
      </w:r>
      <w:r w:rsidR="00F077CD">
        <w:rPr>
          <w:rFonts w:cstheme="minorHAnsi"/>
          <w:lang w:val="ru-RU"/>
        </w:rPr>
        <w:t>коммерческого предложения</w:t>
      </w:r>
    </w:p>
    <w:tbl>
      <w:tblPr>
        <w:tblStyle w:val="TableGrid"/>
        <w:tblW w:w="5154" w:type="pct"/>
        <w:tblLook w:val="04A0" w:firstRow="1" w:lastRow="0" w:firstColumn="1" w:lastColumn="0" w:noHBand="0" w:noVBand="1"/>
      </w:tblPr>
      <w:tblGrid>
        <w:gridCol w:w="1566"/>
        <w:gridCol w:w="2480"/>
        <w:gridCol w:w="5255"/>
        <w:gridCol w:w="7"/>
      </w:tblGrid>
      <w:tr w:rsidR="00D52D5A" w:rsidRPr="007A7692" w14:paraId="26373F8F" w14:textId="77777777" w:rsidTr="00F077CD">
        <w:tc>
          <w:tcPr>
            <w:tcW w:w="841" w:type="pct"/>
          </w:tcPr>
          <w:p w14:paraId="26373F8D" w14:textId="3D9F8EC2" w:rsidR="00D52D5A" w:rsidRPr="00F077CD" w:rsidRDefault="00D52D5A" w:rsidP="009A769E">
            <w:pPr>
              <w:rPr>
                <w:rFonts w:cstheme="minorHAnsi"/>
                <w:lang w:val="ru-RU"/>
              </w:rPr>
            </w:pPr>
            <w:r w:rsidRPr="007A7692">
              <w:rPr>
                <w:rFonts w:cstheme="minorHAnsi"/>
              </w:rPr>
              <w:t>Date</w:t>
            </w:r>
            <w:r w:rsidR="00F077CD">
              <w:rPr>
                <w:rFonts w:cstheme="minorHAnsi"/>
                <w:lang w:val="ru-RU"/>
              </w:rPr>
              <w:t>/Дата</w:t>
            </w:r>
          </w:p>
        </w:tc>
        <w:sdt>
          <w:sdtPr>
            <w:rPr>
              <w:rFonts w:cstheme="minorHAnsi"/>
            </w:rPr>
            <w:id w:val="1922913893"/>
            <w:placeholder>
              <w:docPart w:val="DefaultPlaceholder_1081868574"/>
            </w:placeholder>
            <w:showingPlcHdr/>
          </w:sdtPr>
          <w:sdtContent>
            <w:tc>
              <w:tcPr>
                <w:tcW w:w="4159" w:type="pct"/>
                <w:gridSpan w:val="3"/>
              </w:tcPr>
              <w:p w14:paraId="26373F8E" w14:textId="4584C61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3" w14:textId="77777777" w:rsidTr="00F077CD">
        <w:trPr>
          <w:gridAfter w:val="1"/>
          <w:wAfter w:w="4" w:type="pct"/>
        </w:trPr>
        <w:tc>
          <w:tcPr>
            <w:tcW w:w="841" w:type="pct"/>
          </w:tcPr>
          <w:p w14:paraId="26373F90" w14:textId="305D545F" w:rsidR="00D52D5A" w:rsidRPr="00F077CD" w:rsidRDefault="00D52D5A" w:rsidP="009A769E">
            <w:pPr>
              <w:rPr>
                <w:rFonts w:cstheme="minorHAnsi"/>
                <w:lang w:val="ru-RU"/>
              </w:rPr>
            </w:pPr>
            <w:r w:rsidRPr="007A7692">
              <w:rPr>
                <w:rFonts w:cstheme="minorHAnsi"/>
              </w:rPr>
              <w:t>To</w:t>
            </w:r>
            <w:r w:rsidR="00F077CD">
              <w:rPr>
                <w:rFonts w:cstheme="minorHAnsi"/>
                <w:lang w:val="ru-RU"/>
              </w:rPr>
              <w:t>/КомуЖ</w:t>
            </w:r>
          </w:p>
        </w:tc>
        <w:tc>
          <w:tcPr>
            <w:tcW w:w="1332" w:type="pct"/>
          </w:tcPr>
          <w:p w14:paraId="26373F91" w14:textId="77777777" w:rsidR="00D52D5A" w:rsidRPr="007A7692" w:rsidRDefault="00D52D5A" w:rsidP="00D52D5A">
            <w:pPr>
              <w:rPr>
                <w:rFonts w:cstheme="minorHAnsi"/>
              </w:rPr>
            </w:pPr>
            <w:r w:rsidRPr="007A7692">
              <w:rPr>
                <w:rFonts w:cstheme="minorHAnsi"/>
              </w:rPr>
              <w:t>ACDI/VOCA</w:t>
            </w:r>
          </w:p>
        </w:tc>
        <w:tc>
          <w:tcPr>
            <w:tcW w:w="2823" w:type="pct"/>
          </w:tcPr>
          <w:p w14:paraId="26373F92" w14:textId="3FB8C1A4" w:rsidR="00D52D5A" w:rsidRPr="00F077CD" w:rsidRDefault="00D52D5A" w:rsidP="00D52D5A">
            <w:pPr>
              <w:rPr>
                <w:rFonts w:cstheme="minorHAnsi"/>
                <w:lang w:val="ru-RU"/>
              </w:rPr>
            </w:pPr>
            <w:r w:rsidRPr="007A7692">
              <w:rPr>
                <w:rFonts w:cstheme="minorHAnsi"/>
              </w:rPr>
              <w:t>Procurement Office</w:t>
            </w:r>
            <w:r w:rsidR="00F077CD">
              <w:rPr>
                <w:rFonts w:cstheme="minorHAnsi"/>
                <w:lang w:val="ru-RU"/>
              </w:rPr>
              <w:t>/Отдел закупок</w:t>
            </w:r>
          </w:p>
        </w:tc>
      </w:tr>
      <w:tr w:rsidR="00D52D5A" w:rsidRPr="007A7692" w14:paraId="26373F96" w14:textId="77777777" w:rsidTr="00F077CD">
        <w:tc>
          <w:tcPr>
            <w:tcW w:w="841" w:type="pct"/>
          </w:tcPr>
          <w:p w14:paraId="26373F94" w14:textId="3C6D5BF6" w:rsidR="00D52D5A" w:rsidRPr="007A7692" w:rsidRDefault="00D52D5A" w:rsidP="00D52D5A">
            <w:pPr>
              <w:rPr>
                <w:rFonts w:cstheme="minorHAnsi"/>
              </w:rPr>
            </w:pPr>
            <w:r w:rsidRPr="007A7692">
              <w:rPr>
                <w:rFonts w:cstheme="minorHAnsi"/>
              </w:rPr>
              <w:t>From</w:t>
            </w:r>
            <w:r w:rsidR="00F077CD">
              <w:rPr>
                <w:rFonts w:cstheme="minorHAnsi"/>
                <w:lang w:val="ru-RU"/>
              </w:rPr>
              <w:t>/от кого</w:t>
            </w:r>
            <w:r w:rsidRPr="007A7692">
              <w:rPr>
                <w:rFonts w:cstheme="minorHAnsi"/>
              </w:rPr>
              <w:t>:</w:t>
            </w:r>
          </w:p>
        </w:tc>
        <w:sdt>
          <w:sdtPr>
            <w:rPr>
              <w:rFonts w:cstheme="minorHAnsi"/>
            </w:rPr>
            <w:id w:val="-2075189484"/>
            <w:placeholder>
              <w:docPart w:val="DefaultPlaceholder_1081868574"/>
            </w:placeholder>
            <w:showingPlcHdr/>
          </w:sdtPr>
          <w:sdtContent>
            <w:tc>
              <w:tcPr>
                <w:tcW w:w="4159" w:type="pct"/>
                <w:gridSpan w:val="3"/>
              </w:tcPr>
              <w:p w14:paraId="26373F95" w14:textId="472CD44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A" w14:textId="77777777" w:rsidTr="00F077CD">
        <w:trPr>
          <w:gridAfter w:val="1"/>
          <w:wAfter w:w="4" w:type="pct"/>
        </w:trPr>
        <w:tc>
          <w:tcPr>
            <w:tcW w:w="841" w:type="pct"/>
          </w:tcPr>
          <w:p w14:paraId="26373F97" w14:textId="33B02EB1" w:rsidR="00D52D5A" w:rsidRPr="007A7692" w:rsidRDefault="00D52D5A" w:rsidP="00D52D5A">
            <w:pPr>
              <w:rPr>
                <w:rFonts w:cstheme="minorHAnsi"/>
              </w:rPr>
            </w:pPr>
            <w:r w:rsidRPr="007A7692">
              <w:rPr>
                <w:rFonts w:cstheme="minorHAnsi"/>
              </w:rPr>
              <w:t>Subject</w:t>
            </w:r>
            <w:r w:rsidR="00F077CD">
              <w:rPr>
                <w:rFonts w:cstheme="minorHAnsi"/>
                <w:lang w:val="ru-RU"/>
              </w:rPr>
              <w:t>/Тема</w:t>
            </w:r>
            <w:r w:rsidRPr="007A7692">
              <w:rPr>
                <w:rFonts w:cstheme="minorHAnsi"/>
              </w:rPr>
              <w:t>:</w:t>
            </w:r>
          </w:p>
        </w:tc>
        <w:tc>
          <w:tcPr>
            <w:tcW w:w="1332" w:type="pct"/>
          </w:tcPr>
          <w:p w14:paraId="26373F98" w14:textId="4A79CE11" w:rsidR="00D52D5A" w:rsidRPr="007A7692" w:rsidRDefault="00D52D5A" w:rsidP="00D52D5A">
            <w:pPr>
              <w:rPr>
                <w:rFonts w:cstheme="minorHAnsi"/>
              </w:rPr>
            </w:pPr>
            <w:r w:rsidRPr="007A7692">
              <w:rPr>
                <w:rFonts w:cstheme="minorHAnsi"/>
              </w:rPr>
              <w:t>Response to RFQ number</w:t>
            </w:r>
            <w:r w:rsidR="00F077CD" w:rsidRPr="00F077CD">
              <w:rPr>
                <w:rFonts w:cstheme="minorHAnsi"/>
              </w:rPr>
              <w:t>/</w:t>
            </w:r>
            <w:r w:rsidR="00F077CD">
              <w:rPr>
                <w:rFonts w:cstheme="minorHAnsi"/>
                <w:lang w:val="ru-RU"/>
              </w:rPr>
              <w:t>Ответ</w:t>
            </w:r>
            <w:r w:rsidR="00F077CD" w:rsidRPr="00F077CD">
              <w:rPr>
                <w:rFonts w:cstheme="minorHAnsi"/>
              </w:rPr>
              <w:t xml:space="preserve"> </w:t>
            </w:r>
            <w:r w:rsidR="00F077CD">
              <w:rPr>
                <w:rFonts w:cstheme="minorHAnsi"/>
                <w:lang w:val="ru-RU"/>
              </w:rPr>
              <w:t>на</w:t>
            </w:r>
            <w:r w:rsidR="00F077CD" w:rsidRPr="00F077CD">
              <w:rPr>
                <w:rFonts w:cstheme="minorHAnsi"/>
              </w:rPr>
              <w:t xml:space="preserve"> </w:t>
            </w:r>
            <w:r w:rsidR="00F077CD">
              <w:rPr>
                <w:rFonts w:cstheme="minorHAnsi"/>
              </w:rPr>
              <w:t xml:space="preserve">RFQ </w:t>
            </w:r>
            <w:r w:rsidR="00F077CD" w:rsidRPr="00F077CD">
              <w:rPr>
                <w:rFonts w:cstheme="minorHAnsi"/>
              </w:rPr>
              <w:t>№</w:t>
            </w:r>
            <w:r w:rsidRPr="007A7692">
              <w:rPr>
                <w:rFonts w:cstheme="minorHAnsi"/>
              </w:rPr>
              <w:t>:</w:t>
            </w:r>
          </w:p>
        </w:tc>
        <w:sdt>
          <w:sdtPr>
            <w:rPr>
              <w:rFonts w:cstheme="minorHAnsi"/>
            </w:rPr>
            <w:id w:val="1346981871"/>
            <w:placeholder>
              <w:docPart w:val="DefaultPlaceholder_1081868574"/>
            </w:placeholder>
          </w:sdtPr>
          <w:sdtContent>
            <w:tc>
              <w:tcPr>
                <w:tcW w:w="2823" w:type="pct"/>
              </w:tcPr>
              <w:p w14:paraId="26373F99" w14:textId="37B7164E" w:rsidR="00D52D5A" w:rsidRPr="007A7692" w:rsidRDefault="00000000" w:rsidP="00D52D5A">
                <w:pPr>
                  <w:rPr>
                    <w:rFonts w:cstheme="minorHAnsi"/>
                  </w:rPr>
                </w:pPr>
                <w:sdt>
                  <w:sdtPr>
                    <w:rPr>
                      <w:rFonts w:cstheme="minorHAnsi"/>
                      <w:color w:val="000000"/>
                      <w:sz w:val="22"/>
                      <w:szCs w:val="22"/>
                    </w:rPr>
                    <w:id w:val="1908800050"/>
                    <w:placeholder>
                      <w:docPart w:val="B9DD99EFA59A4386899054F467526C16"/>
                    </w:placeholder>
                    <w:showingPlcHdr/>
                  </w:sdtPr>
                  <w:sdtContent>
                    <w:r w:rsidR="006D4557" w:rsidRPr="008E4D67">
                      <w:rPr>
                        <w:rStyle w:val="PlaceholderText"/>
                      </w:rPr>
                      <w:t>Click here to enter text.</w:t>
                    </w:r>
                  </w:sdtContent>
                </w:sdt>
              </w:p>
            </w:tc>
          </w:sdtContent>
        </w:sdt>
      </w:tr>
    </w:tbl>
    <w:p w14:paraId="26373F9B" w14:textId="77777777" w:rsidR="007A1649" w:rsidRDefault="007A1649">
      <w:pPr>
        <w:widowControl w:val="0"/>
        <w:autoSpaceDE w:val="0"/>
        <w:autoSpaceDN w:val="0"/>
        <w:adjustRightInd w:val="0"/>
        <w:spacing w:before="9" w:after="0" w:line="220" w:lineRule="exact"/>
        <w:rPr>
          <w:rFonts w:cstheme="minorHAnsi"/>
          <w:sz w:val="22"/>
          <w:szCs w:val="22"/>
        </w:rPr>
      </w:pPr>
    </w:p>
    <w:tbl>
      <w:tblPr>
        <w:tblStyle w:val="TableGrid"/>
        <w:tblW w:w="10530" w:type="dxa"/>
        <w:tblInd w:w="-905" w:type="dxa"/>
        <w:tblLayout w:type="fixed"/>
        <w:tblLook w:val="04A0" w:firstRow="1" w:lastRow="0" w:firstColumn="1" w:lastColumn="0" w:noHBand="0" w:noVBand="1"/>
      </w:tblPr>
      <w:tblGrid>
        <w:gridCol w:w="4950"/>
        <w:gridCol w:w="5580"/>
      </w:tblGrid>
      <w:tr w:rsidR="00A61FC6" w:rsidRPr="00DE2F2C" w14:paraId="548B6C21" w14:textId="77777777" w:rsidTr="00FA62BB">
        <w:tc>
          <w:tcPr>
            <w:tcW w:w="4950" w:type="dxa"/>
          </w:tcPr>
          <w:p w14:paraId="6F3779B1" w14:textId="62A31AE2" w:rsidR="005B4A26" w:rsidRDefault="005B4A26" w:rsidP="005B4A26">
            <w:pPr>
              <w:widowControl w:val="0"/>
              <w:autoSpaceDE w:val="0"/>
              <w:autoSpaceDN w:val="0"/>
              <w:adjustRightInd w:val="0"/>
              <w:spacing w:before="37"/>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p>
          <w:p w14:paraId="3E4476B5" w14:textId="77777777" w:rsidR="005B4A26" w:rsidRPr="007A7692" w:rsidRDefault="005B4A26" w:rsidP="005B4A26">
            <w:pPr>
              <w:pStyle w:val="Heading2"/>
              <w:rPr>
                <w:rFonts w:cstheme="minorHAnsi"/>
              </w:rPr>
            </w:pPr>
            <w:r w:rsidRPr="007A7692">
              <w:rPr>
                <w:rFonts w:cstheme="minorHAnsi"/>
              </w:rPr>
              <w:t>ITEM DESCRIPTION</w:t>
            </w:r>
          </w:p>
          <w:sdt>
            <w:sdtPr>
              <w:id w:val="1376205581"/>
              <w:placeholder>
                <w:docPart w:val="16DC98FCFDC04ACA9AB9E4D69C55CB6B"/>
              </w:placeholder>
            </w:sdtPr>
            <w:sdtEndPr>
              <w:rPr>
                <w:sz w:val="21"/>
                <w:szCs w:val="21"/>
              </w:rPr>
            </w:sdtEndPr>
            <w:sdtContent>
              <w:p w14:paraId="4BC79F2B" w14:textId="3364AAAE" w:rsidR="00764DEF" w:rsidRPr="00764DEF" w:rsidRDefault="005B4A26" w:rsidP="00764DEF">
                <w:pPr>
                  <w:keepNext/>
                  <w:widowControl w:val="0"/>
                  <w:autoSpaceDE w:val="0"/>
                  <w:autoSpaceDN w:val="0"/>
                  <w:adjustRightInd w:val="0"/>
                  <w:spacing w:before="37"/>
                  <w:ind w:right="-75"/>
                  <w:rPr>
                    <w:rFonts w:cstheme="minorHAnsi"/>
                    <w:spacing w:val="-1"/>
                    <w:sz w:val="21"/>
                    <w:szCs w:val="21"/>
                  </w:rPr>
                </w:pPr>
                <w:r w:rsidRPr="00764DEF">
                  <w:rPr>
                    <w:rFonts w:cstheme="minorHAnsi"/>
                    <w:spacing w:val="-1"/>
                    <w:sz w:val="21"/>
                    <w:szCs w:val="21"/>
                  </w:rPr>
                  <w:t xml:space="preserve">Written description and specification </w:t>
                </w:r>
                <w:r w:rsidR="00764DEF" w:rsidRPr="00764DEF">
                  <w:rPr>
                    <w:rFonts w:cstheme="minorHAnsi"/>
                    <w:spacing w:val="-1"/>
                    <w:sz w:val="21"/>
                    <w:szCs w:val="21"/>
                  </w:rPr>
                  <w:t xml:space="preserve">in </w:t>
                </w:r>
                <w:r w:rsidRPr="00764DEF">
                  <w:rPr>
                    <w:rFonts w:cstheme="minorHAnsi"/>
                    <w:spacing w:val="-1"/>
                    <w:sz w:val="21"/>
                    <w:szCs w:val="21"/>
                  </w:rPr>
                  <w:t>Attachment 1</w:t>
                </w:r>
              </w:p>
            </w:sdtContent>
          </w:sdt>
          <w:p w14:paraId="616F2907" w14:textId="1FCDD506" w:rsidR="005B4A26" w:rsidRPr="007A7692" w:rsidRDefault="005B4A26" w:rsidP="005B4A26">
            <w:pPr>
              <w:pStyle w:val="Heading2"/>
              <w:rPr>
                <w:rFonts w:cstheme="minorHAnsi"/>
              </w:rPr>
            </w:pPr>
            <w:r w:rsidRPr="007A7692">
              <w:rPr>
                <w:rFonts w:cstheme="minorHAnsi"/>
                <w:spacing w:val="-1"/>
              </w:rPr>
              <w:t xml:space="preserve">Delivery </w:t>
            </w:r>
            <w:r w:rsidRPr="007A7692">
              <w:rPr>
                <w:rFonts w:cstheme="minorHAnsi"/>
              </w:rPr>
              <w:t>of 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p w14:paraId="06F043C5" w14:textId="7E1AFF96" w:rsidR="007A6DD1" w:rsidRPr="007A7692" w:rsidRDefault="007A6DD1" w:rsidP="007A6DD1">
            <w:pPr>
              <w:keepNext/>
              <w:widowControl w:val="0"/>
              <w:autoSpaceDE w:val="0"/>
              <w:autoSpaceDN w:val="0"/>
              <w:adjustRightInd w:val="0"/>
              <w:ind w:right="4180"/>
              <w:rPr>
                <w:rFonts w:cstheme="minorHAnsi"/>
                <w:sz w:val="22"/>
                <w:szCs w:val="22"/>
                <w:highlight w:val="yellow"/>
              </w:rPr>
            </w:pPr>
          </w:p>
          <w:p w14:paraId="6D3324C9" w14:textId="77777777" w:rsidR="005B4A26" w:rsidRPr="007A7692" w:rsidRDefault="005B4A26" w:rsidP="005B4A26">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3A0DDF40" w14:textId="44B81044" w:rsidR="005B4A26" w:rsidRPr="007A7692" w:rsidRDefault="005B4A26" w:rsidP="007A6DD1">
            <w:pPr>
              <w:widowControl w:val="0"/>
              <w:autoSpaceDE w:val="0"/>
              <w:autoSpaceDN w:val="0"/>
              <w:adjustRightInd w:val="0"/>
              <w:jc w:val="both"/>
              <w:rPr>
                <w:rFonts w:cstheme="minorHAnsi"/>
                <w:spacing w:val="-1"/>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r w:rsidRPr="007A7692">
              <w:rPr>
                <w:rFonts w:cstheme="minorHAnsi"/>
                <w:spacing w:val="1"/>
                <w:position w:val="1"/>
                <w:sz w:val="22"/>
                <w:szCs w:val="22"/>
              </w:rPr>
              <w:t>w</w:t>
            </w:r>
            <w:r w:rsidRPr="007A7692">
              <w:rPr>
                <w:rFonts w:cstheme="minorHAnsi"/>
                <w:position w:val="1"/>
                <w:sz w:val="22"/>
                <w:szCs w:val="22"/>
              </w:rPr>
              <w:t>ill</w:t>
            </w:r>
            <w:r w:rsidR="00764DEF" w:rsidRPr="00764DEF">
              <w:rPr>
                <w:rFonts w:cstheme="minorHAnsi"/>
                <w:position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0E73F68E" w14:textId="067C7B78" w:rsidR="007A6DD1" w:rsidRDefault="005B4A26" w:rsidP="00A61FC6">
            <w:pPr>
              <w:widowControl w:val="0"/>
              <w:tabs>
                <w:tab w:val="left" w:pos="5723"/>
              </w:tabs>
              <w:autoSpaceDE w:val="0"/>
              <w:autoSpaceDN w:val="0"/>
              <w:adjustRightInd w:val="0"/>
              <w:spacing w:line="239" w:lineRule="auto"/>
              <w:ind w:right="112"/>
              <w:jc w:val="both"/>
              <w:rPr>
                <w:rFonts w:cstheme="minorHAnsi"/>
                <w:color w:val="000000"/>
                <w:spacing w:val="-1"/>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5"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p>
          <w:p w14:paraId="6B81EE8D" w14:textId="39084CB8" w:rsidR="00A61FC6" w:rsidRDefault="005B4A26" w:rsidP="00A61FC6">
            <w:pPr>
              <w:widowControl w:val="0"/>
              <w:tabs>
                <w:tab w:val="left" w:pos="5723"/>
              </w:tabs>
              <w:autoSpaceDE w:val="0"/>
              <w:autoSpaceDN w:val="0"/>
              <w:adjustRightInd w:val="0"/>
              <w:spacing w:line="239" w:lineRule="auto"/>
              <w:ind w:right="112"/>
              <w:jc w:val="both"/>
              <w:rPr>
                <w:rFonts w:cstheme="minorHAnsi"/>
                <w:color w:val="000000"/>
                <w:sz w:val="22"/>
                <w:szCs w:val="22"/>
              </w:rPr>
            </w:pP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p>
          <w:p w14:paraId="79FD4E1A" w14:textId="12B9B686" w:rsidR="005B4A26" w:rsidRPr="007A6DD1" w:rsidRDefault="00000000" w:rsidP="00A61FC6">
            <w:pPr>
              <w:widowControl w:val="0"/>
              <w:tabs>
                <w:tab w:val="left" w:pos="5723"/>
              </w:tabs>
              <w:autoSpaceDE w:val="0"/>
              <w:autoSpaceDN w:val="0"/>
              <w:adjustRightInd w:val="0"/>
              <w:spacing w:line="239" w:lineRule="auto"/>
              <w:ind w:right="112"/>
              <w:jc w:val="both"/>
              <w:rPr>
                <w:rFonts w:cstheme="minorHAnsi"/>
                <w:sz w:val="18"/>
                <w:szCs w:val="18"/>
              </w:rPr>
            </w:pPr>
            <w:hyperlink r:id="rId16" w:history="1">
              <w:r w:rsidR="00A61FC6" w:rsidRPr="00A61FC6">
                <w:rPr>
                  <w:rStyle w:val="Hyperlink"/>
                  <w:rFonts w:cstheme="minorHAnsi"/>
                  <w:sz w:val="18"/>
                  <w:szCs w:val="18"/>
                </w:rPr>
                <w:t>http://www.un.org/sc/committees/1267/aq_sanctions_list.shtml</w:t>
              </w:r>
            </w:hyperlink>
            <w:r w:rsidR="005B4A26" w:rsidRPr="00A61FC6">
              <w:rPr>
                <w:rFonts w:cstheme="minorHAnsi"/>
                <w:sz w:val="18"/>
                <w:szCs w:val="18"/>
              </w:rPr>
              <w:t>,</w:t>
            </w:r>
            <w:r w:rsidR="005B4A26" w:rsidRPr="007A7692">
              <w:rPr>
                <w:rFonts w:cstheme="minorHAnsi"/>
                <w:sz w:val="22"/>
                <w:szCs w:val="22"/>
              </w:rPr>
              <w:t xml:space="preserve"> and 3) The</w:t>
            </w:r>
            <w:r w:rsidR="005B4A26" w:rsidRPr="007A7692">
              <w:rPr>
                <w:rFonts w:cstheme="minorHAnsi"/>
                <w:color w:val="000000"/>
                <w:sz w:val="22"/>
                <w:szCs w:val="22"/>
              </w:rPr>
              <w:t xml:space="preserve"> Office of Foreign Assets Control Specially Designated Nationals and Blocked Persons List </w:t>
            </w:r>
            <w:hyperlink r:id="rId17" w:history="1">
              <w:r w:rsidR="005B4A26" w:rsidRPr="007A6DD1">
                <w:rPr>
                  <w:rStyle w:val="Hyperlink"/>
                  <w:rFonts w:cstheme="minorHAnsi"/>
                  <w:sz w:val="18"/>
                  <w:szCs w:val="18"/>
                </w:rPr>
                <w:t>http://www.treasury.gov/ofac/downloads/t11sdn.pdf</w:t>
              </w:r>
            </w:hyperlink>
          </w:p>
          <w:p w14:paraId="6EF5BEAB" w14:textId="77777777" w:rsidR="005B4A26" w:rsidRPr="007A7692" w:rsidRDefault="005B4A26" w:rsidP="005B4A26">
            <w:pPr>
              <w:widowControl w:val="0"/>
              <w:autoSpaceDE w:val="0"/>
              <w:autoSpaceDN w:val="0"/>
              <w:adjustRightInd w:val="0"/>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w:t>
            </w:r>
            <w:r w:rsidRPr="007A7692">
              <w:rPr>
                <w:rFonts w:cstheme="minorHAnsi"/>
                <w:color w:val="000000"/>
                <w:spacing w:val="-2"/>
                <w:sz w:val="22"/>
                <w:szCs w:val="22"/>
              </w:rPr>
              <w:t>.</w:t>
            </w:r>
            <w:r w:rsidRPr="007A7692">
              <w:rPr>
                <w:rFonts w:cstheme="minorHAnsi"/>
                <w:color w:val="000000"/>
                <w:sz w:val="22"/>
                <w:szCs w:val="22"/>
              </w:rPr>
              <w:t>*</w:t>
            </w:r>
          </w:p>
          <w:p w14:paraId="1CD8F68C" w14:textId="535B08AC" w:rsidR="005B4A26" w:rsidRDefault="005B4A26" w:rsidP="00AC6D81">
            <w:pPr>
              <w:widowControl w:val="0"/>
              <w:autoSpaceDE w:val="0"/>
              <w:autoSpaceDN w:val="0"/>
              <w:adjustRightInd w:val="0"/>
              <w:ind w:right="359"/>
              <w:rPr>
                <w:rFonts w:cstheme="minorHAnsi"/>
                <w:sz w:val="22"/>
                <w:szCs w:val="22"/>
              </w:rPr>
            </w:pPr>
            <w:r w:rsidRPr="007A7692">
              <w:rPr>
                <w:rFonts w:cstheme="minorHAnsi"/>
                <w:color w:val="000000"/>
                <w:sz w:val="22"/>
                <w:szCs w:val="22"/>
              </w:rPr>
              <w:t xml:space="preserve">This quote is valid for </w:t>
            </w:r>
            <w:sdt>
              <w:sdtPr>
                <w:rPr>
                  <w:rFonts w:cstheme="minorHAnsi"/>
                  <w:color w:val="000000"/>
                  <w:sz w:val="22"/>
                  <w:szCs w:val="22"/>
                </w:rPr>
                <w:id w:val="-1644042064"/>
                <w:placeholder>
                  <w:docPart w:val="16DC98FCFDC04ACA9AB9E4D69C55CB6B"/>
                </w:placeholder>
              </w:sdtPr>
              <w:sdtContent>
                <w:r w:rsidRPr="00F077CD">
                  <w:rPr>
                    <w:rFonts w:cstheme="minorHAnsi"/>
                    <w:color w:val="000000"/>
                    <w:sz w:val="22"/>
                    <w:szCs w:val="22"/>
                    <w:highlight w:val="yellow"/>
                  </w:rPr>
                  <w:t>XXX</w:t>
                </w:r>
              </w:sdtContent>
            </w:sdt>
            <w:r w:rsidRPr="007A7692">
              <w:rPr>
                <w:rFonts w:cstheme="minorHAnsi"/>
                <w:color w:val="000000"/>
                <w:sz w:val="22"/>
                <w:szCs w:val="22"/>
              </w:rPr>
              <w:t xml:space="preserve"> days.</w:t>
            </w:r>
          </w:p>
        </w:tc>
        <w:tc>
          <w:tcPr>
            <w:tcW w:w="5580" w:type="dxa"/>
          </w:tcPr>
          <w:p w14:paraId="7EF34F15" w14:textId="264B2D17" w:rsid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Следующее предложение представлено в ответ на запрос</w:t>
            </w:r>
            <w:r w:rsidR="00764DEF">
              <w:rPr>
                <w:rFonts w:cstheme="minorHAnsi"/>
                <w:sz w:val="22"/>
                <w:szCs w:val="22"/>
                <w:lang w:val="ru-RU"/>
              </w:rPr>
              <w:t xml:space="preserve"> коммерческих</w:t>
            </w:r>
            <w:r w:rsidRPr="00FE44BB">
              <w:rPr>
                <w:rFonts w:cstheme="minorHAnsi"/>
                <w:sz w:val="22"/>
                <w:szCs w:val="22"/>
                <w:lang w:val="ru-RU"/>
              </w:rPr>
              <w:t xml:space="preserve"> предложений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 xml:space="preserve"> по следующим позициям. </w:t>
            </w:r>
          </w:p>
          <w:p w14:paraId="7CF55C3F" w14:textId="0775540B" w:rsidR="00764DEF" w:rsidRPr="00764DEF" w:rsidRDefault="00764DEF" w:rsidP="00764DEF">
            <w:pPr>
              <w:pStyle w:val="Heading2"/>
              <w:rPr>
                <w:rFonts w:cstheme="minorHAnsi"/>
                <w:lang w:val="ru-RU"/>
              </w:rPr>
            </w:pPr>
            <w:r>
              <w:rPr>
                <w:rFonts w:cstheme="minorHAnsi"/>
                <w:lang w:val="ru-RU"/>
              </w:rPr>
              <w:t>описание продукта</w:t>
            </w:r>
          </w:p>
          <w:p w14:paraId="381E6B52" w14:textId="5830AA12" w:rsidR="007A6DD1" w:rsidRPr="007A6DD1" w:rsidRDefault="00FE44BB" w:rsidP="00FE44BB">
            <w:pPr>
              <w:widowControl w:val="0"/>
              <w:autoSpaceDE w:val="0"/>
              <w:autoSpaceDN w:val="0"/>
              <w:adjustRightInd w:val="0"/>
              <w:spacing w:before="9" w:line="220" w:lineRule="exact"/>
              <w:rPr>
                <w:rFonts w:cstheme="minorHAnsi"/>
                <w:sz w:val="10"/>
                <w:szCs w:val="10"/>
                <w:lang w:val="ru-RU"/>
              </w:rPr>
            </w:pPr>
            <w:r w:rsidRPr="00FE44BB">
              <w:rPr>
                <w:rFonts w:cstheme="minorHAnsi"/>
                <w:sz w:val="22"/>
                <w:szCs w:val="22"/>
                <w:lang w:val="ru-RU"/>
              </w:rPr>
              <w:t xml:space="preserve">Письменное описание и спецификация </w:t>
            </w:r>
            <w:r w:rsidR="00764DEF">
              <w:rPr>
                <w:rFonts w:cstheme="minorHAnsi"/>
                <w:sz w:val="22"/>
                <w:szCs w:val="22"/>
                <w:lang w:val="ru-RU"/>
              </w:rPr>
              <w:t>в</w:t>
            </w:r>
            <w:r w:rsidRPr="00FE44BB">
              <w:rPr>
                <w:rFonts w:cstheme="minorHAnsi"/>
                <w:sz w:val="22"/>
                <w:szCs w:val="22"/>
                <w:lang w:val="ru-RU"/>
              </w:rPr>
              <w:t xml:space="preserve"> Приложение 1.</w:t>
            </w:r>
          </w:p>
          <w:p w14:paraId="6AC0DC6A" w14:textId="3871ADCC" w:rsidR="00764DEF" w:rsidRPr="007A6DD1" w:rsidRDefault="006E6578" w:rsidP="00764DEF">
            <w:pPr>
              <w:pStyle w:val="Heading2"/>
              <w:rPr>
                <w:rFonts w:cstheme="minorHAnsi"/>
                <w:lang w:val="ru-RU"/>
              </w:rPr>
            </w:pPr>
            <w:r w:rsidRPr="007A6DD1">
              <w:rPr>
                <w:rFonts w:cstheme="minorHAnsi"/>
                <w:lang w:val="ru-RU"/>
              </w:rPr>
              <w:t>ДОСТАВКА ТОВАРОВ (ВКЛЮЧАЯ РАСХОДЫ НА ТРАНСПОРТИРОВКУ И УСТАНОВКУ) ДО СЛЕДУЮЩЕГО пункта назначения:</w:t>
            </w:r>
          </w:p>
          <w:p w14:paraId="748231D2" w14:textId="77777777" w:rsidR="007A6DD1" w:rsidRDefault="007A6DD1" w:rsidP="00FE44BB">
            <w:pPr>
              <w:widowControl w:val="0"/>
              <w:autoSpaceDE w:val="0"/>
              <w:autoSpaceDN w:val="0"/>
              <w:adjustRightInd w:val="0"/>
              <w:spacing w:before="9" w:line="220" w:lineRule="exact"/>
              <w:rPr>
                <w:rFonts w:cstheme="minorHAnsi"/>
                <w:sz w:val="22"/>
                <w:szCs w:val="22"/>
                <w:lang w:val="ru-RU"/>
              </w:rPr>
            </w:pPr>
          </w:p>
          <w:p w14:paraId="5AD77350" w14:textId="31A04B93" w:rsidR="007A6DD1" w:rsidRPr="00FE44BB" w:rsidRDefault="007A6DD1" w:rsidP="007A6DD1">
            <w:pPr>
              <w:pStyle w:val="Heading2"/>
              <w:rPr>
                <w:rFonts w:cstheme="minorHAnsi"/>
                <w:sz w:val="22"/>
                <w:szCs w:val="22"/>
                <w:lang w:val="ru-RU"/>
              </w:rPr>
            </w:pPr>
            <w:r>
              <w:rPr>
                <w:rFonts w:cstheme="minorHAnsi"/>
                <w:spacing w:val="1"/>
                <w:lang w:val="ru-RU"/>
              </w:rPr>
              <w:t xml:space="preserve">АНТИ-ТЕРРОРИЗМ </w:t>
            </w:r>
          </w:p>
          <w:p w14:paraId="5E6F61A5" w14:textId="6CA358C5" w:rsidR="00FE44BB" w:rsidRPr="00BB61D7" w:rsidRDefault="00FE44BB" w:rsidP="00FE44BB">
            <w:pPr>
              <w:widowControl w:val="0"/>
              <w:autoSpaceDE w:val="0"/>
              <w:autoSpaceDN w:val="0"/>
              <w:adjustRightInd w:val="0"/>
              <w:spacing w:before="9" w:line="220" w:lineRule="exact"/>
              <w:rPr>
                <w:rFonts w:cstheme="minorHAnsi"/>
                <w:sz w:val="22"/>
                <w:szCs w:val="22"/>
                <w:lang w:val="ru-RU"/>
              </w:rPr>
            </w:pPr>
            <w:r w:rsidRPr="00BB61D7">
              <w:rPr>
                <w:rFonts w:cstheme="minorHAnsi"/>
                <w:sz w:val="22"/>
                <w:szCs w:val="22"/>
                <w:lang w:val="ru-RU"/>
              </w:rPr>
              <w:t>Участник тендера, не предоставлял в течение предыдущих 10 лет и будет</w:t>
            </w:r>
          </w:p>
          <w:p w14:paraId="7201ED1A" w14:textId="04E8C22E" w:rsidR="00FE44BB" w:rsidRPr="00BB61D7" w:rsidRDefault="00FE44BB" w:rsidP="007A6DD1">
            <w:pPr>
              <w:widowControl w:val="0"/>
              <w:autoSpaceDE w:val="0"/>
              <w:autoSpaceDN w:val="0"/>
              <w:adjustRightInd w:val="0"/>
              <w:spacing w:before="9" w:line="220" w:lineRule="exact"/>
              <w:jc w:val="both"/>
              <w:rPr>
                <w:rFonts w:cstheme="minorHAnsi"/>
                <w:sz w:val="22"/>
                <w:szCs w:val="22"/>
                <w:lang w:val="ru-RU"/>
              </w:rPr>
            </w:pPr>
            <w:r w:rsidRPr="00BB61D7">
              <w:rPr>
                <w:rFonts w:cstheme="minorHAnsi"/>
                <w:sz w:val="22"/>
                <w:szCs w:val="22"/>
                <w:lang w:val="ru-RU"/>
              </w:rPr>
              <w:t>прин</w:t>
            </w:r>
            <w:r w:rsidR="007A6DD1" w:rsidRPr="00BB61D7">
              <w:rPr>
                <w:rFonts w:cstheme="minorHAnsi"/>
                <w:sz w:val="22"/>
                <w:szCs w:val="22"/>
                <w:lang w:val="ru-RU"/>
              </w:rPr>
              <w:t>има</w:t>
            </w:r>
            <w:r w:rsidRPr="00BB61D7">
              <w:rPr>
                <w:rFonts w:cstheme="minorHAnsi"/>
                <w:sz w:val="22"/>
                <w:szCs w:val="22"/>
                <w:lang w:val="ru-RU"/>
              </w:rPr>
              <w:t>ть все разумные меры для обеспечения того, чтобы оно не предоставляло и не будет сознательно предоставлять материальную поддержку или ресурсы любому физическому или юридическому лицу, которое совершает, пытается совершить, пропагандирует, содействует или участвует в террористических актах или совершило, попыталось совершить, способствовали террористическим актам или участвовали в них.</w:t>
            </w:r>
          </w:p>
          <w:p w14:paraId="69C8022C" w14:textId="77777777"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Участник тендера также </w:t>
            </w:r>
            <w:r w:rsidR="007A6DD1">
              <w:rPr>
                <w:rFonts w:cstheme="minorHAnsi"/>
                <w:sz w:val="22"/>
                <w:szCs w:val="22"/>
                <w:lang w:val="ru-RU"/>
              </w:rPr>
              <w:t>подтверждает</w:t>
            </w:r>
            <w:r w:rsidRPr="00FE44BB">
              <w:rPr>
                <w:rFonts w:cstheme="minorHAnsi"/>
                <w:sz w:val="22"/>
                <w:szCs w:val="22"/>
                <w:lang w:val="ru-RU"/>
              </w:rPr>
              <w:t xml:space="preserve">, что он не отображается на </w:t>
            </w:r>
          </w:p>
          <w:p w14:paraId="005977BD" w14:textId="6CCC0B09" w:rsidR="007A6DD1" w:rsidRDefault="00FE44BB" w:rsidP="00AC6D81">
            <w:pPr>
              <w:widowControl w:val="0"/>
              <w:autoSpaceDE w:val="0"/>
              <w:autoSpaceDN w:val="0"/>
              <w:adjustRightInd w:val="0"/>
              <w:spacing w:before="9" w:line="220" w:lineRule="exact"/>
              <w:jc w:val="both"/>
              <w:rPr>
                <w:rFonts w:cstheme="minorHAnsi"/>
                <w:sz w:val="22"/>
                <w:szCs w:val="22"/>
                <w:lang w:val="ru-RU"/>
              </w:rPr>
            </w:pPr>
            <w:r w:rsidRPr="00FE44BB">
              <w:rPr>
                <w:rFonts w:cstheme="minorHAnsi"/>
                <w:sz w:val="22"/>
                <w:szCs w:val="22"/>
                <w:lang w:val="ru-RU"/>
              </w:rPr>
              <w:t xml:space="preserve">1) веб-сайте Списка исключенных сторон: </w:t>
            </w:r>
            <w:r>
              <w:fldChar w:fldCharType="begin"/>
            </w:r>
            <w:r>
              <w:instrText>HYPERLINK</w:instrText>
            </w:r>
            <w:r w:rsidRPr="009005F9">
              <w:rPr>
                <w:lang w:val="ru-RU"/>
              </w:rPr>
              <w:instrText xml:space="preserve"> "</w:instrText>
            </w:r>
            <w:r>
              <w:instrText>https</w:instrText>
            </w:r>
            <w:r w:rsidRPr="009005F9">
              <w:rPr>
                <w:lang w:val="ru-RU"/>
              </w:rPr>
              <w:instrText>://</w:instrText>
            </w:r>
            <w:r>
              <w:instrText>www</w:instrText>
            </w:r>
            <w:r w:rsidRPr="009005F9">
              <w:rPr>
                <w:lang w:val="ru-RU"/>
              </w:rPr>
              <w:instrText>.</w:instrText>
            </w:r>
            <w:r>
              <w:instrText>sam</w:instrText>
            </w:r>
            <w:r w:rsidRPr="009005F9">
              <w:rPr>
                <w:lang w:val="ru-RU"/>
              </w:rPr>
              <w:instrText>.</w:instrText>
            </w:r>
            <w:r>
              <w:instrText>gov</w:instrText>
            </w:r>
            <w:r w:rsidRPr="009005F9">
              <w:rPr>
                <w:lang w:val="ru-RU"/>
              </w:rPr>
              <w:instrText>"</w:instrText>
            </w:r>
            <w:r>
              <w:fldChar w:fldCharType="separate"/>
            </w:r>
            <w:r w:rsidR="007A6DD1" w:rsidRPr="00690E91">
              <w:rPr>
                <w:rStyle w:val="Hyperlink"/>
                <w:rFonts w:cstheme="minorHAnsi"/>
                <w:sz w:val="22"/>
                <w:szCs w:val="22"/>
              </w:rPr>
              <w:t>https</w:t>
            </w:r>
            <w:r w:rsidR="007A6DD1" w:rsidRPr="00690E91">
              <w:rPr>
                <w:rStyle w:val="Hyperlink"/>
                <w:rFonts w:cstheme="minorHAnsi"/>
                <w:sz w:val="22"/>
                <w:szCs w:val="22"/>
                <w:lang w:val="ru-RU"/>
              </w:rPr>
              <w:t>://</w:t>
            </w:r>
            <w:r w:rsidR="007A6DD1" w:rsidRPr="00690E91">
              <w:rPr>
                <w:rStyle w:val="Hyperlink"/>
                <w:rFonts w:cstheme="minorHAnsi"/>
                <w:sz w:val="22"/>
                <w:szCs w:val="22"/>
              </w:rPr>
              <w:t>www</w:t>
            </w:r>
            <w:r w:rsidR="007A6DD1" w:rsidRPr="00690E91">
              <w:rPr>
                <w:rStyle w:val="Hyperlink"/>
                <w:rFonts w:cstheme="minorHAnsi"/>
                <w:sz w:val="22"/>
                <w:szCs w:val="22"/>
                <w:lang w:val="ru-RU"/>
              </w:rPr>
              <w:t>.</w:t>
            </w:r>
            <w:proofErr w:type="spellStart"/>
            <w:r w:rsidR="007A6DD1" w:rsidRPr="00690E91">
              <w:rPr>
                <w:rStyle w:val="Hyperlink"/>
                <w:rFonts w:cstheme="minorHAnsi"/>
                <w:sz w:val="22"/>
                <w:szCs w:val="22"/>
              </w:rPr>
              <w:t>sam</w:t>
            </w:r>
            <w:proofErr w:type="spellEnd"/>
            <w:r w:rsidR="007A6DD1" w:rsidRPr="00690E91">
              <w:rPr>
                <w:rStyle w:val="Hyperlink"/>
                <w:rFonts w:cstheme="minorHAnsi"/>
                <w:sz w:val="22"/>
                <w:szCs w:val="22"/>
                <w:lang w:val="ru-RU"/>
              </w:rPr>
              <w:t>.</w:t>
            </w:r>
            <w:r w:rsidR="007A6DD1" w:rsidRPr="00690E91">
              <w:rPr>
                <w:rStyle w:val="Hyperlink"/>
                <w:rFonts w:cstheme="minorHAnsi"/>
                <w:sz w:val="22"/>
                <w:szCs w:val="22"/>
              </w:rPr>
              <w:t>gov</w:t>
            </w:r>
            <w:r>
              <w:rPr>
                <w:rStyle w:val="Hyperlink"/>
                <w:rFonts w:cstheme="minorHAnsi"/>
                <w:sz w:val="22"/>
                <w:szCs w:val="22"/>
              </w:rPr>
              <w:fldChar w:fldCharType="end"/>
            </w:r>
            <w:r w:rsidRPr="00FE44BB">
              <w:rPr>
                <w:rFonts w:cstheme="minorHAnsi"/>
                <w:sz w:val="22"/>
                <w:szCs w:val="22"/>
                <w:lang w:val="ru-RU"/>
              </w:rPr>
              <w:t>;</w:t>
            </w:r>
          </w:p>
          <w:p w14:paraId="5A8CDEF4" w14:textId="69522F0C" w:rsidR="007A6DD1" w:rsidRDefault="00FE44BB" w:rsidP="00AC6D81">
            <w:pPr>
              <w:widowControl w:val="0"/>
              <w:autoSpaceDE w:val="0"/>
              <w:autoSpaceDN w:val="0"/>
              <w:adjustRightInd w:val="0"/>
              <w:spacing w:before="9" w:line="220" w:lineRule="exact"/>
              <w:jc w:val="both"/>
              <w:rPr>
                <w:rFonts w:cstheme="minorHAnsi"/>
                <w:sz w:val="22"/>
                <w:szCs w:val="22"/>
                <w:lang w:val="ru-RU"/>
              </w:rPr>
            </w:pPr>
            <w:r w:rsidRPr="00FE44BB">
              <w:rPr>
                <w:rFonts w:cstheme="minorHAnsi"/>
                <w:sz w:val="22"/>
                <w:szCs w:val="22"/>
                <w:lang w:val="ru-RU"/>
              </w:rPr>
              <w:t>2) веб-сайт комитета по санкциям Совета Безопасности ООН (СБ ООН), созданного в соответствии с Резолюцией СБ ООН 1267 (1999) («Комитет 1267»):</w:t>
            </w:r>
          </w:p>
          <w:p w14:paraId="5F33D346" w14:textId="5C63072A" w:rsidR="007A6DD1" w:rsidRPr="00FE44BB" w:rsidRDefault="00000000" w:rsidP="00AC6D81">
            <w:pPr>
              <w:widowControl w:val="0"/>
              <w:autoSpaceDE w:val="0"/>
              <w:autoSpaceDN w:val="0"/>
              <w:adjustRightInd w:val="0"/>
              <w:spacing w:before="9" w:line="220" w:lineRule="exact"/>
              <w:jc w:val="both"/>
              <w:rPr>
                <w:rFonts w:cstheme="minorHAnsi"/>
                <w:sz w:val="22"/>
                <w:szCs w:val="22"/>
                <w:lang w:val="ru-RU"/>
              </w:rPr>
            </w:pPr>
            <w:hyperlink r:id="rId18" w:history="1">
              <w:r w:rsidR="007A6DD1" w:rsidRPr="00A61FC6">
                <w:rPr>
                  <w:rStyle w:val="Hyperlink"/>
                  <w:rFonts w:cstheme="minorHAnsi"/>
                  <w:sz w:val="18"/>
                  <w:szCs w:val="18"/>
                </w:rPr>
                <w:t>http</w:t>
              </w:r>
              <w:r w:rsidR="007A6DD1" w:rsidRPr="007A6DD1">
                <w:rPr>
                  <w:rStyle w:val="Hyperlink"/>
                  <w:rFonts w:cstheme="minorHAnsi"/>
                  <w:sz w:val="18"/>
                  <w:szCs w:val="18"/>
                  <w:lang w:val="ru-RU"/>
                </w:rPr>
                <w:t>://</w:t>
              </w:r>
              <w:r w:rsidR="007A6DD1" w:rsidRPr="00A61FC6">
                <w:rPr>
                  <w:rStyle w:val="Hyperlink"/>
                  <w:rFonts w:cstheme="minorHAnsi"/>
                  <w:sz w:val="18"/>
                  <w:szCs w:val="18"/>
                </w:rPr>
                <w:t>www</w:t>
              </w:r>
              <w:r w:rsidR="007A6DD1" w:rsidRPr="007A6DD1">
                <w:rPr>
                  <w:rStyle w:val="Hyperlink"/>
                  <w:rFonts w:cstheme="minorHAnsi"/>
                  <w:sz w:val="18"/>
                  <w:szCs w:val="18"/>
                  <w:lang w:val="ru-RU"/>
                </w:rPr>
                <w:t>.</w:t>
              </w:r>
              <w:r w:rsidR="007A6DD1" w:rsidRPr="00A61FC6">
                <w:rPr>
                  <w:rStyle w:val="Hyperlink"/>
                  <w:rFonts w:cstheme="minorHAnsi"/>
                  <w:sz w:val="18"/>
                  <w:szCs w:val="18"/>
                </w:rPr>
                <w:t>un</w:t>
              </w:r>
              <w:r w:rsidR="007A6DD1" w:rsidRPr="007A6DD1">
                <w:rPr>
                  <w:rStyle w:val="Hyperlink"/>
                  <w:rFonts w:cstheme="minorHAnsi"/>
                  <w:sz w:val="18"/>
                  <w:szCs w:val="18"/>
                  <w:lang w:val="ru-RU"/>
                </w:rPr>
                <w:t>.</w:t>
              </w:r>
              <w:r w:rsidR="007A6DD1" w:rsidRPr="00A61FC6">
                <w:rPr>
                  <w:rStyle w:val="Hyperlink"/>
                  <w:rFonts w:cstheme="minorHAnsi"/>
                  <w:sz w:val="18"/>
                  <w:szCs w:val="18"/>
                </w:rPr>
                <w:t>org</w:t>
              </w:r>
              <w:r w:rsidR="007A6DD1" w:rsidRPr="007A6DD1">
                <w:rPr>
                  <w:rStyle w:val="Hyperlink"/>
                  <w:rFonts w:cstheme="minorHAnsi"/>
                  <w:sz w:val="18"/>
                  <w:szCs w:val="18"/>
                  <w:lang w:val="ru-RU"/>
                </w:rPr>
                <w:t>/</w:t>
              </w:r>
              <w:proofErr w:type="spellStart"/>
              <w:r w:rsidR="007A6DD1" w:rsidRPr="00A61FC6">
                <w:rPr>
                  <w:rStyle w:val="Hyperlink"/>
                  <w:rFonts w:cstheme="minorHAnsi"/>
                  <w:sz w:val="18"/>
                  <w:szCs w:val="18"/>
                </w:rPr>
                <w:t>sc</w:t>
              </w:r>
              <w:proofErr w:type="spellEnd"/>
              <w:r w:rsidR="007A6DD1" w:rsidRPr="007A6DD1">
                <w:rPr>
                  <w:rStyle w:val="Hyperlink"/>
                  <w:rFonts w:cstheme="minorHAnsi"/>
                  <w:sz w:val="18"/>
                  <w:szCs w:val="18"/>
                  <w:lang w:val="ru-RU"/>
                </w:rPr>
                <w:t>/</w:t>
              </w:r>
              <w:r w:rsidR="007A6DD1" w:rsidRPr="00A61FC6">
                <w:rPr>
                  <w:rStyle w:val="Hyperlink"/>
                  <w:rFonts w:cstheme="minorHAnsi"/>
                  <w:sz w:val="18"/>
                  <w:szCs w:val="18"/>
                </w:rPr>
                <w:t>committees</w:t>
              </w:r>
              <w:r w:rsidR="007A6DD1" w:rsidRPr="007A6DD1">
                <w:rPr>
                  <w:rStyle w:val="Hyperlink"/>
                  <w:rFonts w:cstheme="minorHAnsi"/>
                  <w:sz w:val="18"/>
                  <w:szCs w:val="18"/>
                  <w:lang w:val="ru-RU"/>
                </w:rPr>
                <w:t>/1267/</w:t>
              </w:r>
              <w:proofErr w:type="spellStart"/>
              <w:r w:rsidR="007A6DD1" w:rsidRPr="00A61FC6">
                <w:rPr>
                  <w:rStyle w:val="Hyperlink"/>
                  <w:rFonts w:cstheme="minorHAnsi"/>
                  <w:sz w:val="18"/>
                  <w:szCs w:val="18"/>
                </w:rPr>
                <w:t>aq</w:t>
              </w:r>
              <w:proofErr w:type="spellEnd"/>
              <w:r w:rsidR="007A6DD1" w:rsidRPr="007A6DD1">
                <w:rPr>
                  <w:rStyle w:val="Hyperlink"/>
                  <w:rFonts w:cstheme="minorHAnsi"/>
                  <w:sz w:val="18"/>
                  <w:szCs w:val="18"/>
                  <w:lang w:val="ru-RU"/>
                </w:rPr>
                <w:t>_</w:t>
              </w:r>
              <w:r w:rsidR="007A6DD1" w:rsidRPr="00A61FC6">
                <w:rPr>
                  <w:rStyle w:val="Hyperlink"/>
                  <w:rFonts w:cstheme="minorHAnsi"/>
                  <w:sz w:val="18"/>
                  <w:szCs w:val="18"/>
                </w:rPr>
                <w:t>sanctions</w:t>
              </w:r>
              <w:r w:rsidR="007A6DD1" w:rsidRPr="007A6DD1">
                <w:rPr>
                  <w:rStyle w:val="Hyperlink"/>
                  <w:rFonts w:cstheme="minorHAnsi"/>
                  <w:sz w:val="18"/>
                  <w:szCs w:val="18"/>
                  <w:lang w:val="ru-RU"/>
                </w:rPr>
                <w:t>_</w:t>
              </w:r>
              <w:r w:rsidR="007A6DD1" w:rsidRPr="00A61FC6">
                <w:rPr>
                  <w:rStyle w:val="Hyperlink"/>
                  <w:rFonts w:cstheme="minorHAnsi"/>
                  <w:sz w:val="18"/>
                  <w:szCs w:val="18"/>
                </w:rPr>
                <w:t>list</w:t>
              </w:r>
              <w:r w:rsidR="007A6DD1" w:rsidRPr="007A6DD1">
                <w:rPr>
                  <w:rStyle w:val="Hyperlink"/>
                  <w:rFonts w:cstheme="minorHAnsi"/>
                  <w:sz w:val="18"/>
                  <w:szCs w:val="18"/>
                  <w:lang w:val="ru-RU"/>
                </w:rPr>
                <w:t>.</w:t>
              </w:r>
              <w:proofErr w:type="spellStart"/>
              <w:r w:rsidR="007A6DD1" w:rsidRPr="00A61FC6">
                <w:rPr>
                  <w:rStyle w:val="Hyperlink"/>
                  <w:rFonts w:cstheme="minorHAnsi"/>
                  <w:sz w:val="18"/>
                  <w:szCs w:val="18"/>
                </w:rPr>
                <w:t>shtml</w:t>
              </w:r>
              <w:proofErr w:type="spellEnd"/>
            </w:hyperlink>
          </w:p>
          <w:p w14:paraId="281AF8FF" w14:textId="6AD047B0" w:rsidR="007A6DD1" w:rsidRDefault="00FE44BB" w:rsidP="00AC6D81">
            <w:pPr>
              <w:widowControl w:val="0"/>
              <w:autoSpaceDE w:val="0"/>
              <w:autoSpaceDN w:val="0"/>
              <w:adjustRightInd w:val="0"/>
              <w:spacing w:before="9" w:line="220" w:lineRule="exact"/>
              <w:jc w:val="both"/>
              <w:rPr>
                <w:rFonts w:cstheme="minorHAnsi"/>
                <w:sz w:val="22"/>
                <w:szCs w:val="22"/>
                <w:lang w:val="ru-RU"/>
              </w:rPr>
            </w:pPr>
            <w:r w:rsidRPr="00FE44BB">
              <w:rPr>
                <w:rFonts w:cstheme="minorHAnsi"/>
                <w:sz w:val="22"/>
                <w:szCs w:val="22"/>
                <w:lang w:val="ru-RU"/>
              </w:rPr>
              <w:t>3) Список граждан особых категорий и заблокированных лиц Управления по контролю за иностранными активами</w:t>
            </w:r>
          </w:p>
          <w:p w14:paraId="259747BC" w14:textId="37A7C838" w:rsidR="007A6DD1" w:rsidRPr="007A6DD1" w:rsidRDefault="00000000" w:rsidP="00AC6D81">
            <w:pPr>
              <w:widowControl w:val="0"/>
              <w:autoSpaceDE w:val="0"/>
              <w:autoSpaceDN w:val="0"/>
              <w:adjustRightInd w:val="0"/>
              <w:spacing w:before="9" w:line="220" w:lineRule="exact"/>
              <w:jc w:val="both"/>
              <w:rPr>
                <w:rFonts w:cstheme="minorHAnsi"/>
                <w:sz w:val="22"/>
                <w:szCs w:val="22"/>
                <w:lang w:val="ru-RU"/>
              </w:rPr>
            </w:pPr>
            <w:hyperlink r:id="rId19" w:history="1">
              <w:r w:rsidR="007A6DD1" w:rsidRPr="007A7692">
                <w:rPr>
                  <w:rStyle w:val="Hyperlink"/>
                  <w:rFonts w:cstheme="minorHAnsi"/>
                  <w:sz w:val="22"/>
                  <w:szCs w:val="22"/>
                </w:rPr>
                <w:t>http</w:t>
              </w:r>
              <w:r w:rsidR="007A6DD1" w:rsidRPr="007A6DD1">
                <w:rPr>
                  <w:rStyle w:val="Hyperlink"/>
                  <w:rFonts w:cstheme="minorHAnsi"/>
                  <w:sz w:val="22"/>
                  <w:szCs w:val="22"/>
                  <w:lang w:val="ru-RU"/>
                </w:rPr>
                <w:t>://</w:t>
              </w:r>
              <w:r w:rsidR="007A6DD1" w:rsidRPr="007A7692">
                <w:rPr>
                  <w:rStyle w:val="Hyperlink"/>
                  <w:rFonts w:cstheme="minorHAnsi"/>
                  <w:sz w:val="22"/>
                  <w:szCs w:val="22"/>
                </w:rPr>
                <w:t>www</w:t>
              </w:r>
              <w:r w:rsidR="007A6DD1" w:rsidRPr="007A6DD1">
                <w:rPr>
                  <w:rStyle w:val="Hyperlink"/>
                  <w:rFonts w:cstheme="minorHAnsi"/>
                  <w:sz w:val="22"/>
                  <w:szCs w:val="22"/>
                  <w:lang w:val="ru-RU"/>
                </w:rPr>
                <w:t>.</w:t>
              </w:r>
              <w:r w:rsidR="007A6DD1" w:rsidRPr="007A7692">
                <w:rPr>
                  <w:rStyle w:val="Hyperlink"/>
                  <w:rFonts w:cstheme="minorHAnsi"/>
                  <w:sz w:val="22"/>
                  <w:szCs w:val="22"/>
                </w:rPr>
                <w:t>treasury</w:t>
              </w:r>
              <w:r w:rsidR="007A6DD1" w:rsidRPr="007A6DD1">
                <w:rPr>
                  <w:rStyle w:val="Hyperlink"/>
                  <w:rFonts w:cstheme="minorHAnsi"/>
                  <w:sz w:val="22"/>
                  <w:szCs w:val="22"/>
                  <w:lang w:val="ru-RU"/>
                </w:rPr>
                <w:t>.</w:t>
              </w:r>
              <w:r w:rsidR="007A6DD1" w:rsidRPr="007A7692">
                <w:rPr>
                  <w:rStyle w:val="Hyperlink"/>
                  <w:rFonts w:cstheme="minorHAnsi"/>
                  <w:sz w:val="22"/>
                  <w:szCs w:val="22"/>
                </w:rPr>
                <w:t>gov</w:t>
              </w:r>
              <w:r w:rsidR="007A6DD1" w:rsidRPr="007A6DD1">
                <w:rPr>
                  <w:rStyle w:val="Hyperlink"/>
                  <w:rFonts w:cstheme="minorHAnsi"/>
                  <w:sz w:val="22"/>
                  <w:szCs w:val="22"/>
                  <w:lang w:val="ru-RU"/>
                </w:rPr>
                <w:t>/</w:t>
              </w:r>
              <w:proofErr w:type="spellStart"/>
              <w:r w:rsidR="007A6DD1" w:rsidRPr="007A7692">
                <w:rPr>
                  <w:rStyle w:val="Hyperlink"/>
                  <w:rFonts w:cstheme="minorHAnsi"/>
                  <w:sz w:val="22"/>
                  <w:szCs w:val="22"/>
                </w:rPr>
                <w:t>ofac</w:t>
              </w:r>
              <w:proofErr w:type="spellEnd"/>
              <w:r w:rsidR="007A6DD1" w:rsidRPr="007A6DD1">
                <w:rPr>
                  <w:rStyle w:val="Hyperlink"/>
                  <w:rFonts w:cstheme="minorHAnsi"/>
                  <w:sz w:val="22"/>
                  <w:szCs w:val="22"/>
                  <w:lang w:val="ru-RU"/>
                </w:rPr>
                <w:t>/</w:t>
              </w:r>
              <w:r w:rsidR="007A6DD1" w:rsidRPr="007A7692">
                <w:rPr>
                  <w:rStyle w:val="Hyperlink"/>
                  <w:rFonts w:cstheme="minorHAnsi"/>
                  <w:sz w:val="22"/>
                  <w:szCs w:val="22"/>
                </w:rPr>
                <w:t>downloads</w:t>
              </w:r>
              <w:r w:rsidR="007A6DD1" w:rsidRPr="007A6DD1">
                <w:rPr>
                  <w:rStyle w:val="Hyperlink"/>
                  <w:rFonts w:cstheme="minorHAnsi"/>
                  <w:sz w:val="22"/>
                  <w:szCs w:val="22"/>
                  <w:lang w:val="ru-RU"/>
                </w:rPr>
                <w:t>/</w:t>
              </w:r>
              <w:r w:rsidR="007A6DD1" w:rsidRPr="007A7692">
                <w:rPr>
                  <w:rStyle w:val="Hyperlink"/>
                  <w:rFonts w:cstheme="minorHAnsi"/>
                  <w:sz w:val="22"/>
                  <w:szCs w:val="22"/>
                </w:rPr>
                <w:t>t</w:t>
              </w:r>
              <w:r w:rsidR="007A6DD1" w:rsidRPr="007A6DD1">
                <w:rPr>
                  <w:rStyle w:val="Hyperlink"/>
                  <w:rFonts w:cstheme="minorHAnsi"/>
                  <w:sz w:val="22"/>
                  <w:szCs w:val="22"/>
                  <w:lang w:val="ru-RU"/>
                </w:rPr>
                <w:t>11</w:t>
              </w:r>
              <w:proofErr w:type="spellStart"/>
              <w:r w:rsidR="007A6DD1" w:rsidRPr="007A7692">
                <w:rPr>
                  <w:rStyle w:val="Hyperlink"/>
                  <w:rFonts w:cstheme="minorHAnsi"/>
                  <w:sz w:val="22"/>
                  <w:szCs w:val="22"/>
                </w:rPr>
                <w:t>sdn</w:t>
              </w:r>
              <w:proofErr w:type="spellEnd"/>
              <w:r w:rsidR="007A6DD1" w:rsidRPr="007A6DD1">
                <w:rPr>
                  <w:rStyle w:val="Hyperlink"/>
                  <w:rFonts w:cstheme="minorHAnsi"/>
                  <w:sz w:val="22"/>
                  <w:szCs w:val="22"/>
                  <w:lang w:val="ru-RU"/>
                </w:rPr>
                <w:t>.</w:t>
              </w:r>
              <w:r w:rsidR="007A6DD1" w:rsidRPr="007A7692">
                <w:rPr>
                  <w:rStyle w:val="Hyperlink"/>
                  <w:rFonts w:cstheme="minorHAnsi"/>
                  <w:sz w:val="22"/>
                  <w:szCs w:val="22"/>
                </w:rPr>
                <w:t>pdf</w:t>
              </w:r>
            </w:hyperlink>
          </w:p>
          <w:p w14:paraId="754E3B75" w14:textId="77777777" w:rsidR="00FE44BB" w:rsidRPr="00FE44BB" w:rsidRDefault="00FE44BB" w:rsidP="00AC6D81">
            <w:pPr>
              <w:widowControl w:val="0"/>
              <w:autoSpaceDE w:val="0"/>
              <w:autoSpaceDN w:val="0"/>
              <w:adjustRightInd w:val="0"/>
              <w:spacing w:before="9" w:line="220" w:lineRule="exact"/>
              <w:jc w:val="both"/>
              <w:rPr>
                <w:rFonts w:cstheme="minorHAnsi"/>
                <w:sz w:val="22"/>
                <w:szCs w:val="22"/>
                <w:lang w:val="ru-RU"/>
              </w:rPr>
            </w:pPr>
          </w:p>
          <w:p w14:paraId="554BE8CB" w14:textId="49820BAF" w:rsidR="00FE44BB" w:rsidRPr="00FE44BB" w:rsidRDefault="00FE44BB" w:rsidP="00AC6D81">
            <w:pPr>
              <w:widowControl w:val="0"/>
              <w:autoSpaceDE w:val="0"/>
              <w:autoSpaceDN w:val="0"/>
              <w:adjustRightInd w:val="0"/>
              <w:spacing w:before="9" w:line="220" w:lineRule="exact"/>
              <w:jc w:val="both"/>
              <w:rPr>
                <w:rFonts w:cstheme="minorHAnsi"/>
                <w:sz w:val="22"/>
                <w:szCs w:val="22"/>
                <w:lang w:val="ru-RU"/>
              </w:rPr>
            </w:pPr>
            <w:r w:rsidRPr="00FE44BB">
              <w:rPr>
                <w:rFonts w:cstheme="minorHAnsi"/>
                <w:sz w:val="22"/>
                <w:szCs w:val="22"/>
                <w:lang w:val="ru-RU"/>
              </w:rPr>
              <w:t>Нижеподписавшийся заявляет, что он или она уполномочены подписывать соглашение от имени компании, указанной выше, и обяз</w:t>
            </w:r>
            <w:r w:rsidR="007A6DD1">
              <w:rPr>
                <w:rFonts w:cstheme="minorHAnsi"/>
                <w:sz w:val="22"/>
                <w:szCs w:val="22"/>
                <w:lang w:val="ru-RU"/>
              </w:rPr>
              <w:t>уют</w:t>
            </w:r>
            <w:r w:rsidRPr="00FE44BB">
              <w:rPr>
                <w:rFonts w:cstheme="minorHAnsi"/>
                <w:sz w:val="22"/>
                <w:szCs w:val="22"/>
                <w:lang w:val="ru-RU"/>
              </w:rPr>
              <w:t xml:space="preserve"> компанию соблюдать все условия и положения, изложенные в исходном документе запроса</w:t>
            </w:r>
            <w:r w:rsidR="00FA62BB">
              <w:rPr>
                <w:rFonts w:cstheme="minorHAnsi"/>
                <w:sz w:val="22"/>
                <w:szCs w:val="22"/>
                <w:lang w:val="ru-RU"/>
              </w:rPr>
              <w:t xml:space="preserve"> коммерческого</w:t>
            </w:r>
            <w:r w:rsidRPr="00FE44BB">
              <w:rPr>
                <w:rFonts w:cstheme="minorHAnsi"/>
                <w:sz w:val="22"/>
                <w:szCs w:val="22"/>
                <w:lang w:val="ru-RU"/>
              </w:rPr>
              <w:t xml:space="preserve"> предложения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w:t>
            </w:r>
          </w:p>
          <w:p w14:paraId="4A770F1B" w14:textId="04A95AC0" w:rsidR="005B4A26" w:rsidRPr="00FE44BB" w:rsidRDefault="00FE44BB" w:rsidP="00AC6D81">
            <w:pPr>
              <w:widowControl w:val="0"/>
              <w:autoSpaceDE w:val="0"/>
              <w:autoSpaceDN w:val="0"/>
              <w:adjustRightInd w:val="0"/>
              <w:spacing w:before="9" w:line="220" w:lineRule="exact"/>
              <w:ind w:right="1126"/>
              <w:jc w:val="both"/>
              <w:rPr>
                <w:rFonts w:cstheme="minorHAnsi"/>
                <w:sz w:val="22"/>
                <w:szCs w:val="22"/>
                <w:lang w:val="ru-RU"/>
              </w:rPr>
            </w:pPr>
            <w:r w:rsidRPr="00FE44BB">
              <w:rPr>
                <w:rFonts w:cstheme="minorHAnsi"/>
                <w:sz w:val="22"/>
                <w:szCs w:val="22"/>
                <w:lang w:val="ru-RU"/>
              </w:rPr>
              <w:t xml:space="preserve">Эта цена действительна в течение </w:t>
            </w:r>
            <w:r w:rsidRPr="00F077CD">
              <w:rPr>
                <w:rFonts w:cstheme="minorHAnsi"/>
                <w:sz w:val="22"/>
                <w:szCs w:val="22"/>
                <w:highlight w:val="yellow"/>
              </w:rPr>
              <w:t>XXX</w:t>
            </w:r>
            <w:r w:rsidRPr="00FE44BB">
              <w:rPr>
                <w:rFonts w:cstheme="minorHAnsi"/>
                <w:sz w:val="22"/>
                <w:szCs w:val="22"/>
                <w:lang w:val="ru-RU"/>
              </w:rPr>
              <w:t xml:space="preserve"> дней.</w:t>
            </w:r>
          </w:p>
        </w:tc>
      </w:tr>
      <w:tr w:rsidR="00A61FC6" w:rsidRPr="00DE2F2C" w14:paraId="0C7B1B91" w14:textId="77777777" w:rsidTr="00FA62BB">
        <w:tc>
          <w:tcPr>
            <w:tcW w:w="4950" w:type="dxa"/>
          </w:tcPr>
          <w:p w14:paraId="03C0085B" w14:textId="66689150" w:rsidR="005B4A26" w:rsidRDefault="005B4A26" w:rsidP="00AC6D81">
            <w:pPr>
              <w:widowControl w:val="0"/>
              <w:autoSpaceDE w:val="0"/>
              <w:autoSpaceDN w:val="0"/>
              <w:adjustRightInd w:val="0"/>
              <w:spacing w:line="268" w:lineRule="exact"/>
              <w:ind w:left="100" w:right="228"/>
              <w:rPr>
                <w:rFonts w:cstheme="minorHAnsi"/>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tc>
        <w:tc>
          <w:tcPr>
            <w:tcW w:w="5580" w:type="dxa"/>
          </w:tcPr>
          <w:p w14:paraId="790D40C7" w14:textId="248E8570" w:rsidR="005B4A26" w:rsidRPr="00FE44BB" w:rsidRDefault="00FE44BB" w:rsidP="00AC6D81">
            <w:pPr>
              <w:widowControl w:val="0"/>
              <w:autoSpaceDE w:val="0"/>
              <w:autoSpaceDN w:val="0"/>
              <w:adjustRightInd w:val="0"/>
              <w:spacing w:before="9" w:line="220" w:lineRule="exact"/>
              <w:jc w:val="both"/>
              <w:rPr>
                <w:rFonts w:cstheme="minorHAnsi"/>
                <w:sz w:val="22"/>
                <w:szCs w:val="22"/>
                <w:lang w:val="ru-RU"/>
              </w:rPr>
            </w:pPr>
            <w:r w:rsidRPr="00FE44BB">
              <w:rPr>
                <w:rFonts w:cstheme="minorHAnsi"/>
                <w:sz w:val="22"/>
                <w:szCs w:val="22"/>
                <w:lang w:val="ru-RU"/>
              </w:rPr>
              <w:t>*Эта форма предназначена для удобства Участника торгов. Если Участник тендера решит представить эту информацию в другом формате, эта титульная страница должна быть представлена и подписана в знак согласия, как указано выше.</w:t>
            </w:r>
          </w:p>
        </w:tc>
      </w:tr>
    </w:tbl>
    <w:p w14:paraId="21578D89" w14:textId="77777777" w:rsidR="00841F6A" w:rsidRDefault="00841F6A" w:rsidP="009600FB">
      <w:pPr>
        <w:widowControl w:val="0"/>
        <w:autoSpaceDE w:val="0"/>
        <w:autoSpaceDN w:val="0"/>
        <w:adjustRightInd w:val="0"/>
        <w:spacing w:line="200" w:lineRule="exact"/>
        <w:rPr>
          <w:rFonts w:cstheme="minorHAnsi"/>
          <w:color w:val="000000"/>
          <w:sz w:val="22"/>
          <w:szCs w:val="22"/>
          <w:lang w:val="ru-RU"/>
        </w:rPr>
      </w:pPr>
    </w:p>
    <w:p w14:paraId="1A5247C2" w14:textId="0C2277B8" w:rsidR="009600FB" w:rsidRPr="00BB61D7" w:rsidRDefault="009600FB" w:rsidP="009600FB">
      <w:pPr>
        <w:widowControl w:val="0"/>
        <w:autoSpaceDE w:val="0"/>
        <w:autoSpaceDN w:val="0"/>
        <w:adjustRightInd w:val="0"/>
        <w:spacing w:line="200" w:lineRule="exact"/>
        <w:rPr>
          <w:rFonts w:cstheme="minorHAnsi"/>
          <w:sz w:val="22"/>
          <w:szCs w:val="22"/>
          <w:lang w:val="ru-RU"/>
        </w:rPr>
      </w:pPr>
      <w:r w:rsidRPr="00BB61D7">
        <w:rPr>
          <w:rFonts w:cstheme="minorHAnsi"/>
          <w:color w:val="000000"/>
          <w:sz w:val="22"/>
          <w:szCs w:val="22"/>
          <w:lang w:val="ru-RU"/>
        </w:rPr>
        <w:t>_________</w:t>
      </w:r>
      <w:r w:rsidRPr="00BB61D7">
        <w:rPr>
          <w:rFonts w:cstheme="minorHAnsi"/>
          <w:sz w:val="22"/>
          <w:szCs w:val="22"/>
          <w:lang w:val="ru-RU"/>
        </w:rPr>
        <w:t>_________         _______________       _____________________         _____________</w:t>
      </w:r>
    </w:p>
    <w:p w14:paraId="619790A7" w14:textId="61C9F3BD" w:rsidR="009600FB" w:rsidRPr="00BB61D7" w:rsidRDefault="00000000" w:rsidP="009600FB">
      <w:pPr>
        <w:widowControl w:val="0"/>
        <w:autoSpaceDE w:val="0"/>
        <w:autoSpaceDN w:val="0"/>
        <w:adjustRightInd w:val="0"/>
        <w:spacing w:before="37" w:after="0" w:line="240" w:lineRule="auto"/>
        <w:rPr>
          <w:rFonts w:cstheme="minorHAnsi"/>
          <w:sz w:val="22"/>
          <w:szCs w:val="22"/>
          <w:lang w:val="ru-RU"/>
        </w:rPr>
      </w:pPr>
      <w:sdt>
        <w:sdtPr>
          <w:rPr>
            <w:rFonts w:cstheme="minorHAnsi"/>
            <w:sz w:val="22"/>
            <w:szCs w:val="22"/>
          </w:rPr>
          <w:id w:val="-2138868824"/>
          <w:placeholder>
            <w:docPart w:val="68B4F4F3CACE4F1CA79608CEAFA32F69"/>
          </w:placeholder>
        </w:sdtPr>
        <w:sdtContent>
          <w:r w:rsidR="009600FB" w:rsidRPr="00BB61D7">
            <w:rPr>
              <w:rFonts w:cstheme="minorHAnsi"/>
              <w:sz w:val="22"/>
              <w:szCs w:val="22"/>
              <w:lang w:val="ru-RU"/>
            </w:rPr>
            <w:t xml:space="preserve">  </w:t>
          </w:r>
          <w:r w:rsidR="009600FB" w:rsidRPr="007A7692">
            <w:rPr>
              <w:rFonts w:cstheme="minorHAnsi"/>
              <w:sz w:val="22"/>
              <w:szCs w:val="22"/>
            </w:rPr>
            <w:t>N</w:t>
          </w:r>
          <w:r w:rsidR="009600FB" w:rsidRPr="007A7692">
            <w:rPr>
              <w:rFonts w:cstheme="minorHAnsi"/>
              <w:spacing w:val="1"/>
              <w:sz w:val="22"/>
              <w:szCs w:val="22"/>
            </w:rPr>
            <w:t>a</w:t>
          </w:r>
          <w:r w:rsidR="009600FB" w:rsidRPr="007A7692">
            <w:rPr>
              <w:rFonts w:cstheme="minorHAnsi"/>
              <w:sz w:val="22"/>
              <w:szCs w:val="22"/>
            </w:rPr>
            <w:t>me</w:t>
          </w:r>
          <w:r w:rsidR="009600FB" w:rsidRPr="00BB61D7">
            <w:rPr>
              <w:rFonts w:cstheme="minorHAnsi"/>
              <w:sz w:val="22"/>
              <w:szCs w:val="22"/>
              <w:lang w:val="ru-RU"/>
            </w:rPr>
            <w:t>/</w:t>
          </w:r>
          <w:r w:rsidR="009600FB">
            <w:rPr>
              <w:rFonts w:cstheme="minorHAnsi"/>
              <w:sz w:val="22"/>
              <w:szCs w:val="22"/>
              <w:lang w:val="ru-RU"/>
            </w:rPr>
            <w:t>Имя</w:t>
          </w:r>
        </w:sdtContent>
      </w:sdt>
      <w:r w:rsidR="009600FB" w:rsidRPr="00BB61D7">
        <w:rPr>
          <w:rFonts w:cstheme="minorHAnsi"/>
          <w:sz w:val="22"/>
          <w:szCs w:val="22"/>
          <w:lang w:val="ru-RU"/>
        </w:rPr>
        <w:t xml:space="preserve">                             </w:t>
      </w:r>
      <w:sdt>
        <w:sdtPr>
          <w:rPr>
            <w:rFonts w:cstheme="minorHAnsi"/>
            <w:sz w:val="22"/>
            <w:szCs w:val="22"/>
          </w:rPr>
          <w:id w:val="1138532003"/>
          <w:placeholder>
            <w:docPart w:val="68B4F4F3CACE4F1CA79608CEAFA32F69"/>
          </w:placeholder>
        </w:sdtPr>
        <w:sdtContent>
          <w:r w:rsidR="009600FB" w:rsidRPr="007A7692">
            <w:rPr>
              <w:rFonts w:cstheme="minorHAnsi"/>
              <w:spacing w:val="-1"/>
              <w:sz w:val="22"/>
              <w:szCs w:val="22"/>
            </w:rPr>
            <w:t>T</w:t>
          </w:r>
          <w:r w:rsidR="009600FB" w:rsidRPr="007A7692">
            <w:rPr>
              <w:rFonts w:cstheme="minorHAnsi"/>
              <w:sz w:val="22"/>
              <w:szCs w:val="22"/>
            </w:rPr>
            <w:t>itle</w:t>
          </w:r>
          <w:r w:rsidR="009600FB" w:rsidRPr="00BB61D7">
            <w:rPr>
              <w:rFonts w:cstheme="minorHAnsi"/>
              <w:sz w:val="22"/>
              <w:szCs w:val="22"/>
              <w:lang w:val="ru-RU"/>
            </w:rPr>
            <w:t>/</w:t>
          </w:r>
          <w:r w:rsidR="009600FB">
            <w:rPr>
              <w:rFonts w:cstheme="minorHAnsi"/>
              <w:sz w:val="22"/>
              <w:szCs w:val="22"/>
              <w:lang w:val="ru-RU"/>
            </w:rPr>
            <w:t>Должность</w:t>
          </w:r>
          <w:r w:rsidR="009600FB" w:rsidRPr="00BB61D7">
            <w:rPr>
              <w:rFonts w:cstheme="minorHAnsi"/>
              <w:sz w:val="22"/>
              <w:szCs w:val="22"/>
              <w:lang w:val="ru-RU"/>
            </w:rPr>
            <w:t xml:space="preserve"> </w:t>
          </w:r>
        </w:sdtContent>
      </w:sdt>
      <w:r w:rsidR="009600FB" w:rsidRPr="00BB61D7">
        <w:rPr>
          <w:rFonts w:cstheme="minorHAnsi"/>
          <w:sz w:val="22"/>
          <w:szCs w:val="22"/>
          <w:lang w:val="ru-RU"/>
        </w:rPr>
        <w:t xml:space="preserve">             </w:t>
      </w:r>
      <w:r w:rsidR="009600FB" w:rsidRPr="007A7692">
        <w:rPr>
          <w:rFonts w:cstheme="minorHAnsi"/>
          <w:sz w:val="22"/>
          <w:szCs w:val="22"/>
        </w:rPr>
        <w:t>Sign</w:t>
      </w:r>
      <w:r w:rsidR="009600FB" w:rsidRPr="007A7692">
        <w:rPr>
          <w:rFonts w:cstheme="minorHAnsi"/>
          <w:spacing w:val="1"/>
          <w:sz w:val="22"/>
          <w:szCs w:val="22"/>
        </w:rPr>
        <w:t>a</w:t>
      </w:r>
      <w:r w:rsidR="009600FB" w:rsidRPr="007A7692">
        <w:rPr>
          <w:rFonts w:cstheme="minorHAnsi"/>
          <w:sz w:val="22"/>
          <w:szCs w:val="22"/>
        </w:rPr>
        <w:t>tu</w:t>
      </w:r>
      <w:r w:rsidR="009600FB" w:rsidRPr="007A7692">
        <w:rPr>
          <w:rFonts w:cstheme="minorHAnsi"/>
          <w:spacing w:val="-1"/>
          <w:sz w:val="22"/>
          <w:szCs w:val="22"/>
        </w:rPr>
        <w:t>r</w:t>
      </w:r>
      <w:r w:rsidR="009600FB" w:rsidRPr="007A7692">
        <w:rPr>
          <w:rFonts w:cstheme="minorHAnsi"/>
          <w:sz w:val="22"/>
          <w:szCs w:val="22"/>
        </w:rPr>
        <w:t>e</w:t>
      </w:r>
      <w:r w:rsidR="009600FB" w:rsidRPr="00BB61D7">
        <w:rPr>
          <w:rFonts w:cstheme="minorHAnsi"/>
          <w:sz w:val="22"/>
          <w:szCs w:val="22"/>
          <w:lang w:val="ru-RU"/>
        </w:rPr>
        <w:t>/</w:t>
      </w:r>
      <w:r w:rsidR="009600FB">
        <w:rPr>
          <w:rFonts w:cstheme="minorHAnsi"/>
          <w:sz w:val="22"/>
          <w:szCs w:val="22"/>
          <w:lang w:val="ru-RU"/>
        </w:rPr>
        <w:t>Подпись</w:t>
      </w:r>
      <w:r w:rsidR="009600FB" w:rsidRPr="00BB61D7">
        <w:rPr>
          <w:rFonts w:cstheme="minorHAnsi"/>
          <w:sz w:val="22"/>
          <w:szCs w:val="22"/>
          <w:lang w:val="ru-RU"/>
        </w:rPr>
        <w:t xml:space="preserve">       </w:t>
      </w:r>
      <w:sdt>
        <w:sdtPr>
          <w:rPr>
            <w:rFonts w:cstheme="minorHAnsi"/>
            <w:spacing w:val="7"/>
            <w:sz w:val="22"/>
            <w:szCs w:val="22"/>
          </w:rPr>
          <w:id w:val="1624105331"/>
          <w:placeholder>
            <w:docPart w:val="68B4F4F3CACE4F1CA79608CEAFA32F69"/>
          </w:placeholder>
        </w:sdtPr>
        <w:sdtEndPr>
          <w:rPr>
            <w:spacing w:val="0"/>
          </w:rPr>
        </w:sdtEndPr>
        <w:sdtContent>
          <w:r w:rsidR="009600FB" w:rsidRPr="00BB61D7">
            <w:rPr>
              <w:rFonts w:cstheme="minorHAnsi"/>
              <w:spacing w:val="7"/>
              <w:sz w:val="22"/>
              <w:szCs w:val="22"/>
              <w:lang w:val="ru-RU"/>
            </w:rPr>
            <w:t xml:space="preserve">      </w:t>
          </w:r>
          <w:r w:rsidR="009600FB" w:rsidRPr="007A7692">
            <w:rPr>
              <w:rFonts w:cstheme="minorHAnsi"/>
              <w:sz w:val="22"/>
              <w:szCs w:val="22"/>
            </w:rPr>
            <w:t>D</w:t>
          </w:r>
          <w:r w:rsidR="009600FB" w:rsidRPr="007A7692">
            <w:rPr>
              <w:rFonts w:cstheme="minorHAnsi"/>
              <w:spacing w:val="1"/>
              <w:sz w:val="22"/>
              <w:szCs w:val="22"/>
            </w:rPr>
            <w:t>a</w:t>
          </w:r>
          <w:r w:rsidR="009600FB" w:rsidRPr="007A7692">
            <w:rPr>
              <w:rFonts w:cstheme="minorHAnsi"/>
              <w:sz w:val="22"/>
              <w:szCs w:val="22"/>
            </w:rPr>
            <w:t>te</w:t>
          </w:r>
          <w:r w:rsidR="009600FB" w:rsidRPr="00BB61D7">
            <w:rPr>
              <w:rFonts w:cstheme="minorHAnsi"/>
              <w:sz w:val="22"/>
              <w:szCs w:val="22"/>
              <w:lang w:val="ru-RU"/>
            </w:rPr>
            <w:t>/</w:t>
          </w:r>
          <w:r w:rsidR="009600FB">
            <w:rPr>
              <w:rFonts w:cstheme="minorHAnsi"/>
              <w:sz w:val="22"/>
              <w:szCs w:val="22"/>
              <w:lang w:val="ru-RU"/>
            </w:rPr>
            <w:t>Дата</w:t>
          </w:r>
        </w:sdtContent>
      </w:sdt>
    </w:p>
    <w:p w14:paraId="26373FB2" w14:textId="77777777" w:rsidR="007A1649" w:rsidRPr="00FE44BB" w:rsidRDefault="007A1649">
      <w:pPr>
        <w:widowControl w:val="0"/>
        <w:autoSpaceDE w:val="0"/>
        <w:autoSpaceDN w:val="0"/>
        <w:adjustRightInd w:val="0"/>
        <w:spacing w:before="13" w:after="0" w:line="220" w:lineRule="exact"/>
        <w:rPr>
          <w:rFonts w:cstheme="minorHAnsi"/>
          <w:color w:val="000000"/>
          <w:sz w:val="22"/>
          <w:szCs w:val="22"/>
          <w:lang w:val="ru-RU"/>
        </w:rPr>
        <w:sectPr w:rsidR="007A1649" w:rsidRPr="00FE44BB" w:rsidSect="00B563E3">
          <w:pgSz w:w="11920" w:h="16840"/>
          <w:pgMar w:top="1440" w:right="1440" w:bottom="1440" w:left="1440" w:header="720" w:footer="720" w:gutter="0"/>
          <w:cols w:space="720" w:equalWidth="0">
            <w:col w:w="9500"/>
          </w:cols>
          <w:noEndnote/>
          <w:docGrid w:linePitch="272"/>
        </w:sectPr>
      </w:pPr>
    </w:p>
    <w:bookmarkEnd w:id="0"/>
    <w:p w14:paraId="7AC5F461" w14:textId="770518A4" w:rsidR="006D5F3C" w:rsidRPr="00E87D56" w:rsidRDefault="009D6E29" w:rsidP="00212C31">
      <w:pPr>
        <w:rPr>
          <w:rFonts w:cstheme="minorHAnsi"/>
          <w:color w:val="000000"/>
          <w:sz w:val="22"/>
          <w:szCs w:val="22"/>
          <w:lang w:val="ru-RU"/>
        </w:rPr>
      </w:pPr>
      <w:r w:rsidRPr="007A7692">
        <w:rPr>
          <w:rFonts w:cstheme="minorHAnsi"/>
          <w:color w:val="000000"/>
          <w:sz w:val="22"/>
          <w:szCs w:val="22"/>
        </w:rPr>
        <w:t>Attachment</w:t>
      </w:r>
      <w:r w:rsidR="002C656E">
        <w:rPr>
          <w:rFonts w:cstheme="minorHAnsi"/>
          <w:color w:val="000000"/>
          <w:sz w:val="22"/>
          <w:szCs w:val="22"/>
          <w:lang w:val="ru-RU"/>
        </w:rPr>
        <w:t xml:space="preserve"> </w:t>
      </w:r>
      <w:r w:rsidR="002042E0" w:rsidRPr="007A7692">
        <w:rPr>
          <w:rFonts w:cstheme="minorHAnsi"/>
          <w:color w:val="000000"/>
          <w:sz w:val="22"/>
          <w:szCs w:val="22"/>
        </w:rPr>
        <w:t>1</w:t>
      </w:r>
      <w:r w:rsidR="00E87D56">
        <w:rPr>
          <w:rFonts w:cstheme="minorHAnsi"/>
          <w:color w:val="000000"/>
          <w:sz w:val="22"/>
          <w:szCs w:val="22"/>
          <w:lang w:val="ru-RU"/>
        </w:rPr>
        <w:t xml:space="preserve"> </w:t>
      </w:r>
      <w:r w:rsidR="00E87D56">
        <w:rPr>
          <w:rFonts w:cstheme="minorHAnsi"/>
          <w:color w:val="000000"/>
          <w:sz w:val="22"/>
          <w:szCs w:val="22"/>
          <w:lang w:val="tg-Cyrl-TJ"/>
        </w:rPr>
        <w:t>/</w:t>
      </w:r>
      <w:r w:rsidR="00E87D56">
        <w:rPr>
          <w:rFonts w:cstheme="minorHAnsi"/>
          <w:color w:val="000000"/>
          <w:sz w:val="22"/>
          <w:szCs w:val="22"/>
          <w:lang w:val="ru-RU"/>
        </w:rPr>
        <w:t xml:space="preserve"> Приложение 1</w:t>
      </w:r>
    </w:p>
    <w:tbl>
      <w:tblPr>
        <w:tblW w:w="15116" w:type="dxa"/>
        <w:tblLook w:val="04A0" w:firstRow="1" w:lastRow="0" w:firstColumn="1" w:lastColumn="0" w:noHBand="0" w:noVBand="1"/>
      </w:tblPr>
      <w:tblGrid>
        <w:gridCol w:w="709"/>
        <w:gridCol w:w="5783"/>
        <w:gridCol w:w="1206"/>
        <w:gridCol w:w="1299"/>
        <w:gridCol w:w="998"/>
        <w:gridCol w:w="978"/>
        <w:gridCol w:w="948"/>
        <w:gridCol w:w="1063"/>
        <w:gridCol w:w="965"/>
        <w:gridCol w:w="1167"/>
      </w:tblGrid>
      <w:tr w:rsidR="001C73FC" w:rsidRPr="001C73FC" w14:paraId="0D311772" w14:textId="77777777" w:rsidTr="00E87D56">
        <w:trPr>
          <w:trHeight w:val="27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A3CEB" w14:textId="77777777" w:rsidR="001C73FC" w:rsidRPr="001C73FC" w:rsidRDefault="001C73FC" w:rsidP="001C73FC">
            <w:pPr>
              <w:spacing w:before="0" w:after="0" w:line="240" w:lineRule="auto"/>
              <w:jc w:val="center"/>
              <w:rPr>
                <w:rFonts w:ascii="Calibri" w:eastAsia="Times New Roman" w:hAnsi="Calibri" w:cs="Calibri"/>
                <w:b/>
                <w:bCs/>
              </w:rPr>
            </w:pPr>
            <w:r w:rsidRPr="001C73FC">
              <w:rPr>
                <w:rFonts w:ascii="Calibri" w:eastAsia="Times New Roman" w:hAnsi="Calibri" w:cs="Calibri"/>
                <w:b/>
                <w:bCs/>
              </w:rPr>
              <w:t xml:space="preserve">№ </w:t>
            </w:r>
          </w:p>
        </w:tc>
        <w:tc>
          <w:tcPr>
            <w:tcW w:w="5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FD9B0"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Описание</w:t>
            </w:r>
            <w:proofErr w:type="spellEnd"/>
            <w:r w:rsidRPr="001C73FC">
              <w:rPr>
                <w:rFonts w:ascii="Calibri" w:eastAsia="Times New Roman" w:hAnsi="Calibri" w:cs="Calibri"/>
                <w:b/>
                <w:bCs/>
              </w:rPr>
              <w:t xml:space="preserve"> </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F185F"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Общее</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количество</w:t>
            </w:r>
            <w:proofErr w:type="spellEnd"/>
            <w:r w:rsidRPr="001C73FC">
              <w:rPr>
                <w:rFonts w:ascii="Calibri" w:eastAsia="Times New Roman" w:hAnsi="Calibri" w:cs="Calibri"/>
                <w:b/>
                <w:bCs/>
              </w:rPr>
              <w:t xml:space="preserve"> </w:t>
            </w:r>
          </w:p>
        </w:tc>
        <w:tc>
          <w:tcPr>
            <w:tcW w:w="625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126A969" w14:textId="77777777" w:rsidR="001C73FC" w:rsidRPr="001C73FC" w:rsidRDefault="001C73FC" w:rsidP="001C73FC">
            <w:pPr>
              <w:spacing w:before="0" w:after="0" w:line="240" w:lineRule="auto"/>
              <w:jc w:val="center"/>
              <w:rPr>
                <w:rFonts w:ascii="Arial" w:eastAsia="Times New Roman" w:hAnsi="Arial" w:cs="Arial"/>
                <w:b/>
                <w:bCs/>
              </w:rPr>
            </w:pPr>
            <w:proofErr w:type="spellStart"/>
            <w:r w:rsidRPr="001C73FC">
              <w:rPr>
                <w:rFonts w:ascii="Arial" w:eastAsia="Times New Roman" w:hAnsi="Arial" w:cs="Arial"/>
                <w:b/>
                <w:bCs/>
              </w:rPr>
              <w:t>Распределение</w:t>
            </w:r>
            <w:proofErr w:type="spellEnd"/>
            <w:r w:rsidRPr="001C73FC">
              <w:rPr>
                <w:rFonts w:ascii="Arial" w:eastAsia="Times New Roman" w:hAnsi="Arial" w:cs="Arial"/>
                <w:b/>
                <w:bCs/>
              </w:rPr>
              <w:t xml:space="preserve"> </w:t>
            </w:r>
            <w:proofErr w:type="spellStart"/>
            <w:r w:rsidRPr="001C73FC">
              <w:rPr>
                <w:rFonts w:ascii="Arial" w:eastAsia="Times New Roman" w:hAnsi="Arial" w:cs="Arial"/>
                <w:b/>
                <w:bCs/>
              </w:rPr>
              <w:t>оборудования</w:t>
            </w:r>
            <w:proofErr w:type="spellEnd"/>
            <w:r w:rsidRPr="001C73FC">
              <w:rPr>
                <w:rFonts w:ascii="Arial" w:eastAsia="Times New Roman" w:hAnsi="Arial" w:cs="Arial"/>
                <w:b/>
                <w:bCs/>
              </w:rPr>
              <w:t xml:space="preserve"> </w:t>
            </w:r>
            <w:proofErr w:type="spellStart"/>
            <w:r w:rsidRPr="001C73FC">
              <w:rPr>
                <w:rFonts w:ascii="Arial" w:eastAsia="Times New Roman" w:hAnsi="Arial" w:cs="Arial"/>
                <w:b/>
                <w:bCs/>
              </w:rPr>
              <w:t>по</w:t>
            </w:r>
            <w:proofErr w:type="spellEnd"/>
            <w:r w:rsidRPr="001C73FC">
              <w:rPr>
                <w:rFonts w:ascii="Arial" w:eastAsia="Times New Roman" w:hAnsi="Arial" w:cs="Arial"/>
                <w:b/>
                <w:bCs/>
              </w:rPr>
              <w:t xml:space="preserve"> </w:t>
            </w:r>
            <w:proofErr w:type="spellStart"/>
            <w:r w:rsidRPr="001C73FC">
              <w:rPr>
                <w:rFonts w:ascii="Arial" w:eastAsia="Times New Roman" w:hAnsi="Arial" w:cs="Arial"/>
                <w:b/>
                <w:bCs/>
              </w:rPr>
              <w:t>регионам</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0420"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Цена</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без</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учета</w:t>
            </w:r>
            <w:proofErr w:type="spellEnd"/>
            <w:r w:rsidRPr="001C73FC">
              <w:rPr>
                <w:rFonts w:ascii="Calibri" w:eastAsia="Times New Roman" w:hAnsi="Calibri" w:cs="Calibri"/>
                <w:b/>
                <w:bCs/>
              </w:rPr>
              <w:t xml:space="preserve"> НДС</w:t>
            </w:r>
          </w:p>
        </w:tc>
      </w:tr>
      <w:tr w:rsidR="00E87D56" w:rsidRPr="001C73FC" w14:paraId="3FD24D14" w14:textId="77777777" w:rsidTr="00E87D56">
        <w:trPr>
          <w:trHeight w:val="53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5D1F65" w14:textId="77777777" w:rsidR="001C73FC" w:rsidRPr="001C73FC" w:rsidRDefault="001C73FC" w:rsidP="001C73FC">
            <w:pPr>
              <w:spacing w:before="0" w:after="0" w:line="240" w:lineRule="auto"/>
              <w:rPr>
                <w:rFonts w:ascii="Calibri" w:eastAsia="Times New Roman" w:hAnsi="Calibri" w:cs="Calibri"/>
                <w:b/>
                <w:bCs/>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228A3B43" w14:textId="77777777" w:rsidR="001C73FC" w:rsidRPr="001C73FC" w:rsidRDefault="001C73FC" w:rsidP="001C73FC">
            <w:pPr>
              <w:spacing w:before="0" w:after="0" w:line="240" w:lineRule="auto"/>
              <w:rPr>
                <w:rFonts w:ascii="Calibri" w:eastAsia="Times New Roman" w:hAnsi="Calibri" w:cs="Calibri"/>
                <w:b/>
                <w:bCs/>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2C103D74" w14:textId="77777777" w:rsidR="001C73FC" w:rsidRPr="001C73FC" w:rsidRDefault="001C73FC" w:rsidP="001C73FC">
            <w:pPr>
              <w:spacing w:before="0" w:after="0" w:line="240" w:lineRule="auto"/>
              <w:rPr>
                <w:rFonts w:ascii="Calibri" w:eastAsia="Times New Roman" w:hAnsi="Calibri" w:cs="Calibri"/>
                <w:b/>
                <w:bCs/>
              </w:rPr>
            </w:pPr>
          </w:p>
        </w:tc>
        <w:tc>
          <w:tcPr>
            <w:tcW w:w="1299" w:type="dxa"/>
            <w:tcBorders>
              <w:top w:val="nil"/>
              <w:left w:val="nil"/>
              <w:bottom w:val="single" w:sz="4" w:space="0" w:color="auto"/>
              <w:right w:val="single" w:sz="4" w:space="0" w:color="auto"/>
            </w:tcBorders>
            <w:shd w:val="clear" w:color="auto" w:fill="auto"/>
            <w:vAlign w:val="center"/>
            <w:hideMark/>
          </w:tcPr>
          <w:p w14:paraId="061242E4" w14:textId="121318D6" w:rsidR="001C73FC" w:rsidRPr="001C73FC" w:rsidRDefault="001C73FC" w:rsidP="001C73FC">
            <w:pPr>
              <w:spacing w:before="0" w:after="0" w:line="240" w:lineRule="auto"/>
              <w:jc w:val="center"/>
              <w:rPr>
                <w:rFonts w:ascii="Calibri" w:eastAsia="Times New Roman" w:hAnsi="Calibri" w:cs="Calibri"/>
                <w:b/>
                <w:bCs/>
              </w:rPr>
            </w:pPr>
            <w:r w:rsidRPr="001C73FC">
              <w:rPr>
                <w:rFonts w:ascii="Calibri" w:eastAsia="Times New Roman" w:hAnsi="Calibri" w:cs="Calibri"/>
                <w:b/>
                <w:bCs/>
              </w:rPr>
              <w:t>П</w:t>
            </w:r>
            <w:r w:rsidR="00E87D56">
              <w:rPr>
                <w:rFonts w:ascii="Calibri" w:eastAsia="Times New Roman" w:hAnsi="Calibri" w:cs="Calibri"/>
                <w:b/>
                <w:bCs/>
                <w:lang w:val="tg-Cyrl-TJ"/>
              </w:rPr>
              <w:t>а</w:t>
            </w:r>
            <w:proofErr w:type="spellStart"/>
            <w:r w:rsidRPr="001C73FC">
              <w:rPr>
                <w:rFonts w:ascii="Calibri" w:eastAsia="Times New Roman" w:hAnsi="Calibri" w:cs="Calibri"/>
                <w:b/>
                <w:bCs/>
              </w:rPr>
              <w:t>ндж</w:t>
            </w:r>
            <w:proofErr w:type="spellEnd"/>
            <w:r w:rsidR="00E87D56">
              <w:rPr>
                <w:rFonts w:ascii="Calibri" w:eastAsia="Times New Roman" w:hAnsi="Calibri" w:cs="Calibri"/>
                <w:b/>
                <w:bCs/>
                <w:lang w:val="tg-Cyrl-TJ"/>
              </w:rPr>
              <w:t>а</w:t>
            </w:r>
            <w:proofErr w:type="spellStart"/>
            <w:r w:rsidRPr="001C73FC">
              <w:rPr>
                <w:rFonts w:ascii="Calibri" w:eastAsia="Times New Roman" w:hAnsi="Calibri" w:cs="Calibri"/>
                <w:b/>
                <w:bCs/>
              </w:rPr>
              <w:t>кент</w:t>
            </w:r>
            <w:proofErr w:type="spellEnd"/>
          </w:p>
        </w:tc>
        <w:tc>
          <w:tcPr>
            <w:tcW w:w="998" w:type="dxa"/>
            <w:tcBorders>
              <w:top w:val="nil"/>
              <w:left w:val="nil"/>
              <w:bottom w:val="single" w:sz="4" w:space="0" w:color="auto"/>
              <w:right w:val="single" w:sz="4" w:space="0" w:color="auto"/>
            </w:tcBorders>
            <w:shd w:val="clear" w:color="auto" w:fill="auto"/>
            <w:vAlign w:val="center"/>
            <w:hideMark/>
          </w:tcPr>
          <w:p w14:paraId="059CDDB4"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Айни</w:t>
            </w:r>
            <w:proofErr w:type="spellEnd"/>
          </w:p>
        </w:tc>
        <w:tc>
          <w:tcPr>
            <w:tcW w:w="978" w:type="dxa"/>
            <w:tcBorders>
              <w:top w:val="nil"/>
              <w:left w:val="nil"/>
              <w:bottom w:val="single" w:sz="4" w:space="0" w:color="auto"/>
              <w:right w:val="single" w:sz="4" w:space="0" w:color="auto"/>
            </w:tcBorders>
            <w:shd w:val="clear" w:color="auto" w:fill="auto"/>
            <w:vAlign w:val="center"/>
            <w:hideMark/>
          </w:tcPr>
          <w:p w14:paraId="6DF1F0B2"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Мастчох</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75ABC03E"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Вандж</w:t>
            </w:r>
            <w:proofErr w:type="spellEnd"/>
          </w:p>
        </w:tc>
        <w:tc>
          <w:tcPr>
            <w:tcW w:w="1063" w:type="dxa"/>
            <w:tcBorders>
              <w:top w:val="nil"/>
              <w:left w:val="nil"/>
              <w:bottom w:val="single" w:sz="4" w:space="0" w:color="auto"/>
              <w:right w:val="single" w:sz="4" w:space="0" w:color="auto"/>
            </w:tcBorders>
            <w:shd w:val="clear" w:color="auto" w:fill="auto"/>
            <w:vAlign w:val="center"/>
            <w:hideMark/>
          </w:tcPr>
          <w:p w14:paraId="58FAF3CC"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Рошткала</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2E67BAE4" w14:textId="77777777" w:rsidR="001C73FC" w:rsidRPr="001C73FC" w:rsidRDefault="001C73FC" w:rsidP="001C73FC">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Мургаб</w:t>
            </w:r>
            <w:proofErr w:type="spellEnd"/>
          </w:p>
        </w:tc>
        <w:tc>
          <w:tcPr>
            <w:tcW w:w="1167" w:type="dxa"/>
            <w:tcBorders>
              <w:top w:val="single" w:sz="4" w:space="0" w:color="auto"/>
              <w:left w:val="single" w:sz="4" w:space="0" w:color="auto"/>
              <w:bottom w:val="single" w:sz="4" w:space="0" w:color="auto"/>
              <w:right w:val="single" w:sz="4" w:space="0" w:color="auto"/>
            </w:tcBorders>
            <w:vAlign w:val="center"/>
            <w:hideMark/>
          </w:tcPr>
          <w:p w14:paraId="5C79983D" w14:textId="77777777" w:rsidR="001C73FC" w:rsidRPr="001C73FC" w:rsidRDefault="001C73FC" w:rsidP="001C73FC">
            <w:pPr>
              <w:spacing w:before="0" w:after="0" w:line="240" w:lineRule="auto"/>
              <w:rPr>
                <w:rFonts w:ascii="Calibri" w:eastAsia="Times New Roman" w:hAnsi="Calibri" w:cs="Calibri"/>
                <w:b/>
                <w:bCs/>
              </w:rPr>
            </w:pPr>
          </w:p>
        </w:tc>
      </w:tr>
      <w:tr w:rsidR="00E87D56" w:rsidRPr="001C73FC" w14:paraId="7FDA832D" w14:textId="77777777" w:rsidTr="00E87D56">
        <w:trPr>
          <w:trHeight w:val="350"/>
          <w:tblHeader/>
        </w:trPr>
        <w:tc>
          <w:tcPr>
            <w:tcW w:w="709" w:type="dxa"/>
            <w:tcBorders>
              <w:top w:val="single" w:sz="4" w:space="0" w:color="auto"/>
              <w:left w:val="single" w:sz="4" w:space="0" w:color="auto"/>
              <w:bottom w:val="single" w:sz="4" w:space="0" w:color="auto"/>
              <w:right w:val="single" w:sz="4" w:space="0" w:color="auto"/>
            </w:tcBorders>
            <w:vAlign w:val="center"/>
          </w:tcPr>
          <w:p w14:paraId="0528206B" w14:textId="77777777" w:rsidR="00E87D56" w:rsidRPr="001C73FC" w:rsidRDefault="00E87D56" w:rsidP="00E87D56">
            <w:pPr>
              <w:spacing w:before="0" w:after="0" w:line="240" w:lineRule="auto"/>
              <w:rPr>
                <w:rFonts w:ascii="Calibri" w:eastAsia="Times New Roman" w:hAnsi="Calibri" w:cs="Calibri"/>
                <w:b/>
                <w:bCs/>
              </w:rPr>
            </w:pPr>
          </w:p>
        </w:tc>
        <w:tc>
          <w:tcPr>
            <w:tcW w:w="6989" w:type="dxa"/>
            <w:gridSpan w:val="2"/>
            <w:tcBorders>
              <w:top w:val="single" w:sz="4" w:space="0" w:color="auto"/>
              <w:left w:val="single" w:sz="4" w:space="0" w:color="auto"/>
              <w:bottom w:val="single" w:sz="4" w:space="0" w:color="auto"/>
              <w:right w:val="single" w:sz="4" w:space="0" w:color="auto"/>
            </w:tcBorders>
            <w:vAlign w:val="center"/>
          </w:tcPr>
          <w:p w14:paraId="4A5B171B" w14:textId="77777777" w:rsidR="00E87D56" w:rsidRPr="00E87D56" w:rsidRDefault="00E87D56" w:rsidP="00E87D56">
            <w:pPr>
              <w:spacing w:before="0" w:after="0" w:line="240" w:lineRule="auto"/>
              <w:jc w:val="right"/>
              <w:rPr>
                <w:rFonts w:ascii="Calibri" w:eastAsia="Times New Roman" w:hAnsi="Calibri" w:cs="Calibri"/>
                <w:lang w:val="ru-RU"/>
              </w:rPr>
            </w:pPr>
            <w:r w:rsidRPr="00E87D56">
              <w:rPr>
                <w:rFonts w:ascii="Calibri" w:eastAsia="Times New Roman" w:hAnsi="Calibri" w:cs="Calibri"/>
                <w:lang w:val="ru-RU"/>
              </w:rPr>
              <w:t xml:space="preserve">Предварительная </w:t>
            </w:r>
            <w:r w:rsidRPr="00E87D56">
              <w:rPr>
                <w:rFonts w:ascii="Calibri" w:eastAsia="Times New Roman" w:hAnsi="Calibri" w:cs="Calibri"/>
              </w:rPr>
              <w:t> </w:t>
            </w:r>
            <w:r w:rsidRPr="00E87D56">
              <w:rPr>
                <w:rFonts w:ascii="Calibri" w:eastAsia="Times New Roman" w:hAnsi="Calibri" w:cs="Calibri"/>
                <w:lang w:val="ru-RU"/>
              </w:rPr>
              <w:t xml:space="preserve">площадь каждого помещения </w:t>
            </w:r>
          </w:p>
          <w:p w14:paraId="469BDC99" w14:textId="77777777" w:rsidR="00E87D56" w:rsidRPr="001C73FC" w:rsidRDefault="00E87D56" w:rsidP="00E87D56">
            <w:pPr>
              <w:spacing w:before="0" w:after="0" w:line="240" w:lineRule="auto"/>
              <w:rPr>
                <w:rFonts w:ascii="Calibri" w:eastAsia="Times New Roman" w:hAnsi="Calibri" w:cs="Calibri"/>
                <w:b/>
                <w:bCs/>
              </w:rPr>
            </w:pPr>
          </w:p>
        </w:tc>
        <w:tc>
          <w:tcPr>
            <w:tcW w:w="1299" w:type="dxa"/>
            <w:tcBorders>
              <w:top w:val="nil"/>
              <w:left w:val="nil"/>
              <w:bottom w:val="single" w:sz="4" w:space="0" w:color="auto"/>
              <w:right w:val="single" w:sz="4" w:space="0" w:color="auto"/>
            </w:tcBorders>
            <w:shd w:val="clear" w:color="auto" w:fill="auto"/>
            <w:vAlign w:val="center"/>
          </w:tcPr>
          <w:p w14:paraId="646AA209" w14:textId="11EE62F2" w:rsidR="00E87D56" w:rsidRPr="001C73FC" w:rsidRDefault="00E87D56" w:rsidP="00E87D56">
            <w:pPr>
              <w:spacing w:before="0" w:after="0" w:line="240" w:lineRule="auto"/>
              <w:jc w:val="center"/>
              <w:rPr>
                <w:rFonts w:ascii="Calibri" w:eastAsia="Times New Roman" w:hAnsi="Calibri" w:cs="Calibri"/>
                <w:b/>
                <w:bCs/>
              </w:rPr>
            </w:pPr>
            <w:r>
              <w:rPr>
                <w:rFonts w:ascii="Calibri" w:eastAsia="Times New Roman" w:hAnsi="Calibri" w:cs="Calibri"/>
                <w:b/>
                <w:bCs/>
                <w:lang w:val="ru-RU"/>
              </w:rPr>
              <w:t>80-100 м</w:t>
            </w:r>
            <w:r w:rsidRPr="003F269F">
              <w:rPr>
                <w:rFonts w:ascii="Calibri" w:eastAsia="Times New Roman" w:hAnsi="Calibri" w:cs="Calibri"/>
                <w:b/>
                <w:bCs/>
                <w:vertAlign w:val="superscript"/>
                <w:lang w:val="ru-RU"/>
              </w:rPr>
              <w:t>2</w:t>
            </w:r>
            <w:r>
              <w:rPr>
                <w:rFonts w:ascii="Calibri" w:eastAsia="Times New Roman" w:hAnsi="Calibri" w:cs="Calibri"/>
                <w:b/>
                <w:bCs/>
                <w:lang w:val="ru-RU"/>
              </w:rPr>
              <w:t xml:space="preserve"> </w:t>
            </w:r>
          </w:p>
        </w:tc>
        <w:tc>
          <w:tcPr>
            <w:tcW w:w="998" w:type="dxa"/>
            <w:tcBorders>
              <w:top w:val="nil"/>
              <w:left w:val="nil"/>
              <w:bottom w:val="single" w:sz="4" w:space="0" w:color="auto"/>
              <w:right w:val="single" w:sz="4" w:space="0" w:color="auto"/>
            </w:tcBorders>
            <w:shd w:val="clear" w:color="auto" w:fill="auto"/>
            <w:vAlign w:val="center"/>
          </w:tcPr>
          <w:p w14:paraId="69D725E8" w14:textId="01568EC5" w:rsidR="00E87D56" w:rsidRPr="001C73FC" w:rsidRDefault="00E87D56" w:rsidP="00E87D56">
            <w:pPr>
              <w:spacing w:before="0" w:after="0" w:line="240" w:lineRule="auto"/>
              <w:ind w:hanging="104"/>
              <w:jc w:val="center"/>
              <w:rPr>
                <w:rFonts w:ascii="Calibri" w:eastAsia="Times New Roman" w:hAnsi="Calibri" w:cs="Calibri"/>
                <w:b/>
                <w:bCs/>
              </w:rPr>
            </w:pPr>
            <w:r w:rsidRPr="001C73FC">
              <w:rPr>
                <w:rFonts w:ascii="Calibri" w:eastAsia="Times New Roman" w:hAnsi="Calibri" w:cs="Calibri"/>
                <w:b/>
                <w:bCs/>
              </w:rPr>
              <w:t> </w:t>
            </w:r>
            <w:r>
              <w:rPr>
                <w:rFonts w:ascii="Calibri" w:eastAsia="Times New Roman" w:hAnsi="Calibri" w:cs="Calibri"/>
                <w:b/>
                <w:bCs/>
                <w:lang w:val="ru-RU"/>
              </w:rPr>
              <w:t>40-50 м</w:t>
            </w:r>
            <w:r w:rsidRPr="003F269F">
              <w:rPr>
                <w:rFonts w:ascii="Calibri" w:eastAsia="Times New Roman" w:hAnsi="Calibri" w:cs="Calibri"/>
                <w:b/>
                <w:bCs/>
                <w:vertAlign w:val="superscript"/>
                <w:lang w:val="ru-RU"/>
              </w:rPr>
              <w:t>2</w:t>
            </w:r>
          </w:p>
        </w:tc>
        <w:tc>
          <w:tcPr>
            <w:tcW w:w="978" w:type="dxa"/>
            <w:tcBorders>
              <w:top w:val="nil"/>
              <w:left w:val="nil"/>
              <w:bottom w:val="single" w:sz="4" w:space="0" w:color="auto"/>
              <w:right w:val="single" w:sz="4" w:space="0" w:color="auto"/>
            </w:tcBorders>
            <w:shd w:val="clear" w:color="auto" w:fill="auto"/>
            <w:vAlign w:val="center"/>
          </w:tcPr>
          <w:p w14:paraId="7DD63209" w14:textId="70AFDF86" w:rsidR="00E87D56" w:rsidRPr="001C73FC" w:rsidRDefault="00E87D56" w:rsidP="00E87D56">
            <w:pPr>
              <w:spacing w:before="0" w:after="0" w:line="240" w:lineRule="auto"/>
              <w:ind w:hanging="134"/>
              <w:jc w:val="center"/>
              <w:rPr>
                <w:rFonts w:ascii="Calibri" w:eastAsia="Times New Roman" w:hAnsi="Calibri" w:cs="Calibri"/>
                <w:b/>
                <w:bCs/>
              </w:rPr>
            </w:pPr>
            <w:r>
              <w:rPr>
                <w:rFonts w:ascii="Calibri" w:eastAsia="Times New Roman" w:hAnsi="Calibri" w:cs="Calibri"/>
                <w:b/>
                <w:bCs/>
                <w:lang w:val="ru-RU"/>
              </w:rPr>
              <w:t>40-50 м</w:t>
            </w:r>
            <w:r w:rsidRPr="003F269F">
              <w:rPr>
                <w:rFonts w:ascii="Calibri" w:eastAsia="Times New Roman" w:hAnsi="Calibri" w:cs="Calibri"/>
                <w:b/>
                <w:bCs/>
                <w:vertAlign w:val="superscript"/>
                <w:lang w:val="ru-RU"/>
              </w:rPr>
              <w:t>2</w:t>
            </w:r>
            <w:r w:rsidRPr="001C73FC">
              <w:rPr>
                <w:rFonts w:ascii="Calibri" w:eastAsia="Times New Roman" w:hAnsi="Calibri" w:cs="Calibri"/>
                <w:b/>
                <w:bCs/>
              </w:rPr>
              <w:t> </w:t>
            </w:r>
          </w:p>
        </w:tc>
        <w:tc>
          <w:tcPr>
            <w:tcW w:w="948" w:type="dxa"/>
            <w:tcBorders>
              <w:top w:val="nil"/>
              <w:left w:val="nil"/>
              <w:bottom w:val="single" w:sz="4" w:space="0" w:color="auto"/>
              <w:right w:val="single" w:sz="4" w:space="0" w:color="auto"/>
            </w:tcBorders>
            <w:shd w:val="clear" w:color="auto" w:fill="auto"/>
            <w:vAlign w:val="center"/>
          </w:tcPr>
          <w:p w14:paraId="1D4A6DAC" w14:textId="261F0E38" w:rsidR="00E87D56" w:rsidRPr="001C73FC" w:rsidRDefault="00E87D56" w:rsidP="00E87D56">
            <w:pPr>
              <w:spacing w:before="0" w:after="0" w:line="240" w:lineRule="auto"/>
              <w:ind w:hanging="119"/>
              <w:jc w:val="center"/>
              <w:rPr>
                <w:rFonts w:ascii="Calibri" w:eastAsia="Times New Roman" w:hAnsi="Calibri" w:cs="Calibri"/>
                <w:b/>
                <w:bCs/>
              </w:rPr>
            </w:pPr>
            <w:r>
              <w:rPr>
                <w:rFonts w:ascii="Calibri" w:eastAsia="Times New Roman" w:hAnsi="Calibri" w:cs="Calibri"/>
                <w:b/>
                <w:bCs/>
                <w:lang w:val="ru-RU"/>
              </w:rPr>
              <w:t>40-50 м</w:t>
            </w:r>
            <w:r w:rsidRPr="003F269F">
              <w:rPr>
                <w:rFonts w:ascii="Calibri" w:eastAsia="Times New Roman" w:hAnsi="Calibri" w:cs="Calibri"/>
                <w:b/>
                <w:bCs/>
                <w:vertAlign w:val="superscript"/>
                <w:lang w:val="ru-RU"/>
              </w:rPr>
              <w:t>2</w:t>
            </w:r>
            <w:r w:rsidRPr="001C73FC">
              <w:rPr>
                <w:rFonts w:ascii="Calibri" w:eastAsia="Times New Roman" w:hAnsi="Calibri" w:cs="Calibri"/>
                <w:b/>
                <w:bCs/>
              </w:rPr>
              <w:t> </w:t>
            </w:r>
          </w:p>
        </w:tc>
        <w:tc>
          <w:tcPr>
            <w:tcW w:w="1063" w:type="dxa"/>
            <w:tcBorders>
              <w:top w:val="nil"/>
              <w:left w:val="nil"/>
              <w:bottom w:val="single" w:sz="4" w:space="0" w:color="auto"/>
              <w:right w:val="single" w:sz="4" w:space="0" w:color="auto"/>
            </w:tcBorders>
            <w:shd w:val="clear" w:color="auto" w:fill="auto"/>
            <w:vAlign w:val="center"/>
          </w:tcPr>
          <w:p w14:paraId="4B5E1043" w14:textId="10714700" w:rsidR="00E87D56" w:rsidRPr="001C73FC" w:rsidRDefault="00E87D56" w:rsidP="00E87D56">
            <w:pPr>
              <w:spacing w:before="0" w:after="0" w:line="240" w:lineRule="auto"/>
              <w:jc w:val="center"/>
              <w:rPr>
                <w:rFonts w:ascii="Calibri" w:eastAsia="Times New Roman" w:hAnsi="Calibri" w:cs="Calibri"/>
                <w:b/>
                <w:bCs/>
              </w:rPr>
            </w:pPr>
            <w:r>
              <w:rPr>
                <w:rFonts w:ascii="Calibri" w:eastAsia="Times New Roman" w:hAnsi="Calibri" w:cs="Calibri"/>
                <w:b/>
                <w:bCs/>
                <w:lang w:val="ru-RU"/>
              </w:rPr>
              <w:t>40-50 м</w:t>
            </w:r>
            <w:r w:rsidRPr="003F269F">
              <w:rPr>
                <w:rFonts w:ascii="Calibri" w:eastAsia="Times New Roman" w:hAnsi="Calibri" w:cs="Calibri"/>
                <w:b/>
                <w:bCs/>
                <w:vertAlign w:val="superscript"/>
                <w:lang w:val="ru-RU"/>
              </w:rPr>
              <w:t>2</w:t>
            </w:r>
            <w:r w:rsidRPr="001C73FC">
              <w:rPr>
                <w:rFonts w:ascii="Calibri" w:eastAsia="Times New Roman" w:hAnsi="Calibri" w:cs="Calibri"/>
                <w:b/>
                <w:bCs/>
              </w:rPr>
              <w:t> </w:t>
            </w:r>
          </w:p>
        </w:tc>
        <w:tc>
          <w:tcPr>
            <w:tcW w:w="965" w:type="dxa"/>
            <w:tcBorders>
              <w:top w:val="nil"/>
              <w:left w:val="nil"/>
              <w:bottom w:val="single" w:sz="4" w:space="0" w:color="auto"/>
              <w:right w:val="single" w:sz="4" w:space="0" w:color="auto"/>
            </w:tcBorders>
            <w:shd w:val="clear" w:color="auto" w:fill="auto"/>
            <w:vAlign w:val="center"/>
          </w:tcPr>
          <w:p w14:paraId="72A2BDB1" w14:textId="64BD7781" w:rsidR="00E87D56" w:rsidRPr="001C73FC" w:rsidRDefault="00E87D56" w:rsidP="00E87D56">
            <w:pPr>
              <w:spacing w:before="0" w:after="0" w:line="240" w:lineRule="auto"/>
              <w:ind w:hanging="74"/>
              <w:jc w:val="center"/>
              <w:rPr>
                <w:rFonts w:ascii="Calibri" w:eastAsia="Times New Roman" w:hAnsi="Calibri" w:cs="Calibri"/>
                <w:b/>
                <w:bCs/>
              </w:rPr>
            </w:pPr>
            <w:r>
              <w:rPr>
                <w:rFonts w:ascii="Calibri" w:eastAsia="Times New Roman" w:hAnsi="Calibri" w:cs="Calibri"/>
                <w:b/>
                <w:bCs/>
                <w:lang w:val="ru-RU"/>
              </w:rPr>
              <w:t>40-50 м</w:t>
            </w:r>
            <w:r w:rsidRPr="003F269F">
              <w:rPr>
                <w:rFonts w:ascii="Calibri" w:eastAsia="Times New Roman" w:hAnsi="Calibri" w:cs="Calibri"/>
                <w:b/>
                <w:bCs/>
                <w:vertAlign w:val="superscript"/>
                <w:lang w:val="ru-RU"/>
              </w:rPr>
              <w:t>2</w:t>
            </w:r>
            <w:r w:rsidRPr="001C73FC">
              <w:rPr>
                <w:rFonts w:ascii="Calibri" w:eastAsia="Times New Roman" w:hAnsi="Calibri" w:cs="Calibri"/>
                <w:b/>
                <w:bCs/>
              </w:rPr>
              <w:t> </w:t>
            </w:r>
          </w:p>
        </w:tc>
        <w:tc>
          <w:tcPr>
            <w:tcW w:w="1167" w:type="dxa"/>
            <w:tcBorders>
              <w:top w:val="single" w:sz="4" w:space="0" w:color="auto"/>
              <w:left w:val="single" w:sz="4" w:space="0" w:color="auto"/>
              <w:bottom w:val="single" w:sz="4" w:space="0" w:color="auto"/>
              <w:right w:val="single" w:sz="4" w:space="0" w:color="auto"/>
            </w:tcBorders>
            <w:vAlign w:val="center"/>
          </w:tcPr>
          <w:p w14:paraId="685429F5" w14:textId="77777777" w:rsidR="00E87D56" w:rsidRPr="001C73FC" w:rsidRDefault="00E87D56" w:rsidP="00E87D56">
            <w:pPr>
              <w:spacing w:before="0" w:after="0" w:line="240" w:lineRule="auto"/>
              <w:rPr>
                <w:rFonts w:ascii="Calibri" w:eastAsia="Times New Roman" w:hAnsi="Calibri" w:cs="Calibri"/>
                <w:b/>
                <w:bCs/>
              </w:rPr>
            </w:pPr>
          </w:p>
        </w:tc>
      </w:tr>
      <w:tr w:rsidR="00E87D56" w:rsidRPr="001C73FC" w14:paraId="0D61582D" w14:textId="77777777" w:rsidTr="00E87D56">
        <w:trPr>
          <w:trHeight w:val="25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13B6D49" w14:textId="7DCD0297" w:rsidR="00E87D56" w:rsidRPr="00E87D56" w:rsidRDefault="00E87D56" w:rsidP="00E87D56">
            <w:pPr>
              <w:spacing w:before="0" w:after="0" w:line="240" w:lineRule="auto"/>
              <w:jc w:val="center"/>
              <w:rPr>
                <w:rFonts w:ascii="Calibri" w:eastAsia="Times New Roman" w:hAnsi="Calibri" w:cs="Calibri"/>
                <w:b/>
                <w:bCs/>
                <w:lang w:val="tg-Cyrl-TJ"/>
              </w:rPr>
            </w:pPr>
            <w:r>
              <w:rPr>
                <w:rFonts w:ascii="Calibri" w:eastAsia="Times New Roman" w:hAnsi="Calibri" w:cs="Calibri"/>
                <w:b/>
                <w:bCs/>
                <w:lang w:val="tg-Cyrl-TJ"/>
              </w:rPr>
              <w:t>1</w:t>
            </w:r>
          </w:p>
        </w:tc>
        <w:tc>
          <w:tcPr>
            <w:tcW w:w="5783" w:type="dxa"/>
            <w:tcBorders>
              <w:top w:val="nil"/>
              <w:left w:val="nil"/>
              <w:bottom w:val="single" w:sz="4" w:space="0" w:color="auto"/>
              <w:right w:val="single" w:sz="4" w:space="0" w:color="auto"/>
            </w:tcBorders>
            <w:shd w:val="clear" w:color="auto" w:fill="auto"/>
            <w:vAlign w:val="center"/>
          </w:tcPr>
          <w:p w14:paraId="0FDC8322" w14:textId="07CC30F7" w:rsidR="00E87D56" w:rsidRPr="001C73FC" w:rsidRDefault="00E87D56" w:rsidP="00E87D56">
            <w:pPr>
              <w:spacing w:before="0" w:after="0" w:line="240" w:lineRule="auto"/>
              <w:jc w:val="center"/>
              <w:rPr>
                <w:rFonts w:ascii="Calibri" w:eastAsia="Times New Roman" w:hAnsi="Calibri" w:cs="Calibri"/>
                <w:b/>
                <w:bCs/>
              </w:rPr>
            </w:pPr>
            <w:r w:rsidRPr="001C73FC">
              <w:rPr>
                <w:rFonts w:ascii="Calibri" w:eastAsia="Times New Roman" w:hAnsi="Calibri" w:cs="Calibri"/>
                <w:b/>
                <w:bCs/>
              </w:rPr>
              <w:t xml:space="preserve">  </w:t>
            </w:r>
            <w:proofErr w:type="spellStart"/>
            <w:r w:rsidRPr="001C73FC">
              <w:rPr>
                <w:rFonts w:ascii="Calibri" w:eastAsia="Times New Roman" w:hAnsi="Calibri" w:cs="Calibri"/>
                <w:b/>
                <w:bCs/>
              </w:rPr>
              <w:t>Установка</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системы</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видеонаблюдения</w:t>
            </w:r>
            <w:proofErr w:type="spellEnd"/>
          </w:p>
        </w:tc>
        <w:tc>
          <w:tcPr>
            <w:tcW w:w="1206" w:type="dxa"/>
            <w:tcBorders>
              <w:top w:val="nil"/>
              <w:left w:val="nil"/>
              <w:bottom w:val="single" w:sz="4" w:space="0" w:color="auto"/>
              <w:right w:val="single" w:sz="4" w:space="0" w:color="auto"/>
            </w:tcBorders>
            <w:shd w:val="clear" w:color="auto" w:fill="auto"/>
            <w:vAlign w:val="center"/>
          </w:tcPr>
          <w:p w14:paraId="199F5B56" w14:textId="77777777" w:rsidR="00E87D56" w:rsidRPr="001C73FC" w:rsidRDefault="00E87D56" w:rsidP="00E87D56">
            <w:pPr>
              <w:spacing w:before="0" w:after="0" w:line="240" w:lineRule="auto"/>
              <w:jc w:val="center"/>
              <w:rPr>
                <w:rFonts w:ascii="Calibri" w:eastAsia="Times New Roman" w:hAnsi="Calibri" w:cs="Calibri"/>
                <w:b/>
                <w:bCs/>
              </w:rPr>
            </w:pPr>
          </w:p>
        </w:tc>
        <w:tc>
          <w:tcPr>
            <w:tcW w:w="1299" w:type="dxa"/>
            <w:tcBorders>
              <w:top w:val="nil"/>
              <w:left w:val="nil"/>
              <w:bottom w:val="single" w:sz="4" w:space="0" w:color="auto"/>
              <w:right w:val="single" w:sz="4" w:space="0" w:color="auto"/>
            </w:tcBorders>
            <w:shd w:val="clear" w:color="auto" w:fill="auto"/>
            <w:vAlign w:val="center"/>
          </w:tcPr>
          <w:p w14:paraId="117FBDA0" w14:textId="77777777" w:rsidR="00E87D56" w:rsidRDefault="00E87D56" w:rsidP="00E87D56">
            <w:pPr>
              <w:spacing w:before="0" w:after="0" w:line="240" w:lineRule="auto"/>
              <w:rPr>
                <w:rFonts w:ascii="Calibri" w:eastAsia="Times New Roman" w:hAnsi="Calibri" w:cs="Calibri"/>
                <w:b/>
                <w:bCs/>
                <w:lang w:val="ru-RU"/>
              </w:rPr>
            </w:pPr>
          </w:p>
        </w:tc>
        <w:tc>
          <w:tcPr>
            <w:tcW w:w="998" w:type="dxa"/>
            <w:tcBorders>
              <w:top w:val="nil"/>
              <w:left w:val="nil"/>
              <w:bottom w:val="single" w:sz="4" w:space="0" w:color="auto"/>
              <w:right w:val="single" w:sz="4" w:space="0" w:color="auto"/>
            </w:tcBorders>
            <w:shd w:val="clear" w:color="auto" w:fill="auto"/>
            <w:vAlign w:val="center"/>
          </w:tcPr>
          <w:p w14:paraId="6C9A4C42" w14:textId="77777777" w:rsidR="00E87D56" w:rsidRPr="001C73FC" w:rsidRDefault="00E87D56" w:rsidP="00E87D56">
            <w:pPr>
              <w:spacing w:before="0" w:after="0" w:line="240" w:lineRule="auto"/>
              <w:jc w:val="center"/>
              <w:rPr>
                <w:rFonts w:ascii="Calibri" w:eastAsia="Times New Roman" w:hAnsi="Calibri" w:cs="Calibri"/>
                <w:b/>
                <w:bCs/>
              </w:rPr>
            </w:pPr>
          </w:p>
        </w:tc>
        <w:tc>
          <w:tcPr>
            <w:tcW w:w="978" w:type="dxa"/>
            <w:tcBorders>
              <w:top w:val="nil"/>
              <w:left w:val="nil"/>
              <w:bottom w:val="single" w:sz="4" w:space="0" w:color="auto"/>
              <w:right w:val="single" w:sz="4" w:space="0" w:color="auto"/>
            </w:tcBorders>
            <w:shd w:val="clear" w:color="auto" w:fill="auto"/>
            <w:vAlign w:val="center"/>
          </w:tcPr>
          <w:p w14:paraId="766C7576" w14:textId="77777777" w:rsidR="00E87D56" w:rsidRPr="001C73FC" w:rsidRDefault="00E87D56" w:rsidP="00E87D56">
            <w:pPr>
              <w:spacing w:before="0" w:after="0" w:line="240" w:lineRule="auto"/>
              <w:jc w:val="center"/>
              <w:rPr>
                <w:rFonts w:ascii="Calibri" w:eastAsia="Times New Roman" w:hAnsi="Calibri" w:cs="Calibri"/>
                <w:b/>
                <w:bCs/>
              </w:rPr>
            </w:pPr>
          </w:p>
        </w:tc>
        <w:tc>
          <w:tcPr>
            <w:tcW w:w="948" w:type="dxa"/>
            <w:tcBorders>
              <w:top w:val="nil"/>
              <w:left w:val="nil"/>
              <w:bottom w:val="single" w:sz="4" w:space="0" w:color="auto"/>
              <w:right w:val="single" w:sz="4" w:space="0" w:color="auto"/>
            </w:tcBorders>
            <w:shd w:val="clear" w:color="auto" w:fill="auto"/>
            <w:vAlign w:val="center"/>
          </w:tcPr>
          <w:p w14:paraId="39E328E1" w14:textId="77777777" w:rsidR="00E87D56" w:rsidRPr="001C73FC" w:rsidRDefault="00E87D56" w:rsidP="00E87D56">
            <w:pPr>
              <w:spacing w:before="0" w:after="0" w:line="240" w:lineRule="auto"/>
              <w:jc w:val="center"/>
              <w:rPr>
                <w:rFonts w:ascii="Calibri" w:eastAsia="Times New Roman" w:hAnsi="Calibri" w:cs="Calibri"/>
                <w:b/>
                <w:bCs/>
              </w:rPr>
            </w:pPr>
          </w:p>
        </w:tc>
        <w:tc>
          <w:tcPr>
            <w:tcW w:w="1063" w:type="dxa"/>
            <w:tcBorders>
              <w:top w:val="nil"/>
              <w:left w:val="nil"/>
              <w:bottom w:val="single" w:sz="4" w:space="0" w:color="auto"/>
              <w:right w:val="single" w:sz="4" w:space="0" w:color="auto"/>
            </w:tcBorders>
            <w:shd w:val="clear" w:color="auto" w:fill="auto"/>
            <w:vAlign w:val="center"/>
          </w:tcPr>
          <w:p w14:paraId="5AA400B3" w14:textId="77777777" w:rsidR="00E87D56" w:rsidRPr="001C73FC" w:rsidRDefault="00E87D56" w:rsidP="00E87D56">
            <w:pPr>
              <w:spacing w:before="0" w:after="0" w:line="240" w:lineRule="auto"/>
              <w:jc w:val="center"/>
              <w:rPr>
                <w:rFonts w:ascii="Calibri" w:eastAsia="Times New Roman" w:hAnsi="Calibri" w:cs="Calibri"/>
                <w:b/>
                <w:bCs/>
              </w:rPr>
            </w:pPr>
          </w:p>
        </w:tc>
        <w:tc>
          <w:tcPr>
            <w:tcW w:w="965" w:type="dxa"/>
            <w:tcBorders>
              <w:top w:val="nil"/>
              <w:left w:val="nil"/>
              <w:bottom w:val="single" w:sz="4" w:space="0" w:color="auto"/>
              <w:right w:val="single" w:sz="4" w:space="0" w:color="auto"/>
            </w:tcBorders>
            <w:shd w:val="clear" w:color="auto" w:fill="auto"/>
            <w:vAlign w:val="center"/>
          </w:tcPr>
          <w:p w14:paraId="60BBBF5F" w14:textId="77777777" w:rsidR="00E87D56" w:rsidRPr="001C73FC" w:rsidRDefault="00E87D56" w:rsidP="00E87D56">
            <w:pPr>
              <w:spacing w:before="0" w:after="0" w:line="240" w:lineRule="auto"/>
              <w:jc w:val="center"/>
              <w:rPr>
                <w:rFonts w:ascii="Calibri" w:eastAsia="Times New Roman" w:hAnsi="Calibri" w:cs="Calibri"/>
                <w:b/>
                <w:bCs/>
              </w:rPr>
            </w:pPr>
          </w:p>
        </w:tc>
        <w:tc>
          <w:tcPr>
            <w:tcW w:w="1167" w:type="dxa"/>
            <w:tcBorders>
              <w:top w:val="nil"/>
              <w:left w:val="nil"/>
              <w:bottom w:val="single" w:sz="4" w:space="0" w:color="auto"/>
              <w:right w:val="single" w:sz="4" w:space="0" w:color="auto"/>
            </w:tcBorders>
            <w:shd w:val="clear" w:color="auto" w:fill="auto"/>
            <w:noWrap/>
            <w:vAlign w:val="bottom"/>
          </w:tcPr>
          <w:p w14:paraId="1DA99261" w14:textId="77777777" w:rsidR="00E87D56" w:rsidRPr="001C73FC" w:rsidRDefault="00E87D56" w:rsidP="00E87D56">
            <w:pPr>
              <w:spacing w:before="0" w:after="0" w:line="240" w:lineRule="auto"/>
              <w:rPr>
                <w:rFonts w:ascii="Arial" w:eastAsia="Times New Roman" w:hAnsi="Arial" w:cs="Arial"/>
              </w:rPr>
            </w:pPr>
          </w:p>
        </w:tc>
      </w:tr>
      <w:tr w:rsidR="00E87D56" w:rsidRPr="001C73FC" w14:paraId="0EF94099" w14:textId="77777777" w:rsidTr="00E87D56">
        <w:trPr>
          <w:trHeight w:val="1275"/>
        </w:trPr>
        <w:tc>
          <w:tcPr>
            <w:tcW w:w="709" w:type="dxa"/>
            <w:vMerge/>
            <w:tcBorders>
              <w:top w:val="nil"/>
              <w:left w:val="single" w:sz="4" w:space="0" w:color="auto"/>
              <w:bottom w:val="single" w:sz="4" w:space="0" w:color="000000"/>
              <w:right w:val="single" w:sz="4" w:space="0" w:color="auto"/>
            </w:tcBorders>
            <w:vAlign w:val="center"/>
            <w:hideMark/>
          </w:tcPr>
          <w:p w14:paraId="3CC29B7C"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10D3A683"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Видеорегистратор:</w:t>
            </w:r>
            <w:r w:rsidRPr="001C73FC">
              <w:rPr>
                <w:rFonts w:ascii="Calibri" w:eastAsia="Times New Roman" w:hAnsi="Calibri" w:cs="Calibri"/>
                <w:color w:val="000000"/>
                <w:lang w:val="ru-RU"/>
              </w:rPr>
              <w:t xml:space="preserve">  </w:t>
            </w:r>
            <w:r w:rsidRPr="001C73FC">
              <w:rPr>
                <w:rFonts w:ascii="Calibri" w:eastAsia="Times New Roman" w:hAnsi="Calibri" w:cs="Calibri"/>
                <w:b/>
                <w:bCs/>
                <w:color w:val="000000"/>
                <w:lang w:val="ru-RU"/>
              </w:rPr>
              <w:t>16 каналов для Пенджикента и 8 каналов для остальных</w:t>
            </w:r>
            <w:r w:rsidRPr="001C73FC">
              <w:rPr>
                <w:rFonts w:ascii="Calibri" w:eastAsia="Times New Roman" w:hAnsi="Calibri" w:cs="Calibri"/>
                <w:color w:val="000000"/>
                <w:lang w:val="ru-RU"/>
              </w:rPr>
              <w:t>, Запись видео до разрешения 8 Мп: Видеовыход до разрешения 4КСинхронное воспроизведение 4-х каналов @4</w:t>
            </w:r>
            <w:r w:rsidRPr="001C73FC">
              <w:rPr>
                <w:rFonts w:ascii="Calibri" w:eastAsia="Times New Roman" w:hAnsi="Calibri" w:cs="Calibri"/>
                <w:color w:val="000000"/>
              </w:rPr>
              <w:t>MP</w:t>
            </w:r>
            <w:r w:rsidRPr="001C73FC">
              <w:rPr>
                <w:rFonts w:ascii="Calibri" w:eastAsia="Times New Roman" w:hAnsi="Calibri" w:cs="Calibri"/>
                <w:color w:val="000000"/>
                <w:lang w:val="ru-RU"/>
              </w:rPr>
              <w:t>; 8 каналов @ 1080</w:t>
            </w:r>
            <w:r w:rsidRPr="001C73FC">
              <w:rPr>
                <w:rFonts w:ascii="Calibri" w:eastAsia="Times New Roman" w:hAnsi="Calibri" w:cs="Calibri"/>
                <w:color w:val="000000"/>
              </w:rPr>
              <w:t>p</w:t>
            </w:r>
            <w:r w:rsidRPr="001C73FC">
              <w:rPr>
                <w:rFonts w:ascii="Calibri" w:eastAsia="Times New Roman" w:hAnsi="Calibri" w:cs="Calibri"/>
                <w:color w:val="000000"/>
                <w:lang w:val="ru-RU"/>
              </w:rPr>
              <w:t xml:space="preserve"> 2 жестких диска </w:t>
            </w:r>
            <w:r w:rsidRPr="001C73FC">
              <w:rPr>
                <w:rFonts w:ascii="Calibri" w:eastAsia="Times New Roman" w:hAnsi="Calibri" w:cs="Calibri"/>
                <w:color w:val="000000"/>
              </w:rPr>
              <w:t>SATA</w:t>
            </w:r>
            <w:r w:rsidRPr="001C73FC">
              <w:rPr>
                <w:rFonts w:ascii="Calibri" w:eastAsia="Times New Roman" w:hAnsi="Calibri" w:cs="Calibri"/>
                <w:color w:val="000000"/>
                <w:lang w:val="ru-RU"/>
              </w:rPr>
              <w:t xml:space="preserve"> емкостью до 8 ТБ, 1 сетевой интерфейс </w:t>
            </w:r>
            <w:r w:rsidRPr="001C73FC">
              <w:rPr>
                <w:rFonts w:ascii="Calibri" w:eastAsia="Times New Roman" w:hAnsi="Calibri" w:cs="Calibri"/>
                <w:color w:val="000000"/>
              </w:rPr>
              <w:t>RJ</w:t>
            </w:r>
            <w:r w:rsidRPr="001C73FC">
              <w:rPr>
                <w:rFonts w:ascii="Calibri" w:eastAsia="Times New Roman" w:hAnsi="Calibri" w:cs="Calibri"/>
                <w:color w:val="000000"/>
                <w:lang w:val="ru-RU"/>
              </w:rPr>
              <w:t>-45 10</w:t>
            </w:r>
            <w:r w:rsidRPr="001C73FC">
              <w:rPr>
                <w:rFonts w:ascii="Calibri" w:eastAsia="Times New Roman" w:hAnsi="Calibri" w:cs="Calibri"/>
                <w:color w:val="000000"/>
              </w:rPr>
              <w:t>M</w:t>
            </w:r>
            <w:r w:rsidRPr="001C73FC">
              <w:rPr>
                <w:rFonts w:ascii="Calibri" w:eastAsia="Times New Roman" w:hAnsi="Calibri" w:cs="Calibri"/>
                <w:color w:val="000000"/>
                <w:lang w:val="ru-RU"/>
              </w:rPr>
              <w:t>/100</w:t>
            </w:r>
            <w:r w:rsidRPr="001C73FC">
              <w:rPr>
                <w:rFonts w:ascii="Calibri" w:eastAsia="Times New Roman" w:hAnsi="Calibri" w:cs="Calibri"/>
                <w:color w:val="000000"/>
              </w:rPr>
              <w:t>M</w:t>
            </w:r>
            <w:r w:rsidRPr="001C73FC">
              <w:rPr>
                <w:rFonts w:ascii="Calibri" w:eastAsia="Times New Roman" w:hAnsi="Calibri" w:cs="Calibri"/>
                <w:color w:val="000000"/>
                <w:lang w:val="ru-RU"/>
              </w:rPr>
              <w:t>/100</w:t>
            </w:r>
            <w:r w:rsidRPr="001C73FC">
              <w:rPr>
                <w:rFonts w:ascii="Calibri" w:eastAsia="Times New Roman" w:hAnsi="Calibri" w:cs="Calibri"/>
                <w:color w:val="000000"/>
              </w:rPr>
              <w:t>M</w:t>
            </w:r>
            <w:r w:rsidRPr="001C73FC">
              <w:rPr>
                <w:rFonts w:ascii="Calibri" w:eastAsia="Times New Roman" w:hAnsi="Calibri" w:cs="Calibri"/>
                <w:color w:val="000000"/>
                <w:lang w:val="ru-RU"/>
              </w:rPr>
              <w:t xml:space="preserve"> в шт.</w:t>
            </w:r>
          </w:p>
        </w:tc>
        <w:tc>
          <w:tcPr>
            <w:tcW w:w="1206" w:type="dxa"/>
            <w:tcBorders>
              <w:top w:val="nil"/>
              <w:left w:val="nil"/>
              <w:bottom w:val="single" w:sz="4" w:space="0" w:color="auto"/>
              <w:right w:val="single" w:sz="4" w:space="0" w:color="auto"/>
            </w:tcBorders>
            <w:shd w:val="clear" w:color="auto" w:fill="auto"/>
            <w:vAlign w:val="center"/>
            <w:hideMark/>
          </w:tcPr>
          <w:p w14:paraId="22A7A77D"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14D12D3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37C089C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70722EE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677DE95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646DD35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6452CDC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57AC7B0B"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62F6A29F" w14:textId="77777777" w:rsidTr="00E87D56">
        <w:trPr>
          <w:trHeight w:val="765"/>
        </w:trPr>
        <w:tc>
          <w:tcPr>
            <w:tcW w:w="709" w:type="dxa"/>
            <w:vMerge/>
            <w:tcBorders>
              <w:top w:val="nil"/>
              <w:left w:val="single" w:sz="4" w:space="0" w:color="auto"/>
              <w:bottom w:val="single" w:sz="4" w:space="0" w:color="000000"/>
              <w:right w:val="single" w:sz="4" w:space="0" w:color="auto"/>
            </w:tcBorders>
            <w:vAlign w:val="center"/>
            <w:hideMark/>
          </w:tcPr>
          <w:p w14:paraId="0B2FDAC4"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45E858FC"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 xml:space="preserve"> </w:t>
            </w:r>
            <w:r w:rsidRPr="001C73FC">
              <w:rPr>
                <w:rFonts w:ascii="Calibri" w:eastAsia="Times New Roman" w:hAnsi="Calibri" w:cs="Calibri"/>
                <w:b/>
                <w:bCs/>
                <w:color w:val="000000"/>
              </w:rPr>
              <w:t>HD</w:t>
            </w:r>
            <w:r w:rsidRPr="001C73FC">
              <w:rPr>
                <w:rFonts w:ascii="Calibri" w:eastAsia="Times New Roman" w:hAnsi="Calibri" w:cs="Calibri"/>
                <w:b/>
                <w:bCs/>
                <w:color w:val="000000"/>
                <w:lang w:val="ru-RU"/>
              </w:rPr>
              <w:t xml:space="preserve"> Видеокамера уличная:</w:t>
            </w:r>
            <w:r w:rsidRPr="001C73FC">
              <w:rPr>
                <w:rFonts w:ascii="Calibri" w:eastAsia="Times New Roman" w:hAnsi="Calibri" w:cs="Calibri"/>
                <w:color w:val="000000"/>
                <w:lang w:val="ru-RU"/>
              </w:rPr>
              <w:t xml:space="preserve"> Матрица 2 МП: 1/2,8-дюймовая </w:t>
            </w:r>
            <w:r w:rsidRPr="001C73FC">
              <w:rPr>
                <w:rFonts w:ascii="Calibri" w:eastAsia="Times New Roman" w:hAnsi="Calibri" w:cs="Calibri"/>
                <w:color w:val="000000"/>
              </w:rPr>
              <w:t>CMOS</w:t>
            </w:r>
            <w:r w:rsidRPr="001C73FC">
              <w:rPr>
                <w:rFonts w:ascii="Calibri" w:eastAsia="Times New Roman" w:hAnsi="Calibri" w:cs="Calibri"/>
                <w:color w:val="000000"/>
                <w:lang w:val="ru-RU"/>
              </w:rPr>
              <w:t xml:space="preserve">-матрица с прогрессивной разверткой ИК-подсветка до 30 метров, </w:t>
            </w:r>
            <w:r w:rsidRPr="001C73FC">
              <w:rPr>
                <w:rFonts w:ascii="Calibri" w:eastAsia="Times New Roman" w:hAnsi="Calibri" w:cs="Calibri"/>
                <w:color w:val="000000"/>
              </w:rPr>
              <w:t>DWDR</w:t>
            </w:r>
            <w:r w:rsidRPr="001C73FC">
              <w:rPr>
                <w:rFonts w:ascii="Calibri" w:eastAsia="Times New Roman" w:hAnsi="Calibri" w:cs="Calibri"/>
                <w:color w:val="000000"/>
                <w:lang w:val="ru-RU"/>
              </w:rPr>
              <w:t>, 3</w:t>
            </w:r>
            <w:r w:rsidRPr="001C73FC">
              <w:rPr>
                <w:rFonts w:ascii="Calibri" w:eastAsia="Times New Roman" w:hAnsi="Calibri" w:cs="Calibri"/>
                <w:color w:val="000000"/>
              </w:rPr>
              <w:t>D</w:t>
            </w:r>
            <w:r w:rsidRPr="001C73FC">
              <w:rPr>
                <w:rFonts w:ascii="Calibri" w:eastAsia="Times New Roman" w:hAnsi="Calibri" w:cs="Calibri"/>
                <w:color w:val="000000"/>
                <w:lang w:val="ru-RU"/>
              </w:rPr>
              <w:t xml:space="preserve"> </w:t>
            </w:r>
            <w:r w:rsidRPr="001C73FC">
              <w:rPr>
                <w:rFonts w:ascii="Calibri" w:eastAsia="Times New Roman" w:hAnsi="Calibri" w:cs="Calibri"/>
                <w:color w:val="000000"/>
              </w:rPr>
              <w:t>DNR</w:t>
            </w:r>
            <w:r w:rsidRPr="001C73FC">
              <w:rPr>
                <w:rFonts w:ascii="Calibri" w:eastAsia="Times New Roman" w:hAnsi="Calibri" w:cs="Calibri"/>
                <w:color w:val="000000"/>
                <w:lang w:val="ru-RU"/>
              </w:rPr>
              <w:t xml:space="preserve">, </w:t>
            </w:r>
            <w:r w:rsidRPr="001C73FC">
              <w:rPr>
                <w:rFonts w:ascii="Calibri" w:eastAsia="Times New Roman" w:hAnsi="Calibri" w:cs="Calibri"/>
                <w:color w:val="000000"/>
              </w:rPr>
              <w:t>IP</w:t>
            </w:r>
            <w:r w:rsidRPr="001C73FC">
              <w:rPr>
                <w:rFonts w:ascii="Calibri" w:eastAsia="Times New Roman" w:hAnsi="Calibri" w:cs="Calibri"/>
                <w:color w:val="000000"/>
                <w:lang w:val="ru-RU"/>
              </w:rPr>
              <w:t>67 в шт.</w:t>
            </w:r>
          </w:p>
        </w:tc>
        <w:tc>
          <w:tcPr>
            <w:tcW w:w="1206" w:type="dxa"/>
            <w:tcBorders>
              <w:top w:val="nil"/>
              <w:left w:val="nil"/>
              <w:bottom w:val="single" w:sz="4" w:space="0" w:color="auto"/>
              <w:right w:val="single" w:sz="4" w:space="0" w:color="auto"/>
            </w:tcBorders>
            <w:shd w:val="clear" w:color="auto" w:fill="auto"/>
            <w:vAlign w:val="center"/>
            <w:hideMark/>
          </w:tcPr>
          <w:p w14:paraId="7DAA95D5"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19</w:t>
            </w:r>
          </w:p>
        </w:tc>
        <w:tc>
          <w:tcPr>
            <w:tcW w:w="1299" w:type="dxa"/>
            <w:tcBorders>
              <w:top w:val="nil"/>
              <w:left w:val="nil"/>
              <w:bottom w:val="single" w:sz="4" w:space="0" w:color="auto"/>
              <w:right w:val="single" w:sz="4" w:space="0" w:color="auto"/>
            </w:tcBorders>
            <w:shd w:val="clear" w:color="auto" w:fill="auto"/>
            <w:vAlign w:val="center"/>
            <w:hideMark/>
          </w:tcPr>
          <w:p w14:paraId="144307D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98" w:type="dxa"/>
            <w:tcBorders>
              <w:top w:val="nil"/>
              <w:left w:val="nil"/>
              <w:bottom w:val="single" w:sz="4" w:space="0" w:color="auto"/>
              <w:right w:val="single" w:sz="4" w:space="0" w:color="auto"/>
            </w:tcBorders>
            <w:shd w:val="clear" w:color="auto" w:fill="auto"/>
            <w:vAlign w:val="center"/>
            <w:hideMark/>
          </w:tcPr>
          <w:p w14:paraId="6A9169F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78" w:type="dxa"/>
            <w:tcBorders>
              <w:top w:val="nil"/>
              <w:left w:val="nil"/>
              <w:bottom w:val="single" w:sz="4" w:space="0" w:color="auto"/>
              <w:right w:val="single" w:sz="4" w:space="0" w:color="auto"/>
            </w:tcBorders>
            <w:shd w:val="clear" w:color="auto" w:fill="auto"/>
            <w:vAlign w:val="center"/>
            <w:hideMark/>
          </w:tcPr>
          <w:p w14:paraId="679A5FC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48" w:type="dxa"/>
            <w:tcBorders>
              <w:top w:val="nil"/>
              <w:left w:val="nil"/>
              <w:bottom w:val="single" w:sz="4" w:space="0" w:color="auto"/>
              <w:right w:val="single" w:sz="4" w:space="0" w:color="auto"/>
            </w:tcBorders>
            <w:shd w:val="clear" w:color="auto" w:fill="auto"/>
            <w:vAlign w:val="center"/>
            <w:hideMark/>
          </w:tcPr>
          <w:p w14:paraId="285825B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1063" w:type="dxa"/>
            <w:tcBorders>
              <w:top w:val="nil"/>
              <w:left w:val="nil"/>
              <w:bottom w:val="single" w:sz="4" w:space="0" w:color="auto"/>
              <w:right w:val="single" w:sz="4" w:space="0" w:color="auto"/>
            </w:tcBorders>
            <w:shd w:val="clear" w:color="auto" w:fill="auto"/>
            <w:vAlign w:val="center"/>
            <w:hideMark/>
          </w:tcPr>
          <w:p w14:paraId="58AC871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65" w:type="dxa"/>
            <w:tcBorders>
              <w:top w:val="nil"/>
              <w:left w:val="nil"/>
              <w:bottom w:val="single" w:sz="4" w:space="0" w:color="auto"/>
              <w:right w:val="single" w:sz="4" w:space="0" w:color="auto"/>
            </w:tcBorders>
            <w:shd w:val="clear" w:color="auto" w:fill="auto"/>
            <w:vAlign w:val="center"/>
            <w:hideMark/>
          </w:tcPr>
          <w:p w14:paraId="6DC78FD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1167" w:type="dxa"/>
            <w:tcBorders>
              <w:top w:val="nil"/>
              <w:left w:val="nil"/>
              <w:bottom w:val="single" w:sz="4" w:space="0" w:color="auto"/>
              <w:right w:val="single" w:sz="4" w:space="0" w:color="auto"/>
            </w:tcBorders>
            <w:shd w:val="clear" w:color="auto" w:fill="auto"/>
            <w:noWrap/>
            <w:vAlign w:val="bottom"/>
            <w:hideMark/>
          </w:tcPr>
          <w:p w14:paraId="1BE60911"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10FB0366" w14:textId="77777777" w:rsidTr="00E87D56">
        <w:trPr>
          <w:trHeight w:val="765"/>
        </w:trPr>
        <w:tc>
          <w:tcPr>
            <w:tcW w:w="709" w:type="dxa"/>
            <w:vMerge/>
            <w:tcBorders>
              <w:top w:val="nil"/>
              <w:left w:val="single" w:sz="4" w:space="0" w:color="auto"/>
              <w:bottom w:val="single" w:sz="4" w:space="0" w:color="000000"/>
              <w:right w:val="single" w:sz="4" w:space="0" w:color="auto"/>
            </w:tcBorders>
            <w:vAlign w:val="center"/>
            <w:hideMark/>
          </w:tcPr>
          <w:p w14:paraId="2AC9989C"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12F07343"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color w:val="000000"/>
                <w:lang w:val="ru-RU"/>
              </w:rPr>
              <w:t xml:space="preserve"> </w:t>
            </w:r>
            <w:r w:rsidRPr="001C73FC">
              <w:rPr>
                <w:rFonts w:ascii="Calibri" w:eastAsia="Times New Roman" w:hAnsi="Calibri" w:cs="Calibri"/>
                <w:b/>
                <w:bCs/>
                <w:color w:val="000000"/>
              </w:rPr>
              <w:t>HD</w:t>
            </w:r>
            <w:r w:rsidRPr="001C73FC">
              <w:rPr>
                <w:rFonts w:ascii="Calibri" w:eastAsia="Times New Roman" w:hAnsi="Calibri" w:cs="Calibri"/>
                <w:b/>
                <w:bCs/>
                <w:color w:val="000000"/>
                <w:lang w:val="ru-RU"/>
              </w:rPr>
              <w:t xml:space="preserve"> Видеокамера внутренная обычная:</w:t>
            </w:r>
            <w:r w:rsidRPr="001C73FC">
              <w:rPr>
                <w:rFonts w:ascii="Calibri" w:eastAsia="Times New Roman" w:hAnsi="Calibri" w:cs="Calibri"/>
                <w:color w:val="000000"/>
                <w:lang w:val="ru-RU"/>
              </w:rPr>
              <w:t xml:space="preserve"> Матрица 2 МП: 1/2,8-дюймовая </w:t>
            </w:r>
            <w:r w:rsidRPr="001C73FC">
              <w:rPr>
                <w:rFonts w:ascii="Calibri" w:eastAsia="Times New Roman" w:hAnsi="Calibri" w:cs="Calibri"/>
                <w:color w:val="000000"/>
              </w:rPr>
              <w:t>CMOS</w:t>
            </w:r>
            <w:r w:rsidRPr="001C73FC">
              <w:rPr>
                <w:rFonts w:ascii="Calibri" w:eastAsia="Times New Roman" w:hAnsi="Calibri" w:cs="Calibri"/>
                <w:color w:val="000000"/>
                <w:lang w:val="ru-RU"/>
              </w:rPr>
              <w:t xml:space="preserve">-матрица с прогрессивной разверткой ИК-подсветка до 30 метров, </w:t>
            </w:r>
            <w:r w:rsidRPr="001C73FC">
              <w:rPr>
                <w:rFonts w:ascii="Calibri" w:eastAsia="Times New Roman" w:hAnsi="Calibri" w:cs="Calibri"/>
                <w:color w:val="000000"/>
              </w:rPr>
              <w:t>DWDR</w:t>
            </w:r>
            <w:r w:rsidRPr="001C73FC">
              <w:rPr>
                <w:rFonts w:ascii="Calibri" w:eastAsia="Times New Roman" w:hAnsi="Calibri" w:cs="Calibri"/>
                <w:color w:val="000000"/>
                <w:lang w:val="ru-RU"/>
              </w:rPr>
              <w:t>, 3</w:t>
            </w:r>
            <w:r w:rsidRPr="001C73FC">
              <w:rPr>
                <w:rFonts w:ascii="Calibri" w:eastAsia="Times New Roman" w:hAnsi="Calibri" w:cs="Calibri"/>
                <w:color w:val="000000"/>
              </w:rPr>
              <w:t>D</w:t>
            </w:r>
            <w:r w:rsidRPr="001C73FC">
              <w:rPr>
                <w:rFonts w:ascii="Calibri" w:eastAsia="Times New Roman" w:hAnsi="Calibri" w:cs="Calibri"/>
                <w:color w:val="000000"/>
                <w:lang w:val="ru-RU"/>
              </w:rPr>
              <w:t xml:space="preserve"> </w:t>
            </w:r>
            <w:r w:rsidRPr="001C73FC">
              <w:rPr>
                <w:rFonts w:ascii="Calibri" w:eastAsia="Times New Roman" w:hAnsi="Calibri" w:cs="Calibri"/>
                <w:color w:val="000000"/>
              </w:rPr>
              <w:t>DNR</w:t>
            </w:r>
            <w:r w:rsidRPr="001C73FC">
              <w:rPr>
                <w:rFonts w:ascii="Calibri" w:eastAsia="Times New Roman" w:hAnsi="Calibri" w:cs="Calibri"/>
                <w:color w:val="000000"/>
                <w:lang w:val="ru-RU"/>
              </w:rPr>
              <w:t>,  в шт.</w:t>
            </w:r>
          </w:p>
        </w:tc>
        <w:tc>
          <w:tcPr>
            <w:tcW w:w="1206" w:type="dxa"/>
            <w:tcBorders>
              <w:top w:val="nil"/>
              <w:left w:val="nil"/>
              <w:bottom w:val="single" w:sz="4" w:space="0" w:color="auto"/>
              <w:right w:val="single" w:sz="4" w:space="0" w:color="auto"/>
            </w:tcBorders>
            <w:shd w:val="clear" w:color="auto" w:fill="auto"/>
            <w:vAlign w:val="center"/>
            <w:hideMark/>
          </w:tcPr>
          <w:p w14:paraId="2D829BF8"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16</w:t>
            </w:r>
          </w:p>
        </w:tc>
        <w:tc>
          <w:tcPr>
            <w:tcW w:w="1299" w:type="dxa"/>
            <w:tcBorders>
              <w:top w:val="nil"/>
              <w:left w:val="nil"/>
              <w:bottom w:val="single" w:sz="4" w:space="0" w:color="auto"/>
              <w:right w:val="single" w:sz="4" w:space="0" w:color="auto"/>
            </w:tcBorders>
            <w:shd w:val="clear" w:color="auto" w:fill="auto"/>
            <w:vAlign w:val="center"/>
            <w:hideMark/>
          </w:tcPr>
          <w:p w14:paraId="06A64FA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w:t>
            </w:r>
          </w:p>
        </w:tc>
        <w:tc>
          <w:tcPr>
            <w:tcW w:w="998" w:type="dxa"/>
            <w:tcBorders>
              <w:top w:val="nil"/>
              <w:left w:val="nil"/>
              <w:bottom w:val="single" w:sz="4" w:space="0" w:color="auto"/>
              <w:right w:val="single" w:sz="4" w:space="0" w:color="auto"/>
            </w:tcBorders>
            <w:shd w:val="clear" w:color="auto" w:fill="auto"/>
            <w:vAlign w:val="center"/>
            <w:hideMark/>
          </w:tcPr>
          <w:p w14:paraId="3549F23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78" w:type="dxa"/>
            <w:tcBorders>
              <w:top w:val="nil"/>
              <w:left w:val="nil"/>
              <w:bottom w:val="single" w:sz="4" w:space="0" w:color="auto"/>
              <w:right w:val="single" w:sz="4" w:space="0" w:color="auto"/>
            </w:tcBorders>
            <w:shd w:val="clear" w:color="auto" w:fill="auto"/>
            <w:vAlign w:val="center"/>
            <w:hideMark/>
          </w:tcPr>
          <w:p w14:paraId="70DCEA5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48" w:type="dxa"/>
            <w:tcBorders>
              <w:top w:val="nil"/>
              <w:left w:val="nil"/>
              <w:bottom w:val="single" w:sz="4" w:space="0" w:color="auto"/>
              <w:right w:val="single" w:sz="4" w:space="0" w:color="auto"/>
            </w:tcBorders>
            <w:shd w:val="clear" w:color="auto" w:fill="auto"/>
            <w:vAlign w:val="center"/>
            <w:hideMark/>
          </w:tcPr>
          <w:p w14:paraId="6616C95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1063" w:type="dxa"/>
            <w:tcBorders>
              <w:top w:val="nil"/>
              <w:left w:val="nil"/>
              <w:bottom w:val="single" w:sz="4" w:space="0" w:color="auto"/>
              <w:right w:val="single" w:sz="4" w:space="0" w:color="auto"/>
            </w:tcBorders>
            <w:shd w:val="clear" w:color="auto" w:fill="auto"/>
            <w:vAlign w:val="center"/>
            <w:hideMark/>
          </w:tcPr>
          <w:p w14:paraId="1337289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65" w:type="dxa"/>
            <w:tcBorders>
              <w:top w:val="nil"/>
              <w:left w:val="nil"/>
              <w:bottom w:val="single" w:sz="4" w:space="0" w:color="auto"/>
              <w:right w:val="single" w:sz="4" w:space="0" w:color="auto"/>
            </w:tcBorders>
            <w:shd w:val="clear" w:color="auto" w:fill="auto"/>
            <w:vAlign w:val="center"/>
            <w:hideMark/>
          </w:tcPr>
          <w:p w14:paraId="461CC06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1167" w:type="dxa"/>
            <w:tcBorders>
              <w:top w:val="nil"/>
              <w:left w:val="nil"/>
              <w:bottom w:val="single" w:sz="4" w:space="0" w:color="auto"/>
              <w:right w:val="single" w:sz="4" w:space="0" w:color="auto"/>
            </w:tcBorders>
            <w:shd w:val="clear" w:color="auto" w:fill="auto"/>
            <w:noWrap/>
            <w:vAlign w:val="bottom"/>
            <w:hideMark/>
          </w:tcPr>
          <w:p w14:paraId="580D4ACA"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27BE90F1" w14:textId="77777777" w:rsidTr="00E87D56">
        <w:trPr>
          <w:trHeight w:val="765"/>
        </w:trPr>
        <w:tc>
          <w:tcPr>
            <w:tcW w:w="709" w:type="dxa"/>
            <w:vMerge/>
            <w:tcBorders>
              <w:top w:val="nil"/>
              <w:left w:val="single" w:sz="4" w:space="0" w:color="auto"/>
              <w:bottom w:val="single" w:sz="4" w:space="0" w:color="000000"/>
              <w:right w:val="single" w:sz="4" w:space="0" w:color="auto"/>
            </w:tcBorders>
            <w:vAlign w:val="center"/>
            <w:hideMark/>
          </w:tcPr>
          <w:p w14:paraId="08BE15A2"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7F509674"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 xml:space="preserve"> </w:t>
            </w:r>
            <w:r w:rsidRPr="001C73FC">
              <w:rPr>
                <w:rFonts w:ascii="Calibri" w:eastAsia="Times New Roman" w:hAnsi="Calibri" w:cs="Calibri"/>
                <w:b/>
                <w:bCs/>
                <w:color w:val="000000"/>
              </w:rPr>
              <w:t>HD</w:t>
            </w:r>
            <w:r w:rsidRPr="001C73FC">
              <w:rPr>
                <w:rFonts w:ascii="Calibri" w:eastAsia="Times New Roman" w:hAnsi="Calibri" w:cs="Calibri"/>
                <w:color w:val="000000"/>
                <w:lang w:val="ru-RU"/>
              </w:rPr>
              <w:t xml:space="preserve"> </w:t>
            </w:r>
            <w:r w:rsidRPr="001C73FC">
              <w:rPr>
                <w:rFonts w:ascii="Calibri" w:eastAsia="Times New Roman" w:hAnsi="Calibri" w:cs="Calibri"/>
                <w:b/>
                <w:bCs/>
                <w:color w:val="000000"/>
                <w:lang w:val="ru-RU"/>
              </w:rPr>
              <w:t>Видеокамера внутренная для кассы:</w:t>
            </w:r>
            <w:r w:rsidRPr="001C73FC">
              <w:rPr>
                <w:rFonts w:ascii="Calibri" w:eastAsia="Times New Roman" w:hAnsi="Calibri" w:cs="Calibri"/>
                <w:color w:val="000000"/>
                <w:lang w:val="ru-RU"/>
              </w:rPr>
              <w:t xml:space="preserve"> Матрица 5 МП: 1/2,8-дюймовая </w:t>
            </w:r>
            <w:r w:rsidRPr="001C73FC">
              <w:rPr>
                <w:rFonts w:ascii="Calibri" w:eastAsia="Times New Roman" w:hAnsi="Calibri" w:cs="Calibri"/>
                <w:color w:val="000000"/>
              </w:rPr>
              <w:t>CMOS</w:t>
            </w:r>
            <w:r w:rsidRPr="001C73FC">
              <w:rPr>
                <w:rFonts w:ascii="Calibri" w:eastAsia="Times New Roman" w:hAnsi="Calibri" w:cs="Calibri"/>
                <w:color w:val="000000"/>
                <w:lang w:val="ru-RU"/>
              </w:rPr>
              <w:t xml:space="preserve">-матрица с прогрессивной разверткой ИК-подсветка до 30 метров, </w:t>
            </w:r>
            <w:r w:rsidRPr="001C73FC">
              <w:rPr>
                <w:rFonts w:ascii="Calibri" w:eastAsia="Times New Roman" w:hAnsi="Calibri" w:cs="Calibri"/>
                <w:color w:val="000000"/>
              </w:rPr>
              <w:t>DWDR</w:t>
            </w:r>
            <w:r w:rsidRPr="001C73FC">
              <w:rPr>
                <w:rFonts w:ascii="Calibri" w:eastAsia="Times New Roman" w:hAnsi="Calibri" w:cs="Calibri"/>
                <w:color w:val="000000"/>
                <w:lang w:val="ru-RU"/>
              </w:rPr>
              <w:t>, 3</w:t>
            </w:r>
            <w:r w:rsidRPr="001C73FC">
              <w:rPr>
                <w:rFonts w:ascii="Calibri" w:eastAsia="Times New Roman" w:hAnsi="Calibri" w:cs="Calibri"/>
                <w:color w:val="000000"/>
              </w:rPr>
              <w:t>D</w:t>
            </w:r>
            <w:r w:rsidRPr="001C73FC">
              <w:rPr>
                <w:rFonts w:ascii="Calibri" w:eastAsia="Times New Roman" w:hAnsi="Calibri" w:cs="Calibri"/>
                <w:color w:val="000000"/>
                <w:lang w:val="ru-RU"/>
              </w:rPr>
              <w:t xml:space="preserve"> </w:t>
            </w:r>
            <w:r w:rsidRPr="001C73FC">
              <w:rPr>
                <w:rFonts w:ascii="Calibri" w:eastAsia="Times New Roman" w:hAnsi="Calibri" w:cs="Calibri"/>
                <w:color w:val="000000"/>
              </w:rPr>
              <w:t>DNR</w:t>
            </w:r>
            <w:r w:rsidRPr="001C73FC">
              <w:rPr>
                <w:rFonts w:ascii="Calibri" w:eastAsia="Times New Roman" w:hAnsi="Calibri" w:cs="Calibri"/>
                <w:color w:val="000000"/>
                <w:lang w:val="ru-RU"/>
              </w:rPr>
              <w:t>,  в шт.</w:t>
            </w:r>
          </w:p>
        </w:tc>
        <w:tc>
          <w:tcPr>
            <w:tcW w:w="1206" w:type="dxa"/>
            <w:tcBorders>
              <w:top w:val="nil"/>
              <w:left w:val="nil"/>
              <w:bottom w:val="single" w:sz="4" w:space="0" w:color="auto"/>
              <w:right w:val="single" w:sz="4" w:space="0" w:color="auto"/>
            </w:tcBorders>
            <w:shd w:val="clear" w:color="auto" w:fill="auto"/>
            <w:vAlign w:val="center"/>
            <w:hideMark/>
          </w:tcPr>
          <w:p w14:paraId="51A8DF98"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7</w:t>
            </w:r>
          </w:p>
        </w:tc>
        <w:tc>
          <w:tcPr>
            <w:tcW w:w="1299" w:type="dxa"/>
            <w:tcBorders>
              <w:top w:val="nil"/>
              <w:left w:val="nil"/>
              <w:bottom w:val="single" w:sz="4" w:space="0" w:color="auto"/>
              <w:right w:val="single" w:sz="4" w:space="0" w:color="auto"/>
            </w:tcBorders>
            <w:shd w:val="clear" w:color="auto" w:fill="auto"/>
            <w:vAlign w:val="center"/>
            <w:hideMark/>
          </w:tcPr>
          <w:p w14:paraId="5696A30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98" w:type="dxa"/>
            <w:tcBorders>
              <w:top w:val="nil"/>
              <w:left w:val="nil"/>
              <w:bottom w:val="single" w:sz="4" w:space="0" w:color="auto"/>
              <w:right w:val="single" w:sz="4" w:space="0" w:color="auto"/>
            </w:tcBorders>
            <w:shd w:val="clear" w:color="auto" w:fill="auto"/>
            <w:vAlign w:val="center"/>
            <w:hideMark/>
          </w:tcPr>
          <w:p w14:paraId="6BF866E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3391A52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757AC52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01E960A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712D9C3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7DCFCB7E"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9BDC478"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54CB443E"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1505DE6F"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Блок питания 12 волт 30 ампер</w:t>
            </w:r>
            <w:r w:rsidRPr="001C73FC">
              <w:rPr>
                <w:rFonts w:ascii="Calibri" w:eastAsia="Times New Roman" w:hAnsi="Calibri" w:cs="Calibri"/>
                <w:color w:val="000000"/>
                <w:lang w:val="ru-RU"/>
              </w:rPr>
              <w:t xml:space="preserve"> в шт.</w:t>
            </w:r>
          </w:p>
        </w:tc>
        <w:tc>
          <w:tcPr>
            <w:tcW w:w="1206" w:type="dxa"/>
            <w:tcBorders>
              <w:top w:val="nil"/>
              <w:left w:val="nil"/>
              <w:bottom w:val="single" w:sz="4" w:space="0" w:color="auto"/>
              <w:right w:val="single" w:sz="4" w:space="0" w:color="auto"/>
            </w:tcBorders>
            <w:shd w:val="clear" w:color="auto" w:fill="auto"/>
            <w:vAlign w:val="center"/>
            <w:hideMark/>
          </w:tcPr>
          <w:p w14:paraId="1D330EFC"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4AD2980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0C1F7DD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2F2B828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333ABA8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6F1285D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34A556C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4600049D"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39C25452"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5026E35E"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7EED7AB1"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Монитор 24 дюйма:</w:t>
            </w:r>
            <w:r w:rsidRPr="001C73FC">
              <w:rPr>
                <w:rFonts w:ascii="Calibri" w:eastAsia="Times New Roman" w:hAnsi="Calibri" w:cs="Calibri"/>
                <w:color w:val="000000"/>
                <w:lang w:val="ru-RU"/>
              </w:rPr>
              <w:t xml:space="preserve">  Разрешение 1920 </w:t>
            </w:r>
            <w:r w:rsidRPr="001C73FC">
              <w:rPr>
                <w:rFonts w:ascii="Calibri" w:eastAsia="Times New Roman" w:hAnsi="Calibri" w:cs="Calibri"/>
                <w:color w:val="000000"/>
              </w:rPr>
              <w:t>x</w:t>
            </w:r>
            <w:r w:rsidRPr="001C73FC">
              <w:rPr>
                <w:rFonts w:ascii="Calibri" w:eastAsia="Times New Roman" w:hAnsi="Calibri" w:cs="Calibri"/>
                <w:color w:val="000000"/>
                <w:lang w:val="ru-RU"/>
              </w:rPr>
              <w:t xml:space="preserve"> 1080 Яркость 250 кд/м2, Входы: </w:t>
            </w:r>
            <w:r w:rsidRPr="001C73FC">
              <w:rPr>
                <w:rFonts w:ascii="Calibri" w:eastAsia="Times New Roman" w:hAnsi="Calibri" w:cs="Calibri"/>
                <w:color w:val="000000"/>
              </w:rPr>
              <w:t>HDMI</w:t>
            </w:r>
            <w:r w:rsidRPr="001C73FC">
              <w:rPr>
                <w:rFonts w:ascii="Calibri" w:eastAsia="Times New Roman" w:hAnsi="Calibri" w:cs="Calibri"/>
                <w:color w:val="000000"/>
                <w:lang w:val="ru-RU"/>
              </w:rPr>
              <w:t xml:space="preserve">, </w:t>
            </w:r>
            <w:r w:rsidRPr="001C73FC">
              <w:rPr>
                <w:rFonts w:ascii="Calibri" w:eastAsia="Times New Roman" w:hAnsi="Calibri" w:cs="Calibri"/>
                <w:color w:val="000000"/>
              </w:rPr>
              <w:t>VGA</w:t>
            </w:r>
            <w:r w:rsidRPr="001C73FC">
              <w:rPr>
                <w:rFonts w:ascii="Calibri" w:eastAsia="Times New Roman" w:hAnsi="Calibri" w:cs="Calibri"/>
                <w:color w:val="000000"/>
                <w:lang w:val="ru-RU"/>
              </w:rPr>
              <w:t>, Пластиковый корпус Круглосуточная работа в шт.</w:t>
            </w:r>
          </w:p>
        </w:tc>
        <w:tc>
          <w:tcPr>
            <w:tcW w:w="1206" w:type="dxa"/>
            <w:tcBorders>
              <w:top w:val="nil"/>
              <w:left w:val="nil"/>
              <w:bottom w:val="single" w:sz="4" w:space="0" w:color="auto"/>
              <w:right w:val="single" w:sz="4" w:space="0" w:color="auto"/>
            </w:tcBorders>
            <w:shd w:val="clear" w:color="auto" w:fill="auto"/>
            <w:vAlign w:val="center"/>
            <w:hideMark/>
          </w:tcPr>
          <w:p w14:paraId="7788C791"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555CFBD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6B362BD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183BBA0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465D8FB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0E5F372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75D3743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4C1E196D"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5182477"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F29B2F1"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2DC2A9A2"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ИБП:</w:t>
            </w:r>
            <w:r w:rsidRPr="001C73FC">
              <w:rPr>
                <w:rFonts w:ascii="Calibri" w:eastAsia="Times New Roman" w:hAnsi="Calibri" w:cs="Calibri"/>
                <w:color w:val="000000"/>
                <w:lang w:val="ru-RU"/>
              </w:rPr>
              <w:t xml:space="preserve">Источник бесперебойного питания </w:t>
            </w:r>
            <w:r w:rsidRPr="001C73FC">
              <w:rPr>
                <w:rFonts w:ascii="Calibri" w:eastAsia="Times New Roman" w:hAnsi="Calibri" w:cs="Calibri"/>
                <w:color w:val="000000"/>
              </w:rPr>
              <w:t>UPS</w:t>
            </w:r>
            <w:r w:rsidRPr="001C73FC">
              <w:rPr>
                <w:rFonts w:ascii="Calibri" w:eastAsia="Times New Roman" w:hAnsi="Calibri" w:cs="Calibri"/>
                <w:color w:val="000000"/>
                <w:lang w:val="ru-RU"/>
              </w:rPr>
              <w:t xml:space="preserve"> 100 </w:t>
            </w:r>
            <w:r w:rsidRPr="001C73FC">
              <w:rPr>
                <w:rFonts w:ascii="Calibri" w:eastAsia="Times New Roman" w:hAnsi="Calibri" w:cs="Calibri"/>
                <w:color w:val="000000"/>
              </w:rPr>
              <w:t>W</w:t>
            </w:r>
            <w:r w:rsidRPr="001C73FC">
              <w:rPr>
                <w:rFonts w:ascii="Calibri" w:eastAsia="Times New Roman" w:hAnsi="Calibri" w:cs="Calibri"/>
                <w:color w:val="000000"/>
                <w:lang w:val="ru-RU"/>
              </w:rPr>
              <w:t xml:space="preserve"> в шт.</w:t>
            </w:r>
          </w:p>
        </w:tc>
        <w:tc>
          <w:tcPr>
            <w:tcW w:w="1206" w:type="dxa"/>
            <w:tcBorders>
              <w:top w:val="nil"/>
              <w:left w:val="nil"/>
              <w:bottom w:val="single" w:sz="4" w:space="0" w:color="auto"/>
              <w:right w:val="single" w:sz="4" w:space="0" w:color="auto"/>
            </w:tcBorders>
            <w:shd w:val="clear" w:color="auto" w:fill="auto"/>
            <w:vAlign w:val="center"/>
            <w:hideMark/>
          </w:tcPr>
          <w:p w14:paraId="1FF27CDA"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34AC783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578D62B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6612282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619A65A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7B3ADEE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1C86544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685D0F12"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F1B2BB2"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1A3BDDE5"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05BC6CEB"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Жесткий диск 8 ТБ</w:t>
            </w:r>
            <w:r w:rsidRPr="001C73FC">
              <w:rPr>
                <w:rFonts w:ascii="Calibri" w:eastAsia="Times New Roman" w:hAnsi="Calibri" w:cs="Calibri"/>
                <w:color w:val="000000"/>
                <w:lang w:val="ru-RU"/>
              </w:rPr>
              <w:t xml:space="preserve"> Жесткие диски </w:t>
            </w:r>
            <w:r w:rsidRPr="001C73FC">
              <w:rPr>
                <w:rFonts w:ascii="Calibri" w:eastAsia="Times New Roman" w:hAnsi="Calibri" w:cs="Calibri"/>
                <w:color w:val="000000"/>
              </w:rPr>
              <w:t>WD</w:t>
            </w:r>
            <w:r w:rsidRPr="001C73FC">
              <w:rPr>
                <w:rFonts w:ascii="Calibri" w:eastAsia="Times New Roman" w:hAnsi="Calibri" w:cs="Calibri"/>
                <w:color w:val="000000"/>
                <w:lang w:val="ru-RU"/>
              </w:rPr>
              <w:t xml:space="preserve"> </w:t>
            </w:r>
            <w:r w:rsidRPr="001C73FC">
              <w:rPr>
                <w:rFonts w:ascii="Calibri" w:eastAsia="Times New Roman" w:hAnsi="Calibri" w:cs="Calibri"/>
                <w:color w:val="000000"/>
              </w:rPr>
              <w:t>Purple</w:t>
            </w:r>
            <w:r w:rsidRPr="001C73FC">
              <w:rPr>
                <w:rFonts w:ascii="Calibri" w:eastAsia="Times New Roman" w:hAnsi="Calibri" w:cs="Calibri"/>
                <w:color w:val="000000"/>
                <w:lang w:val="ru-RU"/>
              </w:rPr>
              <w:t xml:space="preserve"> специально для видеонаблюдения в шт.</w:t>
            </w:r>
          </w:p>
        </w:tc>
        <w:tc>
          <w:tcPr>
            <w:tcW w:w="1206" w:type="dxa"/>
            <w:tcBorders>
              <w:top w:val="nil"/>
              <w:left w:val="nil"/>
              <w:bottom w:val="single" w:sz="4" w:space="0" w:color="auto"/>
              <w:right w:val="single" w:sz="4" w:space="0" w:color="auto"/>
            </w:tcBorders>
            <w:shd w:val="clear" w:color="auto" w:fill="auto"/>
            <w:vAlign w:val="center"/>
            <w:hideMark/>
          </w:tcPr>
          <w:p w14:paraId="28AB14DE"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7</w:t>
            </w:r>
          </w:p>
        </w:tc>
        <w:tc>
          <w:tcPr>
            <w:tcW w:w="1299" w:type="dxa"/>
            <w:tcBorders>
              <w:top w:val="nil"/>
              <w:left w:val="nil"/>
              <w:bottom w:val="single" w:sz="4" w:space="0" w:color="auto"/>
              <w:right w:val="single" w:sz="4" w:space="0" w:color="auto"/>
            </w:tcBorders>
            <w:shd w:val="clear" w:color="auto" w:fill="auto"/>
            <w:vAlign w:val="center"/>
            <w:hideMark/>
          </w:tcPr>
          <w:p w14:paraId="464C438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98" w:type="dxa"/>
            <w:tcBorders>
              <w:top w:val="nil"/>
              <w:left w:val="nil"/>
              <w:bottom w:val="single" w:sz="4" w:space="0" w:color="auto"/>
              <w:right w:val="single" w:sz="4" w:space="0" w:color="auto"/>
            </w:tcBorders>
            <w:shd w:val="clear" w:color="auto" w:fill="auto"/>
            <w:vAlign w:val="center"/>
            <w:hideMark/>
          </w:tcPr>
          <w:p w14:paraId="76C7FC7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712E552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19866C4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54F58E6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6B65DE3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3E0BA08E"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48FAF119"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306829C6"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2717702A"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 xml:space="preserve">Шкаф  железный настенный </w:t>
            </w:r>
            <w:r w:rsidRPr="001C73FC">
              <w:rPr>
                <w:rFonts w:ascii="Calibri" w:eastAsia="Times New Roman" w:hAnsi="Calibri" w:cs="Calibri"/>
                <w:color w:val="000000"/>
                <w:lang w:val="ru-RU"/>
              </w:rPr>
              <w:t>600</w:t>
            </w:r>
            <w:r w:rsidRPr="001C73FC">
              <w:rPr>
                <w:rFonts w:ascii="Calibri" w:eastAsia="Times New Roman" w:hAnsi="Calibri" w:cs="Calibri"/>
                <w:color w:val="000000"/>
              </w:rPr>
              <w:t>x</w:t>
            </w:r>
            <w:r w:rsidRPr="001C73FC">
              <w:rPr>
                <w:rFonts w:ascii="Calibri" w:eastAsia="Times New Roman" w:hAnsi="Calibri" w:cs="Calibri"/>
                <w:color w:val="000000"/>
                <w:lang w:val="ru-RU"/>
              </w:rPr>
              <w:t>600</w:t>
            </w:r>
            <w:r w:rsidRPr="001C73FC">
              <w:rPr>
                <w:rFonts w:ascii="Calibri" w:eastAsia="Times New Roman" w:hAnsi="Calibri" w:cs="Calibri"/>
                <w:color w:val="000000"/>
              </w:rPr>
              <w:t>x</w:t>
            </w:r>
            <w:r w:rsidRPr="001C73FC">
              <w:rPr>
                <w:rFonts w:ascii="Calibri" w:eastAsia="Times New Roman" w:hAnsi="Calibri" w:cs="Calibri"/>
                <w:color w:val="000000"/>
                <w:lang w:val="ru-RU"/>
              </w:rPr>
              <w:t xml:space="preserve">623мм  для Пенджикента (ШхГхВ) ,  в шт.                 </w:t>
            </w:r>
          </w:p>
        </w:tc>
        <w:tc>
          <w:tcPr>
            <w:tcW w:w="1206" w:type="dxa"/>
            <w:tcBorders>
              <w:top w:val="nil"/>
              <w:left w:val="nil"/>
              <w:bottom w:val="single" w:sz="4" w:space="0" w:color="auto"/>
              <w:right w:val="single" w:sz="4" w:space="0" w:color="auto"/>
            </w:tcBorders>
            <w:shd w:val="clear" w:color="auto" w:fill="auto"/>
            <w:vAlign w:val="center"/>
            <w:hideMark/>
          </w:tcPr>
          <w:p w14:paraId="4936CFED"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56D39AA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0EE1C80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06C44F1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341B4AA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160B909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54B75D0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1978C3C4"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36DEA21F"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5E001D14"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45686FAB" w14:textId="77777777" w:rsidR="00E87D56" w:rsidRPr="001C73FC" w:rsidRDefault="00E87D56" w:rsidP="00E87D56">
            <w:pPr>
              <w:spacing w:before="0" w:after="0" w:line="240" w:lineRule="auto"/>
              <w:rPr>
                <w:rFonts w:ascii="Calibri" w:eastAsia="Times New Roman" w:hAnsi="Calibri" w:cs="Calibri"/>
                <w:color w:val="000000"/>
                <w:lang w:val="ru-RU"/>
              </w:rPr>
            </w:pPr>
            <w:r w:rsidRPr="001C73FC">
              <w:rPr>
                <w:rFonts w:ascii="Calibri" w:eastAsia="Times New Roman" w:hAnsi="Calibri" w:cs="Calibri"/>
                <w:b/>
                <w:bCs/>
                <w:color w:val="000000"/>
                <w:lang w:val="ru-RU"/>
              </w:rPr>
              <w:t>КВК-В 2х0.5 (</w:t>
            </w:r>
            <w:r w:rsidRPr="001C73FC">
              <w:rPr>
                <w:rFonts w:ascii="Calibri" w:eastAsia="Times New Roman" w:hAnsi="Calibri" w:cs="Calibri"/>
                <w:b/>
                <w:bCs/>
                <w:color w:val="000000"/>
              </w:rPr>
              <w:t>indoor</w:t>
            </w:r>
            <w:r w:rsidRPr="001C73FC">
              <w:rPr>
                <w:rFonts w:ascii="Calibri" w:eastAsia="Times New Roman" w:hAnsi="Calibri" w:cs="Calibri"/>
                <w:b/>
                <w:bCs/>
                <w:color w:val="000000"/>
                <w:lang w:val="ru-RU"/>
              </w:rPr>
              <w:t>). Кабель комбинированный для систем видеонаблюдения.</w:t>
            </w:r>
            <w:r w:rsidRPr="001C73FC">
              <w:rPr>
                <w:rFonts w:ascii="Calibri" w:eastAsia="Times New Roman" w:hAnsi="Calibri" w:cs="Calibri"/>
                <w:color w:val="000000"/>
                <w:lang w:val="ru-RU"/>
              </w:rPr>
              <w:t xml:space="preserve"> в метрах</w:t>
            </w:r>
          </w:p>
        </w:tc>
        <w:tc>
          <w:tcPr>
            <w:tcW w:w="1206" w:type="dxa"/>
            <w:tcBorders>
              <w:top w:val="nil"/>
              <w:left w:val="nil"/>
              <w:bottom w:val="single" w:sz="4" w:space="0" w:color="auto"/>
              <w:right w:val="single" w:sz="4" w:space="0" w:color="auto"/>
            </w:tcBorders>
            <w:shd w:val="clear" w:color="auto" w:fill="auto"/>
            <w:vAlign w:val="center"/>
            <w:hideMark/>
          </w:tcPr>
          <w:p w14:paraId="5290C012"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800</w:t>
            </w:r>
          </w:p>
        </w:tc>
        <w:tc>
          <w:tcPr>
            <w:tcW w:w="1299" w:type="dxa"/>
            <w:tcBorders>
              <w:top w:val="nil"/>
              <w:left w:val="nil"/>
              <w:bottom w:val="single" w:sz="4" w:space="0" w:color="auto"/>
              <w:right w:val="single" w:sz="4" w:space="0" w:color="auto"/>
            </w:tcBorders>
            <w:shd w:val="clear" w:color="auto" w:fill="auto"/>
            <w:vAlign w:val="center"/>
            <w:hideMark/>
          </w:tcPr>
          <w:p w14:paraId="1625614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200</w:t>
            </w:r>
          </w:p>
        </w:tc>
        <w:tc>
          <w:tcPr>
            <w:tcW w:w="998" w:type="dxa"/>
            <w:tcBorders>
              <w:top w:val="nil"/>
              <w:left w:val="nil"/>
              <w:bottom w:val="single" w:sz="4" w:space="0" w:color="auto"/>
              <w:right w:val="single" w:sz="4" w:space="0" w:color="auto"/>
            </w:tcBorders>
            <w:shd w:val="clear" w:color="auto" w:fill="auto"/>
            <w:vAlign w:val="center"/>
            <w:hideMark/>
          </w:tcPr>
          <w:p w14:paraId="3311F2D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978" w:type="dxa"/>
            <w:tcBorders>
              <w:top w:val="nil"/>
              <w:left w:val="nil"/>
              <w:bottom w:val="single" w:sz="4" w:space="0" w:color="auto"/>
              <w:right w:val="single" w:sz="4" w:space="0" w:color="auto"/>
            </w:tcBorders>
            <w:shd w:val="clear" w:color="auto" w:fill="auto"/>
            <w:vAlign w:val="center"/>
            <w:hideMark/>
          </w:tcPr>
          <w:p w14:paraId="529D898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948" w:type="dxa"/>
            <w:tcBorders>
              <w:top w:val="nil"/>
              <w:left w:val="nil"/>
              <w:bottom w:val="single" w:sz="4" w:space="0" w:color="auto"/>
              <w:right w:val="single" w:sz="4" w:space="0" w:color="auto"/>
            </w:tcBorders>
            <w:shd w:val="clear" w:color="auto" w:fill="auto"/>
            <w:vAlign w:val="center"/>
            <w:hideMark/>
          </w:tcPr>
          <w:p w14:paraId="00B1EA1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1063" w:type="dxa"/>
            <w:tcBorders>
              <w:top w:val="nil"/>
              <w:left w:val="nil"/>
              <w:bottom w:val="single" w:sz="4" w:space="0" w:color="auto"/>
              <w:right w:val="single" w:sz="4" w:space="0" w:color="auto"/>
            </w:tcBorders>
            <w:shd w:val="clear" w:color="auto" w:fill="auto"/>
            <w:vAlign w:val="center"/>
            <w:hideMark/>
          </w:tcPr>
          <w:p w14:paraId="446D68D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965" w:type="dxa"/>
            <w:tcBorders>
              <w:top w:val="nil"/>
              <w:left w:val="nil"/>
              <w:bottom w:val="single" w:sz="4" w:space="0" w:color="auto"/>
              <w:right w:val="single" w:sz="4" w:space="0" w:color="auto"/>
            </w:tcBorders>
            <w:shd w:val="clear" w:color="auto" w:fill="auto"/>
            <w:vAlign w:val="center"/>
            <w:hideMark/>
          </w:tcPr>
          <w:p w14:paraId="345BD1B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1167" w:type="dxa"/>
            <w:tcBorders>
              <w:top w:val="nil"/>
              <w:left w:val="nil"/>
              <w:bottom w:val="single" w:sz="4" w:space="0" w:color="auto"/>
              <w:right w:val="single" w:sz="4" w:space="0" w:color="auto"/>
            </w:tcBorders>
            <w:shd w:val="clear" w:color="auto" w:fill="auto"/>
            <w:noWrap/>
            <w:vAlign w:val="bottom"/>
            <w:hideMark/>
          </w:tcPr>
          <w:p w14:paraId="4188C447"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13AFC19"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15FE604C"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5AC0FFB3" w14:textId="77777777" w:rsidR="00E87D56" w:rsidRPr="001C73FC" w:rsidRDefault="00E87D56" w:rsidP="00E87D56">
            <w:pPr>
              <w:spacing w:before="0" w:after="0" w:line="240" w:lineRule="auto"/>
              <w:rPr>
                <w:rFonts w:ascii="Calibri" w:eastAsia="Times New Roman" w:hAnsi="Calibri" w:cs="Calibri"/>
                <w:b/>
                <w:bCs/>
                <w:color w:val="000000"/>
                <w:lang w:val="ru-RU"/>
              </w:rPr>
            </w:pPr>
            <w:r w:rsidRPr="001C73FC">
              <w:rPr>
                <w:rFonts w:ascii="Calibri" w:eastAsia="Times New Roman" w:hAnsi="Calibri" w:cs="Calibri"/>
                <w:b/>
                <w:bCs/>
                <w:color w:val="000000"/>
                <w:lang w:val="ru-RU"/>
              </w:rPr>
              <w:t xml:space="preserve">ПВХ Гофра Диаметр 16мм. </w:t>
            </w:r>
            <w:r w:rsidRPr="001C73FC">
              <w:rPr>
                <w:rFonts w:ascii="Calibri" w:eastAsia="Times New Roman" w:hAnsi="Calibri" w:cs="Calibri"/>
                <w:color w:val="000000"/>
                <w:lang w:val="ru-RU"/>
              </w:rPr>
              <w:t>В метрах</w:t>
            </w:r>
          </w:p>
        </w:tc>
        <w:tc>
          <w:tcPr>
            <w:tcW w:w="1206" w:type="dxa"/>
            <w:tcBorders>
              <w:top w:val="nil"/>
              <w:left w:val="nil"/>
              <w:bottom w:val="single" w:sz="4" w:space="0" w:color="auto"/>
              <w:right w:val="single" w:sz="4" w:space="0" w:color="auto"/>
            </w:tcBorders>
            <w:shd w:val="clear" w:color="auto" w:fill="auto"/>
            <w:vAlign w:val="center"/>
            <w:hideMark/>
          </w:tcPr>
          <w:p w14:paraId="391E69CB"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800</w:t>
            </w:r>
          </w:p>
        </w:tc>
        <w:tc>
          <w:tcPr>
            <w:tcW w:w="1299" w:type="dxa"/>
            <w:tcBorders>
              <w:top w:val="nil"/>
              <w:left w:val="nil"/>
              <w:bottom w:val="single" w:sz="4" w:space="0" w:color="auto"/>
              <w:right w:val="single" w:sz="4" w:space="0" w:color="auto"/>
            </w:tcBorders>
            <w:shd w:val="clear" w:color="auto" w:fill="auto"/>
            <w:vAlign w:val="center"/>
            <w:hideMark/>
          </w:tcPr>
          <w:p w14:paraId="5ECD5C9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200</w:t>
            </w:r>
          </w:p>
        </w:tc>
        <w:tc>
          <w:tcPr>
            <w:tcW w:w="998" w:type="dxa"/>
            <w:tcBorders>
              <w:top w:val="nil"/>
              <w:left w:val="nil"/>
              <w:bottom w:val="single" w:sz="4" w:space="0" w:color="auto"/>
              <w:right w:val="single" w:sz="4" w:space="0" w:color="auto"/>
            </w:tcBorders>
            <w:shd w:val="clear" w:color="auto" w:fill="auto"/>
            <w:vAlign w:val="center"/>
            <w:hideMark/>
          </w:tcPr>
          <w:p w14:paraId="0765465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978" w:type="dxa"/>
            <w:tcBorders>
              <w:top w:val="nil"/>
              <w:left w:val="nil"/>
              <w:bottom w:val="single" w:sz="4" w:space="0" w:color="auto"/>
              <w:right w:val="single" w:sz="4" w:space="0" w:color="auto"/>
            </w:tcBorders>
            <w:shd w:val="clear" w:color="auto" w:fill="auto"/>
            <w:vAlign w:val="center"/>
            <w:hideMark/>
          </w:tcPr>
          <w:p w14:paraId="5348A11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948" w:type="dxa"/>
            <w:tcBorders>
              <w:top w:val="nil"/>
              <w:left w:val="nil"/>
              <w:bottom w:val="single" w:sz="4" w:space="0" w:color="auto"/>
              <w:right w:val="single" w:sz="4" w:space="0" w:color="auto"/>
            </w:tcBorders>
            <w:shd w:val="clear" w:color="auto" w:fill="auto"/>
            <w:vAlign w:val="center"/>
            <w:hideMark/>
          </w:tcPr>
          <w:p w14:paraId="2458EA9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1063" w:type="dxa"/>
            <w:tcBorders>
              <w:top w:val="nil"/>
              <w:left w:val="nil"/>
              <w:bottom w:val="single" w:sz="4" w:space="0" w:color="auto"/>
              <w:right w:val="single" w:sz="4" w:space="0" w:color="auto"/>
            </w:tcBorders>
            <w:shd w:val="clear" w:color="auto" w:fill="auto"/>
            <w:vAlign w:val="center"/>
            <w:hideMark/>
          </w:tcPr>
          <w:p w14:paraId="022D5B2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965" w:type="dxa"/>
            <w:tcBorders>
              <w:top w:val="nil"/>
              <w:left w:val="nil"/>
              <w:bottom w:val="single" w:sz="4" w:space="0" w:color="auto"/>
              <w:right w:val="single" w:sz="4" w:space="0" w:color="auto"/>
            </w:tcBorders>
            <w:shd w:val="clear" w:color="auto" w:fill="auto"/>
            <w:vAlign w:val="center"/>
            <w:hideMark/>
          </w:tcPr>
          <w:p w14:paraId="210EEA5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120</w:t>
            </w:r>
          </w:p>
        </w:tc>
        <w:tc>
          <w:tcPr>
            <w:tcW w:w="1167" w:type="dxa"/>
            <w:tcBorders>
              <w:top w:val="nil"/>
              <w:left w:val="nil"/>
              <w:bottom w:val="single" w:sz="4" w:space="0" w:color="auto"/>
              <w:right w:val="single" w:sz="4" w:space="0" w:color="auto"/>
            </w:tcBorders>
            <w:shd w:val="clear" w:color="auto" w:fill="auto"/>
            <w:noWrap/>
            <w:vAlign w:val="bottom"/>
            <w:hideMark/>
          </w:tcPr>
          <w:p w14:paraId="5441F403"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3C95B17"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4EE5F8DD"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67890F73" w14:textId="77777777" w:rsidR="00E87D56" w:rsidRPr="001C73FC" w:rsidRDefault="00E87D56" w:rsidP="00E87D56">
            <w:pPr>
              <w:spacing w:before="0" w:after="0" w:line="240" w:lineRule="auto"/>
              <w:rPr>
                <w:rFonts w:ascii="Calibri" w:eastAsia="Times New Roman" w:hAnsi="Calibri" w:cs="Calibri"/>
                <w:b/>
                <w:bCs/>
                <w:color w:val="000000"/>
                <w:lang w:val="ru-RU"/>
              </w:rPr>
            </w:pPr>
            <w:r w:rsidRPr="001C73FC">
              <w:rPr>
                <w:rFonts w:ascii="Calibri" w:eastAsia="Times New Roman" w:hAnsi="Calibri" w:cs="Calibri"/>
                <w:b/>
                <w:bCs/>
                <w:color w:val="000000"/>
                <w:lang w:val="ru-RU"/>
              </w:rPr>
              <w:t xml:space="preserve">Монтажная коробка 10х10  </w:t>
            </w:r>
            <w:r w:rsidRPr="001C73FC">
              <w:rPr>
                <w:rFonts w:ascii="Calibri" w:eastAsia="Times New Roman" w:hAnsi="Calibri" w:cs="Calibri"/>
                <w:color w:val="000000"/>
                <w:lang w:val="ru-RU"/>
              </w:rPr>
              <w:t>в шт.</w:t>
            </w:r>
          </w:p>
        </w:tc>
        <w:tc>
          <w:tcPr>
            <w:tcW w:w="1206" w:type="dxa"/>
            <w:tcBorders>
              <w:top w:val="nil"/>
              <w:left w:val="nil"/>
              <w:bottom w:val="single" w:sz="4" w:space="0" w:color="auto"/>
              <w:right w:val="single" w:sz="4" w:space="0" w:color="auto"/>
            </w:tcBorders>
            <w:shd w:val="clear" w:color="auto" w:fill="auto"/>
            <w:vAlign w:val="center"/>
            <w:hideMark/>
          </w:tcPr>
          <w:p w14:paraId="102299EE"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26</w:t>
            </w:r>
          </w:p>
        </w:tc>
        <w:tc>
          <w:tcPr>
            <w:tcW w:w="1299" w:type="dxa"/>
            <w:tcBorders>
              <w:top w:val="nil"/>
              <w:left w:val="nil"/>
              <w:bottom w:val="single" w:sz="4" w:space="0" w:color="auto"/>
              <w:right w:val="single" w:sz="4" w:space="0" w:color="auto"/>
            </w:tcBorders>
            <w:shd w:val="clear" w:color="auto" w:fill="auto"/>
            <w:vAlign w:val="center"/>
            <w:hideMark/>
          </w:tcPr>
          <w:p w14:paraId="1A77E93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w:t>
            </w:r>
          </w:p>
        </w:tc>
        <w:tc>
          <w:tcPr>
            <w:tcW w:w="998" w:type="dxa"/>
            <w:tcBorders>
              <w:top w:val="nil"/>
              <w:left w:val="nil"/>
              <w:bottom w:val="single" w:sz="4" w:space="0" w:color="auto"/>
              <w:right w:val="single" w:sz="4" w:space="0" w:color="auto"/>
            </w:tcBorders>
            <w:shd w:val="clear" w:color="auto" w:fill="auto"/>
            <w:vAlign w:val="center"/>
            <w:hideMark/>
          </w:tcPr>
          <w:p w14:paraId="053A03A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78" w:type="dxa"/>
            <w:tcBorders>
              <w:top w:val="nil"/>
              <w:left w:val="nil"/>
              <w:bottom w:val="single" w:sz="4" w:space="0" w:color="auto"/>
              <w:right w:val="single" w:sz="4" w:space="0" w:color="auto"/>
            </w:tcBorders>
            <w:shd w:val="clear" w:color="auto" w:fill="auto"/>
            <w:vAlign w:val="center"/>
            <w:hideMark/>
          </w:tcPr>
          <w:p w14:paraId="1DABB58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48" w:type="dxa"/>
            <w:tcBorders>
              <w:top w:val="nil"/>
              <w:left w:val="nil"/>
              <w:bottom w:val="single" w:sz="4" w:space="0" w:color="auto"/>
              <w:right w:val="single" w:sz="4" w:space="0" w:color="auto"/>
            </w:tcBorders>
            <w:shd w:val="clear" w:color="auto" w:fill="auto"/>
            <w:vAlign w:val="center"/>
            <w:hideMark/>
          </w:tcPr>
          <w:p w14:paraId="5F5FBFE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063" w:type="dxa"/>
            <w:tcBorders>
              <w:top w:val="nil"/>
              <w:left w:val="nil"/>
              <w:bottom w:val="single" w:sz="4" w:space="0" w:color="auto"/>
              <w:right w:val="single" w:sz="4" w:space="0" w:color="auto"/>
            </w:tcBorders>
            <w:shd w:val="clear" w:color="auto" w:fill="auto"/>
            <w:vAlign w:val="center"/>
            <w:hideMark/>
          </w:tcPr>
          <w:p w14:paraId="7752D6A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65" w:type="dxa"/>
            <w:tcBorders>
              <w:top w:val="nil"/>
              <w:left w:val="nil"/>
              <w:bottom w:val="single" w:sz="4" w:space="0" w:color="auto"/>
              <w:right w:val="single" w:sz="4" w:space="0" w:color="auto"/>
            </w:tcBorders>
            <w:shd w:val="clear" w:color="auto" w:fill="auto"/>
            <w:vAlign w:val="center"/>
            <w:hideMark/>
          </w:tcPr>
          <w:p w14:paraId="4002235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167" w:type="dxa"/>
            <w:tcBorders>
              <w:top w:val="nil"/>
              <w:left w:val="nil"/>
              <w:bottom w:val="single" w:sz="4" w:space="0" w:color="auto"/>
              <w:right w:val="single" w:sz="4" w:space="0" w:color="auto"/>
            </w:tcBorders>
            <w:shd w:val="clear" w:color="auto" w:fill="auto"/>
            <w:noWrap/>
            <w:vAlign w:val="bottom"/>
            <w:hideMark/>
          </w:tcPr>
          <w:p w14:paraId="2D132D9B"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9DEBED8"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EB85BA4"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1A09E10" w14:textId="77777777" w:rsidR="00E87D56" w:rsidRPr="001C73FC" w:rsidRDefault="00E87D56" w:rsidP="00E87D56">
            <w:pPr>
              <w:spacing w:before="0" w:after="0" w:line="240" w:lineRule="auto"/>
              <w:rPr>
                <w:rFonts w:ascii="Calibri" w:eastAsia="Times New Roman" w:hAnsi="Calibri" w:cs="Calibri"/>
                <w:b/>
                <w:bCs/>
                <w:color w:val="000000"/>
              </w:rPr>
            </w:pPr>
            <w:r w:rsidRPr="001C73FC">
              <w:rPr>
                <w:rFonts w:ascii="Calibri" w:eastAsia="Times New Roman" w:hAnsi="Calibri" w:cs="Calibri"/>
                <w:b/>
                <w:bCs/>
                <w:color w:val="000000"/>
              </w:rPr>
              <w:t xml:space="preserve">БНС </w:t>
            </w:r>
            <w:proofErr w:type="spellStart"/>
            <w:r w:rsidRPr="001C73FC">
              <w:rPr>
                <w:rFonts w:ascii="Calibri" w:eastAsia="Times New Roman" w:hAnsi="Calibri" w:cs="Calibri"/>
                <w:b/>
                <w:bCs/>
                <w:color w:val="000000"/>
              </w:rPr>
              <w:t>Конектор</w:t>
            </w:r>
            <w:proofErr w:type="spellEnd"/>
            <w:r w:rsidRPr="001C73FC">
              <w:rPr>
                <w:rFonts w:ascii="Calibri" w:eastAsia="Times New Roman" w:hAnsi="Calibri" w:cs="Calibri"/>
                <w:b/>
                <w:bCs/>
                <w:color w:val="000000"/>
              </w:rPr>
              <w:t xml:space="preserve"> </w:t>
            </w:r>
            <w:r w:rsidRPr="001C73FC">
              <w:rPr>
                <w:rFonts w:ascii="Calibri" w:eastAsia="Times New Roman" w:hAnsi="Calibri" w:cs="Calibri"/>
                <w:color w:val="000000"/>
              </w:rPr>
              <w:t xml:space="preserve"> в </w:t>
            </w:r>
            <w:proofErr w:type="spellStart"/>
            <w:r w:rsidRPr="001C73FC">
              <w:rPr>
                <w:rFonts w:ascii="Calibri" w:eastAsia="Times New Roman" w:hAnsi="Calibri" w:cs="Calibri"/>
                <w:color w:val="000000"/>
              </w:rPr>
              <w:t>шт</w:t>
            </w:r>
            <w:proofErr w:type="spellEnd"/>
            <w:r w:rsidRPr="001C73FC">
              <w:rPr>
                <w:rFonts w:ascii="Calibri" w:eastAsia="Times New Roman" w:hAnsi="Calibri" w:cs="Calibri"/>
                <w:color w:val="000000"/>
              </w:rPr>
              <w:t>.</w:t>
            </w:r>
          </w:p>
        </w:tc>
        <w:tc>
          <w:tcPr>
            <w:tcW w:w="1206" w:type="dxa"/>
            <w:tcBorders>
              <w:top w:val="nil"/>
              <w:left w:val="nil"/>
              <w:bottom w:val="single" w:sz="4" w:space="0" w:color="auto"/>
              <w:right w:val="single" w:sz="4" w:space="0" w:color="auto"/>
            </w:tcBorders>
            <w:shd w:val="clear" w:color="auto" w:fill="auto"/>
            <w:vAlign w:val="center"/>
            <w:hideMark/>
          </w:tcPr>
          <w:p w14:paraId="79DC8C79"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98</w:t>
            </w:r>
          </w:p>
        </w:tc>
        <w:tc>
          <w:tcPr>
            <w:tcW w:w="1299" w:type="dxa"/>
            <w:tcBorders>
              <w:top w:val="nil"/>
              <w:left w:val="nil"/>
              <w:bottom w:val="single" w:sz="4" w:space="0" w:color="auto"/>
              <w:right w:val="single" w:sz="4" w:space="0" w:color="auto"/>
            </w:tcBorders>
            <w:shd w:val="clear" w:color="auto" w:fill="auto"/>
            <w:vAlign w:val="center"/>
            <w:hideMark/>
          </w:tcPr>
          <w:p w14:paraId="1D05F4C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28</w:t>
            </w:r>
          </w:p>
        </w:tc>
        <w:tc>
          <w:tcPr>
            <w:tcW w:w="998" w:type="dxa"/>
            <w:tcBorders>
              <w:top w:val="nil"/>
              <w:left w:val="nil"/>
              <w:bottom w:val="single" w:sz="4" w:space="0" w:color="auto"/>
              <w:right w:val="single" w:sz="4" w:space="0" w:color="auto"/>
            </w:tcBorders>
            <w:shd w:val="clear" w:color="auto" w:fill="auto"/>
            <w:vAlign w:val="center"/>
            <w:hideMark/>
          </w:tcPr>
          <w:p w14:paraId="088CECE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14</w:t>
            </w:r>
          </w:p>
        </w:tc>
        <w:tc>
          <w:tcPr>
            <w:tcW w:w="978" w:type="dxa"/>
            <w:tcBorders>
              <w:top w:val="nil"/>
              <w:left w:val="nil"/>
              <w:bottom w:val="single" w:sz="4" w:space="0" w:color="auto"/>
              <w:right w:val="single" w:sz="4" w:space="0" w:color="auto"/>
            </w:tcBorders>
            <w:shd w:val="clear" w:color="auto" w:fill="auto"/>
            <w:vAlign w:val="center"/>
            <w:hideMark/>
          </w:tcPr>
          <w:p w14:paraId="21686B7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14</w:t>
            </w:r>
          </w:p>
        </w:tc>
        <w:tc>
          <w:tcPr>
            <w:tcW w:w="948" w:type="dxa"/>
            <w:tcBorders>
              <w:top w:val="nil"/>
              <w:left w:val="nil"/>
              <w:bottom w:val="single" w:sz="4" w:space="0" w:color="auto"/>
              <w:right w:val="single" w:sz="4" w:space="0" w:color="auto"/>
            </w:tcBorders>
            <w:shd w:val="clear" w:color="auto" w:fill="auto"/>
            <w:vAlign w:val="center"/>
            <w:hideMark/>
          </w:tcPr>
          <w:p w14:paraId="3DEFE4D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14</w:t>
            </w:r>
          </w:p>
        </w:tc>
        <w:tc>
          <w:tcPr>
            <w:tcW w:w="1063" w:type="dxa"/>
            <w:tcBorders>
              <w:top w:val="nil"/>
              <w:left w:val="nil"/>
              <w:bottom w:val="single" w:sz="4" w:space="0" w:color="auto"/>
              <w:right w:val="single" w:sz="4" w:space="0" w:color="auto"/>
            </w:tcBorders>
            <w:shd w:val="clear" w:color="auto" w:fill="auto"/>
            <w:vAlign w:val="center"/>
            <w:hideMark/>
          </w:tcPr>
          <w:p w14:paraId="372AC47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14</w:t>
            </w:r>
          </w:p>
        </w:tc>
        <w:tc>
          <w:tcPr>
            <w:tcW w:w="965" w:type="dxa"/>
            <w:tcBorders>
              <w:top w:val="nil"/>
              <w:left w:val="nil"/>
              <w:bottom w:val="single" w:sz="4" w:space="0" w:color="auto"/>
              <w:right w:val="single" w:sz="4" w:space="0" w:color="auto"/>
            </w:tcBorders>
            <w:shd w:val="clear" w:color="auto" w:fill="auto"/>
            <w:vAlign w:val="center"/>
            <w:hideMark/>
          </w:tcPr>
          <w:p w14:paraId="7EBF606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14</w:t>
            </w:r>
          </w:p>
        </w:tc>
        <w:tc>
          <w:tcPr>
            <w:tcW w:w="1167" w:type="dxa"/>
            <w:tcBorders>
              <w:top w:val="nil"/>
              <w:left w:val="nil"/>
              <w:bottom w:val="single" w:sz="4" w:space="0" w:color="auto"/>
              <w:right w:val="single" w:sz="4" w:space="0" w:color="auto"/>
            </w:tcBorders>
            <w:shd w:val="clear" w:color="auto" w:fill="auto"/>
            <w:noWrap/>
            <w:vAlign w:val="bottom"/>
            <w:hideMark/>
          </w:tcPr>
          <w:p w14:paraId="0EE1DCC2"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61460A2F"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414C1912"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1F6A8EA6" w14:textId="77777777" w:rsidR="00E87D56" w:rsidRPr="001C73FC" w:rsidRDefault="00E87D56" w:rsidP="00E87D56">
            <w:pPr>
              <w:spacing w:before="0" w:after="0" w:line="240" w:lineRule="auto"/>
              <w:rPr>
                <w:rFonts w:ascii="Calibri" w:eastAsia="Times New Roman" w:hAnsi="Calibri" w:cs="Calibri"/>
                <w:b/>
                <w:bCs/>
                <w:color w:val="000000"/>
              </w:rPr>
            </w:pPr>
            <w:proofErr w:type="spellStart"/>
            <w:r w:rsidRPr="001C73FC">
              <w:rPr>
                <w:rFonts w:ascii="Calibri" w:eastAsia="Times New Roman" w:hAnsi="Calibri" w:cs="Calibri"/>
                <w:b/>
                <w:bCs/>
                <w:color w:val="000000"/>
              </w:rPr>
              <w:t>Конектор</w:t>
            </w:r>
            <w:proofErr w:type="spellEnd"/>
            <w:r w:rsidRPr="001C73FC">
              <w:rPr>
                <w:rFonts w:ascii="Calibri" w:eastAsia="Times New Roman" w:hAnsi="Calibri" w:cs="Calibri"/>
                <w:b/>
                <w:bCs/>
                <w:color w:val="000000"/>
              </w:rPr>
              <w:t xml:space="preserve"> </w:t>
            </w:r>
            <w:proofErr w:type="spellStart"/>
            <w:r w:rsidRPr="001C73FC">
              <w:rPr>
                <w:rFonts w:ascii="Calibri" w:eastAsia="Times New Roman" w:hAnsi="Calibri" w:cs="Calibri"/>
                <w:b/>
                <w:bCs/>
                <w:color w:val="000000"/>
              </w:rPr>
              <w:t>питания</w:t>
            </w:r>
            <w:proofErr w:type="spellEnd"/>
            <w:r w:rsidRPr="001C73FC">
              <w:rPr>
                <w:rFonts w:ascii="Calibri" w:eastAsia="Times New Roman" w:hAnsi="Calibri" w:cs="Calibri"/>
                <w:b/>
                <w:bCs/>
                <w:color w:val="000000"/>
              </w:rPr>
              <w:t xml:space="preserve"> </w:t>
            </w:r>
            <w:r w:rsidRPr="001C73FC">
              <w:rPr>
                <w:rFonts w:ascii="Calibri" w:eastAsia="Times New Roman" w:hAnsi="Calibri" w:cs="Calibri"/>
                <w:color w:val="000000"/>
              </w:rPr>
              <w:t xml:space="preserve"> в </w:t>
            </w:r>
            <w:proofErr w:type="spellStart"/>
            <w:r w:rsidRPr="001C73FC">
              <w:rPr>
                <w:rFonts w:ascii="Calibri" w:eastAsia="Times New Roman" w:hAnsi="Calibri" w:cs="Calibri"/>
                <w:color w:val="000000"/>
              </w:rPr>
              <w:t>шт</w:t>
            </w:r>
            <w:proofErr w:type="spellEnd"/>
            <w:r w:rsidRPr="001C73FC">
              <w:rPr>
                <w:rFonts w:ascii="Calibri" w:eastAsia="Times New Roman" w:hAnsi="Calibri" w:cs="Calibri"/>
                <w:color w:val="000000"/>
              </w:rPr>
              <w:t>.</w:t>
            </w:r>
          </w:p>
        </w:tc>
        <w:tc>
          <w:tcPr>
            <w:tcW w:w="1206" w:type="dxa"/>
            <w:tcBorders>
              <w:top w:val="nil"/>
              <w:left w:val="nil"/>
              <w:bottom w:val="single" w:sz="4" w:space="0" w:color="auto"/>
              <w:right w:val="single" w:sz="4" w:space="0" w:color="auto"/>
            </w:tcBorders>
            <w:shd w:val="clear" w:color="auto" w:fill="auto"/>
            <w:vAlign w:val="center"/>
            <w:hideMark/>
          </w:tcPr>
          <w:p w14:paraId="55EF383E"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49</w:t>
            </w:r>
          </w:p>
        </w:tc>
        <w:tc>
          <w:tcPr>
            <w:tcW w:w="1299" w:type="dxa"/>
            <w:tcBorders>
              <w:top w:val="nil"/>
              <w:left w:val="nil"/>
              <w:bottom w:val="single" w:sz="4" w:space="0" w:color="auto"/>
              <w:right w:val="single" w:sz="4" w:space="0" w:color="auto"/>
            </w:tcBorders>
            <w:shd w:val="clear" w:color="auto" w:fill="auto"/>
            <w:vAlign w:val="center"/>
            <w:hideMark/>
          </w:tcPr>
          <w:p w14:paraId="554D765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14</w:t>
            </w:r>
          </w:p>
        </w:tc>
        <w:tc>
          <w:tcPr>
            <w:tcW w:w="998" w:type="dxa"/>
            <w:tcBorders>
              <w:top w:val="nil"/>
              <w:left w:val="nil"/>
              <w:bottom w:val="single" w:sz="4" w:space="0" w:color="auto"/>
              <w:right w:val="single" w:sz="4" w:space="0" w:color="auto"/>
            </w:tcBorders>
            <w:shd w:val="clear" w:color="auto" w:fill="auto"/>
            <w:vAlign w:val="center"/>
            <w:hideMark/>
          </w:tcPr>
          <w:p w14:paraId="17C2D7C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7</w:t>
            </w:r>
          </w:p>
        </w:tc>
        <w:tc>
          <w:tcPr>
            <w:tcW w:w="978" w:type="dxa"/>
            <w:tcBorders>
              <w:top w:val="nil"/>
              <w:left w:val="nil"/>
              <w:bottom w:val="single" w:sz="4" w:space="0" w:color="auto"/>
              <w:right w:val="single" w:sz="4" w:space="0" w:color="auto"/>
            </w:tcBorders>
            <w:shd w:val="clear" w:color="auto" w:fill="auto"/>
            <w:vAlign w:val="center"/>
            <w:hideMark/>
          </w:tcPr>
          <w:p w14:paraId="28DDC3A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7</w:t>
            </w:r>
          </w:p>
        </w:tc>
        <w:tc>
          <w:tcPr>
            <w:tcW w:w="948" w:type="dxa"/>
            <w:tcBorders>
              <w:top w:val="nil"/>
              <w:left w:val="nil"/>
              <w:bottom w:val="single" w:sz="4" w:space="0" w:color="auto"/>
              <w:right w:val="single" w:sz="4" w:space="0" w:color="auto"/>
            </w:tcBorders>
            <w:shd w:val="clear" w:color="auto" w:fill="auto"/>
            <w:vAlign w:val="center"/>
            <w:hideMark/>
          </w:tcPr>
          <w:p w14:paraId="5EA7413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7</w:t>
            </w:r>
          </w:p>
        </w:tc>
        <w:tc>
          <w:tcPr>
            <w:tcW w:w="1063" w:type="dxa"/>
            <w:tcBorders>
              <w:top w:val="nil"/>
              <w:left w:val="nil"/>
              <w:bottom w:val="single" w:sz="4" w:space="0" w:color="auto"/>
              <w:right w:val="single" w:sz="4" w:space="0" w:color="auto"/>
            </w:tcBorders>
            <w:shd w:val="clear" w:color="auto" w:fill="auto"/>
            <w:vAlign w:val="center"/>
            <w:hideMark/>
          </w:tcPr>
          <w:p w14:paraId="517CF41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7</w:t>
            </w:r>
          </w:p>
        </w:tc>
        <w:tc>
          <w:tcPr>
            <w:tcW w:w="965" w:type="dxa"/>
            <w:tcBorders>
              <w:top w:val="nil"/>
              <w:left w:val="nil"/>
              <w:bottom w:val="single" w:sz="4" w:space="0" w:color="auto"/>
              <w:right w:val="single" w:sz="4" w:space="0" w:color="auto"/>
            </w:tcBorders>
            <w:shd w:val="clear" w:color="auto" w:fill="auto"/>
            <w:vAlign w:val="center"/>
            <w:hideMark/>
          </w:tcPr>
          <w:p w14:paraId="41AD7A9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7</w:t>
            </w:r>
          </w:p>
        </w:tc>
        <w:tc>
          <w:tcPr>
            <w:tcW w:w="1167" w:type="dxa"/>
            <w:tcBorders>
              <w:top w:val="nil"/>
              <w:left w:val="nil"/>
              <w:bottom w:val="single" w:sz="4" w:space="0" w:color="auto"/>
              <w:right w:val="single" w:sz="4" w:space="0" w:color="auto"/>
            </w:tcBorders>
            <w:shd w:val="clear" w:color="auto" w:fill="auto"/>
            <w:noWrap/>
            <w:vAlign w:val="bottom"/>
            <w:hideMark/>
          </w:tcPr>
          <w:p w14:paraId="3744B0F9"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39D2E633" w14:textId="77777777" w:rsidTr="00E87D56">
        <w:trPr>
          <w:trHeight w:val="2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01A316" w14:textId="77777777" w:rsidR="00E87D56" w:rsidRPr="001C73FC" w:rsidRDefault="00E87D56" w:rsidP="00E87D56">
            <w:pPr>
              <w:spacing w:before="0" w:after="0" w:line="240" w:lineRule="auto"/>
              <w:jc w:val="center"/>
              <w:rPr>
                <w:rFonts w:ascii="Calibri" w:eastAsia="Times New Roman" w:hAnsi="Calibri" w:cs="Calibri"/>
                <w:b/>
                <w:bCs/>
              </w:rPr>
            </w:pPr>
            <w:r w:rsidRPr="001C73FC">
              <w:rPr>
                <w:rFonts w:ascii="Calibri" w:eastAsia="Times New Roman" w:hAnsi="Calibri" w:cs="Calibri"/>
                <w:b/>
                <w:bCs/>
              </w:rPr>
              <w:t>2</w:t>
            </w:r>
          </w:p>
        </w:tc>
        <w:tc>
          <w:tcPr>
            <w:tcW w:w="5783" w:type="dxa"/>
            <w:tcBorders>
              <w:top w:val="nil"/>
              <w:left w:val="nil"/>
              <w:bottom w:val="single" w:sz="4" w:space="0" w:color="auto"/>
              <w:right w:val="single" w:sz="4" w:space="0" w:color="auto"/>
            </w:tcBorders>
            <w:shd w:val="clear" w:color="auto" w:fill="auto"/>
            <w:vAlign w:val="center"/>
            <w:hideMark/>
          </w:tcPr>
          <w:p w14:paraId="74DA600D" w14:textId="77777777" w:rsidR="00E87D56" w:rsidRPr="001C73FC" w:rsidRDefault="00E87D56" w:rsidP="00E87D56">
            <w:pPr>
              <w:spacing w:before="0" w:after="0" w:line="240" w:lineRule="auto"/>
              <w:jc w:val="center"/>
              <w:rPr>
                <w:rFonts w:ascii="Calibri" w:eastAsia="Times New Roman" w:hAnsi="Calibri" w:cs="Calibri"/>
                <w:b/>
                <w:bCs/>
                <w:color w:val="000000"/>
              </w:rPr>
            </w:pPr>
            <w:proofErr w:type="spellStart"/>
            <w:r w:rsidRPr="001C73FC">
              <w:rPr>
                <w:rFonts w:ascii="Calibri" w:eastAsia="Times New Roman" w:hAnsi="Calibri" w:cs="Calibri"/>
                <w:b/>
                <w:bCs/>
                <w:color w:val="000000"/>
              </w:rPr>
              <w:t>Установка</w:t>
            </w:r>
            <w:proofErr w:type="spellEnd"/>
            <w:r w:rsidRPr="001C73FC">
              <w:rPr>
                <w:rFonts w:ascii="Calibri" w:eastAsia="Times New Roman" w:hAnsi="Calibri" w:cs="Calibri"/>
                <w:b/>
                <w:bCs/>
                <w:color w:val="000000"/>
              </w:rPr>
              <w:t xml:space="preserve"> </w:t>
            </w:r>
            <w:proofErr w:type="spellStart"/>
            <w:r w:rsidRPr="001C73FC">
              <w:rPr>
                <w:rFonts w:ascii="Calibri" w:eastAsia="Times New Roman" w:hAnsi="Calibri" w:cs="Calibri"/>
                <w:b/>
                <w:bCs/>
                <w:color w:val="000000"/>
              </w:rPr>
              <w:t>противопажарной</w:t>
            </w:r>
            <w:proofErr w:type="spellEnd"/>
            <w:r w:rsidRPr="001C73FC">
              <w:rPr>
                <w:rFonts w:ascii="Calibri" w:eastAsia="Times New Roman" w:hAnsi="Calibri" w:cs="Calibri"/>
                <w:b/>
                <w:bCs/>
                <w:color w:val="000000"/>
              </w:rPr>
              <w:t xml:space="preserve"> </w:t>
            </w:r>
            <w:proofErr w:type="spellStart"/>
            <w:r w:rsidRPr="001C73FC">
              <w:rPr>
                <w:rFonts w:ascii="Calibri" w:eastAsia="Times New Roman" w:hAnsi="Calibri" w:cs="Calibri"/>
                <w:b/>
                <w:bCs/>
                <w:color w:val="000000"/>
              </w:rPr>
              <w:t>системы</w:t>
            </w:r>
            <w:proofErr w:type="spellEnd"/>
          </w:p>
        </w:tc>
        <w:tc>
          <w:tcPr>
            <w:tcW w:w="1206" w:type="dxa"/>
            <w:tcBorders>
              <w:top w:val="nil"/>
              <w:left w:val="nil"/>
              <w:bottom w:val="single" w:sz="4" w:space="0" w:color="auto"/>
              <w:right w:val="single" w:sz="4" w:space="0" w:color="auto"/>
            </w:tcBorders>
            <w:shd w:val="clear" w:color="auto" w:fill="auto"/>
            <w:vAlign w:val="center"/>
            <w:hideMark/>
          </w:tcPr>
          <w:p w14:paraId="78A3C37D"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14:paraId="3D8F7A7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98" w:type="dxa"/>
            <w:tcBorders>
              <w:top w:val="nil"/>
              <w:left w:val="nil"/>
              <w:bottom w:val="single" w:sz="4" w:space="0" w:color="auto"/>
              <w:right w:val="single" w:sz="4" w:space="0" w:color="auto"/>
            </w:tcBorders>
            <w:shd w:val="clear" w:color="auto" w:fill="auto"/>
            <w:vAlign w:val="center"/>
            <w:hideMark/>
          </w:tcPr>
          <w:p w14:paraId="445ACC6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78" w:type="dxa"/>
            <w:tcBorders>
              <w:top w:val="nil"/>
              <w:left w:val="nil"/>
              <w:bottom w:val="single" w:sz="4" w:space="0" w:color="auto"/>
              <w:right w:val="single" w:sz="4" w:space="0" w:color="auto"/>
            </w:tcBorders>
            <w:shd w:val="clear" w:color="auto" w:fill="auto"/>
            <w:vAlign w:val="center"/>
            <w:hideMark/>
          </w:tcPr>
          <w:p w14:paraId="6A61423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48" w:type="dxa"/>
            <w:tcBorders>
              <w:top w:val="nil"/>
              <w:left w:val="nil"/>
              <w:bottom w:val="single" w:sz="4" w:space="0" w:color="auto"/>
              <w:right w:val="single" w:sz="4" w:space="0" w:color="auto"/>
            </w:tcBorders>
            <w:shd w:val="clear" w:color="auto" w:fill="auto"/>
            <w:vAlign w:val="center"/>
            <w:hideMark/>
          </w:tcPr>
          <w:p w14:paraId="3036494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1063" w:type="dxa"/>
            <w:tcBorders>
              <w:top w:val="nil"/>
              <w:left w:val="nil"/>
              <w:bottom w:val="single" w:sz="4" w:space="0" w:color="auto"/>
              <w:right w:val="single" w:sz="4" w:space="0" w:color="auto"/>
            </w:tcBorders>
            <w:shd w:val="clear" w:color="auto" w:fill="auto"/>
            <w:vAlign w:val="center"/>
            <w:hideMark/>
          </w:tcPr>
          <w:p w14:paraId="2DA5974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65" w:type="dxa"/>
            <w:tcBorders>
              <w:top w:val="nil"/>
              <w:left w:val="nil"/>
              <w:bottom w:val="single" w:sz="4" w:space="0" w:color="auto"/>
              <w:right w:val="single" w:sz="4" w:space="0" w:color="auto"/>
            </w:tcBorders>
            <w:shd w:val="clear" w:color="auto" w:fill="auto"/>
            <w:vAlign w:val="center"/>
            <w:hideMark/>
          </w:tcPr>
          <w:p w14:paraId="44A8ABD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1167" w:type="dxa"/>
            <w:tcBorders>
              <w:top w:val="nil"/>
              <w:left w:val="nil"/>
              <w:bottom w:val="single" w:sz="4" w:space="0" w:color="auto"/>
              <w:right w:val="single" w:sz="4" w:space="0" w:color="auto"/>
            </w:tcBorders>
            <w:shd w:val="clear" w:color="auto" w:fill="auto"/>
            <w:noWrap/>
            <w:vAlign w:val="bottom"/>
            <w:hideMark/>
          </w:tcPr>
          <w:p w14:paraId="15D57AC0"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403B5D07"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AD6132F"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1AAD80E" w14:textId="77777777" w:rsidR="00E87D56" w:rsidRPr="001C73FC" w:rsidRDefault="00E87D56" w:rsidP="00E87D56">
            <w:pPr>
              <w:spacing w:before="0" w:after="0" w:line="240" w:lineRule="auto"/>
              <w:rPr>
                <w:rFonts w:ascii="Calibri" w:eastAsia="Times New Roman" w:hAnsi="Calibri" w:cs="Calibri"/>
                <w:b/>
                <w:bCs/>
                <w:lang w:val="ru-RU"/>
              </w:rPr>
            </w:pPr>
            <w:r w:rsidRPr="001C73FC">
              <w:rPr>
                <w:rFonts w:ascii="Calibri" w:eastAsia="Times New Roman" w:hAnsi="Calibri" w:cs="Calibri"/>
                <w:b/>
                <w:bCs/>
                <w:lang w:val="ru-RU"/>
              </w:rPr>
              <w:t>Прибор приемно-контрольный пожарный в шт.</w:t>
            </w:r>
          </w:p>
        </w:tc>
        <w:tc>
          <w:tcPr>
            <w:tcW w:w="1206" w:type="dxa"/>
            <w:tcBorders>
              <w:top w:val="nil"/>
              <w:left w:val="nil"/>
              <w:bottom w:val="single" w:sz="4" w:space="0" w:color="auto"/>
              <w:right w:val="single" w:sz="4" w:space="0" w:color="auto"/>
            </w:tcBorders>
            <w:shd w:val="clear" w:color="auto" w:fill="auto"/>
            <w:vAlign w:val="center"/>
            <w:hideMark/>
          </w:tcPr>
          <w:p w14:paraId="022F4CCF"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6BA24BC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4C4131E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7C249FB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24103B2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1DB9EA7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0064798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2997D10B"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470AEB76"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406CA917"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239F9F24"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b/>
                <w:bCs/>
                <w:lang w:val="ru-RU"/>
              </w:rPr>
              <w:t xml:space="preserve">РИП 12В в </w:t>
            </w:r>
            <w:r w:rsidRPr="001C73FC">
              <w:rPr>
                <w:rFonts w:ascii="Calibri" w:eastAsia="Times New Roman" w:hAnsi="Calibri" w:cs="Calibri"/>
                <w:lang w:val="ru-RU"/>
              </w:rPr>
              <w:t>металлическом корпусе с отдельными предохранителями  5А/10А/20А/30А в шт.</w:t>
            </w:r>
          </w:p>
        </w:tc>
        <w:tc>
          <w:tcPr>
            <w:tcW w:w="1206" w:type="dxa"/>
            <w:tcBorders>
              <w:top w:val="nil"/>
              <w:left w:val="nil"/>
              <w:bottom w:val="single" w:sz="4" w:space="0" w:color="auto"/>
              <w:right w:val="single" w:sz="4" w:space="0" w:color="auto"/>
            </w:tcBorders>
            <w:shd w:val="clear" w:color="auto" w:fill="auto"/>
            <w:vAlign w:val="center"/>
            <w:hideMark/>
          </w:tcPr>
          <w:p w14:paraId="3DA8DC01"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120CE77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141940B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27D4569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180ABBD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6ED510E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7EF65A0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4BE90FAB"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290396FF"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08F7EDA1"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2A63F236"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b/>
                <w:bCs/>
                <w:lang w:val="ru-RU"/>
              </w:rPr>
              <w:t>Аккумуляторная батарея</w:t>
            </w:r>
            <w:r w:rsidRPr="001C73FC">
              <w:rPr>
                <w:rFonts w:ascii="Calibri" w:eastAsia="Times New Roman" w:hAnsi="Calibri" w:cs="Calibri"/>
                <w:lang w:val="ru-RU"/>
              </w:rPr>
              <w:t xml:space="preserve"> 12ВП Ач в шт.</w:t>
            </w:r>
          </w:p>
        </w:tc>
        <w:tc>
          <w:tcPr>
            <w:tcW w:w="1206" w:type="dxa"/>
            <w:tcBorders>
              <w:top w:val="nil"/>
              <w:left w:val="nil"/>
              <w:bottom w:val="single" w:sz="4" w:space="0" w:color="auto"/>
              <w:right w:val="single" w:sz="4" w:space="0" w:color="auto"/>
            </w:tcBorders>
            <w:shd w:val="clear" w:color="auto" w:fill="auto"/>
            <w:vAlign w:val="center"/>
            <w:hideMark/>
          </w:tcPr>
          <w:p w14:paraId="574FC859"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2AC5EA2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05B4C29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029B092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10BC052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181D672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3B0C364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5E8B81E8"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6FBEABBD"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09C475D4"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50E8FA8A"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b/>
                <w:bCs/>
                <w:lang w:val="ru-RU"/>
              </w:rPr>
              <w:t xml:space="preserve">Извещатель пожарный дымовой </w:t>
            </w:r>
            <w:r w:rsidRPr="001C73FC">
              <w:rPr>
                <w:rFonts w:ascii="Calibri" w:eastAsia="Times New Roman" w:hAnsi="Calibri" w:cs="Calibri"/>
                <w:lang w:val="ru-RU"/>
              </w:rPr>
              <w:t>оптико-электронный Ипит=9/36В(10%) 300х100х141порш=0,025Л в шт.</w:t>
            </w:r>
          </w:p>
        </w:tc>
        <w:tc>
          <w:tcPr>
            <w:tcW w:w="1206" w:type="dxa"/>
            <w:tcBorders>
              <w:top w:val="nil"/>
              <w:left w:val="nil"/>
              <w:bottom w:val="single" w:sz="4" w:space="0" w:color="auto"/>
              <w:right w:val="single" w:sz="4" w:space="0" w:color="auto"/>
            </w:tcBorders>
            <w:shd w:val="clear" w:color="auto" w:fill="auto"/>
            <w:vAlign w:val="center"/>
            <w:hideMark/>
          </w:tcPr>
          <w:p w14:paraId="14E066A3"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95</w:t>
            </w:r>
          </w:p>
        </w:tc>
        <w:tc>
          <w:tcPr>
            <w:tcW w:w="1299" w:type="dxa"/>
            <w:tcBorders>
              <w:top w:val="nil"/>
              <w:left w:val="nil"/>
              <w:bottom w:val="single" w:sz="4" w:space="0" w:color="auto"/>
              <w:right w:val="single" w:sz="4" w:space="0" w:color="auto"/>
            </w:tcBorders>
            <w:shd w:val="clear" w:color="auto" w:fill="auto"/>
            <w:vAlign w:val="center"/>
            <w:hideMark/>
          </w:tcPr>
          <w:p w14:paraId="7FCE414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20</w:t>
            </w:r>
          </w:p>
        </w:tc>
        <w:tc>
          <w:tcPr>
            <w:tcW w:w="998" w:type="dxa"/>
            <w:tcBorders>
              <w:top w:val="nil"/>
              <w:left w:val="nil"/>
              <w:bottom w:val="single" w:sz="4" w:space="0" w:color="auto"/>
              <w:right w:val="single" w:sz="4" w:space="0" w:color="auto"/>
            </w:tcBorders>
            <w:shd w:val="clear" w:color="auto" w:fill="auto"/>
            <w:vAlign w:val="center"/>
            <w:hideMark/>
          </w:tcPr>
          <w:p w14:paraId="26AAEDE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978" w:type="dxa"/>
            <w:tcBorders>
              <w:top w:val="nil"/>
              <w:left w:val="nil"/>
              <w:bottom w:val="single" w:sz="4" w:space="0" w:color="auto"/>
              <w:right w:val="single" w:sz="4" w:space="0" w:color="auto"/>
            </w:tcBorders>
            <w:shd w:val="clear" w:color="auto" w:fill="auto"/>
            <w:vAlign w:val="center"/>
            <w:hideMark/>
          </w:tcPr>
          <w:p w14:paraId="067577E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948" w:type="dxa"/>
            <w:tcBorders>
              <w:top w:val="nil"/>
              <w:left w:val="nil"/>
              <w:bottom w:val="single" w:sz="4" w:space="0" w:color="auto"/>
              <w:right w:val="single" w:sz="4" w:space="0" w:color="auto"/>
            </w:tcBorders>
            <w:shd w:val="clear" w:color="auto" w:fill="auto"/>
            <w:vAlign w:val="center"/>
            <w:hideMark/>
          </w:tcPr>
          <w:p w14:paraId="6384DF1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1063" w:type="dxa"/>
            <w:tcBorders>
              <w:top w:val="nil"/>
              <w:left w:val="nil"/>
              <w:bottom w:val="single" w:sz="4" w:space="0" w:color="auto"/>
              <w:right w:val="single" w:sz="4" w:space="0" w:color="auto"/>
            </w:tcBorders>
            <w:shd w:val="clear" w:color="auto" w:fill="auto"/>
            <w:vAlign w:val="center"/>
            <w:hideMark/>
          </w:tcPr>
          <w:p w14:paraId="7B6F1B7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965" w:type="dxa"/>
            <w:tcBorders>
              <w:top w:val="nil"/>
              <w:left w:val="nil"/>
              <w:bottom w:val="single" w:sz="4" w:space="0" w:color="auto"/>
              <w:right w:val="single" w:sz="4" w:space="0" w:color="auto"/>
            </w:tcBorders>
            <w:shd w:val="clear" w:color="auto" w:fill="auto"/>
            <w:vAlign w:val="center"/>
            <w:hideMark/>
          </w:tcPr>
          <w:p w14:paraId="707E9C1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1167" w:type="dxa"/>
            <w:tcBorders>
              <w:top w:val="nil"/>
              <w:left w:val="nil"/>
              <w:bottom w:val="single" w:sz="4" w:space="0" w:color="auto"/>
              <w:right w:val="single" w:sz="4" w:space="0" w:color="auto"/>
            </w:tcBorders>
            <w:shd w:val="clear" w:color="auto" w:fill="auto"/>
            <w:noWrap/>
            <w:vAlign w:val="bottom"/>
            <w:hideMark/>
          </w:tcPr>
          <w:p w14:paraId="44363C93"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70824731"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00CF77C9"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23312E4"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b/>
                <w:bCs/>
                <w:lang w:val="ru-RU"/>
              </w:rPr>
              <w:t xml:space="preserve">Извещатель пожарный ручной </w:t>
            </w:r>
            <w:r w:rsidRPr="001C73FC">
              <w:rPr>
                <w:rFonts w:ascii="Calibri" w:eastAsia="Times New Roman" w:hAnsi="Calibri" w:cs="Calibri"/>
                <w:lang w:val="ru-RU"/>
              </w:rPr>
              <w:t>(+10%) в шт.</w:t>
            </w:r>
          </w:p>
        </w:tc>
        <w:tc>
          <w:tcPr>
            <w:tcW w:w="1206" w:type="dxa"/>
            <w:tcBorders>
              <w:top w:val="nil"/>
              <w:left w:val="nil"/>
              <w:bottom w:val="single" w:sz="4" w:space="0" w:color="auto"/>
              <w:right w:val="single" w:sz="4" w:space="0" w:color="auto"/>
            </w:tcBorders>
            <w:shd w:val="clear" w:color="auto" w:fill="auto"/>
            <w:vAlign w:val="center"/>
            <w:hideMark/>
          </w:tcPr>
          <w:p w14:paraId="6C68897F"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19</w:t>
            </w:r>
          </w:p>
        </w:tc>
        <w:tc>
          <w:tcPr>
            <w:tcW w:w="1299" w:type="dxa"/>
            <w:tcBorders>
              <w:top w:val="nil"/>
              <w:left w:val="nil"/>
              <w:bottom w:val="single" w:sz="4" w:space="0" w:color="auto"/>
              <w:right w:val="single" w:sz="4" w:space="0" w:color="auto"/>
            </w:tcBorders>
            <w:shd w:val="clear" w:color="auto" w:fill="auto"/>
            <w:vAlign w:val="center"/>
            <w:hideMark/>
          </w:tcPr>
          <w:p w14:paraId="016FBC3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98" w:type="dxa"/>
            <w:tcBorders>
              <w:top w:val="nil"/>
              <w:left w:val="nil"/>
              <w:bottom w:val="single" w:sz="4" w:space="0" w:color="auto"/>
              <w:right w:val="single" w:sz="4" w:space="0" w:color="auto"/>
            </w:tcBorders>
            <w:shd w:val="clear" w:color="auto" w:fill="auto"/>
            <w:vAlign w:val="center"/>
            <w:hideMark/>
          </w:tcPr>
          <w:p w14:paraId="369481F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78" w:type="dxa"/>
            <w:tcBorders>
              <w:top w:val="nil"/>
              <w:left w:val="nil"/>
              <w:bottom w:val="single" w:sz="4" w:space="0" w:color="auto"/>
              <w:right w:val="single" w:sz="4" w:space="0" w:color="auto"/>
            </w:tcBorders>
            <w:shd w:val="clear" w:color="auto" w:fill="auto"/>
            <w:vAlign w:val="center"/>
            <w:hideMark/>
          </w:tcPr>
          <w:p w14:paraId="7A49CCF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48" w:type="dxa"/>
            <w:tcBorders>
              <w:top w:val="nil"/>
              <w:left w:val="nil"/>
              <w:bottom w:val="single" w:sz="4" w:space="0" w:color="auto"/>
              <w:right w:val="single" w:sz="4" w:space="0" w:color="auto"/>
            </w:tcBorders>
            <w:shd w:val="clear" w:color="auto" w:fill="auto"/>
            <w:vAlign w:val="center"/>
            <w:hideMark/>
          </w:tcPr>
          <w:p w14:paraId="7C494A4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1063" w:type="dxa"/>
            <w:tcBorders>
              <w:top w:val="nil"/>
              <w:left w:val="nil"/>
              <w:bottom w:val="single" w:sz="4" w:space="0" w:color="auto"/>
              <w:right w:val="single" w:sz="4" w:space="0" w:color="auto"/>
            </w:tcBorders>
            <w:shd w:val="clear" w:color="auto" w:fill="auto"/>
            <w:vAlign w:val="center"/>
            <w:hideMark/>
          </w:tcPr>
          <w:p w14:paraId="22B2FC6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65" w:type="dxa"/>
            <w:tcBorders>
              <w:top w:val="nil"/>
              <w:left w:val="nil"/>
              <w:bottom w:val="single" w:sz="4" w:space="0" w:color="auto"/>
              <w:right w:val="single" w:sz="4" w:space="0" w:color="auto"/>
            </w:tcBorders>
            <w:shd w:val="clear" w:color="auto" w:fill="auto"/>
            <w:vAlign w:val="center"/>
            <w:hideMark/>
          </w:tcPr>
          <w:p w14:paraId="478AC6D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1167" w:type="dxa"/>
            <w:tcBorders>
              <w:top w:val="nil"/>
              <w:left w:val="nil"/>
              <w:bottom w:val="single" w:sz="4" w:space="0" w:color="auto"/>
              <w:right w:val="single" w:sz="4" w:space="0" w:color="auto"/>
            </w:tcBorders>
            <w:shd w:val="clear" w:color="auto" w:fill="auto"/>
            <w:noWrap/>
            <w:vAlign w:val="bottom"/>
            <w:hideMark/>
          </w:tcPr>
          <w:p w14:paraId="31FA75B4"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3DA4585"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50F2039C"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6F814538"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b/>
                <w:bCs/>
                <w:lang w:val="ru-RU"/>
              </w:rPr>
              <w:t>Оповещатель комбинированный</w:t>
            </w:r>
            <w:r w:rsidRPr="001C73FC">
              <w:rPr>
                <w:rFonts w:ascii="Calibri" w:eastAsia="Times New Roman" w:hAnsi="Calibri" w:cs="Calibri"/>
                <w:lang w:val="ru-RU"/>
              </w:rPr>
              <w:t xml:space="preserve"> 12в в шт</w:t>
            </w:r>
          </w:p>
        </w:tc>
        <w:tc>
          <w:tcPr>
            <w:tcW w:w="1206" w:type="dxa"/>
            <w:tcBorders>
              <w:top w:val="nil"/>
              <w:left w:val="nil"/>
              <w:bottom w:val="single" w:sz="4" w:space="0" w:color="auto"/>
              <w:right w:val="single" w:sz="4" w:space="0" w:color="auto"/>
            </w:tcBorders>
            <w:shd w:val="clear" w:color="auto" w:fill="auto"/>
            <w:vAlign w:val="center"/>
            <w:hideMark/>
          </w:tcPr>
          <w:p w14:paraId="4D497578"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12</w:t>
            </w:r>
          </w:p>
        </w:tc>
        <w:tc>
          <w:tcPr>
            <w:tcW w:w="1299" w:type="dxa"/>
            <w:tcBorders>
              <w:top w:val="nil"/>
              <w:left w:val="nil"/>
              <w:bottom w:val="single" w:sz="4" w:space="0" w:color="auto"/>
              <w:right w:val="single" w:sz="4" w:space="0" w:color="auto"/>
            </w:tcBorders>
            <w:shd w:val="clear" w:color="auto" w:fill="auto"/>
            <w:vAlign w:val="center"/>
            <w:hideMark/>
          </w:tcPr>
          <w:p w14:paraId="162C6DD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98" w:type="dxa"/>
            <w:tcBorders>
              <w:top w:val="nil"/>
              <w:left w:val="nil"/>
              <w:bottom w:val="single" w:sz="4" w:space="0" w:color="auto"/>
              <w:right w:val="single" w:sz="4" w:space="0" w:color="auto"/>
            </w:tcBorders>
            <w:shd w:val="clear" w:color="auto" w:fill="auto"/>
            <w:vAlign w:val="center"/>
            <w:hideMark/>
          </w:tcPr>
          <w:p w14:paraId="417D89A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78" w:type="dxa"/>
            <w:tcBorders>
              <w:top w:val="nil"/>
              <w:left w:val="nil"/>
              <w:bottom w:val="single" w:sz="4" w:space="0" w:color="auto"/>
              <w:right w:val="single" w:sz="4" w:space="0" w:color="auto"/>
            </w:tcBorders>
            <w:shd w:val="clear" w:color="auto" w:fill="auto"/>
            <w:vAlign w:val="center"/>
            <w:hideMark/>
          </w:tcPr>
          <w:p w14:paraId="08166AE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48" w:type="dxa"/>
            <w:tcBorders>
              <w:top w:val="nil"/>
              <w:left w:val="nil"/>
              <w:bottom w:val="single" w:sz="4" w:space="0" w:color="auto"/>
              <w:right w:val="single" w:sz="4" w:space="0" w:color="auto"/>
            </w:tcBorders>
            <w:shd w:val="clear" w:color="auto" w:fill="auto"/>
            <w:vAlign w:val="center"/>
            <w:hideMark/>
          </w:tcPr>
          <w:p w14:paraId="5F10630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1063" w:type="dxa"/>
            <w:tcBorders>
              <w:top w:val="nil"/>
              <w:left w:val="nil"/>
              <w:bottom w:val="single" w:sz="4" w:space="0" w:color="auto"/>
              <w:right w:val="single" w:sz="4" w:space="0" w:color="auto"/>
            </w:tcBorders>
            <w:shd w:val="clear" w:color="auto" w:fill="auto"/>
            <w:vAlign w:val="center"/>
            <w:hideMark/>
          </w:tcPr>
          <w:p w14:paraId="12B4037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965" w:type="dxa"/>
            <w:tcBorders>
              <w:top w:val="nil"/>
              <w:left w:val="nil"/>
              <w:bottom w:val="single" w:sz="4" w:space="0" w:color="auto"/>
              <w:right w:val="single" w:sz="4" w:space="0" w:color="auto"/>
            </w:tcBorders>
            <w:shd w:val="clear" w:color="auto" w:fill="auto"/>
            <w:vAlign w:val="center"/>
            <w:hideMark/>
          </w:tcPr>
          <w:p w14:paraId="1EF5089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w:t>
            </w:r>
          </w:p>
        </w:tc>
        <w:tc>
          <w:tcPr>
            <w:tcW w:w="1167" w:type="dxa"/>
            <w:tcBorders>
              <w:top w:val="nil"/>
              <w:left w:val="nil"/>
              <w:bottom w:val="single" w:sz="4" w:space="0" w:color="auto"/>
              <w:right w:val="single" w:sz="4" w:space="0" w:color="auto"/>
            </w:tcBorders>
            <w:shd w:val="clear" w:color="auto" w:fill="auto"/>
            <w:noWrap/>
            <w:vAlign w:val="bottom"/>
            <w:hideMark/>
          </w:tcPr>
          <w:p w14:paraId="3956D947"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42E022AB"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77A9D927"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49FCA534" w14:textId="77777777" w:rsidR="00E87D56" w:rsidRPr="001C73FC" w:rsidRDefault="00E87D56" w:rsidP="00E87D56">
            <w:pPr>
              <w:spacing w:before="0" w:after="0" w:line="240" w:lineRule="auto"/>
              <w:rPr>
                <w:rFonts w:ascii="Calibri" w:eastAsia="Times New Roman" w:hAnsi="Calibri" w:cs="Calibri"/>
                <w:b/>
                <w:bCs/>
                <w:lang w:val="ru-RU"/>
              </w:rPr>
            </w:pPr>
            <w:r w:rsidRPr="001C73FC">
              <w:rPr>
                <w:rFonts w:ascii="Calibri" w:eastAsia="Times New Roman" w:hAnsi="Calibri" w:cs="Calibri"/>
                <w:b/>
                <w:bCs/>
                <w:lang w:val="ru-RU"/>
              </w:rPr>
              <w:t>Кабель симметричный огнестойкий для шлейфа сигнализации сеч 1х2х0.52мм. в метрах</w:t>
            </w:r>
          </w:p>
        </w:tc>
        <w:tc>
          <w:tcPr>
            <w:tcW w:w="1206" w:type="dxa"/>
            <w:tcBorders>
              <w:top w:val="nil"/>
              <w:left w:val="nil"/>
              <w:bottom w:val="single" w:sz="4" w:space="0" w:color="auto"/>
              <w:right w:val="single" w:sz="4" w:space="0" w:color="auto"/>
            </w:tcBorders>
            <w:shd w:val="clear" w:color="auto" w:fill="auto"/>
            <w:vAlign w:val="center"/>
            <w:hideMark/>
          </w:tcPr>
          <w:p w14:paraId="7C5A956D"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650</w:t>
            </w:r>
          </w:p>
        </w:tc>
        <w:tc>
          <w:tcPr>
            <w:tcW w:w="1299" w:type="dxa"/>
            <w:tcBorders>
              <w:top w:val="nil"/>
              <w:left w:val="nil"/>
              <w:bottom w:val="single" w:sz="4" w:space="0" w:color="auto"/>
              <w:right w:val="single" w:sz="4" w:space="0" w:color="auto"/>
            </w:tcBorders>
            <w:shd w:val="clear" w:color="auto" w:fill="auto"/>
            <w:vAlign w:val="center"/>
            <w:hideMark/>
          </w:tcPr>
          <w:p w14:paraId="3A23792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150</w:t>
            </w:r>
          </w:p>
        </w:tc>
        <w:tc>
          <w:tcPr>
            <w:tcW w:w="998" w:type="dxa"/>
            <w:tcBorders>
              <w:top w:val="nil"/>
              <w:left w:val="nil"/>
              <w:bottom w:val="single" w:sz="4" w:space="0" w:color="auto"/>
              <w:right w:val="single" w:sz="4" w:space="0" w:color="auto"/>
            </w:tcBorders>
            <w:shd w:val="clear" w:color="auto" w:fill="auto"/>
            <w:vAlign w:val="center"/>
            <w:hideMark/>
          </w:tcPr>
          <w:p w14:paraId="7DEA844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78" w:type="dxa"/>
            <w:tcBorders>
              <w:top w:val="nil"/>
              <w:left w:val="nil"/>
              <w:bottom w:val="single" w:sz="4" w:space="0" w:color="auto"/>
              <w:right w:val="single" w:sz="4" w:space="0" w:color="auto"/>
            </w:tcBorders>
            <w:shd w:val="clear" w:color="auto" w:fill="auto"/>
            <w:vAlign w:val="center"/>
            <w:hideMark/>
          </w:tcPr>
          <w:p w14:paraId="28E1BF2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48" w:type="dxa"/>
            <w:tcBorders>
              <w:top w:val="nil"/>
              <w:left w:val="nil"/>
              <w:bottom w:val="single" w:sz="4" w:space="0" w:color="auto"/>
              <w:right w:val="single" w:sz="4" w:space="0" w:color="auto"/>
            </w:tcBorders>
            <w:shd w:val="clear" w:color="auto" w:fill="auto"/>
            <w:vAlign w:val="center"/>
            <w:hideMark/>
          </w:tcPr>
          <w:p w14:paraId="77703FD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1063" w:type="dxa"/>
            <w:tcBorders>
              <w:top w:val="nil"/>
              <w:left w:val="nil"/>
              <w:bottom w:val="single" w:sz="4" w:space="0" w:color="auto"/>
              <w:right w:val="single" w:sz="4" w:space="0" w:color="auto"/>
            </w:tcBorders>
            <w:shd w:val="clear" w:color="auto" w:fill="auto"/>
            <w:vAlign w:val="center"/>
            <w:hideMark/>
          </w:tcPr>
          <w:p w14:paraId="284D3BA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65" w:type="dxa"/>
            <w:tcBorders>
              <w:top w:val="nil"/>
              <w:left w:val="nil"/>
              <w:bottom w:val="single" w:sz="4" w:space="0" w:color="auto"/>
              <w:right w:val="single" w:sz="4" w:space="0" w:color="auto"/>
            </w:tcBorders>
            <w:shd w:val="clear" w:color="auto" w:fill="auto"/>
            <w:vAlign w:val="center"/>
            <w:hideMark/>
          </w:tcPr>
          <w:p w14:paraId="35F6198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1167" w:type="dxa"/>
            <w:tcBorders>
              <w:top w:val="nil"/>
              <w:left w:val="nil"/>
              <w:bottom w:val="single" w:sz="4" w:space="0" w:color="auto"/>
              <w:right w:val="single" w:sz="4" w:space="0" w:color="auto"/>
            </w:tcBorders>
            <w:shd w:val="clear" w:color="auto" w:fill="auto"/>
            <w:noWrap/>
            <w:vAlign w:val="bottom"/>
            <w:hideMark/>
          </w:tcPr>
          <w:p w14:paraId="3D3F5D03"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8BE48B0"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2B9EC726"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054ACC28" w14:textId="77777777" w:rsidR="00E87D56" w:rsidRPr="001C73FC" w:rsidRDefault="00E87D56" w:rsidP="00E87D56">
            <w:pPr>
              <w:spacing w:before="0" w:after="0" w:line="240" w:lineRule="auto"/>
              <w:rPr>
                <w:rFonts w:ascii="Calibri" w:eastAsia="Times New Roman" w:hAnsi="Calibri" w:cs="Calibri"/>
                <w:b/>
                <w:bCs/>
                <w:lang w:val="ru-RU"/>
              </w:rPr>
            </w:pPr>
            <w:r w:rsidRPr="001C73FC">
              <w:rPr>
                <w:rFonts w:ascii="Calibri" w:eastAsia="Times New Roman" w:hAnsi="Calibri" w:cs="Calibri"/>
                <w:b/>
                <w:bCs/>
                <w:lang w:val="ru-RU"/>
              </w:rPr>
              <w:t>Кабель сеч 2х1мм  в метр.</w:t>
            </w:r>
          </w:p>
        </w:tc>
        <w:tc>
          <w:tcPr>
            <w:tcW w:w="1206" w:type="dxa"/>
            <w:tcBorders>
              <w:top w:val="nil"/>
              <w:left w:val="nil"/>
              <w:bottom w:val="single" w:sz="4" w:space="0" w:color="auto"/>
              <w:right w:val="single" w:sz="4" w:space="0" w:color="auto"/>
            </w:tcBorders>
            <w:shd w:val="clear" w:color="auto" w:fill="auto"/>
            <w:vAlign w:val="center"/>
            <w:hideMark/>
          </w:tcPr>
          <w:p w14:paraId="2186DBB9"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260</w:t>
            </w:r>
          </w:p>
        </w:tc>
        <w:tc>
          <w:tcPr>
            <w:tcW w:w="1299" w:type="dxa"/>
            <w:tcBorders>
              <w:top w:val="nil"/>
              <w:left w:val="nil"/>
              <w:bottom w:val="single" w:sz="4" w:space="0" w:color="auto"/>
              <w:right w:val="single" w:sz="4" w:space="0" w:color="auto"/>
            </w:tcBorders>
            <w:shd w:val="clear" w:color="auto" w:fill="auto"/>
            <w:vAlign w:val="center"/>
            <w:hideMark/>
          </w:tcPr>
          <w:p w14:paraId="4DA7FCB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998" w:type="dxa"/>
            <w:tcBorders>
              <w:top w:val="nil"/>
              <w:left w:val="nil"/>
              <w:bottom w:val="single" w:sz="4" w:space="0" w:color="auto"/>
              <w:right w:val="single" w:sz="4" w:space="0" w:color="auto"/>
            </w:tcBorders>
            <w:shd w:val="clear" w:color="auto" w:fill="auto"/>
            <w:vAlign w:val="center"/>
            <w:hideMark/>
          </w:tcPr>
          <w:p w14:paraId="4097787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978" w:type="dxa"/>
            <w:tcBorders>
              <w:top w:val="nil"/>
              <w:left w:val="nil"/>
              <w:bottom w:val="single" w:sz="4" w:space="0" w:color="auto"/>
              <w:right w:val="single" w:sz="4" w:space="0" w:color="auto"/>
            </w:tcBorders>
            <w:shd w:val="clear" w:color="auto" w:fill="auto"/>
            <w:vAlign w:val="center"/>
            <w:hideMark/>
          </w:tcPr>
          <w:p w14:paraId="0DF426C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948" w:type="dxa"/>
            <w:tcBorders>
              <w:top w:val="nil"/>
              <w:left w:val="nil"/>
              <w:bottom w:val="single" w:sz="4" w:space="0" w:color="auto"/>
              <w:right w:val="single" w:sz="4" w:space="0" w:color="auto"/>
            </w:tcBorders>
            <w:shd w:val="clear" w:color="auto" w:fill="auto"/>
            <w:vAlign w:val="center"/>
            <w:hideMark/>
          </w:tcPr>
          <w:p w14:paraId="6A7F40D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1063" w:type="dxa"/>
            <w:tcBorders>
              <w:top w:val="nil"/>
              <w:left w:val="nil"/>
              <w:bottom w:val="single" w:sz="4" w:space="0" w:color="auto"/>
              <w:right w:val="single" w:sz="4" w:space="0" w:color="auto"/>
            </w:tcBorders>
            <w:shd w:val="clear" w:color="auto" w:fill="auto"/>
            <w:vAlign w:val="center"/>
            <w:hideMark/>
          </w:tcPr>
          <w:p w14:paraId="2EE7F8B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965" w:type="dxa"/>
            <w:tcBorders>
              <w:top w:val="nil"/>
              <w:left w:val="nil"/>
              <w:bottom w:val="single" w:sz="4" w:space="0" w:color="auto"/>
              <w:right w:val="single" w:sz="4" w:space="0" w:color="auto"/>
            </w:tcBorders>
            <w:shd w:val="clear" w:color="auto" w:fill="auto"/>
            <w:vAlign w:val="center"/>
            <w:hideMark/>
          </w:tcPr>
          <w:p w14:paraId="143E22B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1167" w:type="dxa"/>
            <w:tcBorders>
              <w:top w:val="nil"/>
              <w:left w:val="nil"/>
              <w:bottom w:val="single" w:sz="4" w:space="0" w:color="auto"/>
              <w:right w:val="single" w:sz="4" w:space="0" w:color="auto"/>
            </w:tcBorders>
            <w:shd w:val="clear" w:color="auto" w:fill="auto"/>
            <w:noWrap/>
            <w:vAlign w:val="bottom"/>
            <w:hideMark/>
          </w:tcPr>
          <w:p w14:paraId="2EC64E80"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32DCB124"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06F746A8"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575E4FC8" w14:textId="77777777" w:rsidR="00E87D56" w:rsidRPr="001C73FC" w:rsidRDefault="00E87D56" w:rsidP="00E87D56">
            <w:pPr>
              <w:spacing w:before="0" w:after="0" w:line="240" w:lineRule="auto"/>
              <w:rPr>
                <w:rFonts w:ascii="Calibri" w:eastAsia="Times New Roman" w:hAnsi="Calibri" w:cs="Calibri"/>
                <w:b/>
                <w:bCs/>
              </w:rPr>
            </w:pPr>
            <w:proofErr w:type="spellStart"/>
            <w:r w:rsidRPr="001C73FC">
              <w:rPr>
                <w:rFonts w:ascii="Calibri" w:eastAsia="Times New Roman" w:hAnsi="Calibri" w:cs="Calibri"/>
                <w:b/>
                <w:bCs/>
              </w:rPr>
              <w:t>Короб</w:t>
            </w:r>
            <w:proofErr w:type="spellEnd"/>
            <w:r w:rsidRPr="001C73FC">
              <w:rPr>
                <w:rFonts w:ascii="Calibri" w:eastAsia="Times New Roman" w:hAnsi="Calibri" w:cs="Calibri"/>
                <w:b/>
                <w:bCs/>
              </w:rPr>
              <w:t xml:space="preserve"> в </w:t>
            </w:r>
            <w:proofErr w:type="spellStart"/>
            <w:r w:rsidRPr="001C73FC">
              <w:rPr>
                <w:rFonts w:ascii="Calibri" w:eastAsia="Times New Roman" w:hAnsi="Calibri" w:cs="Calibri"/>
                <w:b/>
                <w:bCs/>
              </w:rPr>
              <w:t>метр</w:t>
            </w:r>
            <w:proofErr w:type="spellEnd"/>
            <w:r w:rsidRPr="001C73FC">
              <w:rPr>
                <w:rFonts w:ascii="Calibri" w:eastAsia="Times New Roman" w:hAnsi="Calibri" w:cs="Calibri"/>
                <w:b/>
                <w:bCs/>
              </w:rPr>
              <w:t>.</w:t>
            </w:r>
          </w:p>
        </w:tc>
        <w:tc>
          <w:tcPr>
            <w:tcW w:w="1206" w:type="dxa"/>
            <w:tcBorders>
              <w:top w:val="nil"/>
              <w:left w:val="nil"/>
              <w:bottom w:val="single" w:sz="4" w:space="0" w:color="auto"/>
              <w:right w:val="single" w:sz="4" w:space="0" w:color="auto"/>
            </w:tcBorders>
            <w:shd w:val="clear" w:color="auto" w:fill="auto"/>
            <w:vAlign w:val="center"/>
            <w:hideMark/>
          </w:tcPr>
          <w:p w14:paraId="582780B3"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500</w:t>
            </w:r>
          </w:p>
        </w:tc>
        <w:tc>
          <w:tcPr>
            <w:tcW w:w="1299" w:type="dxa"/>
            <w:tcBorders>
              <w:top w:val="nil"/>
              <w:left w:val="nil"/>
              <w:bottom w:val="single" w:sz="4" w:space="0" w:color="auto"/>
              <w:right w:val="single" w:sz="4" w:space="0" w:color="auto"/>
            </w:tcBorders>
            <w:shd w:val="clear" w:color="auto" w:fill="auto"/>
            <w:vAlign w:val="center"/>
            <w:hideMark/>
          </w:tcPr>
          <w:p w14:paraId="7E81331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98" w:type="dxa"/>
            <w:tcBorders>
              <w:top w:val="nil"/>
              <w:left w:val="nil"/>
              <w:bottom w:val="single" w:sz="4" w:space="0" w:color="auto"/>
              <w:right w:val="single" w:sz="4" w:space="0" w:color="auto"/>
            </w:tcBorders>
            <w:shd w:val="clear" w:color="auto" w:fill="auto"/>
            <w:vAlign w:val="center"/>
            <w:hideMark/>
          </w:tcPr>
          <w:p w14:paraId="3D91A79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78" w:type="dxa"/>
            <w:tcBorders>
              <w:top w:val="nil"/>
              <w:left w:val="nil"/>
              <w:bottom w:val="single" w:sz="4" w:space="0" w:color="auto"/>
              <w:right w:val="single" w:sz="4" w:space="0" w:color="auto"/>
            </w:tcBorders>
            <w:shd w:val="clear" w:color="auto" w:fill="auto"/>
            <w:vAlign w:val="center"/>
            <w:hideMark/>
          </w:tcPr>
          <w:p w14:paraId="17D7022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48" w:type="dxa"/>
            <w:tcBorders>
              <w:top w:val="nil"/>
              <w:left w:val="nil"/>
              <w:bottom w:val="single" w:sz="4" w:space="0" w:color="auto"/>
              <w:right w:val="single" w:sz="4" w:space="0" w:color="auto"/>
            </w:tcBorders>
            <w:shd w:val="clear" w:color="auto" w:fill="auto"/>
            <w:vAlign w:val="center"/>
            <w:hideMark/>
          </w:tcPr>
          <w:p w14:paraId="2E7B6CA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1063" w:type="dxa"/>
            <w:tcBorders>
              <w:top w:val="nil"/>
              <w:left w:val="nil"/>
              <w:bottom w:val="single" w:sz="4" w:space="0" w:color="auto"/>
              <w:right w:val="single" w:sz="4" w:space="0" w:color="auto"/>
            </w:tcBorders>
            <w:shd w:val="clear" w:color="auto" w:fill="auto"/>
            <w:vAlign w:val="center"/>
            <w:hideMark/>
          </w:tcPr>
          <w:p w14:paraId="50037F7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65" w:type="dxa"/>
            <w:tcBorders>
              <w:top w:val="nil"/>
              <w:left w:val="nil"/>
              <w:bottom w:val="single" w:sz="4" w:space="0" w:color="auto"/>
              <w:right w:val="single" w:sz="4" w:space="0" w:color="auto"/>
            </w:tcBorders>
            <w:shd w:val="clear" w:color="auto" w:fill="auto"/>
            <w:vAlign w:val="center"/>
            <w:hideMark/>
          </w:tcPr>
          <w:p w14:paraId="313D87F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1167" w:type="dxa"/>
            <w:tcBorders>
              <w:top w:val="nil"/>
              <w:left w:val="nil"/>
              <w:bottom w:val="single" w:sz="4" w:space="0" w:color="auto"/>
              <w:right w:val="single" w:sz="4" w:space="0" w:color="auto"/>
            </w:tcBorders>
            <w:shd w:val="clear" w:color="auto" w:fill="auto"/>
            <w:noWrap/>
            <w:vAlign w:val="bottom"/>
            <w:hideMark/>
          </w:tcPr>
          <w:p w14:paraId="2095EE1E"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7A2CFB2" w14:textId="77777777" w:rsidTr="00E87D56">
        <w:trPr>
          <w:trHeight w:val="2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848D6A" w14:textId="77777777" w:rsidR="00E87D56" w:rsidRPr="001C73FC" w:rsidRDefault="00E87D56" w:rsidP="00E87D56">
            <w:pPr>
              <w:spacing w:before="0" w:after="0" w:line="240" w:lineRule="auto"/>
              <w:jc w:val="center"/>
              <w:rPr>
                <w:rFonts w:ascii="Calibri" w:eastAsia="Times New Roman" w:hAnsi="Calibri" w:cs="Calibri"/>
                <w:b/>
                <w:bCs/>
              </w:rPr>
            </w:pPr>
            <w:r w:rsidRPr="001C73FC">
              <w:rPr>
                <w:rFonts w:ascii="Calibri" w:eastAsia="Times New Roman" w:hAnsi="Calibri" w:cs="Calibri"/>
                <w:b/>
                <w:bCs/>
              </w:rPr>
              <w:t>3</w:t>
            </w:r>
          </w:p>
        </w:tc>
        <w:tc>
          <w:tcPr>
            <w:tcW w:w="5783" w:type="dxa"/>
            <w:tcBorders>
              <w:top w:val="nil"/>
              <w:left w:val="nil"/>
              <w:bottom w:val="single" w:sz="4" w:space="0" w:color="auto"/>
              <w:right w:val="single" w:sz="4" w:space="0" w:color="auto"/>
            </w:tcBorders>
            <w:shd w:val="clear" w:color="auto" w:fill="auto"/>
            <w:vAlign w:val="center"/>
            <w:hideMark/>
          </w:tcPr>
          <w:p w14:paraId="13320576" w14:textId="77777777" w:rsidR="00E87D56" w:rsidRPr="001C73FC" w:rsidRDefault="00E87D56" w:rsidP="00E87D56">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Охранная</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сигнализация</w:t>
            </w:r>
            <w:proofErr w:type="spellEnd"/>
          </w:p>
        </w:tc>
        <w:tc>
          <w:tcPr>
            <w:tcW w:w="1206" w:type="dxa"/>
            <w:tcBorders>
              <w:top w:val="nil"/>
              <w:left w:val="nil"/>
              <w:bottom w:val="single" w:sz="4" w:space="0" w:color="auto"/>
              <w:right w:val="single" w:sz="4" w:space="0" w:color="auto"/>
            </w:tcBorders>
            <w:shd w:val="clear" w:color="auto" w:fill="auto"/>
            <w:vAlign w:val="center"/>
            <w:hideMark/>
          </w:tcPr>
          <w:p w14:paraId="01082D34"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14:paraId="31BAD33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98" w:type="dxa"/>
            <w:tcBorders>
              <w:top w:val="nil"/>
              <w:left w:val="nil"/>
              <w:bottom w:val="single" w:sz="4" w:space="0" w:color="auto"/>
              <w:right w:val="single" w:sz="4" w:space="0" w:color="auto"/>
            </w:tcBorders>
            <w:shd w:val="clear" w:color="auto" w:fill="auto"/>
            <w:vAlign w:val="center"/>
            <w:hideMark/>
          </w:tcPr>
          <w:p w14:paraId="6746E9E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78" w:type="dxa"/>
            <w:tcBorders>
              <w:top w:val="nil"/>
              <w:left w:val="nil"/>
              <w:bottom w:val="single" w:sz="4" w:space="0" w:color="auto"/>
              <w:right w:val="single" w:sz="4" w:space="0" w:color="auto"/>
            </w:tcBorders>
            <w:shd w:val="clear" w:color="auto" w:fill="auto"/>
            <w:vAlign w:val="center"/>
            <w:hideMark/>
          </w:tcPr>
          <w:p w14:paraId="2689573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48" w:type="dxa"/>
            <w:tcBorders>
              <w:top w:val="nil"/>
              <w:left w:val="nil"/>
              <w:bottom w:val="single" w:sz="4" w:space="0" w:color="auto"/>
              <w:right w:val="single" w:sz="4" w:space="0" w:color="auto"/>
            </w:tcBorders>
            <w:shd w:val="clear" w:color="auto" w:fill="auto"/>
            <w:vAlign w:val="center"/>
            <w:hideMark/>
          </w:tcPr>
          <w:p w14:paraId="7DE2E16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1063" w:type="dxa"/>
            <w:tcBorders>
              <w:top w:val="nil"/>
              <w:left w:val="nil"/>
              <w:bottom w:val="single" w:sz="4" w:space="0" w:color="auto"/>
              <w:right w:val="single" w:sz="4" w:space="0" w:color="auto"/>
            </w:tcBorders>
            <w:shd w:val="clear" w:color="auto" w:fill="auto"/>
            <w:vAlign w:val="center"/>
            <w:hideMark/>
          </w:tcPr>
          <w:p w14:paraId="03EDBD6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65" w:type="dxa"/>
            <w:tcBorders>
              <w:top w:val="nil"/>
              <w:left w:val="nil"/>
              <w:bottom w:val="single" w:sz="4" w:space="0" w:color="auto"/>
              <w:right w:val="single" w:sz="4" w:space="0" w:color="auto"/>
            </w:tcBorders>
            <w:shd w:val="clear" w:color="auto" w:fill="auto"/>
            <w:vAlign w:val="center"/>
            <w:hideMark/>
          </w:tcPr>
          <w:p w14:paraId="5288E16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1167" w:type="dxa"/>
            <w:tcBorders>
              <w:top w:val="nil"/>
              <w:left w:val="nil"/>
              <w:bottom w:val="single" w:sz="4" w:space="0" w:color="auto"/>
              <w:right w:val="single" w:sz="4" w:space="0" w:color="auto"/>
            </w:tcBorders>
            <w:shd w:val="clear" w:color="auto" w:fill="auto"/>
            <w:noWrap/>
            <w:vAlign w:val="bottom"/>
            <w:hideMark/>
          </w:tcPr>
          <w:p w14:paraId="683D02D7"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760FDF09"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0C068E20"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72870669" w14:textId="77777777" w:rsidR="00E87D56" w:rsidRPr="001C73FC" w:rsidRDefault="00E87D56" w:rsidP="00E87D56">
            <w:pPr>
              <w:spacing w:before="0" w:after="0" w:line="240" w:lineRule="auto"/>
              <w:rPr>
                <w:rFonts w:ascii="Calibri" w:eastAsia="Times New Roman" w:hAnsi="Calibri" w:cs="Calibri"/>
                <w:b/>
                <w:bCs/>
                <w:lang w:val="ru-RU"/>
              </w:rPr>
            </w:pPr>
            <w:r w:rsidRPr="001C73FC">
              <w:rPr>
                <w:rFonts w:ascii="Calibri" w:eastAsia="Times New Roman" w:hAnsi="Calibri" w:cs="Calibri"/>
                <w:b/>
                <w:bCs/>
                <w:lang w:val="ru-RU"/>
              </w:rPr>
              <w:t>Прибор приемно-контрольный охранный</w:t>
            </w:r>
            <w:r w:rsidRPr="001C73FC">
              <w:rPr>
                <w:rFonts w:ascii="Calibri" w:eastAsia="Times New Roman" w:hAnsi="Calibri" w:cs="Calibri"/>
                <w:lang w:val="ru-RU"/>
              </w:rPr>
              <w:t xml:space="preserve"> Устройство контрольно-охранной сигнализации, 5 зон, 2 поста наблюдения.</w:t>
            </w:r>
            <w:r w:rsidRPr="001C73FC">
              <w:rPr>
                <w:rFonts w:ascii="Calibri" w:eastAsia="Times New Roman" w:hAnsi="Calibri" w:cs="Calibri"/>
                <w:b/>
                <w:bCs/>
                <w:lang w:val="ru-RU"/>
              </w:rPr>
              <w:t xml:space="preserve"> В шт.</w:t>
            </w:r>
          </w:p>
        </w:tc>
        <w:tc>
          <w:tcPr>
            <w:tcW w:w="1206" w:type="dxa"/>
            <w:tcBorders>
              <w:top w:val="nil"/>
              <w:left w:val="nil"/>
              <w:bottom w:val="single" w:sz="4" w:space="0" w:color="auto"/>
              <w:right w:val="single" w:sz="4" w:space="0" w:color="auto"/>
            </w:tcBorders>
            <w:shd w:val="clear" w:color="auto" w:fill="auto"/>
            <w:vAlign w:val="center"/>
            <w:hideMark/>
          </w:tcPr>
          <w:p w14:paraId="410DF177"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4EF53DD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31534D1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63C1EE6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21E2FCD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1C09C84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3E540F6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39E089B6"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B4BBE2D"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59EC46E4"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586884F3"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Магнитно-контактный охранный извещатель, ИК-извещатель, 15 м, от -300С в шт</w:t>
            </w:r>
          </w:p>
        </w:tc>
        <w:tc>
          <w:tcPr>
            <w:tcW w:w="1206" w:type="dxa"/>
            <w:tcBorders>
              <w:top w:val="nil"/>
              <w:left w:val="nil"/>
              <w:bottom w:val="single" w:sz="4" w:space="0" w:color="auto"/>
              <w:right w:val="single" w:sz="4" w:space="0" w:color="auto"/>
            </w:tcBorders>
            <w:shd w:val="clear" w:color="auto" w:fill="auto"/>
            <w:vAlign w:val="center"/>
            <w:hideMark/>
          </w:tcPr>
          <w:p w14:paraId="3CC13C3D"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28</w:t>
            </w:r>
          </w:p>
        </w:tc>
        <w:tc>
          <w:tcPr>
            <w:tcW w:w="1299" w:type="dxa"/>
            <w:tcBorders>
              <w:top w:val="nil"/>
              <w:left w:val="nil"/>
              <w:bottom w:val="single" w:sz="4" w:space="0" w:color="auto"/>
              <w:right w:val="single" w:sz="4" w:space="0" w:color="auto"/>
            </w:tcBorders>
            <w:shd w:val="clear" w:color="auto" w:fill="auto"/>
            <w:vAlign w:val="center"/>
            <w:hideMark/>
          </w:tcPr>
          <w:p w14:paraId="5C30C17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w:t>
            </w:r>
          </w:p>
        </w:tc>
        <w:tc>
          <w:tcPr>
            <w:tcW w:w="998" w:type="dxa"/>
            <w:tcBorders>
              <w:top w:val="nil"/>
              <w:left w:val="nil"/>
              <w:bottom w:val="single" w:sz="4" w:space="0" w:color="auto"/>
              <w:right w:val="single" w:sz="4" w:space="0" w:color="auto"/>
            </w:tcBorders>
            <w:shd w:val="clear" w:color="auto" w:fill="auto"/>
            <w:vAlign w:val="center"/>
            <w:hideMark/>
          </w:tcPr>
          <w:p w14:paraId="557A826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78" w:type="dxa"/>
            <w:tcBorders>
              <w:top w:val="nil"/>
              <w:left w:val="nil"/>
              <w:bottom w:val="single" w:sz="4" w:space="0" w:color="auto"/>
              <w:right w:val="single" w:sz="4" w:space="0" w:color="auto"/>
            </w:tcBorders>
            <w:shd w:val="clear" w:color="auto" w:fill="auto"/>
            <w:vAlign w:val="center"/>
            <w:hideMark/>
          </w:tcPr>
          <w:p w14:paraId="57E9FF5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48" w:type="dxa"/>
            <w:tcBorders>
              <w:top w:val="nil"/>
              <w:left w:val="nil"/>
              <w:bottom w:val="single" w:sz="4" w:space="0" w:color="auto"/>
              <w:right w:val="single" w:sz="4" w:space="0" w:color="auto"/>
            </w:tcBorders>
            <w:shd w:val="clear" w:color="auto" w:fill="auto"/>
            <w:vAlign w:val="center"/>
            <w:hideMark/>
          </w:tcPr>
          <w:p w14:paraId="46F5767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063" w:type="dxa"/>
            <w:tcBorders>
              <w:top w:val="nil"/>
              <w:left w:val="nil"/>
              <w:bottom w:val="single" w:sz="4" w:space="0" w:color="auto"/>
              <w:right w:val="single" w:sz="4" w:space="0" w:color="auto"/>
            </w:tcBorders>
            <w:shd w:val="clear" w:color="auto" w:fill="auto"/>
            <w:vAlign w:val="center"/>
            <w:hideMark/>
          </w:tcPr>
          <w:p w14:paraId="51CF50A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65" w:type="dxa"/>
            <w:tcBorders>
              <w:top w:val="nil"/>
              <w:left w:val="nil"/>
              <w:bottom w:val="single" w:sz="4" w:space="0" w:color="auto"/>
              <w:right w:val="single" w:sz="4" w:space="0" w:color="auto"/>
            </w:tcBorders>
            <w:shd w:val="clear" w:color="auto" w:fill="auto"/>
            <w:vAlign w:val="center"/>
            <w:hideMark/>
          </w:tcPr>
          <w:p w14:paraId="19552BA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167" w:type="dxa"/>
            <w:tcBorders>
              <w:top w:val="nil"/>
              <w:left w:val="nil"/>
              <w:bottom w:val="single" w:sz="4" w:space="0" w:color="auto"/>
              <w:right w:val="single" w:sz="4" w:space="0" w:color="auto"/>
            </w:tcBorders>
            <w:shd w:val="clear" w:color="auto" w:fill="auto"/>
            <w:noWrap/>
            <w:vAlign w:val="bottom"/>
            <w:hideMark/>
          </w:tcPr>
          <w:p w14:paraId="737930A2"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5A9BCFE"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73CB799E"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6005A838"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Звуковой детектор поверхностной безопасности в шт.</w:t>
            </w:r>
          </w:p>
        </w:tc>
        <w:tc>
          <w:tcPr>
            <w:tcW w:w="1206" w:type="dxa"/>
            <w:tcBorders>
              <w:top w:val="nil"/>
              <w:left w:val="nil"/>
              <w:bottom w:val="single" w:sz="4" w:space="0" w:color="auto"/>
              <w:right w:val="single" w:sz="4" w:space="0" w:color="auto"/>
            </w:tcBorders>
            <w:shd w:val="clear" w:color="auto" w:fill="auto"/>
            <w:vAlign w:val="center"/>
            <w:hideMark/>
          </w:tcPr>
          <w:p w14:paraId="54135611"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28</w:t>
            </w:r>
          </w:p>
        </w:tc>
        <w:tc>
          <w:tcPr>
            <w:tcW w:w="1299" w:type="dxa"/>
            <w:tcBorders>
              <w:top w:val="nil"/>
              <w:left w:val="nil"/>
              <w:bottom w:val="single" w:sz="4" w:space="0" w:color="auto"/>
              <w:right w:val="single" w:sz="4" w:space="0" w:color="auto"/>
            </w:tcBorders>
            <w:shd w:val="clear" w:color="auto" w:fill="auto"/>
            <w:vAlign w:val="center"/>
            <w:hideMark/>
          </w:tcPr>
          <w:p w14:paraId="04D9AF5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w:t>
            </w:r>
          </w:p>
        </w:tc>
        <w:tc>
          <w:tcPr>
            <w:tcW w:w="998" w:type="dxa"/>
            <w:tcBorders>
              <w:top w:val="nil"/>
              <w:left w:val="nil"/>
              <w:bottom w:val="single" w:sz="4" w:space="0" w:color="auto"/>
              <w:right w:val="single" w:sz="4" w:space="0" w:color="auto"/>
            </w:tcBorders>
            <w:shd w:val="clear" w:color="auto" w:fill="auto"/>
            <w:vAlign w:val="center"/>
            <w:hideMark/>
          </w:tcPr>
          <w:p w14:paraId="2E280B9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78" w:type="dxa"/>
            <w:tcBorders>
              <w:top w:val="nil"/>
              <w:left w:val="nil"/>
              <w:bottom w:val="single" w:sz="4" w:space="0" w:color="auto"/>
              <w:right w:val="single" w:sz="4" w:space="0" w:color="auto"/>
            </w:tcBorders>
            <w:shd w:val="clear" w:color="auto" w:fill="auto"/>
            <w:vAlign w:val="center"/>
            <w:hideMark/>
          </w:tcPr>
          <w:p w14:paraId="5151BD8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48" w:type="dxa"/>
            <w:tcBorders>
              <w:top w:val="nil"/>
              <w:left w:val="nil"/>
              <w:bottom w:val="single" w:sz="4" w:space="0" w:color="auto"/>
              <w:right w:val="single" w:sz="4" w:space="0" w:color="auto"/>
            </w:tcBorders>
            <w:shd w:val="clear" w:color="auto" w:fill="auto"/>
            <w:vAlign w:val="center"/>
            <w:hideMark/>
          </w:tcPr>
          <w:p w14:paraId="47DFDE4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063" w:type="dxa"/>
            <w:tcBorders>
              <w:top w:val="nil"/>
              <w:left w:val="nil"/>
              <w:bottom w:val="single" w:sz="4" w:space="0" w:color="auto"/>
              <w:right w:val="single" w:sz="4" w:space="0" w:color="auto"/>
            </w:tcBorders>
            <w:shd w:val="clear" w:color="auto" w:fill="auto"/>
            <w:vAlign w:val="center"/>
            <w:hideMark/>
          </w:tcPr>
          <w:p w14:paraId="725FDAA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65" w:type="dxa"/>
            <w:tcBorders>
              <w:top w:val="nil"/>
              <w:left w:val="nil"/>
              <w:bottom w:val="single" w:sz="4" w:space="0" w:color="auto"/>
              <w:right w:val="single" w:sz="4" w:space="0" w:color="auto"/>
            </w:tcBorders>
            <w:shd w:val="clear" w:color="auto" w:fill="auto"/>
            <w:vAlign w:val="center"/>
            <w:hideMark/>
          </w:tcPr>
          <w:p w14:paraId="6255339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167" w:type="dxa"/>
            <w:tcBorders>
              <w:top w:val="nil"/>
              <w:left w:val="nil"/>
              <w:bottom w:val="single" w:sz="4" w:space="0" w:color="auto"/>
              <w:right w:val="single" w:sz="4" w:space="0" w:color="auto"/>
            </w:tcBorders>
            <w:shd w:val="clear" w:color="auto" w:fill="auto"/>
            <w:noWrap/>
            <w:vAlign w:val="bottom"/>
            <w:hideMark/>
          </w:tcPr>
          <w:p w14:paraId="79A8A408"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7EBB3295"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BC4404D"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62E3B69E"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Извещатель охранный объемный оптико-электронный  в шт.</w:t>
            </w:r>
          </w:p>
        </w:tc>
        <w:tc>
          <w:tcPr>
            <w:tcW w:w="1206" w:type="dxa"/>
            <w:tcBorders>
              <w:top w:val="nil"/>
              <w:left w:val="nil"/>
              <w:bottom w:val="single" w:sz="4" w:space="0" w:color="auto"/>
              <w:right w:val="single" w:sz="4" w:space="0" w:color="auto"/>
            </w:tcBorders>
            <w:shd w:val="clear" w:color="auto" w:fill="auto"/>
            <w:vAlign w:val="center"/>
            <w:hideMark/>
          </w:tcPr>
          <w:p w14:paraId="54E1B3EC"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21</w:t>
            </w:r>
          </w:p>
        </w:tc>
        <w:tc>
          <w:tcPr>
            <w:tcW w:w="1299" w:type="dxa"/>
            <w:tcBorders>
              <w:top w:val="nil"/>
              <w:left w:val="nil"/>
              <w:bottom w:val="single" w:sz="4" w:space="0" w:color="auto"/>
              <w:right w:val="single" w:sz="4" w:space="0" w:color="auto"/>
            </w:tcBorders>
            <w:shd w:val="clear" w:color="auto" w:fill="auto"/>
            <w:vAlign w:val="center"/>
            <w:hideMark/>
          </w:tcPr>
          <w:p w14:paraId="71C04D7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w:t>
            </w:r>
          </w:p>
        </w:tc>
        <w:tc>
          <w:tcPr>
            <w:tcW w:w="998" w:type="dxa"/>
            <w:tcBorders>
              <w:top w:val="nil"/>
              <w:left w:val="nil"/>
              <w:bottom w:val="single" w:sz="4" w:space="0" w:color="auto"/>
              <w:right w:val="single" w:sz="4" w:space="0" w:color="auto"/>
            </w:tcBorders>
            <w:shd w:val="clear" w:color="auto" w:fill="auto"/>
            <w:vAlign w:val="center"/>
            <w:hideMark/>
          </w:tcPr>
          <w:p w14:paraId="7969655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78" w:type="dxa"/>
            <w:tcBorders>
              <w:top w:val="nil"/>
              <w:left w:val="nil"/>
              <w:bottom w:val="single" w:sz="4" w:space="0" w:color="auto"/>
              <w:right w:val="single" w:sz="4" w:space="0" w:color="auto"/>
            </w:tcBorders>
            <w:shd w:val="clear" w:color="auto" w:fill="auto"/>
            <w:vAlign w:val="center"/>
            <w:hideMark/>
          </w:tcPr>
          <w:p w14:paraId="5B61859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48" w:type="dxa"/>
            <w:tcBorders>
              <w:top w:val="nil"/>
              <w:left w:val="nil"/>
              <w:bottom w:val="single" w:sz="4" w:space="0" w:color="auto"/>
              <w:right w:val="single" w:sz="4" w:space="0" w:color="auto"/>
            </w:tcBorders>
            <w:shd w:val="clear" w:color="auto" w:fill="auto"/>
            <w:vAlign w:val="center"/>
            <w:hideMark/>
          </w:tcPr>
          <w:p w14:paraId="474F84C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1063" w:type="dxa"/>
            <w:tcBorders>
              <w:top w:val="nil"/>
              <w:left w:val="nil"/>
              <w:bottom w:val="single" w:sz="4" w:space="0" w:color="auto"/>
              <w:right w:val="single" w:sz="4" w:space="0" w:color="auto"/>
            </w:tcBorders>
            <w:shd w:val="clear" w:color="auto" w:fill="auto"/>
            <w:vAlign w:val="center"/>
            <w:hideMark/>
          </w:tcPr>
          <w:p w14:paraId="50A53DE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965" w:type="dxa"/>
            <w:tcBorders>
              <w:top w:val="nil"/>
              <w:left w:val="nil"/>
              <w:bottom w:val="single" w:sz="4" w:space="0" w:color="auto"/>
              <w:right w:val="single" w:sz="4" w:space="0" w:color="auto"/>
            </w:tcBorders>
            <w:shd w:val="clear" w:color="auto" w:fill="auto"/>
            <w:vAlign w:val="center"/>
            <w:hideMark/>
          </w:tcPr>
          <w:p w14:paraId="6E44939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3</w:t>
            </w:r>
          </w:p>
        </w:tc>
        <w:tc>
          <w:tcPr>
            <w:tcW w:w="1167" w:type="dxa"/>
            <w:tcBorders>
              <w:top w:val="nil"/>
              <w:left w:val="nil"/>
              <w:bottom w:val="single" w:sz="4" w:space="0" w:color="auto"/>
              <w:right w:val="single" w:sz="4" w:space="0" w:color="auto"/>
            </w:tcBorders>
            <w:shd w:val="clear" w:color="auto" w:fill="auto"/>
            <w:noWrap/>
            <w:vAlign w:val="bottom"/>
            <w:hideMark/>
          </w:tcPr>
          <w:p w14:paraId="57DE1AE9"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2C04F54E"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E908B71"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A425E12"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Свето-звуковая сирена в шт.</w:t>
            </w:r>
          </w:p>
        </w:tc>
        <w:tc>
          <w:tcPr>
            <w:tcW w:w="1206" w:type="dxa"/>
            <w:tcBorders>
              <w:top w:val="nil"/>
              <w:left w:val="nil"/>
              <w:bottom w:val="single" w:sz="4" w:space="0" w:color="auto"/>
              <w:right w:val="single" w:sz="4" w:space="0" w:color="auto"/>
            </w:tcBorders>
            <w:shd w:val="clear" w:color="auto" w:fill="auto"/>
            <w:vAlign w:val="center"/>
            <w:hideMark/>
          </w:tcPr>
          <w:p w14:paraId="1F1FA14C"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1B7BA26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7111E8F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5723114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775A26C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588DBE2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50C420A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0F257BA4"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7428E046"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55438A0D"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1B13F0F6"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Распределительная коробка 20х12,5 в  шт.</w:t>
            </w:r>
          </w:p>
        </w:tc>
        <w:tc>
          <w:tcPr>
            <w:tcW w:w="1206" w:type="dxa"/>
            <w:tcBorders>
              <w:top w:val="nil"/>
              <w:left w:val="nil"/>
              <w:bottom w:val="single" w:sz="4" w:space="0" w:color="auto"/>
              <w:right w:val="single" w:sz="4" w:space="0" w:color="auto"/>
            </w:tcBorders>
            <w:shd w:val="clear" w:color="auto" w:fill="auto"/>
            <w:vAlign w:val="center"/>
            <w:hideMark/>
          </w:tcPr>
          <w:p w14:paraId="670FD7D8"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24</w:t>
            </w:r>
          </w:p>
        </w:tc>
        <w:tc>
          <w:tcPr>
            <w:tcW w:w="1299" w:type="dxa"/>
            <w:tcBorders>
              <w:top w:val="nil"/>
              <w:left w:val="nil"/>
              <w:bottom w:val="single" w:sz="4" w:space="0" w:color="auto"/>
              <w:right w:val="single" w:sz="4" w:space="0" w:color="auto"/>
            </w:tcBorders>
            <w:shd w:val="clear" w:color="auto" w:fill="auto"/>
            <w:vAlign w:val="center"/>
            <w:hideMark/>
          </w:tcPr>
          <w:p w14:paraId="65D8687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98" w:type="dxa"/>
            <w:tcBorders>
              <w:top w:val="nil"/>
              <w:left w:val="nil"/>
              <w:bottom w:val="single" w:sz="4" w:space="0" w:color="auto"/>
              <w:right w:val="single" w:sz="4" w:space="0" w:color="auto"/>
            </w:tcBorders>
            <w:shd w:val="clear" w:color="auto" w:fill="auto"/>
            <w:vAlign w:val="center"/>
            <w:hideMark/>
          </w:tcPr>
          <w:p w14:paraId="3A2B6AE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78" w:type="dxa"/>
            <w:tcBorders>
              <w:top w:val="nil"/>
              <w:left w:val="nil"/>
              <w:bottom w:val="single" w:sz="4" w:space="0" w:color="auto"/>
              <w:right w:val="single" w:sz="4" w:space="0" w:color="auto"/>
            </w:tcBorders>
            <w:shd w:val="clear" w:color="auto" w:fill="auto"/>
            <w:vAlign w:val="center"/>
            <w:hideMark/>
          </w:tcPr>
          <w:p w14:paraId="2EB0EE1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48" w:type="dxa"/>
            <w:tcBorders>
              <w:top w:val="nil"/>
              <w:left w:val="nil"/>
              <w:bottom w:val="single" w:sz="4" w:space="0" w:color="auto"/>
              <w:right w:val="single" w:sz="4" w:space="0" w:color="auto"/>
            </w:tcBorders>
            <w:shd w:val="clear" w:color="auto" w:fill="auto"/>
            <w:vAlign w:val="center"/>
            <w:hideMark/>
          </w:tcPr>
          <w:p w14:paraId="54A9ED5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063" w:type="dxa"/>
            <w:tcBorders>
              <w:top w:val="nil"/>
              <w:left w:val="nil"/>
              <w:bottom w:val="single" w:sz="4" w:space="0" w:color="auto"/>
              <w:right w:val="single" w:sz="4" w:space="0" w:color="auto"/>
            </w:tcBorders>
            <w:shd w:val="clear" w:color="auto" w:fill="auto"/>
            <w:vAlign w:val="center"/>
            <w:hideMark/>
          </w:tcPr>
          <w:p w14:paraId="1602594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65" w:type="dxa"/>
            <w:tcBorders>
              <w:top w:val="nil"/>
              <w:left w:val="nil"/>
              <w:bottom w:val="single" w:sz="4" w:space="0" w:color="auto"/>
              <w:right w:val="single" w:sz="4" w:space="0" w:color="auto"/>
            </w:tcBorders>
            <w:shd w:val="clear" w:color="auto" w:fill="auto"/>
            <w:vAlign w:val="center"/>
            <w:hideMark/>
          </w:tcPr>
          <w:p w14:paraId="7326CCC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167" w:type="dxa"/>
            <w:tcBorders>
              <w:top w:val="nil"/>
              <w:left w:val="nil"/>
              <w:bottom w:val="single" w:sz="4" w:space="0" w:color="auto"/>
              <w:right w:val="single" w:sz="4" w:space="0" w:color="auto"/>
            </w:tcBorders>
            <w:shd w:val="clear" w:color="auto" w:fill="auto"/>
            <w:noWrap/>
            <w:vAlign w:val="bottom"/>
            <w:hideMark/>
          </w:tcPr>
          <w:p w14:paraId="328A0685"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3B7C7B2E"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5F30D3F7"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6F40925B"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Аккумуляторная батарея 7А 12В в шт.</w:t>
            </w:r>
          </w:p>
        </w:tc>
        <w:tc>
          <w:tcPr>
            <w:tcW w:w="1206" w:type="dxa"/>
            <w:tcBorders>
              <w:top w:val="nil"/>
              <w:left w:val="nil"/>
              <w:bottom w:val="single" w:sz="4" w:space="0" w:color="auto"/>
              <w:right w:val="single" w:sz="4" w:space="0" w:color="auto"/>
            </w:tcBorders>
            <w:shd w:val="clear" w:color="auto" w:fill="auto"/>
            <w:vAlign w:val="center"/>
            <w:hideMark/>
          </w:tcPr>
          <w:p w14:paraId="1B3B8EEB"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56E6898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6537478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14BEE79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7AC69F5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30DC65A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1234EB2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132CDF3A"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ADBE7DD"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318E55A6"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C789526" w14:textId="77777777" w:rsidR="00E87D56" w:rsidRPr="001C73FC" w:rsidRDefault="00E87D56" w:rsidP="00E87D56">
            <w:pPr>
              <w:spacing w:before="0" w:after="0" w:line="240" w:lineRule="auto"/>
              <w:rPr>
                <w:rFonts w:ascii="Calibri" w:eastAsia="Times New Roman" w:hAnsi="Calibri" w:cs="Calibri"/>
              </w:rPr>
            </w:pPr>
            <w:proofErr w:type="spellStart"/>
            <w:r w:rsidRPr="001C73FC">
              <w:rPr>
                <w:rFonts w:ascii="Calibri" w:eastAsia="Times New Roman" w:hAnsi="Calibri" w:cs="Calibri"/>
              </w:rPr>
              <w:t>Считиватель</w:t>
            </w:r>
            <w:proofErr w:type="spellEnd"/>
            <w:r w:rsidRPr="001C73FC">
              <w:rPr>
                <w:rFonts w:ascii="Calibri" w:eastAsia="Times New Roman" w:hAnsi="Calibri" w:cs="Calibri"/>
              </w:rPr>
              <w:t xml:space="preserve"> ТМ в </w:t>
            </w:r>
            <w:proofErr w:type="spellStart"/>
            <w:r w:rsidRPr="001C73FC">
              <w:rPr>
                <w:rFonts w:ascii="Calibri" w:eastAsia="Times New Roman" w:hAnsi="Calibri" w:cs="Calibri"/>
              </w:rPr>
              <w:t>шт</w:t>
            </w:r>
            <w:proofErr w:type="spellEnd"/>
            <w:r w:rsidRPr="001C73FC">
              <w:rPr>
                <w:rFonts w:ascii="Calibri" w:eastAsia="Times New Roman" w:hAnsi="Calibri" w:cs="Calibri"/>
              </w:rPr>
              <w:t>.</w:t>
            </w:r>
          </w:p>
        </w:tc>
        <w:tc>
          <w:tcPr>
            <w:tcW w:w="1206" w:type="dxa"/>
            <w:tcBorders>
              <w:top w:val="nil"/>
              <w:left w:val="nil"/>
              <w:bottom w:val="single" w:sz="4" w:space="0" w:color="auto"/>
              <w:right w:val="single" w:sz="4" w:space="0" w:color="auto"/>
            </w:tcBorders>
            <w:shd w:val="clear" w:color="auto" w:fill="auto"/>
            <w:vAlign w:val="center"/>
            <w:hideMark/>
          </w:tcPr>
          <w:p w14:paraId="78FEB675"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5EAA96A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51631B2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62166D4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116A43A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34B182B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18F01FF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4F0701C6"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ABF8267" w14:textId="77777777" w:rsidTr="00E87D56">
        <w:trPr>
          <w:trHeight w:val="510"/>
        </w:trPr>
        <w:tc>
          <w:tcPr>
            <w:tcW w:w="709" w:type="dxa"/>
            <w:vMerge/>
            <w:tcBorders>
              <w:top w:val="nil"/>
              <w:left w:val="single" w:sz="4" w:space="0" w:color="auto"/>
              <w:bottom w:val="single" w:sz="4" w:space="0" w:color="000000"/>
              <w:right w:val="single" w:sz="4" w:space="0" w:color="auto"/>
            </w:tcBorders>
            <w:vAlign w:val="center"/>
            <w:hideMark/>
          </w:tcPr>
          <w:p w14:paraId="415AE872"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57942B1D"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Кабель симметричный огнестойкий для шлейфа сигнализации сеч 1х2х0.52мм. в метрах</w:t>
            </w:r>
          </w:p>
        </w:tc>
        <w:tc>
          <w:tcPr>
            <w:tcW w:w="1206" w:type="dxa"/>
            <w:tcBorders>
              <w:top w:val="nil"/>
              <w:left w:val="nil"/>
              <w:bottom w:val="single" w:sz="4" w:space="0" w:color="auto"/>
              <w:right w:val="single" w:sz="4" w:space="0" w:color="auto"/>
            </w:tcBorders>
            <w:shd w:val="clear" w:color="auto" w:fill="auto"/>
            <w:vAlign w:val="center"/>
            <w:hideMark/>
          </w:tcPr>
          <w:p w14:paraId="6A46DF3C"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650</w:t>
            </w:r>
          </w:p>
        </w:tc>
        <w:tc>
          <w:tcPr>
            <w:tcW w:w="1299" w:type="dxa"/>
            <w:tcBorders>
              <w:top w:val="nil"/>
              <w:left w:val="nil"/>
              <w:bottom w:val="single" w:sz="4" w:space="0" w:color="auto"/>
              <w:right w:val="single" w:sz="4" w:space="0" w:color="auto"/>
            </w:tcBorders>
            <w:shd w:val="clear" w:color="auto" w:fill="auto"/>
            <w:vAlign w:val="center"/>
            <w:hideMark/>
          </w:tcPr>
          <w:p w14:paraId="3BEEE99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150</w:t>
            </w:r>
          </w:p>
        </w:tc>
        <w:tc>
          <w:tcPr>
            <w:tcW w:w="998" w:type="dxa"/>
            <w:tcBorders>
              <w:top w:val="nil"/>
              <w:left w:val="nil"/>
              <w:bottom w:val="single" w:sz="4" w:space="0" w:color="auto"/>
              <w:right w:val="single" w:sz="4" w:space="0" w:color="auto"/>
            </w:tcBorders>
            <w:shd w:val="clear" w:color="auto" w:fill="auto"/>
            <w:vAlign w:val="center"/>
            <w:hideMark/>
          </w:tcPr>
          <w:p w14:paraId="5785570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78" w:type="dxa"/>
            <w:tcBorders>
              <w:top w:val="nil"/>
              <w:left w:val="nil"/>
              <w:bottom w:val="single" w:sz="4" w:space="0" w:color="auto"/>
              <w:right w:val="single" w:sz="4" w:space="0" w:color="auto"/>
            </w:tcBorders>
            <w:shd w:val="clear" w:color="auto" w:fill="auto"/>
            <w:vAlign w:val="center"/>
            <w:hideMark/>
          </w:tcPr>
          <w:p w14:paraId="316847F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48" w:type="dxa"/>
            <w:tcBorders>
              <w:top w:val="nil"/>
              <w:left w:val="nil"/>
              <w:bottom w:val="single" w:sz="4" w:space="0" w:color="auto"/>
              <w:right w:val="single" w:sz="4" w:space="0" w:color="auto"/>
            </w:tcBorders>
            <w:shd w:val="clear" w:color="auto" w:fill="auto"/>
            <w:vAlign w:val="center"/>
            <w:hideMark/>
          </w:tcPr>
          <w:p w14:paraId="089E815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1063" w:type="dxa"/>
            <w:tcBorders>
              <w:top w:val="nil"/>
              <w:left w:val="nil"/>
              <w:bottom w:val="single" w:sz="4" w:space="0" w:color="auto"/>
              <w:right w:val="single" w:sz="4" w:space="0" w:color="auto"/>
            </w:tcBorders>
            <w:shd w:val="clear" w:color="auto" w:fill="auto"/>
            <w:vAlign w:val="center"/>
            <w:hideMark/>
          </w:tcPr>
          <w:p w14:paraId="43D4A49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65" w:type="dxa"/>
            <w:tcBorders>
              <w:top w:val="nil"/>
              <w:left w:val="nil"/>
              <w:bottom w:val="single" w:sz="4" w:space="0" w:color="auto"/>
              <w:right w:val="single" w:sz="4" w:space="0" w:color="auto"/>
            </w:tcBorders>
            <w:shd w:val="clear" w:color="auto" w:fill="auto"/>
            <w:vAlign w:val="center"/>
            <w:hideMark/>
          </w:tcPr>
          <w:p w14:paraId="4FBA573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1167" w:type="dxa"/>
            <w:tcBorders>
              <w:top w:val="nil"/>
              <w:left w:val="nil"/>
              <w:bottom w:val="single" w:sz="4" w:space="0" w:color="auto"/>
              <w:right w:val="single" w:sz="4" w:space="0" w:color="auto"/>
            </w:tcBorders>
            <w:shd w:val="clear" w:color="auto" w:fill="auto"/>
            <w:noWrap/>
            <w:vAlign w:val="bottom"/>
            <w:hideMark/>
          </w:tcPr>
          <w:p w14:paraId="3AAFF10E"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2676DBB4"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FFA5480"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71889D58"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Кабель сеч 2х1мм  в метр.</w:t>
            </w:r>
          </w:p>
        </w:tc>
        <w:tc>
          <w:tcPr>
            <w:tcW w:w="1206" w:type="dxa"/>
            <w:tcBorders>
              <w:top w:val="nil"/>
              <w:left w:val="nil"/>
              <w:bottom w:val="single" w:sz="4" w:space="0" w:color="auto"/>
              <w:right w:val="single" w:sz="4" w:space="0" w:color="auto"/>
            </w:tcBorders>
            <w:shd w:val="clear" w:color="auto" w:fill="auto"/>
            <w:vAlign w:val="center"/>
            <w:hideMark/>
          </w:tcPr>
          <w:p w14:paraId="21093A13"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260</w:t>
            </w:r>
          </w:p>
        </w:tc>
        <w:tc>
          <w:tcPr>
            <w:tcW w:w="1299" w:type="dxa"/>
            <w:tcBorders>
              <w:top w:val="nil"/>
              <w:left w:val="nil"/>
              <w:bottom w:val="single" w:sz="4" w:space="0" w:color="auto"/>
              <w:right w:val="single" w:sz="4" w:space="0" w:color="auto"/>
            </w:tcBorders>
            <w:shd w:val="clear" w:color="auto" w:fill="auto"/>
            <w:vAlign w:val="center"/>
            <w:hideMark/>
          </w:tcPr>
          <w:p w14:paraId="7A059D2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998" w:type="dxa"/>
            <w:tcBorders>
              <w:top w:val="nil"/>
              <w:left w:val="nil"/>
              <w:bottom w:val="single" w:sz="4" w:space="0" w:color="auto"/>
              <w:right w:val="single" w:sz="4" w:space="0" w:color="auto"/>
            </w:tcBorders>
            <w:shd w:val="clear" w:color="auto" w:fill="auto"/>
            <w:vAlign w:val="center"/>
            <w:hideMark/>
          </w:tcPr>
          <w:p w14:paraId="446BC2F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978" w:type="dxa"/>
            <w:tcBorders>
              <w:top w:val="nil"/>
              <w:left w:val="nil"/>
              <w:bottom w:val="single" w:sz="4" w:space="0" w:color="auto"/>
              <w:right w:val="single" w:sz="4" w:space="0" w:color="auto"/>
            </w:tcBorders>
            <w:shd w:val="clear" w:color="auto" w:fill="auto"/>
            <w:vAlign w:val="center"/>
            <w:hideMark/>
          </w:tcPr>
          <w:p w14:paraId="7523E5E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948" w:type="dxa"/>
            <w:tcBorders>
              <w:top w:val="nil"/>
              <w:left w:val="nil"/>
              <w:bottom w:val="single" w:sz="4" w:space="0" w:color="auto"/>
              <w:right w:val="single" w:sz="4" w:space="0" w:color="auto"/>
            </w:tcBorders>
            <w:shd w:val="clear" w:color="auto" w:fill="auto"/>
            <w:vAlign w:val="center"/>
            <w:hideMark/>
          </w:tcPr>
          <w:p w14:paraId="7D38D7F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1063" w:type="dxa"/>
            <w:tcBorders>
              <w:top w:val="nil"/>
              <w:left w:val="nil"/>
              <w:bottom w:val="single" w:sz="4" w:space="0" w:color="auto"/>
              <w:right w:val="single" w:sz="4" w:space="0" w:color="auto"/>
            </w:tcBorders>
            <w:shd w:val="clear" w:color="auto" w:fill="auto"/>
            <w:vAlign w:val="center"/>
            <w:hideMark/>
          </w:tcPr>
          <w:p w14:paraId="08C300E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965" w:type="dxa"/>
            <w:tcBorders>
              <w:top w:val="nil"/>
              <w:left w:val="nil"/>
              <w:bottom w:val="single" w:sz="4" w:space="0" w:color="auto"/>
              <w:right w:val="single" w:sz="4" w:space="0" w:color="auto"/>
            </w:tcBorders>
            <w:shd w:val="clear" w:color="auto" w:fill="auto"/>
            <w:vAlign w:val="center"/>
            <w:hideMark/>
          </w:tcPr>
          <w:p w14:paraId="3C07028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40</w:t>
            </w:r>
          </w:p>
        </w:tc>
        <w:tc>
          <w:tcPr>
            <w:tcW w:w="1167" w:type="dxa"/>
            <w:tcBorders>
              <w:top w:val="nil"/>
              <w:left w:val="nil"/>
              <w:bottom w:val="single" w:sz="4" w:space="0" w:color="auto"/>
              <w:right w:val="single" w:sz="4" w:space="0" w:color="auto"/>
            </w:tcBorders>
            <w:shd w:val="clear" w:color="auto" w:fill="auto"/>
            <w:noWrap/>
            <w:vAlign w:val="bottom"/>
            <w:hideMark/>
          </w:tcPr>
          <w:p w14:paraId="73F8AFA2"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4730575C"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38D759FD"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8A41155" w14:textId="77777777" w:rsidR="00E87D56" w:rsidRPr="001C73FC" w:rsidRDefault="00E87D56" w:rsidP="00E87D56">
            <w:pPr>
              <w:spacing w:before="0" w:after="0" w:line="240" w:lineRule="auto"/>
              <w:rPr>
                <w:rFonts w:ascii="Calibri" w:eastAsia="Times New Roman" w:hAnsi="Calibri" w:cs="Calibri"/>
              </w:rPr>
            </w:pPr>
            <w:proofErr w:type="spellStart"/>
            <w:r w:rsidRPr="001C73FC">
              <w:rPr>
                <w:rFonts w:ascii="Calibri" w:eastAsia="Times New Roman" w:hAnsi="Calibri" w:cs="Calibri"/>
              </w:rPr>
              <w:t>Короб</w:t>
            </w:r>
            <w:proofErr w:type="spellEnd"/>
            <w:r w:rsidRPr="001C73FC">
              <w:rPr>
                <w:rFonts w:ascii="Calibri" w:eastAsia="Times New Roman" w:hAnsi="Calibri" w:cs="Calibri"/>
              </w:rPr>
              <w:t xml:space="preserve"> в </w:t>
            </w:r>
            <w:proofErr w:type="spellStart"/>
            <w:r w:rsidRPr="001C73FC">
              <w:rPr>
                <w:rFonts w:ascii="Calibri" w:eastAsia="Times New Roman" w:hAnsi="Calibri" w:cs="Calibri"/>
              </w:rPr>
              <w:t>метр</w:t>
            </w:r>
            <w:proofErr w:type="spellEnd"/>
            <w:r w:rsidRPr="001C73FC">
              <w:rPr>
                <w:rFonts w:ascii="Calibri" w:eastAsia="Times New Roman" w:hAnsi="Calibri" w:cs="Calibri"/>
              </w:rPr>
              <w:t>.</w:t>
            </w:r>
          </w:p>
        </w:tc>
        <w:tc>
          <w:tcPr>
            <w:tcW w:w="1206" w:type="dxa"/>
            <w:tcBorders>
              <w:top w:val="nil"/>
              <w:left w:val="nil"/>
              <w:bottom w:val="single" w:sz="4" w:space="0" w:color="auto"/>
              <w:right w:val="single" w:sz="4" w:space="0" w:color="auto"/>
            </w:tcBorders>
            <w:shd w:val="clear" w:color="auto" w:fill="auto"/>
            <w:vAlign w:val="center"/>
            <w:hideMark/>
          </w:tcPr>
          <w:p w14:paraId="0939BC3B"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500</w:t>
            </w:r>
          </w:p>
        </w:tc>
        <w:tc>
          <w:tcPr>
            <w:tcW w:w="1299" w:type="dxa"/>
            <w:tcBorders>
              <w:top w:val="nil"/>
              <w:left w:val="nil"/>
              <w:bottom w:val="single" w:sz="4" w:space="0" w:color="auto"/>
              <w:right w:val="single" w:sz="4" w:space="0" w:color="auto"/>
            </w:tcBorders>
            <w:shd w:val="clear" w:color="auto" w:fill="auto"/>
            <w:vAlign w:val="center"/>
            <w:hideMark/>
          </w:tcPr>
          <w:p w14:paraId="06F6C87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98" w:type="dxa"/>
            <w:tcBorders>
              <w:top w:val="nil"/>
              <w:left w:val="nil"/>
              <w:bottom w:val="single" w:sz="4" w:space="0" w:color="auto"/>
              <w:right w:val="single" w:sz="4" w:space="0" w:color="auto"/>
            </w:tcBorders>
            <w:shd w:val="clear" w:color="auto" w:fill="auto"/>
            <w:vAlign w:val="center"/>
            <w:hideMark/>
          </w:tcPr>
          <w:p w14:paraId="4474B34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78" w:type="dxa"/>
            <w:tcBorders>
              <w:top w:val="nil"/>
              <w:left w:val="nil"/>
              <w:bottom w:val="single" w:sz="4" w:space="0" w:color="auto"/>
              <w:right w:val="single" w:sz="4" w:space="0" w:color="auto"/>
            </w:tcBorders>
            <w:shd w:val="clear" w:color="auto" w:fill="auto"/>
            <w:vAlign w:val="center"/>
            <w:hideMark/>
          </w:tcPr>
          <w:p w14:paraId="4C0E79E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48" w:type="dxa"/>
            <w:tcBorders>
              <w:top w:val="nil"/>
              <w:left w:val="nil"/>
              <w:bottom w:val="single" w:sz="4" w:space="0" w:color="auto"/>
              <w:right w:val="single" w:sz="4" w:space="0" w:color="auto"/>
            </w:tcBorders>
            <w:shd w:val="clear" w:color="auto" w:fill="auto"/>
            <w:vAlign w:val="center"/>
            <w:hideMark/>
          </w:tcPr>
          <w:p w14:paraId="6267FF0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1063" w:type="dxa"/>
            <w:tcBorders>
              <w:top w:val="nil"/>
              <w:left w:val="nil"/>
              <w:bottom w:val="single" w:sz="4" w:space="0" w:color="auto"/>
              <w:right w:val="single" w:sz="4" w:space="0" w:color="auto"/>
            </w:tcBorders>
            <w:shd w:val="clear" w:color="auto" w:fill="auto"/>
            <w:vAlign w:val="center"/>
            <w:hideMark/>
          </w:tcPr>
          <w:p w14:paraId="4AAF23B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65" w:type="dxa"/>
            <w:tcBorders>
              <w:top w:val="nil"/>
              <w:left w:val="nil"/>
              <w:bottom w:val="single" w:sz="4" w:space="0" w:color="auto"/>
              <w:right w:val="single" w:sz="4" w:space="0" w:color="auto"/>
            </w:tcBorders>
            <w:shd w:val="clear" w:color="auto" w:fill="auto"/>
            <w:vAlign w:val="center"/>
            <w:hideMark/>
          </w:tcPr>
          <w:p w14:paraId="3BF995C5"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1167" w:type="dxa"/>
            <w:tcBorders>
              <w:top w:val="nil"/>
              <w:left w:val="nil"/>
              <w:bottom w:val="single" w:sz="4" w:space="0" w:color="auto"/>
              <w:right w:val="single" w:sz="4" w:space="0" w:color="auto"/>
            </w:tcBorders>
            <w:shd w:val="clear" w:color="auto" w:fill="auto"/>
            <w:noWrap/>
            <w:vAlign w:val="bottom"/>
            <w:hideMark/>
          </w:tcPr>
          <w:p w14:paraId="70F37730"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5E3175D3" w14:textId="77777777" w:rsidTr="00E87D56">
        <w:trPr>
          <w:trHeight w:val="2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94460E" w14:textId="77777777" w:rsidR="00E87D56" w:rsidRPr="001C73FC" w:rsidRDefault="00E87D56" w:rsidP="00E87D56">
            <w:pPr>
              <w:spacing w:before="0" w:after="0" w:line="240" w:lineRule="auto"/>
              <w:jc w:val="center"/>
              <w:rPr>
                <w:rFonts w:ascii="Calibri" w:eastAsia="Times New Roman" w:hAnsi="Calibri" w:cs="Calibri"/>
                <w:b/>
                <w:bCs/>
              </w:rPr>
            </w:pPr>
            <w:r w:rsidRPr="001C73FC">
              <w:rPr>
                <w:rFonts w:ascii="Calibri" w:eastAsia="Times New Roman" w:hAnsi="Calibri" w:cs="Calibri"/>
                <w:b/>
                <w:bCs/>
              </w:rPr>
              <w:t>4</w:t>
            </w:r>
          </w:p>
        </w:tc>
        <w:tc>
          <w:tcPr>
            <w:tcW w:w="5783" w:type="dxa"/>
            <w:tcBorders>
              <w:top w:val="nil"/>
              <w:left w:val="nil"/>
              <w:bottom w:val="single" w:sz="4" w:space="0" w:color="auto"/>
              <w:right w:val="single" w:sz="4" w:space="0" w:color="auto"/>
            </w:tcBorders>
            <w:shd w:val="clear" w:color="auto" w:fill="auto"/>
            <w:vAlign w:val="center"/>
            <w:hideMark/>
          </w:tcPr>
          <w:p w14:paraId="6750548F" w14:textId="77777777" w:rsidR="00E87D56" w:rsidRPr="001C73FC" w:rsidRDefault="00E87D56" w:rsidP="00E87D56">
            <w:pPr>
              <w:spacing w:before="0" w:after="0" w:line="240" w:lineRule="auto"/>
              <w:jc w:val="center"/>
              <w:rPr>
                <w:rFonts w:ascii="Calibri" w:eastAsia="Times New Roman" w:hAnsi="Calibri" w:cs="Calibri"/>
                <w:b/>
                <w:bCs/>
              </w:rPr>
            </w:pPr>
            <w:proofErr w:type="spellStart"/>
            <w:r w:rsidRPr="001C73FC">
              <w:rPr>
                <w:rFonts w:ascii="Calibri" w:eastAsia="Times New Roman" w:hAnsi="Calibri" w:cs="Calibri"/>
                <w:b/>
                <w:bCs/>
              </w:rPr>
              <w:t>Установка</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локальной</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сети</w:t>
            </w:r>
            <w:proofErr w:type="spellEnd"/>
            <w:r w:rsidRPr="001C73FC">
              <w:rPr>
                <w:rFonts w:ascii="Calibri" w:eastAsia="Times New Roman" w:hAnsi="Calibri" w:cs="Calibri"/>
                <w:b/>
                <w:bCs/>
              </w:rPr>
              <w:t xml:space="preserve">- </w:t>
            </w:r>
            <w:proofErr w:type="spellStart"/>
            <w:r w:rsidRPr="001C73FC">
              <w:rPr>
                <w:rFonts w:ascii="Calibri" w:eastAsia="Times New Roman" w:hAnsi="Calibri" w:cs="Calibri"/>
                <w:b/>
                <w:bCs/>
              </w:rPr>
              <w:t>интернет</w:t>
            </w:r>
            <w:proofErr w:type="spellEnd"/>
          </w:p>
        </w:tc>
        <w:tc>
          <w:tcPr>
            <w:tcW w:w="1206" w:type="dxa"/>
            <w:tcBorders>
              <w:top w:val="nil"/>
              <w:left w:val="nil"/>
              <w:bottom w:val="single" w:sz="4" w:space="0" w:color="auto"/>
              <w:right w:val="single" w:sz="4" w:space="0" w:color="auto"/>
            </w:tcBorders>
            <w:shd w:val="clear" w:color="auto" w:fill="auto"/>
            <w:vAlign w:val="center"/>
            <w:hideMark/>
          </w:tcPr>
          <w:p w14:paraId="0FC8EB1D"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 </w:t>
            </w:r>
          </w:p>
        </w:tc>
        <w:tc>
          <w:tcPr>
            <w:tcW w:w="1299" w:type="dxa"/>
            <w:tcBorders>
              <w:top w:val="nil"/>
              <w:left w:val="nil"/>
              <w:bottom w:val="single" w:sz="4" w:space="0" w:color="auto"/>
              <w:right w:val="single" w:sz="4" w:space="0" w:color="auto"/>
            </w:tcBorders>
            <w:shd w:val="clear" w:color="auto" w:fill="auto"/>
            <w:vAlign w:val="center"/>
            <w:hideMark/>
          </w:tcPr>
          <w:p w14:paraId="29F06000"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98" w:type="dxa"/>
            <w:tcBorders>
              <w:top w:val="nil"/>
              <w:left w:val="nil"/>
              <w:bottom w:val="single" w:sz="4" w:space="0" w:color="auto"/>
              <w:right w:val="single" w:sz="4" w:space="0" w:color="auto"/>
            </w:tcBorders>
            <w:shd w:val="clear" w:color="auto" w:fill="auto"/>
            <w:vAlign w:val="center"/>
            <w:hideMark/>
          </w:tcPr>
          <w:p w14:paraId="059F96C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78" w:type="dxa"/>
            <w:tcBorders>
              <w:top w:val="nil"/>
              <w:left w:val="nil"/>
              <w:bottom w:val="single" w:sz="4" w:space="0" w:color="auto"/>
              <w:right w:val="single" w:sz="4" w:space="0" w:color="auto"/>
            </w:tcBorders>
            <w:shd w:val="clear" w:color="auto" w:fill="auto"/>
            <w:vAlign w:val="center"/>
            <w:hideMark/>
          </w:tcPr>
          <w:p w14:paraId="5667FB4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48" w:type="dxa"/>
            <w:tcBorders>
              <w:top w:val="nil"/>
              <w:left w:val="nil"/>
              <w:bottom w:val="single" w:sz="4" w:space="0" w:color="auto"/>
              <w:right w:val="single" w:sz="4" w:space="0" w:color="auto"/>
            </w:tcBorders>
            <w:shd w:val="clear" w:color="auto" w:fill="auto"/>
            <w:vAlign w:val="center"/>
            <w:hideMark/>
          </w:tcPr>
          <w:p w14:paraId="6E209CD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1063" w:type="dxa"/>
            <w:tcBorders>
              <w:top w:val="nil"/>
              <w:left w:val="nil"/>
              <w:bottom w:val="single" w:sz="4" w:space="0" w:color="auto"/>
              <w:right w:val="single" w:sz="4" w:space="0" w:color="auto"/>
            </w:tcBorders>
            <w:shd w:val="clear" w:color="auto" w:fill="auto"/>
            <w:vAlign w:val="center"/>
            <w:hideMark/>
          </w:tcPr>
          <w:p w14:paraId="742E35E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965" w:type="dxa"/>
            <w:tcBorders>
              <w:top w:val="nil"/>
              <w:left w:val="nil"/>
              <w:bottom w:val="single" w:sz="4" w:space="0" w:color="auto"/>
              <w:right w:val="single" w:sz="4" w:space="0" w:color="auto"/>
            </w:tcBorders>
            <w:shd w:val="clear" w:color="auto" w:fill="auto"/>
            <w:vAlign w:val="center"/>
            <w:hideMark/>
          </w:tcPr>
          <w:p w14:paraId="2BD6CF8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 </w:t>
            </w:r>
          </w:p>
        </w:tc>
        <w:tc>
          <w:tcPr>
            <w:tcW w:w="1167" w:type="dxa"/>
            <w:tcBorders>
              <w:top w:val="nil"/>
              <w:left w:val="nil"/>
              <w:bottom w:val="single" w:sz="4" w:space="0" w:color="auto"/>
              <w:right w:val="single" w:sz="4" w:space="0" w:color="auto"/>
            </w:tcBorders>
            <w:shd w:val="clear" w:color="auto" w:fill="auto"/>
            <w:noWrap/>
            <w:vAlign w:val="bottom"/>
            <w:hideMark/>
          </w:tcPr>
          <w:p w14:paraId="6AE494E8"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31060815"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2A820F13"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5A890333" w14:textId="77777777" w:rsidR="00E87D56" w:rsidRPr="001C73FC" w:rsidRDefault="00E87D56" w:rsidP="00E87D56">
            <w:pPr>
              <w:spacing w:before="0" w:after="0" w:line="240" w:lineRule="auto"/>
              <w:rPr>
                <w:rFonts w:ascii="Calibri" w:eastAsia="Times New Roman" w:hAnsi="Calibri" w:cs="Calibri"/>
              </w:rPr>
            </w:pPr>
            <w:proofErr w:type="spellStart"/>
            <w:r w:rsidRPr="001C73FC">
              <w:rPr>
                <w:rFonts w:ascii="Calibri" w:eastAsia="Times New Roman" w:hAnsi="Calibri" w:cs="Calibri"/>
              </w:rPr>
              <w:t>Кабелm</w:t>
            </w:r>
            <w:proofErr w:type="spellEnd"/>
            <w:r w:rsidRPr="001C73FC">
              <w:rPr>
                <w:rFonts w:ascii="Calibri" w:eastAsia="Times New Roman" w:hAnsi="Calibri" w:cs="Calibri"/>
              </w:rPr>
              <w:t xml:space="preserve"> UTP в </w:t>
            </w:r>
            <w:proofErr w:type="spellStart"/>
            <w:r w:rsidRPr="001C73FC">
              <w:rPr>
                <w:rFonts w:ascii="Calibri" w:eastAsia="Times New Roman" w:hAnsi="Calibri" w:cs="Calibri"/>
              </w:rPr>
              <w:t>метр</w:t>
            </w:r>
            <w:proofErr w:type="spellEnd"/>
            <w:r w:rsidRPr="001C73FC">
              <w:rPr>
                <w:rFonts w:ascii="Calibri" w:eastAsia="Times New Roman" w:hAnsi="Calibri" w:cs="Calibri"/>
              </w:rPr>
              <w:t>.</w:t>
            </w:r>
          </w:p>
        </w:tc>
        <w:tc>
          <w:tcPr>
            <w:tcW w:w="1206" w:type="dxa"/>
            <w:tcBorders>
              <w:top w:val="nil"/>
              <w:left w:val="nil"/>
              <w:bottom w:val="single" w:sz="4" w:space="0" w:color="auto"/>
              <w:right w:val="single" w:sz="4" w:space="0" w:color="auto"/>
            </w:tcBorders>
            <w:shd w:val="clear" w:color="auto" w:fill="auto"/>
            <w:vAlign w:val="center"/>
            <w:hideMark/>
          </w:tcPr>
          <w:p w14:paraId="554C9750"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500</w:t>
            </w:r>
          </w:p>
        </w:tc>
        <w:tc>
          <w:tcPr>
            <w:tcW w:w="1299" w:type="dxa"/>
            <w:tcBorders>
              <w:top w:val="nil"/>
              <w:left w:val="nil"/>
              <w:bottom w:val="single" w:sz="4" w:space="0" w:color="auto"/>
              <w:right w:val="single" w:sz="4" w:space="0" w:color="auto"/>
            </w:tcBorders>
            <w:shd w:val="clear" w:color="auto" w:fill="auto"/>
            <w:vAlign w:val="center"/>
            <w:hideMark/>
          </w:tcPr>
          <w:p w14:paraId="7655C574"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100</w:t>
            </w:r>
          </w:p>
        </w:tc>
        <w:tc>
          <w:tcPr>
            <w:tcW w:w="998" w:type="dxa"/>
            <w:tcBorders>
              <w:top w:val="nil"/>
              <w:left w:val="nil"/>
              <w:bottom w:val="single" w:sz="4" w:space="0" w:color="auto"/>
              <w:right w:val="single" w:sz="4" w:space="0" w:color="auto"/>
            </w:tcBorders>
            <w:shd w:val="clear" w:color="auto" w:fill="auto"/>
            <w:vAlign w:val="center"/>
            <w:hideMark/>
          </w:tcPr>
          <w:p w14:paraId="5384FAD6"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78" w:type="dxa"/>
            <w:tcBorders>
              <w:top w:val="nil"/>
              <w:left w:val="nil"/>
              <w:bottom w:val="single" w:sz="4" w:space="0" w:color="auto"/>
              <w:right w:val="single" w:sz="4" w:space="0" w:color="auto"/>
            </w:tcBorders>
            <w:shd w:val="clear" w:color="auto" w:fill="auto"/>
            <w:vAlign w:val="center"/>
            <w:hideMark/>
          </w:tcPr>
          <w:p w14:paraId="2F97BBC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48" w:type="dxa"/>
            <w:tcBorders>
              <w:top w:val="nil"/>
              <w:left w:val="nil"/>
              <w:bottom w:val="single" w:sz="4" w:space="0" w:color="auto"/>
              <w:right w:val="single" w:sz="4" w:space="0" w:color="auto"/>
            </w:tcBorders>
            <w:shd w:val="clear" w:color="auto" w:fill="auto"/>
            <w:vAlign w:val="center"/>
            <w:hideMark/>
          </w:tcPr>
          <w:p w14:paraId="6B0BD1E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1063" w:type="dxa"/>
            <w:tcBorders>
              <w:top w:val="nil"/>
              <w:left w:val="nil"/>
              <w:bottom w:val="single" w:sz="4" w:space="0" w:color="auto"/>
              <w:right w:val="single" w:sz="4" w:space="0" w:color="auto"/>
            </w:tcBorders>
            <w:shd w:val="clear" w:color="auto" w:fill="auto"/>
            <w:vAlign w:val="center"/>
            <w:hideMark/>
          </w:tcPr>
          <w:p w14:paraId="3F807A7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65" w:type="dxa"/>
            <w:tcBorders>
              <w:top w:val="nil"/>
              <w:left w:val="nil"/>
              <w:bottom w:val="single" w:sz="4" w:space="0" w:color="auto"/>
              <w:right w:val="single" w:sz="4" w:space="0" w:color="auto"/>
            </w:tcBorders>
            <w:shd w:val="clear" w:color="auto" w:fill="auto"/>
            <w:vAlign w:val="center"/>
            <w:hideMark/>
          </w:tcPr>
          <w:p w14:paraId="3EE7D2B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1167" w:type="dxa"/>
            <w:tcBorders>
              <w:top w:val="nil"/>
              <w:left w:val="nil"/>
              <w:bottom w:val="single" w:sz="4" w:space="0" w:color="auto"/>
              <w:right w:val="single" w:sz="4" w:space="0" w:color="auto"/>
            </w:tcBorders>
            <w:shd w:val="clear" w:color="auto" w:fill="auto"/>
            <w:noWrap/>
            <w:vAlign w:val="bottom"/>
            <w:hideMark/>
          </w:tcPr>
          <w:p w14:paraId="5E8BB75B"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041DF620"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4F70E84B"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398C56D8" w14:textId="77777777" w:rsidR="00E87D56" w:rsidRPr="001C73FC" w:rsidRDefault="00E87D56" w:rsidP="00E87D56">
            <w:pPr>
              <w:spacing w:before="0" w:after="0" w:line="240" w:lineRule="auto"/>
              <w:rPr>
                <w:rFonts w:ascii="Calibri" w:eastAsia="Times New Roman" w:hAnsi="Calibri" w:cs="Calibri"/>
                <w:lang w:val="ru-RU"/>
              </w:rPr>
            </w:pPr>
            <w:r w:rsidRPr="001C73FC">
              <w:rPr>
                <w:rFonts w:ascii="Calibri" w:eastAsia="Times New Roman" w:hAnsi="Calibri" w:cs="Calibri"/>
                <w:lang w:val="ru-RU"/>
              </w:rPr>
              <w:t>Патч панел 8 порт в шт.</w:t>
            </w:r>
          </w:p>
        </w:tc>
        <w:tc>
          <w:tcPr>
            <w:tcW w:w="1206" w:type="dxa"/>
            <w:tcBorders>
              <w:top w:val="nil"/>
              <w:left w:val="nil"/>
              <w:bottom w:val="single" w:sz="4" w:space="0" w:color="auto"/>
              <w:right w:val="single" w:sz="4" w:space="0" w:color="auto"/>
            </w:tcBorders>
            <w:shd w:val="clear" w:color="auto" w:fill="auto"/>
            <w:vAlign w:val="center"/>
            <w:hideMark/>
          </w:tcPr>
          <w:p w14:paraId="57EC6EE4"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6</w:t>
            </w:r>
          </w:p>
        </w:tc>
        <w:tc>
          <w:tcPr>
            <w:tcW w:w="1299" w:type="dxa"/>
            <w:tcBorders>
              <w:top w:val="nil"/>
              <w:left w:val="nil"/>
              <w:bottom w:val="single" w:sz="4" w:space="0" w:color="auto"/>
              <w:right w:val="single" w:sz="4" w:space="0" w:color="auto"/>
            </w:tcBorders>
            <w:shd w:val="clear" w:color="auto" w:fill="auto"/>
            <w:vAlign w:val="center"/>
            <w:hideMark/>
          </w:tcPr>
          <w:p w14:paraId="2466F32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98" w:type="dxa"/>
            <w:tcBorders>
              <w:top w:val="nil"/>
              <w:left w:val="nil"/>
              <w:bottom w:val="single" w:sz="4" w:space="0" w:color="auto"/>
              <w:right w:val="single" w:sz="4" w:space="0" w:color="auto"/>
            </w:tcBorders>
            <w:shd w:val="clear" w:color="auto" w:fill="auto"/>
            <w:vAlign w:val="center"/>
            <w:hideMark/>
          </w:tcPr>
          <w:p w14:paraId="1C8BD0B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78" w:type="dxa"/>
            <w:tcBorders>
              <w:top w:val="nil"/>
              <w:left w:val="nil"/>
              <w:bottom w:val="single" w:sz="4" w:space="0" w:color="auto"/>
              <w:right w:val="single" w:sz="4" w:space="0" w:color="auto"/>
            </w:tcBorders>
            <w:shd w:val="clear" w:color="auto" w:fill="auto"/>
            <w:vAlign w:val="center"/>
            <w:hideMark/>
          </w:tcPr>
          <w:p w14:paraId="3AD33F1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48" w:type="dxa"/>
            <w:tcBorders>
              <w:top w:val="nil"/>
              <w:left w:val="nil"/>
              <w:bottom w:val="single" w:sz="4" w:space="0" w:color="auto"/>
              <w:right w:val="single" w:sz="4" w:space="0" w:color="auto"/>
            </w:tcBorders>
            <w:shd w:val="clear" w:color="auto" w:fill="auto"/>
            <w:vAlign w:val="center"/>
            <w:hideMark/>
          </w:tcPr>
          <w:p w14:paraId="552764A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063" w:type="dxa"/>
            <w:tcBorders>
              <w:top w:val="nil"/>
              <w:left w:val="nil"/>
              <w:bottom w:val="single" w:sz="4" w:space="0" w:color="auto"/>
              <w:right w:val="single" w:sz="4" w:space="0" w:color="auto"/>
            </w:tcBorders>
            <w:shd w:val="clear" w:color="auto" w:fill="auto"/>
            <w:vAlign w:val="center"/>
            <w:hideMark/>
          </w:tcPr>
          <w:p w14:paraId="634DA06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965" w:type="dxa"/>
            <w:tcBorders>
              <w:top w:val="nil"/>
              <w:left w:val="nil"/>
              <w:bottom w:val="single" w:sz="4" w:space="0" w:color="auto"/>
              <w:right w:val="single" w:sz="4" w:space="0" w:color="auto"/>
            </w:tcBorders>
            <w:shd w:val="clear" w:color="auto" w:fill="auto"/>
            <w:vAlign w:val="center"/>
            <w:hideMark/>
          </w:tcPr>
          <w:p w14:paraId="340F76AC"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w:t>
            </w:r>
          </w:p>
        </w:tc>
        <w:tc>
          <w:tcPr>
            <w:tcW w:w="1167" w:type="dxa"/>
            <w:tcBorders>
              <w:top w:val="nil"/>
              <w:left w:val="nil"/>
              <w:bottom w:val="single" w:sz="4" w:space="0" w:color="auto"/>
              <w:right w:val="single" w:sz="4" w:space="0" w:color="auto"/>
            </w:tcBorders>
            <w:shd w:val="clear" w:color="auto" w:fill="auto"/>
            <w:noWrap/>
            <w:vAlign w:val="bottom"/>
            <w:hideMark/>
          </w:tcPr>
          <w:p w14:paraId="50486380"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4130E496"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0C77EE30"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6FF962A1" w14:textId="77777777" w:rsidR="00E87D56" w:rsidRPr="001C73FC" w:rsidRDefault="00E87D56" w:rsidP="00E87D56">
            <w:pPr>
              <w:spacing w:before="0" w:after="0" w:line="240" w:lineRule="auto"/>
              <w:rPr>
                <w:rFonts w:ascii="Calibri" w:eastAsia="Times New Roman" w:hAnsi="Calibri" w:cs="Calibri"/>
              </w:rPr>
            </w:pPr>
            <w:proofErr w:type="spellStart"/>
            <w:r w:rsidRPr="001C73FC">
              <w:rPr>
                <w:rFonts w:ascii="Calibri" w:eastAsia="Times New Roman" w:hAnsi="Calibri" w:cs="Calibri"/>
              </w:rPr>
              <w:t>Розекти</w:t>
            </w:r>
            <w:proofErr w:type="spellEnd"/>
            <w:r w:rsidRPr="001C73FC">
              <w:rPr>
                <w:rFonts w:ascii="Calibri" w:eastAsia="Times New Roman" w:hAnsi="Calibri" w:cs="Calibri"/>
              </w:rPr>
              <w:t xml:space="preserve"> RJ 45 в </w:t>
            </w:r>
            <w:proofErr w:type="spellStart"/>
            <w:r w:rsidRPr="001C73FC">
              <w:rPr>
                <w:rFonts w:ascii="Calibri" w:eastAsia="Times New Roman" w:hAnsi="Calibri" w:cs="Calibri"/>
              </w:rPr>
              <w:t>шт</w:t>
            </w:r>
            <w:proofErr w:type="spellEnd"/>
            <w:r w:rsidRPr="001C73FC">
              <w:rPr>
                <w:rFonts w:ascii="Calibri" w:eastAsia="Times New Roman" w:hAnsi="Calibri" w:cs="Calibri"/>
              </w:rPr>
              <w:t>.</w:t>
            </w:r>
          </w:p>
        </w:tc>
        <w:tc>
          <w:tcPr>
            <w:tcW w:w="1206" w:type="dxa"/>
            <w:tcBorders>
              <w:top w:val="nil"/>
              <w:left w:val="nil"/>
              <w:bottom w:val="single" w:sz="4" w:space="0" w:color="auto"/>
              <w:right w:val="single" w:sz="4" w:space="0" w:color="auto"/>
            </w:tcBorders>
            <w:shd w:val="clear" w:color="auto" w:fill="auto"/>
            <w:vAlign w:val="center"/>
            <w:hideMark/>
          </w:tcPr>
          <w:p w14:paraId="4D49A75C"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26</w:t>
            </w:r>
          </w:p>
        </w:tc>
        <w:tc>
          <w:tcPr>
            <w:tcW w:w="1299" w:type="dxa"/>
            <w:tcBorders>
              <w:top w:val="nil"/>
              <w:left w:val="nil"/>
              <w:bottom w:val="single" w:sz="4" w:space="0" w:color="auto"/>
              <w:right w:val="single" w:sz="4" w:space="0" w:color="auto"/>
            </w:tcBorders>
            <w:shd w:val="clear" w:color="auto" w:fill="auto"/>
            <w:vAlign w:val="center"/>
            <w:hideMark/>
          </w:tcPr>
          <w:p w14:paraId="1DA64B6B"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w:t>
            </w:r>
          </w:p>
        </w:tc>
        <w:tc>
          <w:tcPr>
            <w:tcW w:w="998" w:type="dxa"/>
            <w:tcBorders>
              <w:top w:val="nil"/>
              <w:left w:val="nil"/>
              <w:bottom w:val="single" w:sz="4" w:space="0" w:color="auto"/>
              <w:right w:val="single" w:sz="4" w:space="0" w:color="auto"/>
            </w:tcBorders>
            <w:shd w:val="clear" w:color="auto" w:fill="auto"/>
            <w:vAlign w:val="center"/>
            <w:hideMark/>
          </w:tcPr>
          <w:p w14:paraId="0FA7F6E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78" w:type="dxa"/>
            <w:tcBorders>
              <w:top w:val="nil"/>
              <w:left w:val="nil"/>
              <w:bottom w:val="single" w:sz="4" w:space="0" w:color="auto"/>
              <w:right w:val="single" w:sz="4" w:space="0" w:color="auto"/>
            </w:tcBorders>
            <w:shd w:val="clear" w:color="auto" w:fill="auto"/>
            <w:vAlign w:val="center"/>
            <w:hideMark/>
          </w:tcPr>
          <w:p w14:paraId="39B8BEA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48" w:type="dxa"/>
            <w:tcBorders>
              <w:top w:val="nil"/>
              <w:left w:val="nil"/>
              <w:bottom w:val="single" w:sz="4" w:space="0" w:color="auto"/>
              <w:right w:val="single" w:sz="4" w:space="0" w:color="auto"/>
            </w:tcBorders>
            <w:shd w:val="clear" w:color="auto" w:fill="auto"/>
            <w:vAlign w:val="center"/>
            <w:hideMark/>
          </w:tcPr>
          <w:p w14:paraId="7F76333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063" w:type="dxa"/>
            <w:tcBorders>
              <w:top w:val="nil"/>
              <w:left w:val="nil"/>
              <w:bottom w:val="single" w:sz="4" w:space="0" w:color="auto"/>
              <w:right w:val="single" w:sz="4" w:space="0" w:color="auto"/>
            </w:tcBorders>
            <w:shd w:val="clear" w:color="auto" w:fill="auto"/>
            <w:vAlign w:val="center"/>
            <w:hideMark/>
          </w:tcPr>
          <w:p w14:paraId="7497305F"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965" w:type="dxa"/>
            <w:tcBorders>
              <w:top w:val="nil"/>
              <w:left w:val="nil"/>
              <w:bottom w:val="single" w:sz="4" w:space="0" w:color="auto"/>
              <w:right w:val="single" w:sz="4" w:space="0" w:color="auto"/>
            </w:tcBorders>
            <w:shd w:val="clear" w:color="auto" w:fill="auto"/>
            <w:vAlign w:val="center"/>
            <w:hideMark/>
          </w:tcPr>
          <w:p w14:paraId="6727AEA9"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4</w:t>
            </w:r>
          </w:p>
        </w:tc>
        <w:tc>
          <w:tcPr>
            <w:tcW w:w="1167" w:type="dxa"/>
            <w:tcBorders>
              <w:top w:val="nil"/>
              <w:left w:val="nil"/>
              <w:bottom w:val="single" w:sz="4" w:space="0" w:color="auto"/>
              <w:right w:val="single" w:sz="4" w:space="0" w:color="auto"/>
            </w:tcBorders>
            <w:shd w:val="clear" w:color="auto" w:fill="auto"/>
            <w:noWrap/>
            <w:vAlign w:val="bottom"/>
            <w:hideMark/>
          </w:tcPr>
          <w:p w14:paraId="786476DD"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2356B45C"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0BBE2257"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single" w:sz="4" w:space="0" w:color="auto"/>
              <w:right w:val="single" w:sz="4" w:space="0" w:color="auto"/>
            </w:tcBorders>
            <w:shd w:val="clear" w:color="auto" w:fill="auto"/>
            <w:vAlign w:val="center"/>
            <w:hideMark/>
          </w:tcPr>
          <w:p w14:paraId="183820E6" w14:textId="77777777" w:rsidR="00E87D56" w:rsidRPr="001C73FC" w:rsidRDefault="00E87D56" w:rsidP="00E87D56">
            <w:pPr>
              <w:spacing w:before="0" w:after="0" w:line="240" w:lineRule="auto"/>
              <w:rPr>
                <w:rFonts w:ascii="Calibri" w:eastAsia="Times New Roman" w:hAnsi="Calibri" w:cs="Calibri"/>
              </w:rPr>
            </w:pPr>
            <w:proofErr w:type="spellStart"/>
            <w:r w:rsidRPr="001C73FC">
              <w:rPr>
                <w:rFonts w:ascii="Calibri" w:eastAsia="Times New Roman" w:hAnsi="Calibri" w:cs="Calibri"/>
              </w:rPr>
              <w:t>Короба</w:t>
            </w:r>
            <w:proofErr w:type="spellEnd"/>
            <w:r w:rsidRPr="001C73FC">
              <w:rPr>
                <w:rFonts w:ascii="Calibri" w:eastAsia="Times New Roman" w:hAnsi="Calibri" w:cs="Calibri"/>
              </w:rPr>
              <w:t xml:space="preserve"> в </w:t>
            </w:r>
            <w:proofErr w:type="spellStart"/>
            <w:r w:rsidRPr="001C73FC">
              <w:rPr>
                <w:rFonts w:ascii="Calibri" w:eastAsia="Times New Roman" w:hAnsi="Calibri" w:cs="Calibri"/>
              </w:rPr>
              <w:t>метрах</w:t>
            </w:r>
            <w:proofErr w:type="spellEnd"/>
          </w:p>
        </w:tc>
        <w:tc>
          <w:tcPr>
            <w:tcW w:w="1206" w:type="dxa"/>
            <w:tcBorders>
              <w:top w:val="nil"/>
              <w:left w:val="nil"/>
              <w:bottom w:val="single" w:sz="4" w:space="0" w:color="auto"/>
              <w:right w:val="single" w:sz="4" w:space="0" w:color="auto"/>
            </w:tcBorders>
            <w:shd w:val="clear" w:color="auto" w:fill="auto"/>
            <w:vAlign w:val="center"/>
            <w:hideMark/>
          </w:tcPr>
          <w:p w14:paraId="3C52E15C"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380</w:t>
            </w:r>
          </w:p>
        </w:tc>
        <w:tc>
          <w:tcPr>
            <w:tcW w:w="1299" w:type="dxa"/>
            <w:tcBorders>
              <w:top w:val="nil"/>
              <w:left w:val="nil"/>
              <w:bottom w:val="single" w:sz="4" w:space="0" w:color="auto"/>
              <w:right w:val="single" w:sz="4" w:space="0" w:color="auto"/>
            </w:tcBorders>
            <w:shd w:val="clear" w:color="auto" w:fill="auto"/>
            <w:vAlign w:val="center"/>
            <w:hideMark/>
          </w:tcPr>
          <w:p w14:paraId="529C5D0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80</w:t>
            </w:r>
          </w:p>
        </w:tc>
        <w:tc>
          <w:tcPr>
            <w:tcW w:w="998" w:type="dxa"/>
            <w:tcBorders>
              <w:top w:val="nil"/>
              <w:left w:val="nil"/>
              <w:bottom w:val="single" w:sz="4" w:space="0" w:color="auto"/>
              <w:right w:val="single" w:sz="4" w:space="0" w:color="auto"/>
            </w:tcBorders>
            <w:shd w:val="clear" w:color="auto" w:fill="auto"/>
            <w:vAlign w:val="center"/>
            <w:hideMark/>
          </w:tcPr>
          <w:p w14:paraId="53AA2192"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978" w:type="dxa"/>
            <w:tcBorders>
              <w:top w:val="nil"/>
              <w:left w:val="nil"/>
              <w:bottom w:val="single" w:sz="4" w:space="0" w:color="auto"/>
              <w:right w:val="single" w:sz="4" w:space="0" w:color="auto"/>
            </w:tcBorders>
            <w:shd w:val="clear" w:color="auto" w:fill="auto"/>
            <w:vAlign w:val="center"/>
            <w:hideMark/>
          </w:tcPr>
          <w:p w14:paraId="40D6CF2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948" w:type="dxa"/>
            <w:tcBorders>
              <w:top w:val="nil"/>
              <w:left w:val="nil"/>
              <w:bottom w:val="single" w:sz="4" w:space="0" w:color="auto"/>
              <w:right w:val="single" w:sz="4" w:space="0" w:color="auto"/>
            </w:tcBorders>
            <w:shd w:val="clear" w:color="auto" w:fill="auto"/>
            <w:vAlign w:val="center"/>
            <w:hideMark/>
          </w:tcPr>
          <w:p w14:paraId="0BD6FC3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1063" w:type="dxa"/>
            <w:tcBorders>
              <w:top w:val="nil"/>
              <w:left w:val="nil"/>
              <w:bottom w:val="single" w:sz="4" w:space="0" w:color="auto"/>
              <w:right w:val="single" w:sz="4" w:space="0" w:color="auto"/>
            </w:tcBorders>
            <w:shd w:val="clear" w:color="auto" w:fill="auto"/>
            <w:vAlign w:val="center"/>
            <w:hideMark/>
          </w:tcPr>
          <w:p w14:paraId="5195AD88"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965" w:type="dxa"/>
            <w:tcBorders>
              <w:top w:val="nil"/>
              <w:left w:val="nil"/>
              <w:bottom w:val="single" w:sz="4" w:space="0" w:color="auto"/>
              <w:right w:val="single" w:sz="4" w:space="0" w:color="auto"/>
            </w:tcBorders>
            <w:shd w:val="clear" w:color="auto" w:fill="auto"/>
            <w:vAlign w:val="center"/>
            <w:hideMark/>
          </w:tcPr>
          <w:p w14:paraId="762F0A0D"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60</w:t>
            </w:r>
          </w:p>
        </w:tc>
        <w:tc>
          <w:tcPr>
            <w:tcW w:w="1167" w:type="dxa"/>
            <w:tcBorders>
              <w:top w:val="nil"/>
              <w:left w:val="nil"/>
              <w:bottom w:val="single" w:sz="4" w:space="0" w:color="auto"/>
              <w:right w:val="single" w:sz="4" w:space="0" w:color="auto"/>
            </w:tcBorders>
            <w:shd w:val="clear" w:color="auto" w:fill="auto"/>
            <w:noWrap/>
            <w:vAlign w:val="bottom"/>
            <w:hideMark/>
          </w:tcPr>
          <w:p w14:paraId="05A19827"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1C73FC" w14:paraId="6C1DF3B7" w14:textId="77777777" w:rsidTr="00E87D5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5051FCFF" w14:textId="77777777" w:rsidR="00E87D56" w:rsidRPr="001C73FC" w:rsidRDefault="00E87D56" w:rsidP="00E87D56">
            <w:pPr>
              <w:spacing w:before="0" w:after="0" w:line="240" w:lineRule="auto"/>
              <w:rPr>
                <w:rFonts w:ascii="Calibri" w:eastAsia="Times New Roman" w:hAnsi="Calibri" w:cs="Calibri"/>
                <w:b/>
                <w:bCs/>
              </w:rPr>
            </w:pPr>
          </w:p>
        </w:tc>
        <w:tc>
          <w:tcPr>
            <w:tcW w:w="5783" w:type="dxa"/>
            <w:tcBorders>
              <w:top w:val="nil"/>
              <w:left w:val="nil"/>
              <w:bottom w:val="nil"/>
              <w:right w:val="single" w:sz="4" w:space="0" w:color="auto"/>
            </w:tcBorders>
            <w:shd w:val="clear" w:color="auto" w:fill="auto"/>
            <w:vAlign w:val="center"/>
            <w:hideMark/>
          </w:tcPr>
          <w:p w14:paraId="746398BA" w14:textId="77777777" w:rsidR="00E87D56" w:rsidRPr="001C73FC" w:rsidRDefault="00E87D56" w:rsidP="00E87D56">
            <w:pPr>
              <w:spacing w:before="0" w:after="0" w:line="240" w:lineRule="auto"/>
              <w:rPr>
                <w:rFonts w:ascii="Calibri" w:eastAsia="Times New Roman" w:hAnsi="Calibri" w:cs="Calibri"/>
              </w:rPr>
            </w:pPr>
            <w:proofErr w:type="spellStart"/>
            <w:r w:rsidRPr="001C73FC">
              <w:rPr>
                <w:rFonts w:ascii="Calibri" w:eastAsia="Times New Roman" w:hAnsi="Calibri" w:cs="Calibri"/>
              </w:rPr>
              <w:t>Конектор</w:t>
            </w:r>
            <w:proofErr w:type="spellEnd"/>
            <w:r w:rsidRPr="001C73FC">
              <w:rPr>
                <w:rFonts w:ascii="Calibri" w:eastAsia="Times New Roman" w:hAnsi="Calibri" w:cs="Calibri"/>
              </w:rPr>
              <w:t xml:space="preserve"> RJ45 в </w:t>
            </w:r>
            <w:proofErr w:type="spellStart"/>
            <w:r w:rsidRPr="001C73FC">
              <w:rPr>
                <w:rFonts w:ascii="Calibri" w:eastAsia="Times New Roman" w:hAnsi="Calibri" w:cs="Calibri"/>
              </w:rPr>
              <w:t>шт</w:t>
            </w:r>
            <w:proofErr w:type="spellEnd"/>
            <w:r w:rsidRPr="001C73FC">
              <w:rPr>
                <w:rFonts w:ascii="Calibri" w:eastAsia="Times New Roman" w:hAnsi="Calibri" w:cs="Calibri"/>
              </w:rPr>
              <w:t>.</w:t>
            </w:r>
          </w:p>
        </w:tc>
        <w:tc>
          <w:tcPr>
            <w:tcW w:w="1206" w:type="dxa"/>
            <w:tcBorders>
              <w:top w:val="nil"/>
              <w:left w:val="nil"/>
              <w:bottom w:val="nil"/>
              <w:right w:val="single" w:sz="4" w:space="0" w:color="auto"/>
            </w:tcBorders>
            <w:shd w:val="clear" w:color="auto" w:fill="auto"/>
            <w:vAlign w:val="center"/>
            <w:hideMark/>
          </w:tcPr>
          <w:p w14:paraId="2BE70C76" w14:textId="77777777" w:rsidR="00E87D56" w:rsidRPr="001C73FC" w:rsidRDefault="00E87D56" w:rsidP="00E87D56">
            <w:pPr>
              <w:spacing w:before="0" w:after="0" w:line="240" w:lineRule="auto"/>
              <w:jc w:val="center"/>
              <w:rPr>
                <w:rFonts w:ascii="Calibri" w:eastAsia="Times New Roman" w:hAnsi="Calibri" w:cs="Calibri"/>
                <w:b/>
                <w:bCs/>
                <w:color w:val="000000"/>
              </w:rPr>
            </w:pPr>
            <w:r w:rsidRPr="001C73FC">
              <w:rPr>
                <w:rFonts w:ascii="Calibri" w:eastAsia="Times New Roman" w:hAnsi="Calibri" w:cs="Calibri"/>
                <w:b/>
                <w:bCs/>
                <w:color w:val="000000"/>
              </w:rPr>
              <w:t>95</w:t>
            </w:r>
          </w:p>
        </w:tc>
        <w:tc>
          <w:tcPr>
            <w:tcW w:w="1299" w:type="dxa"/>
            <w:tcBorders>
              <w:top w:val="nil"/>
              <w:left w:val="nil"/>
              <w:bottom w:val="nil"/>
              <w:right w:val="single" w:sz="4" w:space="0" w:color="auto"/>
            </w:tcBorders>
            <w:shd w:val="clear" w:color="auto" w:fill="auto"/>
            <w:vAlign w:val="center"/>
            <w:hideMark/>
          </w:tcPr>
          <w:p w14:paraId="59D5CC21"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20</w:t>
            </w:r>
          </w:p>
        </w:tc>
        <w:tc>
          <w:tcPr>
            <w:tcW w:w="998" w:type="dxa"/>
            <w:tcBorders>
              <w:top w:val="nil"/>
              <w:left w:val="nil"/>
              <w:bottom w:val="nil"/>
              <w:right w:val="single" w:sz="4" w:space="0" w:color="auto"/>
            </w:tcBorders>
            <w:shd w:val="clear" w:color="auto" w:fill="auto"/>
            <w:vAlign w:val="center"/>
            <w:hideMark/>
          </w:tcPr>
          <w:p w14:paraId="7A04EFD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978" w:type="dxa"/>
            <w:tcBorders>
              <w:top w:val="nil"/>
              <w:left w:val="nil"/>
              <w:bottom w:val="nil"/>
              <w:right w:val="single" w:sz="4" w:space="0" w:color="auto"/>
            </w:tcBorders>
            <w:shd w:val="clear" w:color="auto" w:fill="auto"/>
            <w:vAlign w:val="center"/>
            <w:hideMark/>
          </w:tcPr>
          <w:p w14:paraId="2A7213DA"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948" w:type="dxa"/>
            <w:tcBorders>
              <w:top w:val="nil"/>
              <w:left w:val="nil"/>
              <w:bottom w:val="nil"/>
              <w:right w:val="single" w:sz="4" w:space="0" w:color="auto"/>
            </w:tcBorders>
            <w:shd w:val="clear" w:color="auto" w:fill="auto"/>
            <w:vAlign w:val="center"/>
            <w:hideMark/>
          </w:tcPr>
          <w:p w14:paraId="757058B3"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1063" w:type="dxa"/>
            <w:tcBorders>
              <w:top w:val="nil"/>
              <w:left w:val="nil"/>
              <w:bottom w:val="nil"/>
              <w:right w:val="single" w:sz="4" w:space="0" w:color="auto"/>
            </w:tcBorders>
            <w:shd w:val="clear" w:color="auto" w:fill="auto"/>
            <w:vAlign w:val="center"/>
            <w:hideMark/>
          </w:tcPr>
          <w:p w14:paraId="7207C84E"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965" w:type="dxa"/>
            <w:tcBorders>
              <w:top w:val="nil"/>
              <w:left w:val="nil"/>
              <w:bottom w:val="nil"/>
              <w:right w:val="single" w:sz="4" w:space="0" w:color="auto"/>
            </w:tcBorders>
            <w:shd w:val="clear" w:color="auto" w:fill="auto"/>
            <w:vAlign w:val="center"/>
            <w:hideMark/>
          </w:tcPr>
          <w:p w14:paraId="2F9C4D27" w14:textId="77777777" w:rsidR="00E87D56" w:rsidRPr="001C73FC" w:rsidRDefault="00E87D56" w:rsidP="00E87D56">
            <w:pPr>
              <w:spacing w:before="0" w:after="0" w:line="240" w:lineRule="auto"/>
              <w:jc w:val="center"/>
              <w:rPr>
                <w:rFonts w:ascii="Calibri" w:eastAsia="Times New Roman" w:hAnsi="Calibri" w:cs="Calibri"/>
              </w:rPr>
            </w:pPr>
            <w:r w:rsidRPr="001C73FC">
              <w:rPr>
                <w:rFonts w:ascii="Calibri" w:eastAsia="Times New Roman" w:hAnsi="Calibri" w:cs="Calibri"/>
              </w:rPr>
              <w:t>15</w:t>
            </w:r>
          </w:p>
        </w:tc>
        <w:tc>
          <w:tcPr>
            <w:tcW w:w="1167" w:type="dxa"/>
            <w:tcBorders>
              <w:top w:val="nil"/>
              <w:left w:val="nil"/>
              <w:bottom w:val="nil"/>
              <w:right w:val="single" w:sz="4" w:space="0" w:color="auto"/>
            </w:tcBorders>
            <w:shd w:val="clear" w:color="auto" w:fill="auto"/>
            <w:noWrap/>
            <w:vAlign w:val="bottom"/>
            <w:hideMark/>
          </w:tcPr>
          <w:p w14:paraId="1A488B8A" w14:textId="77777777" w:rsidR="00E87D56" w:rsidRPr="001C73FC" w:rsidRDefault="00E87D56" w:rsidP="00E87D56">
            <w:pPr>
              <w:spacing w:before="0" w:after="0" w:line="240" w:lineRule="auto"/>
              <w:rPr>
                <w:rFonts w:ascii="Arial" w:eastAsia="Times New Roman" w:hAnsi="Arial" w:cs="Arial"/>
              </w:rPr>
            </w:pPr>
            <w:r w:rsidRPr="001C73FC">
              <w:rPr>
                <w:rFonts w:ascii="Arial" w:eastAsia="Times New Roman" w:hAnsi="Arial" w:cs="Arial"/>
              </w:rPr>
              <w:t> </w:t>
            </w:r>
          </w:p>
        </w:tc>
      </w:tr>
      <w:tr w:rsidR="00E87D56" w:rsidRPr="00DE2F2C" w14:paraId="237CBBED" w14:textId="77777777" w:rsidTr="00E87D56">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1B915D" w14:textId="77777777" w:rsidR="00E87D56" w:rsidRPr="001C73FC" w:rsidRDefault="00E87D56" w:rsidP="00E87D56">
            <w:pPr>
              <w:spacing w:before="0" w:after="0" w:line="240" w:lineRule="auto"/>
              <w:jc w:val="center"/>
              <w:rPr>
                <w:rFonts w:ascii="Arial" w:eastAsia="Times New Roman" w:hAnsi="Arial" w:cs="Arial"/>
              </w:rPr>
            </w:pPr>
            <w:r w:rsidRPr="001C73FC">
              <w:rPr>
                <w:rFonts w:ascii="Arial" w:eastAsia="Times New Roman" w:hAnsi="Arial" w:cs="Arial"/>
              </w:rPr>
              <w:t>5</w:t>
            </w:r>
          </w:p>
        </w:tc>
        <w:tc>
          <w:tcPr>
            <w:tcW w:w="6989" w:type="dxa"/>
            <w:gridSpan w:val="2"/>
            <w:tcBorders>
              <w:top w:val="single" w:sz="4" w:space="0" w:color="auto"/>
              <w:left w:val="nil"/>
              <w:bottom w:val="single" w:sz="4" w:space="0" w:color="auto"/>
              <w:right w:val="single" w:sz="4" w:space="0" w:color="auto"/>
            </w:tcBorders>
            <w:shd w:val="clear" w:color="auto" w:fill="auto"/>
            <w:vAlign w:val="center"/>
            <w:hideMark/>
          </w:tcPr>
          <w:p w14:paraId="40A48D8D" w14:textId="77777777" w:rsidR="00E87D56" w:rsidRPr="001C73FC" w:rsidRDefault="00E87D56" w:rsidP="00E87D56">
            <w:pPr>
              <w:spacing w:before="0" w:after="0" w:line="240" w:lineRule="auto"/>
              <w:rPr>
                <w:rFonts w:ascii="Calibri" w:eastAsia="Times New Roman" w:hAnsi="Calibri" w:cs="Calibri"/>
                <w:b/>
                <w:bCs/>
                <w:color w:val="000000"/>
                <w:sz w:val="18"/>
                <w:szCs w:val="18"/>
                <w:lang w:val="ru-RU"/>
              </w:rPr>
            </w:pPr>
            <w:r w:rsidRPr="001C73FC">
              <w:rPr>
                <w:rFonts w:ascii="Calibri" w:eastAsia="Times New Roman" w:hAnsi="Calibri" w:cs="Calibri"/>
                <w:b/>
                <w:bCs/>
                <w:color w:val="000000"/>
                <w:sz w:val="18"/>
                <w:szCs w:val="18"/>
                <w:lang w:val="ru-RU"/>
              </w:rPr>
              <w:t>Доставка и установка в Панджакент, Айни, Мастчох, Вандж, Рошткала, Мургаб</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03D7423A" w14:textId="77777777" w:rsidR="00E87D56" w:rsidRPr="001C73FC" w:rsidRDefault="00E87D56" w:rsidP="00E87D56">
            <w:pPr>
              <w:spacing w:before="0" w:after="0" w:line="240" w:lineRule="auto"/>
              <w:rPr>
                <w:rFonts w:ascii="Calibri" w:eastAsia="Times New Roman" w:hAnsi="Calibri" w:cs="Calibri"/>
                <w:sz w:val="18"/>
                <w:szCs w:val="18"/>
                <w:lang w:val="ru-RU"/>
              </w:rPr>
            </w:pPr>
            <w:r w:rsidRPr="001C73FC">
              <w:rPr>
                <w:rFonts w:ascii="Calibri" w:eastAsia="Times New Roman" w:hAnsi="Calibri" w:cs="Calibri"/>
                <w:sz w:val="18"/>
                <w:szCs w:val="18"/>
                <w:lang w:val="ru-RU"/>
              </w:rPr>
              <w:t>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414630A" w14:textId="77777777" w:rsidR="00E87D56" w:rsidRPr="001C73FC" w:rsidRDefault="00E87D56" w:rsidP="00E87D56">
            <w:pPr>
              <w:spacing w:before="0" w:after="0" w:line="240" w:lineRule="auto"/>
              <w:jc w:val="center"/>
              <w:rPr>
                <w:rFonts w:ascii="Calibri" w:eastAsia="Times New Roman" w:hAnsi="Calibri" w:cs="Calibri"/>
                <w:b/>
                <w:bCs/>
                <w:color w:val="002060"/>
                <w:sz w:val="18"/>
                <w:szCs w:val="18"/>
                <w:lang w:val="ru-RU"/>
              </w:rPr>
            </w:pPr>
            <w:r w:rsidRPr="001C73FC">
              <w:rPr>
                <w:rFonts w:ascii="Calibri" w:eastAsia="Times New Roman" w:hAnsi="Calibri" w:cs="Calibri"/>
                <w:b/>
                <w:bCs/>
                <w:color w:val="002060"/>
                <w:sz w:val="18"/>
                <w:szCs w:val="18"/>
                <w:lang w:val="ru-RU"/>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4D286AC5" w14:textId="77777777" w:rsidR="00E87D56" w:rsidRPr="001C73FC" w:rsidRDefault="00E87D56" w:rsidP="00E87D56">
            <w:pPr>
              <w:spacing w:before="0" w:after="0" w:line="240" w:lineRule="auto"/>
              <w:jc w:val="center"/>
              <w:rPr>
                <w:rFonts w:ascii="Calibri" w:eastAsia="Times New Roman" w:hAnsi="Calibri" w:cs="Calibri"/>
                <w:sz w:val="18"/>
                <w:szCs w:val="18"/>
                <w:lang w:val="ru-RU"/>
              </w:rPr>
            </w:pPr>
            <w:r w:rsidRPr="001C73FC">
              <w:rPr>
                <w:rFonts w:ascii="Calibri" w:eastAsia="Times New Roman" w:hAnsi="Calibri" w:cs="Calibri"/>
                <w:sz w:val="18"/>
                <w:szCs w:val="18"/>
                <w:lang w:val="ru-RU"/>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2294F663" w14:textId="77777777" w:rsidR="00E87D56" w:rsidRPr="001C73FC" w:rsidRDefault="00E87D56" w:rsidP="00E87D56">
            <w:pPr>
              <w:spacing w:before="0" w:after="0" w:line="240" w:lineRule="auto"/>
              <w:jc w:val="center"/>
              <w:rPr>
                <w:rFonts w:ascii="Calibri" w:eastAsia="Times New Roman" w:hAnsi="Calibri" w:cs="Calibri"/>
                <w:sz w:val="18"/>
                <w:szCs w:val="18"/>
                <w:lang w:val="ru-RU"/>
              </w:rPr>
            </w:pPr>
            <w:r w:rsidRPr="001C73FC">
              <w:rPr>
                <w:rFonts w:ascii="Calibri" w:eastAsia="Times New Roman" w:hAnsi="Calibri" w:cs="Calibri"/>
                <w:sz w:val="18"/>
                <w:szCs w:val="18"/>
                <w:lang w:val="ru-RU"/>
              </w:rPr>
              <w:t>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7BD003E" w14:textId="77777777" w:rsidR="00E87D56" w:rsidRPr="001C73FC" w:rsidRDefault="00E87D56" w:rsidP="00E87D56">
            <w:pPr>
              <w:spacing w:before="0" w:after="0" w:line="240" w:lineRule="auto"/>
              <w:jc w:val="center"/>
              <w:rPr>
                <w:rFonts w:ascii="Calibri" w:eastAsia="Times New Roman" w:hAnsi="Calibri" w:cs="Calibri"/>
                <w:sz w:val="18"/>
                <w:szCs w:val="18"/>
                <w:lang w:val="ru-RU"/>
              </w:rPr>
            </w:pPr>
            <w:r w:rsidRPr="001C73FC">
              <w:rPr>
                <w:rFonts w:ascii="Calibri" w:eastAsia="Times New Roman" w:hAnsi="Calibri" w:cs="Calibri"/>
                <w:sz w:val="18"/>
                <w:szCs w:val="18"/>
                <w:lang w:val="ru-RU"/>
              </w:rPr>
              <w:t> </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38BF20EB" w14:textId="77777777" w:rsidR="00E87D56" w:rsidRPr="001C73FC" w:rsidRDefault="00E87D56" w:rsidP="00E87D56">
            <w:pPr>
              <w:spacing w:before="0" w:after="0" w:line="240" w:lineRule="auto"/>
              <w:jc w:val="center"/>
              <w:rPr>
                <w:rFonts w:ascii="Calibri" w:eastAsia="Times New Roman" w:hAnsi="Calibri" w:cs="Calibri"/>
                <w:sz w:val="18"/>
                <w:szCs w:val="18"/>
                <w:lang w:val="ru-RU"/>
              </w:rPr>
            </w:pPr>
            <w:r w:rsidRPr="001C73FC">
              <w:rPr>
                <w:rFonts w:ascii="Calibri" w:eastAsia="Times New Roman" w:hAnsi="Calibri" w:cs="Calibri"/>
                <w:sz w:val="18"/>
                <w:szCs w:val="18"/>
                <w:lang w:val="ru-RU"/>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75E9B69" w14:textId="77777777" w:rsidR="00E87D56" w:rsidRPr="001C73FC" w:rsidRDefault="00E87D56" w:rsidP="00E87D56">
            <w:pPr>
              <w:spacing w:before="0" w:after="0" w:line="240" w:lineRule="auto"/>
              <w:jc w:val="center"/>
              <w:rPr>
                <w:rFonts w:ascii="Calibri" w:eastAsia="Times New Roman" w:hAnsi="Calibri" w:cs="Calibri"/>
                <w:sz w:val="18"/>
                <w:szCs w:val="18"/>
                <w:lang w:val="ru-RU"/>
              </w:rPr>
            </w:pPr>
            <w:r w:rsidRPr="001C73FC">
              <w:rPr>
                <w:rFonts w:ascii="Calibri" w:eastAsia="Times New Roman" w:hAnsi="Calibri" w:cs="Calibri"/>
                <w:sz w:val="18"/>
                <w:szCs w:val="18"/>
                <w:lang w:val="ru-RU"/>
              </w:rPr>
              <w:t> </w:t>
            </w:r>
          </w:p>
        </w:tc>
      </w:tr>
      <w:tr w:rsidR="00E87D56" w:rsidRPr="00DE2F2C" w14:paraId="669FB539" w14:textId="77777777" w:rsidTr="00E87D56">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423018" w14:textId="77777777" w:rsidR="00E87D56" w:rsidRPr="001C73FC" w:rsidRDefault="00E87D56" w:rsidP="00E87D56">
            <w:pPr>
              <w:spacing w:before="0" w:after="0" w:line="240" w:lineRule="auto"/>
              <w:rPr>
                <w:rFonts w:ascii="Arial" w:eastAsia="Times New Roman" w:hAnsi="Arial" w:cs="Arial"/>
                <w:lang w:val="ru-RU"/>
              </w:rPr>
            </w:pPr>
            <w:r w:rsidRPr="001C73FC">
              <w:rPr>
                <w:rFonts w:ascii="Arial" w:eastAsia="Times New Roman" w:hAnsi="Arial" w:cs="Arial"/>
              </w:rPr>
              <w:t> </w:t>
            </w:r>
          </w:p>
        </w:tc>
        <w:tc>
          <w:tcPr>
            <w:tcW w:w="13240" w:type="dxa"/>
            <w:gridSpan w:val="8"/>
            <w:tcBorders>
              <w:top w:val="single" w:sz="4" w:space="0" w:color="auto"/>
              <w:left w:val="nil"/>
              <w:bottom w:val="single" w:sz="4" w:space="0" w:color="auto"/>
              <w:right w:val="single" w:sz="4" w:space="0" w:color="000000"/>
            </w:tcBorders>
            <w:shd w:val="clear" w:color="auto" w:fill="auto"/>
            <w:vAlign w:val="center"/>
            <w:hideMark/>
          </w:tcPr>
          <w:p w14:paraId="1D3BB6A7" w14:textId="77777777" w:rsidR="00E87D56" w:rsidRPr="001C73FC" w:rsidRDefault="00E87D56" w:rsidP="00E87D56">
            <w:pPr>
              <w:spacing w:before="0" w:after="0" w:line="240" w:lineRule="auto"/>
              <w:jc w:val="center"/>
              <w:rPr>
                <w:rFonts w:ascii="Calibri" w:eastAsia="Times New Roman" w:hAnsi="Calibri" w:cs="Calibri"/>
                <w:b/>
                <w:bCs/>
                <w:color w:val="000000"/>
                <w:sz w:val="18"/>
                <w:szCs w:val="18"/>
                <w:lang w:val="ru-RU"/>
              </w:rPr>
            </w:pPr>
            <w:r w:rsidRPr="001C73FC">
              <w:rPr>
                <w:rFonts w:ascii="Calibri" w:eastAsia="Times New Roman" w:hAnsi="Calibri" w:cs="Calibri"/>
                <w:b/>
                <w:bCs/>
                <w:color w:val="000000"/>
                <w:sz w:val="18"/>
                <w:szCs w:val="18"/>
                <w:lang w:val="ru-RU"/>
              </w:rPr>
              <w:t>ИТОГО с учётом доставки и установки по районам</w:t>
            </w:r>
          </w:p>
        </w:tc>
        <w:tc>
          <w:tcPr>
            <w:tcW w:w="1167" w:type="dxa"/>
            <w:tcBorders>
              <w:top w:val="nil"/>
              <w:left w:val="nil"/>
              <w:bottom w:val="single" w:sz="4" w:space="0" w:color="auto"/>
              <w:right w:val="single" w:sz="4" w:space="0" w:color="auto"/>
            </w:tcBorders>
            <w:shd w:val="clear" w:color="auto" w:fill="auto"/>
            <w:vAlign w:val="center"/>
            <w:hideMark/>
          </w:tcPr>
          <w:p w14:paraId="16DAE569" w14:textId="77777777" w:rsidR="00E87D56" w:rsidRPr="001C73FC" w:rsidRDefault="00E87D56" w:rsidP="00E87D56">
            <w:pPr>
              <w:spacing w:before="0" w:after="0" w:line="240" w:lineRule="auto"/>
              <w:rPr>
                <w:rFonts w:ascii="Calibri" w:eastAsia="Times New Roman" w:hAnsi="Calibri" w:cs="Calibri"/>
                <w:b/>
                <w:bCs/>
                <w:color w:val="000000"/>
                <w:sz w:val="18"/>
                <w:szCs w:val="18"/>
                <w:lang w:val="ru-RU"/>
              </w:rPr>
            </w:pPr>
            <w:r w:rsidRPr="001C73FC">
              <w:rPr>
                <w:rFonts w:ascii="Calibri" w:eastAsia="Times New Roman" w:hAnsi="Calibri" w:cs="Calibri"/>
                <w:b/>
                <w:bCs/>
                <w:color w:val="000000"/>
                <w:sz w:val="18"/>
                <w:szCs w:val="18"/>
              </w:rPr>
              <w:t> </w:t>
            </w:r>
          </w:p>
        </w:tc>
      </w:tr>
    </w:tbl>
    <w:p w14:paraId="1CEF10E2" w14:textId="77777777" w:rsidR="001C73FC" w:rsidRPr="001C73FC" w:rsidRDefault="001C73FC" w:rsidP="00212C31">
      <w:pPr>
        <w:rPr>
          <w:rFonts w:cstheme="minorHAnsi"/>
          <w:color w:val="000000"/>
          <w:sz w:val="22"/>
          <w:szCs w:val="22"/>
          <w:lang w:val="ru-RU"/>
        </w:rPr>
      </w:pPr>
    </w:p>
    <w:p w14:paraId="68A6FCBC" w14:textId="77777777" w:rsidR="004E6DB4" w:rsidRPr="00CD29B4" w:rsidRDefault="004E6DB4" w:rsidP="008638B9">
      <w:pPr>
        <w:widowControl w:val="0"/>
        <w:autoSpaceDE w:val="0"/>
        <w:autoSpaceDN w:val="0"/>
        <w:adjustRightInd w:val="0"/>
        <w:spacing w:after="0" w:line="268" w:lineRule="exact"/>
        <w:ind w:left="-990" w:right="228"/>
        <w:rPr>
          <w:rFonts w:cstheme="minorHAnsi"/>
          <w:b/>
          <w:bCs/>
          <w:color w:val="000000"/>
          <w:sz w:val="22"/>
          <w:szCs w:val="22"/>
          <w:lang w:val="ru-RU"/>
        </w:rPr>
      </w:pPr>
    </w:p>
    <w:sectPr w:rsidR="004E6DB4" w:rsidRPr="00CD29B4" w:rsidSect="00B563E3">
      <w:pgSz w:w="16840" w:h="11920" w:orient="landscape"/>
      <w:pgMar w:top="1260" w:right="1090" w:bottom="1440" w:left="90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573D" w14:textId="77777777" w:rsidR="00B563E3" w:rsidRDefault="00B563E3" w:rsidP="006A5CE6">
      <w:pPr>
        <w:spacing w:before="0" w:after="0" w:line="240" w:lineRule="auto"/>
      </w:pPr>
      <w:r>
        <w:separator/>
      </w:r>
    </w:p>
  </w:endnote>
  <w:endnote w:type="continuationSeparator" w:id="0">
    <w:p w14:paraId="6D429C78" w14:textId="77777777" w:rsidR="00B563E3" w:rsidRDefault="00B563E3"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4D48" w14:textId="77777777" w:rsidR="00B563E3" w:rsidRDefault="00B563E3" w:rsidP="006A5CE6">
      <w:pPr>
        <w:spacing w:before="0" w:after="0" w:line="240" w:lineRule="auto"/>
      </w:pPr>
      <w:r>
        <w:separator/>
      </w:r>
    </w:p>
  </w:footnote>
  <w:footnote w:type="continuationSeparator" w:id="0">
    <w:p w14:paraId="5D142869" w14:textId="77777777" w:rsidR="00B563E3" w:rsidRDefault="00B563E3"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95E95"/>
    <w:multiLevelType w:val="hybridMultilevel"/>
    <w:tmpl w:val="F2F2C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F423D"/>
    <w:multiLevelType w:val="hybridMultilevel"/>
    <w:tmpl w:val="F2F2C5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4C1F82"/>
    <w:multiLevelType w:val="hybridMultilevel"/>
    <w:tmpl w:val="D1786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96EF2"/>
    <w:multiLevelType w:val="hybridMultilevel"/>
    <w:tmpl w:val="295E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D67DC0"/>
    <w:multiLevelType w:val="hybridMultilevel"/>
    <w:tmpl w:val="F90615E2"/>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392768"/>
    <w:multiLevelType w:val="hybridMultilevel"/>
    <w:tmpl w:val="60A8877E"/>
    <w:lvl w:ilvl="0" w:tplc="DDAE0E8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61CF7"/>
    <w:multiLevelType w:val="hybridMultilevel"/>
    <w:tmpl w:val="3286A1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AD667AC"/>
    <w:multiLevelType w:val="hybridMultilevel"/>
    <w:tmpl w:val="F2F2C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715793">
    <w:abstractNumId w:val="8"/>
  </w:num>
  <w:num w:numId="2" w16cid:durableId="1658265156">
    <w:abstractNumId w:val="23"/>
  </w:num>
  <w:num w:numId="3" w16cid:durableId="1808668809">
    <w:abstractNumId w:val="25"/>
  </w:num>
  <w:num w:numId="4" w16cid:durableId="99573383">
    <w:abstractNumId w:val="4"/>
  </w:num>
  <w:num w:numId="5" w16cid:durableId="27222096">
    <w:abstractNumId w:val="24"/>
  </w:num>
  <w:num w:numId="6" w16cid:durableId="160660660">
    <w:abstractNumId w:val="26"/>
  </w:num>
  <w:num w:numId="7" w16cid:durableId="1633249334">
    <w:abstractNumId w:val="29"/>
  </w:num>
  <w:num w:numId="8" w16cid:durableId="178392448">
    <w:abstractNumId w:val="35"/>
  </w:num>
  <w:num w:numId="9" w16cid:durableId="1663502706">
    <w:abstractNumId w:val="0"/>
  </w:num>
  <w:num w:numId="10" w16cid:durableId="2123914209">
    <w:abstractNumId w:val="2"/>
  </w:num>
  <w:num w:numId="11" w16cid:durableId="286668493">
    <w:abstractNumId w:val="3"/>
  </w:num>
  <w:num w:numId="12" w16cid:durableId="1892886903">
    <w:abstractNumId w:val="32"/>
  </w:num>
  <w:num w:numId="13" w16cid:durableId="128324983">
    <w:abstractNumId w:val="6"/>
  </w:num>
  <w:num w:numId="14" w16cid:durableId="1289311953">
    <w:abstractNumId w:val="22"/>
  </w:num>
  <w:num w:numId="15" w16cid:durableId="751855699">
    <w:abstractNumId w:val="5"/>
  </w:num>
  <w:num w:numId="16" w16cid:durableId="1985040396">
    <w:abstractNumId w:val="11"/>
  </w:num>
  <w:num w:numId="17" w16cid:durableId="450780306">
    <w:abstractNumId w:val="10"/>
  </w:num>
  <w:num w:numId="18" w16cid:durableId="950548127">
    <w:abstractNumId w:val="15"/>
  </w:num>
  <w:num w:numId="19" w16cid:durableId="1190950003">
    <w:abstractNumId w:val="17"/>
  </w:num>
  <w:num w:numId="20" w16cid:durableId="1673482990">
    <w:abstractNumId w:val="21"/>
  </w:num>
  <w:num w:numId="21" w16cid:durableId="302273674">
    <w:abstractNumId w:val="1"/>
  </w:num>
  <w:num w:numId="22" w16cid:durableId="633411317">
    <w:abstractNumId w:val="28"/>
  </w:num>
  <w:num w:numId="23" w16cid:durableId="1835410346">
    <w:abstractNumId w:val="33"/>
  </w:num>
  <w:num w:numId="24" w16cid:durableId="1519156542">
    <w:abstractNumId w:val="34"/>
  </w:num>
  <w:num w:numId="25" w16cid:durableId="671758127">
    <w:abstractNumId w:val="16"/>
  </w:num>
  <w:num w:numId="26" w16cid:durableId="1405487522">
    <w:abstractNumId w:val="14"/>
  </w:num>
  <w:num w:numId="27" w16cid:durableId="2012289658">
    <w:abstractNumId w:val="31"/>
  </w:num>
  <w:num w:numId="28" w16cid:durableId="766193583">
    <w:abstractNumId w:val="7"/>
  </w:num>
  <w:num w:numId="29" w16cid:durableId="1586572308">
    <w:abstractNumId w:val="18"/>
  </w:num>
  <w:num w:numId="30" w16cid:durableId="948926374">
    <w:abstractNumId w:val="9"/>
  </w:num>
  <w:num w:numId="31" w16cid:durableId="2079354076">
    <w:abstractNumId w:val="30"/>
  </w:num>
  <w:num w:numId="32" w16cid:durableId="1630435339">
    <w:abstractNumId w:val="12"/>
  </w:num>
  <w:num w:numId="33" w16cid:durableId="2142190383">
    <w:abstractNumId w:val="13"/>
  </w:num>
  <w:num w:numId="34" w16cid:durableId="2071537769">
    <w:abstractNumId w:val="19"/>
  </w:num>
  <w:num w:numId="35" w16cid:durableId="968630416">
    <w:abstractNumId w:val="20"/>
  </w:num>
  <w:num w:numId="36" w16cid:durableId="68432882">
    <w:abstractNumId w:val="27"/>
  </w:num>
  <w:num w:numId="37" w16cid:durableId="44835588">
    <w:abstractNumId w:val="27"/>
  </w:num>
  <w:num w:numId="38" w16cid:durableId="437062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645C"/>
    <w:rsid w:val="000376CC"/>
    <w:rsid w:val="000434BE"/>
    <w:rsid w:val="0004733A"/>
    <w:rsid w:val="00077ABE"/>
    <w:rsid w:val="00087701"/>
    <w:rsid w:val="0009624F"/>
    <w:rsid w:val="00097575"/>
    <w:rsid w:val="000B0D92"/>
    <w:rsid w:val="000B7AD7"/>
    <w:rsid w:val="000C2984"/>
    <w:rsid w:val="000E499C"/>
    <w:rsid w:val="000F03A1"/>
    <w:rsid w:val="0010632C"/>
    <w:rsid w:val="00113D54"/>
    <w:rsid w:val="0012087E"/>
    <w:rsid w:val="00131CD5"/>
    <w:rsid w:val="00141DB9"/>
    <w:rsid w:val="00156752"/>
    <w:rsid w:val="00183977"/>
    <w:rsid w:val="00185A7A"/>
    <w:rsid w:val="001B428D"/>
    <w:rsid w:val="001C02F1"/>
    <w:rsid w:val="001C73FC"/>
    <w:rsid w:val="001D5044"/>
    <w:rsid w:val="001F408C"/>
    <w:rsid w:val="001F65ED"/>
    <w:rsid w:val="00203311"/>
    <w:rsid w:val="002042E0"/>
    <w:rsid w:val="00212C31"/>
    <w:rsid w:val="00226007"/>
    <w:rsid w:val="00226689"/>
    <w:rsid w:val="00235E18"/>
    <w:rsid w:val="002546C0"/>
    <w:rsid w:val="002551E9"/>
    <w:rsid w:val="00262725"/>
    <w:rsid w:val="002652BF"/>
    <w:rsid w:val="00266D69"/>
    <w:rsid w:val="00271BD6"/>
    <w:rsid w:val="00280036"/>
    <w:rsid w:val="00283FC5"/>
    <w:rsid w:val="00291866"/>
    <w:rsid w:val="002B374E"/>
    <w:rsid w:val="002B7011"/>
    <w:rsid w:val="002C656E"/>
    <w:rsid w:val="002E0222"/>
    <w:rsid w:val="002E6169"/>
    <w:rsid w:val="002F61EF"/>
    <w:rsid w:val="00326FAC"/>
    <w:rsid w:val="0033139C"/>
    <w:rsid w:val="00333301"/>
    <w:rsid w:val="00344139"/>
    <w:rsid w:val="0037024F"/>
    <w:rsid w:val="003773A6"/>
    <w:rsid w:val="00393D9F"/>
    <w:rsid w:val="003A1C9E"/>
    <w:rsid w:val="003A38BA"/>
    <w:rsid w:val="003B6436"/>
    <w:rsid w:val="003B7F1D"/>
    <w:rsid w:val="003D54BD"/>
    <w:rsid w:val="003E3283"/>
    <w:rsid w:val="003E7D9A"/>
    <w:rsid w:val="003F0134"/>
    <w:rsid w:val="003F269F"/>
    <w:rsid w:val="004011BD"/>
    <w:rsid w:val="00405600"/>
    <w:rsid w:val="004176B1"/>
    <w:rsid w:val="00426303"/>
    <w:rsid w:val="004455C2"/>
    <w:rsid w:val="00450F31"/>
    <w:rsid w:val="00466FA4"/>
    <w:rsid w:val="00480D4A"/>
    <w:rsid w:val="004956A4"/>
    <w:rsid w:val="004C22E8"/>
    <w:rsid w:val="004D722A"/>
    <w:rsid w:val="004E4382"/>
    <w:rsid w:val="004E67BC"/>
    <w:rsid w:val="004E6DB4"/>
    <w:rsid w:val="004F2F65"/>
    <w:rsid w:val="004F5488"/>
    <w:rsid w:val="004F5E91"/>
    <w:rsid w:val="004F6B25"/>
    <w:rsid w:val="00524983"/>
    <w:rsid w:val="00527681"/>
    <w:rsid w:val="00530E58"/>
    <w:rsid w:val="005516C5"/>
    <w:rsid w:val="005634C1"/>
    <w:rsid w:val="005A2A17"/>
    <w:rsid w:val="005A4E64"/>
    <w:rsid w:val="005A4E73"/>
    <w:rsid w:val="005A74B0"/>
    <w:rsid w:val="005B1EFA"/>
    <w:rsid w:val="005B4A26"/>
    <w:rsid w:val="005C3692"/>
    <w:rsid w:val="005C743C"/>
    <w:rsid w:val="005E7E3C"/>
    <w:rsid w:val="005F1A2A"/>
    <w:rsid w:val="005F1D75"/>
    <w:rsid w:val="00605D57"/>
    <w:rsid w:val="00606954"/>
    <w:rsid w:val="006314F2"/>
    <w:rsid w:val="0063579C"/>
    <w:rsid w:val="00637BBB"/>
    <w:rsid w:val="00664652"/>
    <w:rsid w:val="006678B5"/>
    <w:rsid w:val="00671E40"/>
    <w:rsid w:val="0068491C"/>
    <w:rsid w:val="0069139D"/>
    <w:rsid w:val="006A5CE6"/>
    <w:rsid w:val="006A669F"/>
    <w:rsid w:val="006A6BD9"/>
    <w:rsid w:val="006D0F05"/>
    <w:rsid w:val="006D4557"/>
    <w:rsid w:val="006D5F3C"/>
    <w:rsid w:val="006E0262"/>
    <w:rsid w:val="006E6578"/>
    <w:rsid w:val="006F251D"/>
    <w:rsid w:val="006F588D"/>
    <w:rsid w:val="00714E3D"/>
    <w:rsid w:val="0071600B"/>
    <w:rsid w:val="00725EF6"/>
    <w:rsid w:val="00730E8A"/>
    <w:rsid w:val="00735C05"/>
    <w:rsid w:val="00737674"/>
    <w:rsid w:val="007456CF"/>
    <w:rsid w:val="0074573A"/>
    <w:rsid w:val="007605C4"/>
    <w:rsid w:val="007606E5"/>
    <w:rsid w:val="00760B44"/>
    <w:rsid w:val="00764DEF"/>
    <w:rsid w:val="00771D09"/>
    <w:rsid w:val="0078055A"/>
    <w:rsid w:val="00783055"/>
    <w:rsid w:val="00787717"/>
    <w:rsid w:val="00787BCF"/>
    <w:rsid w:val="007A1649"/>
    <w:rsid w:val="007A6DD1"/>
    <w:rsid w:val="007A7692"/>
    <w:rsid w:val="007C132F"/>
    <w:rsid w:val="007C2954"/>
    <w:rsid w:val="007D5A0B"/>
    <w:rsid w:val="007E3288"/>
    <w:rsid w:val="007E412E"/>
    <w:rsid w:val="007E627F"/>
    <w:rsid w:val="007E726E"/>
    <w:rsid w:val="007F034C"/>
    <w:rsid w:val="00817A45"/>
    <w:rsid w:val="00825958"/>
    <w:rsid w:val="00841F6A"/>
    <w:rsid w:val="008442E6"/>
    <w:rsid w:val="00846B3D"/>
    <w:rsid w:val="0085376B"/>
    <w:rsid w:val="00861595"/>
    <w:rsid w:val="00862760"/>
    <w:rsid w:val="008638B9"/>
    <w:rsid w:val="00871417"/>
    <w:rsid w:val="00884170"/>
    <w:rsid w:val="008922C9"/>
    <w:rsid w:val="008A31C2"/>
    <w:rsid w:val="008C5778"/>
    <w:rsid w:val="008D35E6"/>
    <w:rsid w:val="008E649D"/>
    <w:rsid w:val="008F3C84"/>
    <w:rsid w:val="009005F9"/>
    <w:rsid w:val="00901C1A"/>
    <w:rsid w:val="00913F3F"/>
    <w:rsid w:val="00923B00"/>
    <w:rsid w:val="00934A50"/>
    <w:rsid w:val="00934CF5"/>
    <w:rsid w:val="00935A49"/>
    <w:rsid w:val="009408E5"/>
    <w:rsid w:val="00941D3A"/>
    <w:rsid w:val="0095732F"/>
    <w:rsid w:val="009600FB"/>
    <w:rsid w:val="0097591C"/>
    <w:rsid w:val="00985FBA"/>
    <w:rsid w:val="00987272"/>
    <w:rsid w:val="00992C58"/>
    <w:rsid w:val="0099639B"/>
    <w:rsid w:val="009A769E"/>
    <w:rsid w:val="009C5283"/>
    <w:rsid w:val="009C68E4"/>
    <w:rsid w:val="009D2B9F"/>
    <w:rsid w:val="009D6E29"/>
    <w:rsid w:val="009F1B2A"/>
    <w:rsid w:val="00A10788"/>
    <w:rsid w:val="00A1547B"/>
    <w:rsid w:val="00A520EF"/>
    <w:rsid w:val="00A56669"/>
    <w:rsid w:val="00A61FC6"/>
    <w:rsid w:val="00A9367A"/>
    <w:rsid w:val="00AA0A37"/>
    <w:rsid w:val="00AB02D4"/>
    <w:rsid w:val="00AB3C53"/>
    <w:rsid w:val="00AC16F1"/>
    <w:rsid w:val="00AC6D81"/>
    <w:rsid w:val="00AE4597"/>
    <w:rsid w:val="00AF136B"/>
    <w:rsid w:val="00AF7472"/>
    <w:rsid w:val="00B011EE"/>
    <w:rsid w:val="00B07310"/>
    <w:rsid w:val="00B20DCC"/>
    <w:rsid w:val="00B20E7C"/>
    <w:rsid w:val="00B35B70"/>
    <w:rsid w:val="00B41DF4"/>
    <w:rsid w:val="00B45E68"/>
    <w:rsid w:val="00B5301F"/>
    <w:rsid w:val="00B563E3"/>
    <w:rsid w:val="00B64D9F"/>
    <w:rsid w:val="00B64DE6"/>
    <w:rsid w:val="00B65402"/>
    <w:rsid w:val="00B72CB5"/>
    <w:rsid w:val="00B83FB3"/>
    <w:rsid w:val="00BA0315"/>
    <w:rsid w:val="00BA4D26"/>
    <w:rsid w:val="00BB61D7"/>
    <w:rsid w:val="00BB6C37"/>
    <w:rsid w:val="00BC2E01"/>
    <w:rsid w:val="00BD0BF1"/>
    <w:rsid w:val="00BD2E94"/>
    <w:rsid w:val="00BD423F"/>
    <w:rsid w:val="00BE41E2"/>
    <w:rsid w:val="00BE45DF"/>
    <w:rsid w:val="00BF617C"/>
    <w:rsid w:val="00BF75E4"/>
    <w:rsid w:val="00C01E57"/>
    <w:rsid w:val="00C04951"/>
    <w:rsid w:val="00C24110"/>
    <w:rsid w:val="00C322E0"/>
    <w:rsid w:val="00C3280D"/>
    <w:rsid w:val="00C4373C"/>
    <w:rsid w:val="00C4603E"/>
    <w:rsid w:val="00C475C6"/>
    <w:rsid w:val="00C53335"/>
    <w:rsid w:val="00C56DB9"/>
    <w:rsid w:val="00C60F7A"/>
    <w:rsid w:val="00C6126B"/>
    <w:rsid w:val="00C67E5B"/>
    <w:rsid w:val="00C76791"/>
    <w:rsid w:val="00C87D6C"/>
    <w:rsid w:val="00C9026B"/>
    <w:rsid w:val="00C92A3B"/>
    <w:rsid w:val="00C95595"/>
    <w:rsid w:val="00CA4248"/>
    <w:rsid w:val="00CA7BD8"/>
    <w:rsid w:val="00CA7CA9"/>
    <w:rsid w:val="00CC7A84"/>
    <w:rsid w:val="00CD0396"/>
    <w:rsid w:val="00CD29B4"/>
    <w:rsid w:val="00CF0D95"/>
    <w:rsid w:val="00CF60F8"/>
    <w:rsid w:val="00CF664B"/>
    <w:rsid w:val="00CF767E"/>
    <w:rsid w:val="00D02193"/>
    <w:rsid w:val="00D0488C"/>
    <w:rsid w:val="00D15012"/>
    <w:rsid w:val="00D20EA5"/>
    <w:rsid w:val="00D2320F"/>
    <w:rsid w:val="00D32F2A"/>
    <w:rsid w:val="00D45014"/>
    <w:rsid w:val="00D52D5A"/>
    <w:rsid w:val="00D57D8B"/>
    <w:rsid w:val="00D6378B"/>
    <w:rsid w:val="00D63D7D"/>
    <w:rsid w:val="00D65B7A"/>
    <w:rsid w:val="00D722E4"/>
    <w:rsid w:val="00D842C4"/>
    <w:rsid w:val="00D87B72"/>
    <w:rsid w:val="00D907AA"/>
    <w:rsid w:val="00DB41DA"/>
    <w:rsid w:val="00DC4C18"/>
    <w:rsid w:val="00DE2F2C"/>
    <w:rsid w:val="00DE64F1"/>
    <w:rsid w:val="00DF34E2"/>
    <w:rsid w:val="00E14CEC"/>
    <w:rsid w:val="00E4097A"/>
    <w:rsid w:val="00E42625"/>
    <w:rsid w:val="00E526AF"/>
    <w:rsid w:val="00E550A1"/>
    <w:rsid w:val="00E56D02"/>
    <w:rsid w:val="00E74FFA"/>
    <w:rsid w:val="00E87D56"/>
    <w:rsid w:val="00EA7120"/>
    <w:rsid w:val="00EB43DC"/>
    <w:rsid w:val="00EC36DB"/>
    <w:rsid w:val="00EC5453"/>
    <w:rsid w:val="00ED4897"/>
    <w:rsid w:val="00EE7E46"/>
    <w:rsid w:val="00EF0F4C"/>
    <w:rsid w:val="00F02C0F"/>
    <w:rsid w:val="00F05AC4"/>
    <w:rsid w:val="00F077CD"/>
    <w:rsid w:val="00F1384C"/>
    <w:rsid w:val="00F172F5"/>
    <w:rsid w:val="00F243F3"/>
    <w:rsid w:val="00F35223"/>
    <w:rsid w:val="00F52FDE"/>
    <w:rsid w:val="00F66447"/>
    <w:rsid w:val="00F82EE0"/>
    <w:rsid w:val="00F8662A"/>
    <w:rsid w:val="00FA2AB0"/>
    <w:rsid w:val="00FA5B3A"/>
    <w:rsid w:val="00FA62BB"/>
    <w:rsid w:val="00FB6D5D"/>
    <w:rsid w:val="00FC26DA"/>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 w:type="paragraph" w:styleId="NormalWeb">
    <w:name w:val="Normal (Web)"/>
    <w:basedOn w:val="Normal"/>
    <w:uiPriority w:val="99"/>
    <w:unhideWhenUsed/>
    <w:rsid w:val="00BF75E4"/>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38380">
      <w:bodyDiv w:val="1"/>
      <w:marLeft w:val="0"/>
      <w:marRight w:val="0"/>
      <w:marTop w:val="0"/>
      <w:marBottom w:val="0"/>
      <w:divBdr>
        <w:top w:val="none" w:sz="0" w:space="0" w:color="auto"/>
        <w:left w:val="none" w:sz="0" w:space="0" w:color="auto"/>
        <w:bottom w:val="none" w:sz="0" w:space="0" w:color="auto"/>
        <w:right w:val="none" w:sz="0" w:space="0" w:color="auto"/>
      </w:divBdr>
    </w:div>
    <w:div w:id="408815025">
      <w:bodyDiv w:val="1"/>
      <w:marLeft w:val="0"/>
      <w:marRight w:val="0"/>
      <w:marTop w:val="0"/>
      <w:marBottom w:val="0"/>
      <w:divBdr>
        <w:top w:val="none" w:sz="0" w:space="0" w:color="auto"/>
        <w:left w:val="none" w:sz="0" w:space="0" w:color="auto"/>
        <w:bottom w:val="none" w:sz="0" w:space="0" w:color="auto"/>
        <w:right w:val="none" w:sz="0" w:space="0" w:color="auto"/>
      </w:divBdr>
    </w:div>
    <w:div w:id="441925656">
      <w:bodyDiv w:val="1"/>
      <w:marLeft w:val="0"/>
      <w:marRight w:val="0"/>
      <w:marTop w:val="0"/>
      <w:marBottom w:val="0"/>
      <w:divBdr>
        <w:top w:val="none" w:sz="0" w:space="0" w:color="auto"/>
        <w:left w:val="none" w:sz="0" w:space="0" w:color="auto"/>
        <w:bottom w:val="none" w:sz="0" w:space="0" w:color="auto"/>
        <w:right w:val="none" w:sz="0" w:space="0" w:color="auto"/>
      </w:divBdr>
    </w:div>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 w:id="1451511663">
      <w:bodyDiv w:val="1"/>
      <w:marLeft w:val="0"/>
      <w:marRight w:val="0"/>
      <w:marTop w:val="0"/>
      <w:marBottom w:val="0"/>
      <w:divBdr>
        <w:top w:val="none" w:sz="0" w:space="0" w:color="auto"/>
        <w:left w:val="none" w:sz="0" w:space="0" w:color="auto"/>
        <w:bottom w:val="none" w:sz="0" w:space="0" w:color="auto"/>
        <w:right w:val="none" w:sz="0" w:space="0" w:color="auto"/>
      </w:divBdr>
    </w:div>
    <w:div w:id="147856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un.org/sc/committees/1267/aq_sanctions_list.s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rocurementtajikistan@acdivoca-tj.org" TargetMode="External"/><Relationship Id="rId17" Type="http://schemas.openxmlformats.org/officeDocument/2006/relationships/hyperlink" Target="http://www.treasury.gov/ofac/downloads/t11sdn.pdf" TargetMode="External"/><Relationship Id="rId2" Type="http://schemas.openxmlformats.org/officeDocument/2006/relationships/customXml" Target="../customXml/item2.xml"/><Relationship Id="rId16" Type="http://schemas.openxmlformats.org/officeDocument/2006/relationships/hyperlink" Target="http://www.un.org/sc/committees/1267/aq_sanctions_lis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s://www.sam.gov" TargetMode="External"/><Relationship Id="rId10" Type="http://schemas.openxmlformats.org/officeDocument/2006/relationships/endnotes" Target="endnotes.xml"/><Relationship Id="rId19" Type="http://schemas.openxmlformats.org/officeDocument/2006/relationships/hyperlink" Target="http://www.treasury.gov/ofac/downloads/t11sd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B83FB3">
          <w:r w:rsidRPr="008E4D67">
            <w:rPr>
              <w:rStyle w:val="PlaceholderText"/>
            </w:rPr>
            <w:t>Click here to enter text.</w:t>
          </w:r>
        </w:p>
      </w:docPartBody>
    </w:docPart>
    <w:docPart>
      <w:docPartPr>
        <w:name w:val="B9DD99EFA59A4386899054F467526C16"/>
        <w:category>
          <w:name w:val="General"/>
          <w:gallery w:val="placeholder"/>
        </w:category>
        <w:types>
          <w:type w:val="bbPlcHdr"/>
        </w:types>
        <w:behaviors>
          <w:behavior w:val="content"/>
        </w:behaviors>
        <w:guid w:val="{37283C16-8F63-4D56-8152-BDB93A0CF52A}"/>
      </w:docPartPr>
      <w:docPartBody>
        <w:p w:rsidR="0074215B" w:rsidRDefault="00F91A67" w:rsidP="00F91A67">
          <w:pPr>
            <w:pStyle w:val="B9DD99EFA59A4386899054F467526C16"/>
          </w:pPr>
          <w:r w:rsidRPr="008E4D67">
            <w:rPr>
              <w:rStyle w:val="PlaceholderText"/>
            </w:rPr>
            <w:t>Click here to enter text.</w:t>
          </w:r>
        </w:p>
      </w:docPartBody>
    </w:docPart>
    <w:docPart>
      <w:docPartPr>
        <w:name w:val="F4F95B3B3197464DBA2AE5BAAD0C6B92"/>
        <w:category>
          <w:name w:val="General"/>
          <w:gallery w:val="placeholder"/>
        </w:category>
        <w:types>
          <w:type w:val="bbPlcHdr"/>
        </w:types>
        <w:behaviors>
          <w:behavior w:val="content"/>
        </w:behaviors>
        <w:guid w:val="{45B900C4-22F8-401B-81EF-90E4DE562139}"/>
      </w:docPartPr>
      <w:docPartBody>
        <w:p w:rsidR="00B129DF" w:rsidRDefault="000F12C3" w:rsidP="000F12C3">
          <w:pPr>
            <w:pStyle w:val="F4F95B3B3197464DBA2AE5BAAD0C6B92"/>
          </w:pPr>
          <w:r w:rsidRPr="008E4D67">
            <w:rPr>
              <w:rStyle w:val="PlaceholderText"/>
            </w:rPr>
            <w:t>Click here to enter text.</w:t>
          </w:r>
        </w:p>
      </w:docPartBody>
    </w:docPart>
    <w:docPart>
      <w:docPartPr>
        <w:name w:val="8ABCFC039F6645B681D81C12E22F78E5"/>
        <w:category>
          <w:name w:val="General"/>
          <w:gallery w:val="placeholder"/>
        </w:category>
        <w:types>
          <w:type w:val="bbPlcHdr"/>
        </w:types>
        <w:behaviors>
          <w:behavior w:val="content"/>
        </w:behaviors>
        <w:guid w:val="{07D278CD-8AC5-4AC9-A066-7D1D076571E8}"/>
      </w:docPartPr>
      <w:docPartBody>
        <w:p w:rsidR="00B129DF" w:rsidRDefault="000F12C3" w:rsidP="000F12C3">
          <w:pPr>
            <w:pStyle w:val="8ABCFC039F6645B681D81C12E22F78E5"/>
          </w:pPr>
          <w:r w:rsidRPr="008E4D67">
            <w:rPr>
              <w:rStyle w:val="PlaceholderText"/>
            </w:rPr>
            <w:t>Click here to enter text.</w:t>
          </w:r>
        </w:p>
      </w:docPartBody>
    </w:docPart>
    <w:docPart>
      <w:docPartPr>
        <w:name w:val="16DC98FCFDC04ACA9AB9E4D69C55CB6B"/>
        <w:category>
          <w:name w:val="General"/>
          <w:gallery w:val="placeholder"/>
        </w:category>
        <w:types>
          <w:type w:val="bbPlcHdr"/>
        </w:types>
        <w:behaviors>
          <w:behavior w:val="content"/>
        </w:behaviors>
        <w:guid w:val="{BD7DF464-7BC5-42DD-B83F-A4F3566B2A22}"/>
      </w:docPartPr>
      <w:docPartBody>
        <w:p w:rsidR="00B129DF" w:rsidRDefault="000F12C3" w:rsidP="000F12C3">
          <w:pPr>
            <w:pStyle w:val="16DC98FCFDC04ACA9AB9E4D69C55CB6B"/>
          </w:pPr>
          <w:r w:rsidRPr="008E4D67">
            <w:rPr>
              <w:rStyle w:val="PlaceholderText"/>
            </w:rPr>
            <w:t>Click here to enter text.</w:t>
          </w:r>
        </w:p>
      </w:docPartBody>
    </w:docPart>
    <w:docPart>
      <w:docPartPr>
        <w:name w:val="68B4F4F3CACE4F1CA79608CEAFA32F69"/>
        <w:category>
          <w:name w:val="General"/>
          <w:gallery w:val="placeholder"/>
        </w:category>
        <w:types>
          <w:type w:val="bbPlcHdr"/>
        </w:types>
        <w:behaviors>
          <w:behavior w:val="content"/>
        </w:behaviors>
        <w:guid w:val="{456EA0A4-22E2-4B9F-9411-BC4EE835B836}"/>
      </w:docPartPr>
      <w:docPartBody>
        <w:p w:rsidR="005C4407" w:rsidRDefault="004E7E7B" w:rsidP="004E7E7B">
          <w:pPr>
            <w:pStyle w:val="68B4F4F3CACE4F1CA79608CEAFA32F69"/>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000E1"/>
    <w:rsid w:val="000339C3"/>
    <w:rsid w:val="000B2EB0"/>
    <w:rsid w:val="000F12C3"/>
    <w:rsid w:val="000F1BBE"/>
    <w:rsid w:val="001650F5"/>
    <w:rsid w:val="002F3A09"/>
    <w:rsid w:val="003D359E"/>
    <w:rsid w:val="004E7E7B"/>
    <w:rsid w:val="00587023"/>
    <w:rsid w:val="005C07AD"/>
    <w:rsid w:val="005C4407"/>
    <w:rsid w:val="005D698B"/>
    <w:rsid w:val="00634D99"/>
    <w:rsid w:val="00670A0A"/>
    <w:rsid w:val="006D27BC"/>
    <w:rsid w:val="0074215B"/>
    <w:rsid w:val="00767B1F"/>
    <w:rsid w:val="007A27BE"/>
    <w:rsid w:val="00874778"/>
    <w:rsid w:val="008B45FC"/>
    <w:rsid w:val="008B59FD"/>
    <w:rsid w:val="00A55115"/>
    <w:rsid w:val="00A64D17"/>
    <w:rsid w:val="00B129DF"/>
    <w:rsid w:val="00B50714"/>
    <w:rsid w:val="00B83FB3"/>
    <w:rsid w:val="00BC079B"/>
    <w:rsid w:val="00BE6939"/>
    <w:rsid w:val="00C11530"/>
    <w:rsid w:val="00C4715E"/>
    <w:rsid w:val="00D66D17"/>
    <w:rsid w:val="00EC71B9"/>
    <w:rsid w:val="00F00932"/>
    <w:rsid w:val="00F10650"/>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E7B"/>
    <w:rPr>
      <w:color w:val="808080"/>
    </w:rPr>
  </w:style>
  <w:style w:type="paragraph" w:customStyle="1" w:styleId="B9DD99EFA59A4386899054F467526C16">
    <w:name w:val="B9DD99EFA59A4386899054F467526C16"/>
    <w:rsid w:val="00F91A67"/>
    <w:rPr>
      <w:kern w:val="2"/>
      <w14:ligatures w14:val="standardContextual"/>
    </w:rPr>
  </w:style>
  <w:style w:type="paragraph" w:customStyle="1" w:styleId="F4F95B3B3197464DBA2AE5BAAD0C6B92">
    <w:name w:val="F4F95B3B3197464DBA2AE5BAAD0C6B92"/>
    <w:rsid w:val="000F12C3"/>
    <w:rPr>
      <w:kern w:val="2"/>
      <w14:ligatures w14:val="standardContextual"/>
    </w:rPr>
  </w:style>
  <w:style w:type="paragraph" w:customStyle="1" w:styleId="8ABCFC039F6645B681D81C12E22F78E5">
    <w:name w:val="8ABCFC039F6645B681D81C12E22F78E5"/>
    <w:rsid w:val="000F12C3"/>
    <w:rPr>
      <w:kern w:val="2"/>
      <w14:ligatures w14:val="standardContextual"/>
    </w:rPr>
  </w:style>
  <w:style w:type="paragraph" w:customStyle="1" w:styleId="16DC98FCFDC04ACA9AB9E4D69C55CB6B">
    <w:name w:val="16DC98FCFDC04ACA9AB9E4D69C55CB6B"/>
    <w:rsid w:val="000F12C3"/>
    <w:rPr>
      <w:kern w:val="2"/>
      <w14:ligatures w14:val="standardContextual"/>
    </w:rPr>
  </w:style>
  <w:style w:type="paragraph" w:customStyle="1" w:styleId="68B4F4F3CACE4F1CA79608CEAFA32F69">
    <w:name w:val="68B4F4F3CACE4F1CA79608CEAFA32F69"/>
    <w:rsid w:val="004E7E7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customXml/itemProps3.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customXml/itemProps4.xml><?xml version="1.0" encoding="utf-8"?>
<ds:datastoreItem xmlns:ds="http://schemas.openxmlformats.org/officeDocument/2006/customXml" ds:itemID="{1E5AE766-8FFF-489E-A094-4E60AD199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ACDI/VOCA</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11</cp:revision>
  <dcterms:created xsi:type="dcterms:W3CDTF">2024-02-20T09:48:00Z</dcterms:created>
  <dcterms:modified xsi:type="dcterms:W3CDTF">2024-03-04T06:04:00Z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ies>
</file>