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2ED7" w14:textId="164B8FB9" w:rsidR="002E65D7" w:rsidRDefault="006A1325" w:rsidP="000B226F">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 </w:t>
      </w:r>
      <w:r w:rsidR="00727BFE" w:rsidRPr="00727BFE">
        <w:rPr>
          <w:noProof/>
        </w:rPr>
        <w:drawing>
          <wp:inline distT="0" distB="0" distL="0" distR="0" wp14:anchorId="539203EB" wp14:editId="21F2AF91">
            <wp:extent cx="5731510" cy="1308100"/>
            <wp:effectExtent l="0" t="0" r="0" b="6350"/>
            <wp:docPr id="650887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308100"/>
                    </a:xfrm>
                    <a:prstGeom prst="rect">
                      <a:avLst/>
                    </a:prstGeom>
                    <a:noFill/>
                    <a:ln>
                      <a:noFill/>
                    </a:ln>
                  </pic:spPr>
                </pic:pic>
              </a:graphicData>
            </a:graphic>
          </wp:inline>
        </w:drawing>
      </w:r>
    </w:p>
    <w:p w14:paraId="395F1363" w14:textId="77777777" w:rsidR="002E65D7" w:rsidRDefault="002E65D7" w:rsidP="000B226F">
      <w:pPr>
        <w:spacing w:after="0" w:line="240" w:lineRule="auto"/>
        <w:jc w:val="center"/>
        <w:rPr>
          <w:rFonts w:ascii="Times New Roman" w:hAnsi="Times New Roman" w:cs="Times New Roman"/>
          <w:b/>
          <w:bCs/>
          <w:sz w:val="28"/>
          <w:szCs w:val="28"/>
          <w:lang w:val="en-GB"/>
        </w:rPr>
      </w:pPr>
    </w:p>
    <w:p w14:paraId="382218DC" w14:textId="77777777" w:rsidR="009D36CA" w:rsidRPr="009D36CA" w:rsidRDefault="009D36CA" w:rsidP="009D36CA">
      <w:pPr>
        <w:spacing w:after="0" w:line="240" w:lineRule="auto"/>
        <w:jc w:val="center"/>
        <w:rPr>
          <w:rFonts w:ascii="Times New Roman" w:hAnsi="Times New Roman" w:cs="Times New Roman"/>
          <w:b/>
          <w:lang w:val="en-GB"/>
        </w:rPr>
      </w:pPr>
      <w:r w:rsidRPr="009D36CA">
        <w:rPr>
          <w:rFonts w:ascii="Times New Roman" w:hAnsi="Times New Roman" w:cs="Times New Roman"/>
          <w:b/>
          <w:lang w:val="en-GB"/>
        </w:rPr>
        <w:t>TERMS OF REFERENCE</w:t>
      </w:r>
    </w:p>
    <w:p w14:paraId="0CEA8FC2" w14:textId="006BB8ED" w:rsidR="009D36CA" w:rsidRDefault="009D36CA" w:rsidP="009D36CA">
      <w:pPr>
        <w:jc w:val="center"/>
        <w:rPr>
          <w:rFonts w:ascii="Times New Roman" w:hAnsi="Times New Roman" w:cs="Times New Roman"/>
          <w:b/>
          <w:lang w:val="en-GB"/>
        </w:rPr>
      </w:pPr>
      <w:r w:rsidRPr="009D36CA">
        <w:rPr>
          <w:rFonts w:ascii="Times New Roman" w:hAnsi="Times New Roman" w:cs="Times New Roman"/>
          <w:b/>
          <w:lang w:val="en-GB"/>
        </w:rPr>
        <w:t>Shor</w:t>
      </w:r>
      <w:r w:rsidR="00B57BC0">
        <w:rPr>
          <w:rFonts w:ascii="Times New Roman" w:hAnsi="Times New Roman" w:cs="Times New Roman"/>
          <w:b/>
          <w:lang w:val="en-GB"/>
        </w:rPr>
        <w:t>t</w:t>
      </w:r>
      <w:r w:rsidRPr="009D36CA">
        <w:rPr>
          <w:rFonts w:ascii="Times New Roman" w:hAnsi="Times New Roman" w:cs="Times New Roman"/>
          <w:b/>
          <w:lang w:val="en-GB"/>
        </w:rPr>
        <w:t>-term consultant services</w:t>
      </w:r>
      <w:r>
        <w:rPr>
          <w:rFonts w:ascii="Times New Roman" w:hAnsi="Times New Roman" w:cs="Times New Roman"/>
          <w:b/>
          <w:lang w:val="en-GB"/>
        </w:rPr>
        <w:t>/ consultancy services</w:t>
      </w:r>
      <w:r w:rsidRPr="009D36CA">
        <w:rPr>
          <w:rFonts w:ascii="Times New Roman" w:hAnsi="Times New Roman" w:cs="Times New Roman"/>
          <w:b/>
          <w:lang w:val="en-GB"/>
        </w:rPr>
        <w:t xml:space="preserve"> for </w:t>
      </w:r>
      <w:r w:rsidR="006C2C82">
        <w:rPr>
          <w:rFonts w:ascii="Times New Roman" w:hAnsi="Times New Roman" w:cs="Times New Roman"/>
          <w:b/>
          <w:lang w:val="en-GB"/>
        </w:rPr>
        <w:t xml:space="preserve">conducting </w:t>
      </w:r>
      <w:r>
        <w:rPr>
          <w:rFonts w:ascii="Times New Roman" w:hAnsi="Times New Roman" w:cs="Times New Roman"/>
          <w:b/>
          <w:lang w:val="en-GB"/>
        </w:rPr>
        <w:t xml:space="preserve">feasibility study of </w:t>
      </w:r>
      <w:r w:rsidR="006C2C82">
        <w:rPr>
          <w:rFonts w:ascii="Times New Roman" w:hAnsi="Times New Roman" w:cs="Times New Roman"/>
          <w:b/>
          <w:lang w:val="en-GB"/>
        </w:rPr>
        <w:t>village decentralized</w:t>
      </w:r>
      <w:r>
        <w:rPr>
          <w:rFonts w:ascii="Times New Roman" w:hAnsi="Times New Roman" w:cs="Times New Roman"/>
          <w:b/>
          <w:lang w:val="en-GB"/>
        </w:rPr>
        <w:t xml:space="preserve"> sewage/ wastewater treatment system.</w:t>
      </w:r>
      <w:r w:rsidR="00736683">
        <w:rPr>
          <w:rFonts w:ascii="Times New Roman" w:hAnsi="Times New Roman" w:cs="Times New Roman"/>
          <w:b/>
          <w:lang w:val="en-GB"/>
        </w:rPr>
        <w:t xml:space="preserve"> </w:t>
      </w:r>
      <w:r w:rsidR="00B57BC0">
        <w:rPr>
          <w:rFonts w:ascii="Times New Roman" w:hAnsi="Times New Roman" w:cs="Times New Roman"/>
          <w:b/>
          <w:lang w:val="en-GB"/>
        </w:rPr>
        <w:t>(re-announcement</w:t>
      </w:r>
      <w:r w:rsidR="00736683">
        <w:rPr>
          <w:rFonts w:ascii="Times New Roman" w:hAnsi="Times New Roman" w:cs="Times New Roman"/>
          <w:b/>
          <w:lang w:val="en-GB"/>
        </w:rPr>
        <w:t xml:space="preserve">) </w:t>
      </w:r>
    </w:p>
    <w:p w14:paraId="55319EFD" w14:textId="1BE84986" w:rsidR="002E65D7" w:rsidRPr="00961E82" w:rsidRDefault="002E65D7" w:rsidP="009D36CA">
      <w:pPr>
        <w:rPr>
          <w:rFonts w:ascii="Times New Roman" w:hAnsi="Times New Roman" w:cs="Times New Roman"/>
          <w:b/>
          <w:lang w:val="en-GB"/>
        </w:rPr>
      </w:pPr>
      <w:r w:rsidRPr="00961E82">
        <w:rPr>
          <w:rFonts w:ascii="Times New Roman" w:hAnsi="Times New Roman" w:cs="Times New Roman"/>
          <w:b/>
          <w:lang w:val="en-GB"/>
        </w:rPr>
        <w:t>BACKGROUND</w:t>
      </w:r>
    </w:p>
    <w:p w14:paraId="6D501ECD" w14:textId="5E72C111" w:rsidR="000B226F" w:rsidRPr="00961E82" w:rsidRDefault="00727BFE" w:rsidP="002E65D7">
      <w:pPr>
        <w:jc w:val="both"/>
        <w:rPr>
          <w:rFonts w:ascii="Times New Roman" w:hAnsi="Times New Roman" w:cs="Times New Roman"/>
          <w:b/>
        </w:rPr>
      </w:pPr>
      <w:r w:rsidRPr="00727BFE">
        <w:rPr>
          <w:rFonts w:ascii="Times New Roman" w:hAnsi="Times New Roman" w:cs="Times New Roman"/>
          <w:bCs/>
          <w:lang w:val="en-GB"/>
        </w:rPr>
        <w:t xml:space="preserve">The Public Organization ‘Mountain Societies Development Support Programme (MSDSP)’, a project of the Aga Khan Foundation (AKF) in the Republic of Tajikistan is a leading rural development organization working in four regions of Tajikistan covering over 1,600 villages. MSDSP is supported by numerous donor organizations to undertake multi-input area development activities that contribute to improvement of quality of life in rural Tajikistan by fostering: </w:t>
      </w:r>
      <w:proofErr w:type="spellStart"/>
      <w:r w:rsidRPr="00727BFE">
        <w:rPr>
          <w:rFonts w:ascii="Times New Roman" w:hAnsi="Times New Roman" w:cs="Times New Roman"/>
          <w:bCs/>
          <w:lang w:val="en-GB"/>
        </w:rPr>
        <w:t>i</w:t>
      </w:r>
      <w:proofErr w:type="spellEnd"/>
      <w:r w:rsidRPr="00727BFE">
        <w:rPr>
          <w:rFonts w:ascii="Times New Roman" w:hAnsi="Times New Roman" w:cs="Times New Roman"/>
          <w:bCs/>
          <w:lang w:val="en-GB"/>
        </w:rPr>
        <w:t>) effective participatory governance through civil society institutional development, ii) sustainable agricultural intensification and land management, and iii) improved and expanded public services, and iv) private services for socio-economic and environmental development</w:t>
      </w:r>
      <w:r w:rsidR="002E65D7" w:rsidRPr="00961E82">
        <w:rPr>
          <w:rFonts w:ascii="Times New Roman" w:hAnsi="Times New Roman" w:cs="Times New Roman"/>
          <w:bCs/>
          <w:lang w:val="en-GB"/>
        </w:rPr>
        <w:t>.</w:t>
      </w:r>
    </w:p>
    <w:p w14:paraId="77C2DB19" w14:textId="77777777" w:rsidR="000B226F" w:rsidRDefault="000B226F" w:rsidP="002E65D7">
      <w:pPr>
        <w:spacing w:after="0" w:line="240" w:lineRule="auto"/>
        <w:jc w:val="both"/>
        <w:rPr>
          <w:rFonts w:ascii="Times New Roman" w:hAnsi="Times New Roman" w:cs="Times New Roman"/>
          <w:b/>
          <w:bCs/>
        </w:rPr>
      </w:pPr>
      <w:r w:rsidRPr="00961E82">
        <w:rPr>
          <w:rFonts w:ascii="Times New Roman" w:hAnsi="Times New Roman" w:cs="Times New Roman"/>
          <w:b/>
          <w:bCs/>
        </w:rPr>
        <w:t xml:space="preserve">PROJECT BACKGROUND </w:t>
      </w:r>
    </w:p>
    <w:p w14:paraId="300B1B47" w14:textId="77777777" w:rsidR="009D36CA" w:rsidRPr="00961E82" w:rsidRDefault="009D36CA" w:rsidP="002E65D7">
      <w:pPr>
        <w:spacing w:after="0" w:line="240" w:lineRule="auto"/>
        <w:jc w:val="both"/>
        <w:rPr>
          <w:rFonts w:ascii="Times New Roman" w:hAnsi="Times New Roman" w:cs="Times New Roman"/>
          <w:b/>
          <w:bCs/>
        </w:rPr>
      </w:pPr>
    </w:p>
    <w:p w14:paraId="7B979CFD" w14:textId="3331691D" w:rsidR="0012644C" w:rsidRPr="0012644C" w:rsidRDefault="0012644C" w:rsidP="0012644C">
      <w:pPr>
        <w:spacing w:after="120" w:line="288" w:lineRule="auto"/>
        <w:jc w:val="both"/>
        <w:rPr>
          <w:rFonts w:ascii="Times New Roman" w:hAnsi="Times New Roman" w:cs="Times New Roman"/>
          <w:lang w:val="en-GB"/>
        </w:rPr>
      </w:pPr>
      <w:r w:rsidRPr="0012644C">
        <w:rPr>
          <w:rFonts w:ascii="Times New Roman" w:hAnsi="Times New Roman" w:cs="Times New Roman"/>
          <w:lang w:val="en-GB"/>
        </w:rPr>
        <w:t xml:space="preserve">Safe Drinking Water and Sanitation Management Project in Tajikistan </w:t>
      </w:r>
      <w:r w:rsidR="00B46351">
        <w:rPr>
          <w:rFonts w:ascii="Times New Roman" w:hAnsi="Times New Roman" w:cs="Times New Roman"/>
          <w:lang w:val="en-GB"/>
        </w:rPr>
        <w:t>(</w:t>
      </w:r>
      <w:r w:rsidRPr="0012644C">
        <w:rPr>
          <w:rFonts w:ascii="Times New Roman" w:hAnsi="Times New Roman" w:cs="Times New Roman"/>
          <w:lang w:val="en-GB"/>
        </w:rPr>
        <w:t>Phase II</w:t>
      </w:r>
      <w:r w:rsidR="00B46351">
        <w:rPr>
          <w:rFonts w:ascii="Times New Roman" w:hAnsi="Times New Roman" w:cs="Times New Roman"/>
          <w:lang w:val="en-GB"/>
        </w:rPr>
        <w:t>)</w:t>
      </w:r>
      <w:r w:rsidRPr="0012644C">
        <w:rPr>
          <w:rFonts w:ascii="Times New Roman" w:hAnsi="Times New Roman" w:cs="Times New Roman"/>
          <w:lang w:val="en-GB"/>
        </w:rPr>
        <w:t xml:space="preserve"> is a four-year (2022-2026)</w:t>
      </w:r>
      <w:r w:rsidR="00886418">
        <w:rPr>
          <w:rFonts w:ascii="Times New Roman" w:hAnsi="Times New Roman" w:cs="Times New Roman"/>
          <w:lang w:val="en-GB"/>
        </w:rPr>
        <w:t xml:space="preserve"> project</w:t>
      </w:r>
      <w:r w:rsidRPr="0012644C">
        <w:rPr>
          <w:rFonts w:ascii="Times New Roman" w:hAnsi="Times New Roman" w:cs="Times New Roman"/>
          <w:lang w:val="en-GB"/>
        </w:rPr>
        <w:t>, funded by the Swiss Agency for Development and Cooperation (SDC) and implemented by the Aga Khan Development Network (AKDN) Drinking Water Supply and Sanitation Consortium.</w:t>
      </w:r>
    </w:p>
    <w:p w14:paraId="026E8C9A" w14:textId="4B27162C" w:rsidR="0012644C" w:rsidRPr="0012644C" w:rsidRDefault="0012644C" w:rsidP="0012644C">
      <w:pPr>
        <w:spacing w:after="120" w:line="288" w:lineRule="auto"/>
        <w:jc w:val="both"/>
        <w:rPr>
          <w:rFonts w:ascii="Times New Roman" w:hAnsi="Times New Roman" w:cs="Times New Roman"/>
          <w:lang w:val="en-GB"/>
        </w:rPr>
      </w:pPr>
      <w:r w:rsidRPr="0012644C">
        <w:rPr>
          <w:rFonts w:ascii="Times New Roman" w:hAnsi="Times New Roman" w:cs="Times New Roman"/>
          <w:lang w:val="en-GB"/>
        </w:rPr>
        <w:t>The intended impact of the project is strengthening of health and resilience of targeted communities through provision of safely managed, sustainable and climate resilient drinking water and sanitation services and through improved sanitary conditions.</w:t>
      </w:r>
    </w:p>
    <w:p w14:paraId="0C9AB6AE" w14:textId="55A16638" w:rsidR="000B226F" w:rsidRDefault="0012644C" w:rsidP="0012644C">
      <w:pPr>
        <w:spacing w:after="120" w:line="288" w:lineRule="auto"/>
        <w:jc w:val="both"/>
        <w:rPr>
          <w:rFonts w:ascii="Times New Roman" w:hAnsi="Times New Roman" w:cs="Times New Roman"/>
          <w:lang w:val="en-GB"/>
        </w:rPr>
      </w:pPr>
      <w:r>
        <w:rPr>
          <w:rFonts w:ascii="Times New Roman" w:hAnsi="Times New Roman" w:cs="Times New Roman"/>
          <w:lang w:val="en-GB"/>
        </w:rPr>
        <w:t xml:space="preserve">As part of </w:t>
      </w:r>
      <w:r w:rsidR="00980B02">
        <w:rPr>
          <w:rFonts w:ascii="Times New Roman" w:hAnsi="Times New Roman" w:cs="Times New Roman"/>
          <w:lang w:val="en-GB"/>
        </w:rPr>
        <w:t xml:space="preserve">the </w:t>
      </w:r>
      <w:r>
        <w:rPr>
          <w:rFonts w:ascii="Times New Roman" w:hAnsi="Times New Roman" w:cs="Times New Roman"/>
          <w:lang w:val="en-GB"/>
        </w:rPr>
        <w:t xml:space="preserve">project </w:t>
      </w:r>
      <w:r w:rsidRPr="0012644C">
        <w:rPr>
          <w:rFonts w:ascii="Times New Roman" w:hAnsi="Times New Roman" w:cs="Times New Roman"/>
          <w:lang w:val="en-GB"/>
        </w:rPr>
        <w:t>outcome</w:t>
      </w:r>
      <w:r w:rsidR="00980B02">
        <w:rPr>
          <w:rFonts w:ascii="Times New Roman" w:hAnsi="Times New Roman" w:cs="Times New Roman"/>
          <w:lang w:val="en-GB"/>
        </w:rPr>
        <w:t xml:space="preserve"> # 1 - </w:t>
      </w:r>
      <w:r w:rsidR="00886418">
        <w:rPr>
          <w:rFonts w:ascii="Times New Roman" w:hAnsi="Times New Roman" w:cs="Times New Roman"/>
          <w:lang w:val="en-GB"/>
        </w:rPr>
        <w:t>“</w:t>
      </w:r>
      <w:r w:rsidRPr="0012644C">
        <w:rPr>
          <w:rFonts w:ascii="Times New Roman" w:hAnsi="Times New Roman" w:cs="Times New Roman"/>
          <w:lang w:val="en-GB"/>
        </w:rPr>
        <w:t xml:space="preserve">People in the target areas have access to and make use of sustainable, safely managed drinking water services and sanitation </w:t>
      </w:r>
      <w:r w:rsidR="00886418" w:rsidRPr="0012644C">
        <w:rPr>
          <w:rFonts w:ascii="Times New Roman" w:hAnsi="Times New Roman" w:cs="Times New Roman"/>
          <w:lang w:val="en-GB"/>
        </w:rPr>
        <w:t>facilities</w:t>
      </w:r>
      <w:r w:rsidR="00886418">
        <w:rPr>
          <w:rFonts w:ascii="Times New Roman" w:hAnsi="Times New Roman" w:cs="Times New Roman"/>
          <w:lang w:val="en-GB"/>
        </w:rPr>
        <w:t xml:space="preserve">” water supply systems and different sanitation facilities will be constructed in the target districts of GBAO and </w:t>
      </w:r>
      <w:proofErr w:type="spellStart"/>
      <w:r w:rsidR="00886418">
        <w:rPr>
          <w:rFonts w:ascii="Times New Roman" w:hAnsi="Times New Roman" w:cs="Times New Roman"/>
          <w:lang w:val="en-GB"/>
        </w:rPr>
        <w:t>Khatlon</w:t>
      </w:r>
      <w:proofErr w:type="spellEnd"/>
      <w:r w:rsidR="00886418">
        <w:rPr>
          <w:rFonts w:ascii="Times New Roman" w:hAnsi="Times New Roman" w:cs="Times New Roman"/>
          <w:lang w:val="en-GB"/>
        </w:rPr>
        <w:t xml:space="preserve"> regions</w:t>
      </w:r>
      <w:r w:rsidR="006A1325">
        <w:rPr>
          <w:rFonts w:ascii="Times New Roman" w:hAnsi="Times New Roman" w:cs="Times New Roman"/>
          <w:lang w:val="en-GB"/>
        </w:rPr>
        <w:t xml:space="preserve"> including piloting village decentralized sewerage</w:t>
      </w:r>
      <w:r w:rsidR="009D36CA">
        <w:rPr>
          <w:rFonts w:ascii="Times New Roman" w:hAnsi="Times New Roman" w:cs="Times New Roman"/>
          <w:lang w:val="en-GB"/>
        </w:rPr>
        <w:t>/ wastewater treatment</w:t>
      </w:r>
      <w:r w:rsidR="006A1325">
        <w:rPr>
          <w:rFonts w:ascii="Times New Roman" w:hAnsi="Times New Roman" w:cs="Times New Roman"/>
          <w:lang w:val="en-GB"/>
        </w:rPr>
        <w:t xml:space="preserve"> system</w:t>
      </w:r>
      <w:r w:rsidR="00980B02">
        <w:rPr>
          <w:rFonts w:ascii="Times New Roman" w:hAnsi="Times New Roman" w:cs="Times New Roman"/>
          <w:lang w:val="en-GB"/>
        </w:rPr>
        <w:t>s</w:t>
      </w:r>
      <w:r w:rsidR="00886418">
        <w:rPr>
          <w:rFonts w:ascii="Times New Roman" w:hAnsi="Times New Roman" w:cs="Times New Roman"/>
          <w:lang w:val="en-GB"/>
        </w:rPr>
        <w:t>.</w:t>
      </w:r>
    </w:p>
    <w:p w14:paraId="4BB7BAC4" w14:textId="217FA682" w:rsidR="00980B02" w:rsidRDefault="00EB781B" w:rsidP="0012644C">
      <w:pPr>
        <w:spacing w:after="120" w:line="288" w:lineRule="auto"/>
        <w:jc w:val="both"/>
        <w:rPr>
          <w:rFonts w:ascii="Times New Roman" w:hAnsi="Times New Roman" w:cs="Times New Roman"/>
          <w:lang w:val="en-GB"/>
        </w:rPr>
      </w:pPr>
      <w:r>
        <w:rPr>
          <w:rFonts w:ascii="Times New Roman" w:hAnsi="Times New Roman" w:cs="Times New Roman"/>
          <w:lang w:val="en-GB"/>
        </w:rPr>
        <w:t xml:space="preserve">Based on the experience of phase – I, </w:t>
      </w:r>
      <w:r>
        <w:rPr>
          <w:rFonts w:ascii="Times New Roman" w:hAnsi="Times New Roman" w:cs="Times New Roman"/>
        </w:rPr>
        <w:t xml:space="preserve">it was obvious that </w:t>
      </w:r>
      <w:r>
        <w:rPr>
          <w:rFonts w:ascii="Times New Roman" w:hAnsi="Times New Roman" w:cs="Times New Roman"/>
          <w:lang w:val="en-GB"/>
        </w:rPr>
        <w:t>w</w:t>
      </w:r>
      <w:r w:rsidR="00980B02">
        <w:rPr>
          <w:rFonts w:ascii="Times New Roman" w:hAnsi="Times New Roman" w:cs="Times New Roman"/>
          <w:lang w:val="en-GB"/>
        </w:rPr>
        <w:t xml:space="preserve">ith the construction of water supply systems with the private connections in the project target villages, </w:t>
      </w:r>
      <w:r w:rsidR="00CC6AB3">
        <w:rPr>
          <w:rFonts w:ascii="Times New Roman" w:hAnsi="Times New Roman" w:cs="Times New Roman"/>
          <w:lang w:val="en-GB"/>
        </w:rPr>
        <w:t>households started connecting piped water to existing or newly built kitchen</w:t>
      </w:r>
      <w:r w:rsidR="009D36CA">
        <w:rPr>
          <w:rFonts w:ascii="Times New Roman" w:hAnsi="Times New Roman" w:cs="Times New Roman"/>
          <w:lang w:val="en-GB"/>
        </w:rPr>
        <w:t>s</w:t>
      </w:r>
      <w:r w:rsidR="00CC6AB3">
        <w:rPr>
          <w:rFonts w:ascii="Times New Roman" w:hAnsi="Times New Roman" w:cs="Times New Roman"/>
          <w:lang w:val="en-GB"/>
        </w:rPr>
        <w:t xml:space="preserve">, </w:t>
      </w:r>
      <w:r w:rsidR="009D36CA">
        <w:rPr>
          <w:rFonts w:ascii="Times New Roman" w:hAnsi="Times New Roman" w:cs="Times New Roman"/>
          <w:lang w:val="en-GB"/>
        </w:rPr>
        <w:t>bathrooms</w:t>
      </w:r>
      <w:r w:rsidR="00CC6AB3">
        <w:rPr>
          <w:rFonts w:ascii="Times New Roman" w:hAnsi="Times New Roman" w:cs="Times New Roman"/>
          <w:lang w:val="en-GB"/>
        </w:rPr>
        <w:t>, flush toilets</w:t>
      </w:r>
      <w:r w:rsidR="009D36CA">
        <w:rPr>
          <w:rFonts w:ascii="Times New Roman" w:hAnsi="Times New Roman" w:cs="Times New Roman"/>
          <w:lang w:val="en-GB"/>
        </w:rPr>
        <w:t xml:space="preserve">, </w:t>
      </w:r>
      <w:r w:rsidR="00CC6AB3">
        <w:rPr>
          <w:rFonts w:ascii="Times New Roman" w:hAnsi="Times New Roman" w:cs="Times New Roman"/>
          <w:lang w:val="en-GB"/>
        </w:rPr>
        <w:t>washing machines</w:t>
      </w:r>
      <w:r w:rsidR="009D36CA">
        <w:rPr>
          <w:rFonts w:ascii="Times New Roman" w:hAnsi="Times New Roman" w:cs="Times New Roman"/>
          <w:lang w:val="en-GB"/>
        </w:rPr>
        <w:t>, etc.</w:t>
      </w:r>
      <w:r w:rsidR="00BA5A1E">
        <w:rPr>
          <w:rFonts w:ascii="Times New Roman" w:hAnsi="Times New Roman" w:cs="Times New Roman"/>
          <w:lang w:val="en-GB"/>
        </w:rPr>
        <w:t xml:space="preserve"> </w:t>
      </w:r>
      <w:r>
        <w:rPr>
          <w:rFonts w:ascii="Times New Roman" w:hAnsi="Times New Roman" w:cs="Times New Roman"/>
          <w:lang w:val="en-GB"/>
        </w:rPr>
        <w:t xml:space="preserve">As a result, the volume </w:t>
      </w:r>
      <w:r w:rsidR="009D36CA">
        <w:rPr>
          <w:rFonts w:ascii="Times New Roman" w:hAnsi="Times New Roman" w:cs="Times New Roman"/>
          <w:lang w:val="en-GB"/>
        </w:rPr>
        <w:t xml:space="preserve">of </w:t>
      </w:r>
      <w:r>
        <w:rPr>
          <w:rFonts w:ascii="Times New Roman" w:hAnsi="Times New Roman" w:cs="Times New Roman"/>
          <w:lang w:val="en-GB"/>
        </w:rPr>
        <w:t>wastewater was increased significantly at the household level</w:t>
      </w:r>
      <w:r w:rsidR="009D36CA">
        <w:rPr>
          <w:rFonts w:ascii="Times New Roman" w:hAnsi="Times New Roman" w:cs="Times New Roman"/>
          <w:lang w:val="en-GB"/>
        </w:rPr>
        <w:t>.</w:t>
      </w:r>
      <w:r>
        <w:rPr>
          <w:rFonts w:ascii="Times New Roman" w:hAnsi="Times New Roman" w:cs="Times New Roman"/>
          <w:lang w:val="en-GB"/>
        </w:rPr>
        <w:t xml:space="preserve"> </w:t>
      </w:r>
      <w:r w:rsidR="009A3737">
        <w:rPr>
          <w:rFonts w:ascii="Times New Roman" w:hAnsi="Times New Roman" w:cs="Times New Roman"/>
          <w:lang w:val="en-GB"/>
        </w:rPr>
        <w:t xml:space="preserve">Households individually construct soak pits, which are normally called septic tank within the </w:t>
      </w:r>
      <w:r w:rsidR="00980B89">
        <w:rPr>
          <w:rFonts w:ascii="Times New Roman" w:hAnsi="Times New Roman" w:cs="Times New Roman"/>
          <w:lang w:val="en-GB"/>
        </w:rPr>
        <w:t>communities. These</w:t>
      </w:r>
      <w:r w:rsidR="009A3737">
        <w:rPr>
          <w:rFonts w:ascii="Times New Roman" w:hAnsi="Times New Roman" w:cs="Times New Roman"/>
          <w:lang w:val="en-GB"/>
        </w:rPr>
        <w:t xml:space="preserve"> </w:t>
      </w:r>
      <w:r w:rsidR="00980B89">
        <w:rPr>
          <w:rFonts w:ascii="Times New Roman" w:hAnsi="Times New Roman" w:cs="Times New Roman"/>
          <w:lang w:val="en-GB"/>
        </w:rPr>
        <w:t>t</w:t>
      </w:r>
      <w:r w:rsidR="009A3737">
        <w:rPr>
          <w:rFonts w:ascii="Times New Roman" w:hAnsi="Times New Roman" w:cs="Times New Roman"/>
          <w:lang w:val="en-GB"/>
        </w:rPr>
        <w:t xml:space="preserve">raditional wastewater management facilities do not comply with </w:t>
      </w:r>
      <w:r w:rsidR="007E7229">
        <w:rPr>
          <w:rFonts w:ascii="Times New Roman" w:hAnsi="Times New Roman" w:cs="Times New Roman"/>
          <w:lang w:val="en-GB"/>
        </w:rPr>
        <w:t xml:space="preserve">wastewater treatment </w:t>
      </w:r>
      <w:r w:rsidR="009A3737">
        <w:rPr>
          <w:rFonts w:ascii="Times New Roman" w:hAnsi="Times New Roman" w:cs="Times New Roman"/>
          <w:lang w:val="en-GB"/>
        </w:rPr>
        <w:t xml:space="preserve">standards and create </w:t>
      </w:r>
      <w:r w:rsidR="007E7229">
        <w:rPr>
          <w:rFonts w:ascii="Times New Roman" w:hAnsi="Times New Roman" w:cs="Times New Roman"/>
          <w:lang w:val="en-GB"/>
        </w:rPr>
        <w:t xml:space="preserve">great risk to health as well as </w:t>
      </w:r>
      <w:r w:rsidR="001D4CBD">
        <w:rPr>
          <w:rFonts w:ascii="Times New Roman" w:hAnsi="Times New Roman" w:cs="Times New Roman"/>
          <w:lang w:val="en-GB"/>
        </w:rPr>
        <w:t xml:space="preserve">the </w:t>
      </w:r>
      <w:r w:rsidR="007E7229">
        <w:rPr>
          <w:rFonts w:ascii="Times New Roman" w:hAnsi="Times New Roman" w:cs="Times New Roman"/>
          <w:lang w:val="en-GB"/>
        </w:rPr>
        <w:t>environment.</w:t>
      </w:r>
      <w:r w:rsidR="00980B89">
        <w:rPr>
          <w:rFonts w:ascii="Times New Roman" w:hAnsi="Times New Roman" w:cs="Times New Roman"/>
          <w:lang w:val="en-GB"/>
        </w:rPr>
        <w:t xml:space="preserve"> </w:t>
      </w:r>
      <w:r w:rsidR="00980B89" w:rsidRPr="00980B89">
        <w:rPr>
          <w:rFonts w:ascii="Times New Roman" w:hAnsi="Times New Roman" w:cs="Times New Roman"/>
          <w:lang w:val="en-GB"/>
        </w:rPr>
        <w:t>T</w:t>
      </w:r>
      <w:r w:rsidR="00980B89">
        <w:rPr>
          <w:rFonts w:ascii="Times New Roman" w:hAnsi="Times New Roman" w:cs="Times New Roman"/>
          <w:lang w:val="en-GB"/>
        </w:rPr>
        <w:t>aking this into account the wastewater management</w:t>
      </w:r>
      <w:r w:rsidR="00980B89" w:rsidRPr="00980B89">
        <w:rPr>
          <w:rFonts w:ascii="Times New Roman" w:hAnsi="Times New Roman" w:cs="Times New Roman"/>
          <w:lang w:val="en-GB"/>
        </w:rPr>
        <w:t xml:space="preserve"> is becoming more challenging</w:t>
      </w:r>
      <w:r w:rsidR="00980B89">
        <w:rPr>
          <w:rFonts w:ascii="Times New Roman" w:hAnsi="Times New Roman" w:cs="Times New Roman"/>
          <w:lang w:val="en-GB"/>
        </w:rPr>
        <w:t xml:space="preserve"> in the rural area</w:t>
      </w:r>
      <w:r w:rsidR="00980B89" w:rsidRPr="00980B89">
        <w:rPr>
          <w:rFonts w:ascii="Times New Roman" w:hAnsi="Times New Roman" w:cs="Times New Roman"/>
          <w:lang w:val="en-GB"/>
        </w:rPr>
        <w:t>.</w:t>
      </w:r>
    </w:p>
    <w:p w14:paraId="0D51D481" w14:textId="16B1365E" w:rsidR="002168DD" w:rsidRDefault="007E7229" w:rsidP="0012644C">
      <w:pPr>
        <w:spacing w:after="120" w:line="288" w:lineRule="auto"/>
        <w:jc w:val="both"/>
        <w:rPr>
          <w:rFonts w:ascii="Times New Roman" w:hAnsi="Times New Roman" w:cs="Times New Roman"/>
          <w:lang w:val="en-GB"/>
        </w:rPr>
      </w:pPr>
      <w:r>
        <w:rPr>
          <w:rFonts w:ascii="Times New Roman" w:hAnsi="Times New Roman" w:cs="Times New Roman"/>
          <w:lang w:val="en-GB"/>
        </w:rPr>
        <w:t>To tackle this issue, piloting of village decentralized sewage</w:t>
      </w:r>
      <w:r w:rsidR="00180590">
        <w:rPr>
          <w:rFonts w:ascii="Times New Roman" w:hAnsi="Times New Roman" w:cs="Times New Roman"/>
          <w:lang w:val="en-GB"/>
        </w:rPr>
        <w:t>/ wastewater</w:t>
      </w:r>
      <w:r w:rsidR="00585F89">
        <w:rPr>
          <w:rFonts w:ascii="Times New Roman" w:hAnsi="Times New Roman" w:cs="Times New Roman"/>
          <w:lang w:val="en-GB"/>
        </w:rPr>
        <w:t xml:space="preserve"> treatment system is considered in project Phase – II. </w:t>
      </w:r>
      <w:r w:rsidR="001D4CBD">
        <w:rPr>
          <w:rFonts w:ascii="Times New Roman" w:hAnsi="Times New Roman" w:cs="Times New Roman"/>
          <w:lang w:val="en-GB"/>
        </w:rPr>
        <w:t xml:space="preserve">One or two decentralized sewage </w:t>
      </w:r>
      <w:r w:rsidR="00AF3023">
        <w:rPr>
          <w:rFonts w:ascii="Times New Roman" w:hAnsi="Times New Roman" w:cs="Times New Roman"/>
          <w:lang w:val="en-GB"/>
        </w:rPr>
        <w:t>/</w:t>
      </w:r>
      <w:r w:rsidR="001D4CBD">
        <w:rPr>
          <w:rFonts w:ascii="Times New Roman" w:hAnsi="Times New Roman" w:cs="Times New Roman"/>
          <w:lang w:val="en-GB"/>
        </w:rPr>
        <w:t xml:space="preserve">wastewater treatment systems will be </w:t>
      </w:r>
      <w:r w:rsidR="001D4CBD">
        <w:rPr>
          <w:rFonts w:ascii="Times New Roman" w:hAnsi="Times New Roman" w:cs="Times New Roman"/>
          <w:lang w:val="en-GB"/>
        </w:rPr>
        <w:lastRenderedPageBreak/>
        <w:t>constructed in</w:t>
      </w:r>
      <w:r w:rsidR="00180590">
        <w:rPr>
          <w:rFonts w:ascii="Times New Roman" w:hAnsi="Times New Roman" w:cs="Times New Roman"/>
          <w:lang w:val="en-GB"/>
        </w:rPr>
        <w:t xml:space="preserve"> the selected villages of</w:t>
      </w:r>
      <w:r w:rsidR="001D4CBD">
        <w:rPr>
          <w:rFonts w:ascii="Times New Roman" w:hAnsi="Times New Roman" w:cs="Times New Roman"/>
          <w:lang w:val="en-GB"/>
        </w:rPr>
        <w:t xml:space="preserve"> </w:t>
      </w:r>
      <w:proofErr w:type="spellStart"/>
      <w:r w:rsidR="001D4CBD">
        <w:rPr>
          <w:rFonts w:ascii="Times New Roman" w:hAnsi="Times New Roman" w:cs="Times New Roman"/>
          <w:lang w:val="en-GB"/>
        </w:rPr>
        <w:t>Khatlon</w:t>
      </w:r>
      <w:proofErr w:type="spellEnd"/>
      <w:r w:rsidR="001D4CBD">
        <w:rPr>
          <w:rFonts w:ascii="Times New Roman" w:hAnsi="Times New Roman" w:cs="Times New Roman"/>
          <w:lang w:val="en-GB"/>
        </w:rPr>
        <w:t xml:space="preserve"> and or GBAO regions, which will include </w:t>
      </w:r>
      <w:r w:rsidR="00F60B18">
        <w:rPr>
          <w:rFonts w:ascii="Times New Roman" w:hAnsi="Times New Roman" w:cs="Times New Roman"/>
          <w:lang w:val="en-GB"/>
        </w:rPr>
        <w:t>villages sewage network and decentralized wastewater treatment unit.</w:t>
      </w:r>
    </w:p>
    <w:p w14:paraId="1CDA63C7" w14:textId="34405039" w:rsidR="007E7229" w:rsidRPr="00961E82" w:rsidRDefault="007F4B46" w:rsidP="0012644C">
      <w:pPr>
        <w:spacing w:after="120" w:line="288" w:lineRule="auto"/>
        <w:jc w:val="both"/>
        <w:rPr>
          <w:rFonts w:ascii="Times New Roman" w:hAnsi="Times New Roman" w:cs="Times New Roman"/>
          <w:lang w:val="en-GB"/>
        </w:rPr>
      </w:pPr>
      <w:r>
        <w:rPr>
          <w:rFonts w:ascii="Times New Roman" w:hAnsi="Times New Roman" w:cs="Times New Roman"/>
          <w:noProof/>
          <w:lang w:val="en-GB"/>
        </w:rPr>
        <mc:AlternateContent>
          <mc:Choice Requires="wpi">
            <w:drawing>
              <wp:anchor distT="0" distB="0" distL="114300" distR="114300" simplePos="0" relativeHeight="251663360" behindDoc="0" locked="0" layoutInCell="1" allowOverlap="1" wp14:anchorId="4EA85CA8" wp14:editId="6AA50D8C">
                <wp:simplePos x="0" y="0"/>
                <wp:positionH relativeFrom="column">
                  <wp:posOffset>-2226380</wp:posOffset>
                </wp:positionH>
                <wp:positionV relativeFrom="paragraph">
                  <wp:posOffset>-1518470</wp:posOffset>
                </wp:positionV>
                <wp:extent cx="354960" cy="991440"/>
                <wp:effectExtent l="38100" t="38100" r="26670" b="37465"/>
                <wp:wrapNone/>
                <wp:docPr id="2043822605"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354960" cy="991440"/>
                      </w14:xfrm>
                    </w14:contentPart>
                  </a:graphicData>
                </a:graphic>
              </wp:anchor>
            </w:drawing>
          </mc:Choice>
          <mc:Fallback>
            <w:pict>
              <v:shape w14:anchorId="65FF92E9" id="Ink 9" o:spid="_x0000_s1026" type="#_x0000_t75" style="position:absolute;margin-left:-176pt;margin-top:-120.25pt;width:29.4pt;height:79.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">
                <v:imagedata r:id="rId10" o:title=""/>
                <o:lock v:ext="edit" rotation="t" aspectratio="f"/>
              </v:shape>
            </w:pict>
          </mc:Fallback>
        </mc:AlternateContent>
      </w:r>
      <w:r w:rsidR="002168DD">
        <w:rPr>
          <w:rFonts w:ascii="Times New Roman" w:hAnsi="Times New Roman" w:cs="Times New Roman"/>
          <w:lang w:val="en-GB"/>
        </w:rPr>
        <w:t xml:space="preserve">In this regard, MSDSP is intending to involve an experienced consultant/ consulting firm to conduct a feasibility study for the two selected sites (villages) in </w:t>
      </w:r>
      <w:proofErr w:type="spellStart"/>
      <w:r w:rsidR="002168DD">
        <w:rPr>
          <w:rFonts w:ascii="Times New Roman" w:hAnsi="Times New Roman" w:cs="Times New Roman"/>
          <w:lang w:val="en-GB"/>
        </w:rPr>
        <w:t>Khatlon</w:t>
      </w:r>
      <w:proofErr w:type="spellEnd"/>
      <w:r w:rsidR="002168DD">
        <w:rPr>
          <w:rFonts w:ascii="Times New Roman" w:hAnsi="Times New Roman" w:cs="Times New Roman"/>
          <w:lang w:val="en-GB"/>
        </w:rPr>
        <w:t xml:space="preserve"> and GBAO.</w:t>
      </w:r>
      <w:r w:rsidR="001D4CBD">
        <w:rPr>
          <w:rFonts w:ascii="Times New Roman" w:hAnsi="Times New Roman" w:cs="Times New Roman"/>
          <w:lang w:val="en-GB"/>
        </w:rPr>
        <w:t xml:space="preserve">  </w:t>
      </w:r>
      <w:r w:rsidR="00980B89">
        <w:rPr>
          <w:rFonts w:ascii="Times New Roman" w:hAnsi="Times New Roman" w:cs="Times New Roman"/>
          <w:lang w:val="en-GB"/>
        </w:rPr>
        <w:t>The piloting of village decentralized sewage/ wastewater treatment systems in both regions will depend on the result</w:t>
      </w:r>
      <w:r w:rsidR="006C2C82">
        <w:rPr>
          <w:rFonts w:ascii="Times New Roman" w:hAnsi="Times New Roman" w:cs="Times New Roman"/>
          <w:lang w:val="en-GB"/>
        </w:rPr>
        <w:t>s</w:t>
      </w:r>
      <w:r w:rsidR="00980B89">
        <w:rPr>
          <w:rFonts w:ascii="Times New Roman" w:hAnsi="Times New Roman" w:cs="Times New Roman"/>
          <w:lang w:val="en-GB"/>
        </w:rPr>
        <w:t xml:space="preserve"> </w:t>
      </w:r>
      <w:r w:rsidR="006C2C82">
        <w:rPr>
          <w:rFonts w:ascii="Times New Roman" w:hAnsi="Times New Roman" w:cs="Times New Roman"/>
          <w:lang w:val="en-GB"/>
        </w:rPr>
        <w:t xml:space="preserve">of </w:t>
      </w:r>
      <w:r w:rsidR="00980B89">
        <w:rPr>
          <w:rFonts w:ascii="Times New Roman" w:hAnsi="Times New Roman" w:cs="Times New Roman"/>
          <w:lang w:val="en-GB"/>
        </w:rPr>
        <w:t>the feasibility study.</w:t>
      </w:r>
    </w:p>
    <w:p w14:paraId="265EE9EF" w14:textId="77777777" w:rsidR="000B226F" w:rsidRPr="00961E82" w:rsidRDefault="000B226F" w:rsidP="000B226F">
      <w:pPr>
        <w:pStyle w:val="BodyText"/>
        <w:jc w:val="left"/>
        <w:rPr>
          <w:rFonts w:ascii="Times New Roman" w:hAnsi="Times New Roman" w:cs="Times New Roman"/>
          <w:sz w:val="22"/>
          <w:szCs w:val="22"/>
        </w:rPr>
      </w:pPr>
    </w:p>
    <w:p w14:paraId="22413C8F" w14:textId="735A3607" w:rsidR="000B226F" w:rsidRDefault="000B226F" w:rsidP="002E65D7">
      <w:pPr>
        <w:spacing w:after="0" w:line="240" w:lineRule="auto"/>
        <w:jc w:val="both"/>
        <w:rPr>
          <w:rFonts w:ascii="Times New Roman" w:hAnsi="Times New Roman" w:cs="Times New Roman"/>
          <w:b/>
          <w:bCs/>
        </w:rPr>
      </w:pPr>
      <w:r w:rsidRPr="00961E82">
        <w:rPr>
          <w:rFonts w:ascii="Times New Roman" w:hAnsi="Times New Roman" w:cs="Times New Roman"/>
          <w:b/>
          <w:bCs/>
        </w:rPr>
        <w:t xml:space="preserve">PURPOSE </w:t>
      </w:r>
      <w:r w:rsidR="00980B89">
        <w:rPr>
          <w:rFonts w:ascii="Times New Roman" w:hAnsi="Times New Roman" w:cs="Times New Roman"/>
          <w:b/>
          <w:bCs/>
        </w:rPr>
        <w:t>OF THE</w:t>
      </w:r>
      <w:r w:rsidRPr="00961E82">
        <w:rPr>
          <w:rFonts w:ascii="Times New Roman" w:hAnsi="Times New Roman" w:cs="Times New Roman"/>
          <w:b/>
          <w:bCs/>
        </w:rPr>
        <w:t xml:space="preserve"> ASSIG</w:t>
      </w:r>
      <w:r w:rsidR="00180590">
        <w:rPr>
          <w:rFonts w:ascii="Times New Roman" w:hAnsi="Times New Roman" w:cs="Times New Roman"/>
          <w:b/>
          <w:bCs/>
        </w:rPr>
        <w:t>N</w:t>
      </w:r>
      <w:r w:rsidRPr="00961E82">
        <w:rPr>
          <w:rFonts w:ascii="Times New Roman" w:hAnsi="Times New Roman" w:cs="Times New Roman"/>
          <w:b/>
          <w:bCs/>
        </w:rPr>
        <w:t xml:space="preserve">MENT </w:t>
      </w:r>
    </w:p>
    <w:p w14:paraId="15A5E572" w14:textId="77777777" w:rsidR="00B147AC" w:rsidRPr="00961E82" w:rsidRDefault="00B147AC" w:rsidP="002E65D7">
      <w:pPr>
        <w:spacing w:after="0" w:line="240" w:lineRule="auto"/>
        <w:jc w:val="both"/>
        <w:rPr>
          <w:rFonts w:ascii="Times New Roman" w:hAnsi="Times New Roman" w:cs="Times New Roman"/>
          <w:b/>
          <w:bCs/>
        </w:rPr>
      </w:pPr>
    </w:p>
    <w:p w14:paraId="48C4BF24" w14:textId="54AD9B93" w:rsidR="008E70C3" w:rsidRDefault="000B226F" w:rsidP="002168DD">
      <w:pPr>
        <w:spacing w:after="120" w:line="288" w:lineRule="auto"/>
        <w:jc w:val="both"/>
        <w:rPr>
          <w:rFonts w:ascii="Times New Roman" w:hAnsi="Times New Roman" w:cs="Times New Roman"/>
          <w:lang w:val="en-GB"/>
        </w:rPr>
      </w:pPr>
      <w:r w:rsidRPr="00961E82">
        <w:rPr>
          <w:rFonts w:ascii="Times New Roman" w:hAnsi="Times New Roman" w:cs="Times New Roman"/>
          <w:lang w:val="en-GB"/>
        </w:rPr>
        <w:t>The Consultant</w:t>
      </w:r>
      <w:r w:rsidR="002168DD">
        <w:rPr>
          <w:rFonts w:ascii="Times New Roman" w:hAnsi="Times New Roman" w:cs="Times New Roman"/>
          <w:lang w:val="en-GB"/>
        </w:rPr>
        <w:t>/ Consulting firm</w:t>
      </w:r>
      <w:r w:rsidRPr="00961E82">
        <w:rPr>
          <w:rFonts w:ascii="Times New Roman" w:hAnsi="Times New Roman" w:cs="Times New Roman"/>
          <w:lang w:val="en-GB"/>
        </w:rPr>
        <w:t xml:space="preserve"> </w:t>
      </w:r>
      <w:bookmarkStart w:id="0" w:name="_Hlk145889016"/>
      <w:r w:rsidRPr="00961E82">
        <w:rPr>
          <w:rFonts w:ascii="Times New Roman" w:hAnsi="Times New Roman" w:cs="Times New Roman"/>
          <w:lang w:val="en-GB"/>
        </w:rPr>
        <w:t xml:space="preserve">will </w:t>
      </w:r>
      <w:r w:rsidR="006C2C82">
        <w:rPr>
          <w:rFonts w:ascii="Times New Roman" w:hAnsi="Times New Roman" w:cs="Times New Roman"/>
          <w:lang w:val="en-GB"/>
        </w:rPr>
        <w:t xml:space="preserve">be required to </w:t>
      </w:r>
      <w:r w:rsidRPr="00961E82">
        <w:rPr>
          <w:rFonts w:ascii="Times New Roman" w:hAnsi="Times New Roman" w:cs="Times New Roman"/>
          <w:lang w:val="en-GB"/>
        </w:rPr>
        <w:t xml:space="preserve">carry out </w:t>
      </w:r>
      <w:bookmarkEnd w:id="0"/>
      <w:r w:rsidR="006F138A">
        <w:rPr>
          <w:rFonts w:ascii="Times New Roman" w:hAnsi="Times New Roman" w:cs="Times New Roman"/>
          <w:lang w:val="en-GB"/>
        </w:rPr>
        <w:t>a feasibility study for piloting of village decentralized sewage/ wastewater treatment system</w:t>
      </w:r>
      <w:r w:rsidR="00980B89">
        <w:rPr>
          <w:rFonts w:ascii="Times New Roman" w:hAnsi="Times New Roman" w:cs="Times New Roman"/>
          <w:lang w:val="en-GB"/>
        </w:rPr>
        <w:t>s</w:t>
      </w:r>
      <w:r w:rsidR="006F138A">
        <w:rPr>
          <w:rFonts w:ascii="Times New Roman" w:hAnsi="Times New Roman" w:cs="Times New Roman"/>
          <w:lang w:val="en-GB"/>
        </w:rPr>
        <w:t xml:space="preserve"> for the selected sites (villages) in </w:t>
      </w:r>
      <w:r w:rsidR="006C2C82">
        <w:rPr>
          <w:rFonts w:ascii="Times New Roman" w:hAnsi="Times New Roman" w:cs="Times New Roman"/>
          <w:lang w:val="en-GB"/>
        </w:rPr>
        <w:t xml:space="preserve">Eastern </w:t>
      </w:r>
      <w:proofErr w:type="spellStart"/>
      <w:r w:rsidR="006F138A">
        <w:rPr>
          <w:rFonts w:ascii="Times New Roman" w:hAnsi="Times New Roman" w:cs="Times New Roman"/>
          <w:lang w:val="en-GB"/>
        </w:rPr>
        <w:t>Khatlon</w:t>
      </w:r>
      <w:proofErr w:type="spellEnd"/>
      <w:r w:rsidR="006F138A">
        <w:rPr>
          <w:rFonts w:ascii="Times New Roman" w:hAnsi="Times New Roman" w:cs="Times New Roman"/>
          <w:lang w:val="en-GB"/>
        </w:rPr>
        <w:t xml:space="preserve"> and</w:t>
      </w:r>
      <w:r w:rsidR="006C2C82">
        <w:rPr>
          <w:rFonts w:ascii="Times New Roman" w:hAnsi="Times New Roman" w:cs="Times New Roman"/>
          <w:lang w:val="en-GB"/>
        </w:rPr>
        <w:t>/or</w:t>
      </w:r>
      <w:r w:rsidR="006F138A">
        <w:rPr>
          <w:rFonts w:ascii="Times New Roman" w:hAnsi="Times New Roman" w:cs="Times New Roman"/>
          <w:lang w:val="en-GB"/>
        </w:rPr>
        <w:t xml:space="preserve"> GBAO</w:t>
      </w:r>
      <w:r w:rsidR="006C2C82">
        <w:rPr>
          <w:rFonts w:ascii="Times New Roman" w:hAnsi="Times New Roman" w:cs="Times New Roman"/>
          <w:lang w:val="en-GB"/>
        </w:rPr>
        <w:t xml:space="preserve"> districts</w:t>
      </w:r>
      <w:r w:rsidR="007327F8">
        <w:rPr>
          <w:rFonts w:ascii="Times New Roman" w:hAnsi="Times New Roman" w:cs="Times New Roman"/>
          <w:lang w:val="en-GB"/>
        </w:rPr>
        <w:t>. The potential villages will be identified by the MSDSP project team in advance.</w:t>
      </w:r>
      <w:r w:rsidR="006F138A">
        <w:rPr>
          <w:rFonts w:ascii="Times New Roman" w:hAnsi="Times New Roman" w:cs="Times New Roman"/>
          <w:lang w:val="en-GB"/>
        </w:rPr>
        <w:t xml:space="preserve"> </w:t>
      </w:r>
      <w:r w:rsidR="0006654F">
        <w:rPr>
          <w:rFonts w:ascii="Times New Roman" w:hAnsi="Times New Roman" w:cs="Times New Roman"/>
          <w:lang w:val="en-GB"/>
        </w:rPr>
        <w:t xml:space="preserve">The feasibility study will include field work, meeting with </w:t>
      </w:r>
      <w:r w:rsidR="00B73F21">
        <w:rPr>
          <w:rFonts w:ascii="Times New Roman" w:hAnsi="Times New Roman" w:cs="Times New Roman"/>
          <w:lang w:val="en-GB"/>
        </w:rPr>
        <w:t xml:space="preserve">the </w:t>
      </w:r>
      <w:r w:rsidR="0006654F">
        <w:rPr>
          <w:rFonts w:ascii="Times New Roman" w:hAnsi="Times New Roman" w:cs="Times New Roman"/>
          <w:lang w:val="en-GB"/>
        </w:rPr>
        <w:t>relevant stakeholders, draft report</w:t>
      </w:r>
      <w:r w:rsidR="00B73F21">
        <w:rPr>
          <w:rFonts w:ascii="Times New Roman" w:hAnsi="Times New Roman" w:cs="Times New Roman"/>
          <w:lang w:val="en-GB"/>
        </w:rPr>
        <w:t xml:space="preserve"> preparation, preliminary </w:t>
      </w:r>
      <w:r w:rsidR="008B018E">
        <w:rPr>
          <w:rFonts w:ascii="Times New Roman" w:hAnsi="Times New Roman" w:cs="Times New Roman"/>
          <w:lang w:val="en-GB"/>
        </w:rPr>
        <w:t xml:space="preserve">field work </w:t>
      </w:r>
      <w:r w:rsidR="00B73F21">
        <w:rPr>
          <w:rFonts w:ascii="Times New Roman" w:hAnsi="Times New Roman" w:cs="Times New Roman"/>
          <w:lang w:val="en-GB"/>
        </w:rPr>
        <w:t xml:space="preserve">findings and presentation to </w:t>
      </w:r>
      <w:r w:rsidR="002C4BCC">
        <w:rPr>
          <w:rFonts w:ascii="Times New Roman" w:hAnsi="Times New Roman" w:cs="Times New Roman"/>
          <w:lang w:val="en-GB"/>
        </w:rPr>
        <w:t>MSDSP as</w:t>
      </w:r>
      <w:r w:rsidR="008B018E">
        <w:rPr>
          <w:rFonts w:ascii="Times New Roman" w:hAnsi="Times New Roman" w:cs="Times New Roman"/>
          <w:lang w:val="en-GB"/>
        </w:rPr>
        <w:t xml:space="preserve"> well as</w:t>
      </w:r>
      <w:r w:rsidR="0006654F">
        <w:rPr>
          <w:rFonts w:ascii="Times New Roman" w:hAnsi="Times New Roman" w:cs="Times New Roman"/>
          <w:lang w:val="en-GB"/>
        </w:rPr>
        <w:t xml:space="preserve"> final report</w:t>
      </w:r>
      <w:r w:rsidR="000202EA">
        <w:rPr>
          <w:rFonts w:ascii="Times New Roman" w:hAnsi="Times New Roman" w:cs="Times New Roman"/>
          <w:lang w:val="en-GB"/>
        </w:rPr>
        <w:t xml:space="preserve"> preparation</w:t>
      </w:r>
      <w:r w:rsidR="00B73F21">
        <w:rPr>
          <w:rFonts w:ascii="Times New Roman" w:hAnsi="Times New Roman" w:cs="Times New Roman"/>
          <w:lang w:val="en-GB"/>
        </w:rPr>
        <w:t>. In addition, the report should</w:t>
      </w:r>
      <w:r w:rsidR="00865AD2">
        <w:rPr>
          <w:rFonts w:ascii="Times New Roman" w:hAnsi="Times New Roman" w:cs="Times New Roman"/>
          <w:lang w:val="en-GB"/>
        </w:rPr>
        <w:t xml:space="preserve"> also</w:t>
      </w:r>
      <w:r w:rsidR="00B73F21">
        <w:rPr>
          <w:rFonts w:ascii="Times New Roman" w:hAnsi="Times New Roman" w:cs="Times New Roman"/>
          <w:lang w:val="en-GB"/>
        </w:rPr>
        <w:t xml:space="preserve"> include a preliminary cost estimation of the proposed village decentralized sewage/ </w:t>
      </w:r>
      <w:r w:rsidR="009C2DE3">
        <w:rPr>
          <w:rFonts w:ascii="Times New Roman" w:hAnsi="Times New Roman" w:cs="Times New Roman"/>
          <w:lang w:val="en-GB"/>
        </w:rPr>
        <w:t xml:space="preserve">wastewater </w:t>
      </w:r>
      <w:r w:rsidR="00B73F21">
        <w:rPr>
          <w:rFonts w:ascii="Times New Roman" w:hAnsi="Times New Roman" w:cs="Times New Roman"/>
          <w:lang w:val="en-GB"/>
        </w:rPr>
        <w:t>treatment system as well as the system</w:t>
      </w:r>
      <w:r w:rsidR="008B018E">
        <w:rPr>
          <w:rFonts w:ascii="Times New Roman" w:hAnsi="Times New Roman" w:cs="Times New Roman"/>
          <w:lang w:val="en-GB"/>
        </w:rPr>
        <w:t>’s</w:t>
      </w:r>
      <w:r w:rsidR="00B73F21">
        <w:rPr>
          <w:rFonts w:ascii="Times New Roman" w:hAnsi="Times New Roman" w:cs="Times New Roman"/>
          <w:lang w:val="en-GB"/>
        </w:rPr>
        <w:t xml:space="preserve"> life cycle costing.</w:t>
      </w:r>
      <w:r w:rsidR="009C2DE3">
        <w:rPr>
          <w:rFonts w:ascii="Times New Roman" w:hAnsi="Times New Roman" w:cs="Times New Roman"/>
          <w:lang w:val="en-GB"/>
        </w:rPr>
        <w:t xml:space="preserve"> The Consultant/ Consulting firm should also explore options of </w:t>
      </w:r>
      <w:r w:rsidR="00865AD2">
        <w:rPr>
          <w:rFonts w:ascii="Times New Roman" w:hAnsi="Times New Roman" w:cs="Times New Roman"/>
          <w:lang w:val="en-GB"/>
        </w:rPr>
        <w:t>segregation</w:t>
      </w:r>
      <w:r w:rsidR="009C2DE3">
        <w:rPr>
          <w:rFonts w:ascii="Times New Roman" w:hAnsi="Times New Roman" w:cs="Times New Roman"/>
          <w:lang w:val="en-GB"/>
        </w:rPr>
        <w:t xml:space="preserve"> of </w:t>
      </w:r>
      <w:r w:rsidR="00865AD2">
        <w:rPr>
          <w:rFonts w:ascii="Times New Roman" w:hAnsi="Times New Roman" w:cs="Times New Roman"/>
          <w:lang w:val="en-GB"/>
        </w:rPr>
        <w:t>greywaters in sewer as well as in the wastewater treatment systems. The feasibility study repo</w:t>
      </w:r>
      <w:r w:rsidR="008B018E">
        <w:rPr>
          <w:rFonts w:ascii="Times New Roman" w:hAnsi="Times New Roman" w:cs="Times New Roman"/>
          <w:lang w:val="en-GB"/>
        </w:rPr>
        <w:t>r</w:t>
      </w:r>
      <w:r w:rsidR="00865AD2">
        <w:rPr>
          <w:rFonts w:ascii="Times New Roman" w:hAnsi="Times New Roman" w:cs="Times New Roman"/>
          <w:lang w:val="en-GB"/>
        </w:rPr>
        <w:t xml:space="preserve">t should cover socio-economic, technical, financial aspects as well as the </w:t>
      </w:r>
      <w:r w:rsidR="008B018E">
        <w:rPr>
          <w:rFonts w:ascii="Times New Roman" w:hAnsi="Times New Roman" w:cs="Times New Roman"/>
          <w:lang w:val="en-GB"/>
        </w:rPr>
        <w:t xml:space="preserve">future </w:t>
      </w:r>
      <w:r w:rsidR="00865AD2">
        <w:rPr>
          <w:rFonts w:ascii="Times New Roman" w:hAnsi="Times New Roman" w:cs="Times New Roman"/>
          <w:lang w:val="en-GB"/>
        </w:rPr>
        <w:t>system</w:t>
      </w:r>
      <w:r w:rsidR="008B018E">
        <w:rPr>
          <w:rFonts w:ascii="Times New Roman" w:hAnsi="Times New Roman" w:cs="Times New Roman"/>
          <w:lang w:val="en-GB"/>
        </w:rPr>
        <w:t>’s</w:t>
      </w:r>
      <w:r w:rsidR="00865AD2">
        <w:rPr>
          <w:rFonts w:ascii="Times New Roman" w:hAnsi="Times New Roman" w:cs="Times New Roman"/>
          <w:lang w:val="en-GB"/>
        </w:rPr>
        <w:t xml:space="preserve"> ownership and operation and maintenance aspect of the proposed system.</w:t>
      </w:r>
    </w:p>
    <w:p w14:paraId="5C06117E" w14:textId="23362827" w:rsidR="00865AD2" w:rsidRPr="00961E82" w:rsidRDefault="00B208C3" w:rsidP="002168DD">
      <w:pPr>
        <w:spacing w:after="120" w:line="288" w:lineRule="auto"/>
        <w:jc w:val="both"/>
        <w:rPr>
          <w:rFonts w:ascii="Times New Roman" w:hAnsi="Times New Roman" w:cs="Times New Roman"/>
          <w:lang w:val="en-GB"/>
        </w:rPr>
      </w:pPr>
      <w:r>
        <w:rPr>
          <w:noProof/>
        </w:rPr>
        <mc:AlternateContent>
          <mc:Choice Requires="wpi">
            <w:drawing>
              <wp:anchor distT="0" distB="0" distL="114300" distR="114300" simplePos="0" relativeHeight="251659264" behindDoc="0" locked="0" layoutInCell="1" allowOverlap="1" wp14:anchorId="41CE1AFD" wp14:editId="6FA7BF87">
                <wp:simplePos x="0" y="0"/>
                <wp:positionH relativeFrom="column">
                  <wp:posOffset>97790</wp:posOffset>
                </wp:positionH>
                <wp:positionV relativeFrom="paragraph">
                  <wp:posOffset>381635</wp:posOffset>
                </wp:positionV>
                <wp:extent cx="18415" cy="18415"/>
                <wp:effectExtent l="55245" t="50165" r="40640" b="45720"/>
                <wp:wrapNone/>
                <wp:docPr id="849493441"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159050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8.55pt;margin-top:-6.2pt;width:7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">
                <v:imagedata r:id="rId12" o:title=""/>
                <o:lock v:ext="edit" rotation="t" verticies="t" shapetype="t"/>
              </v:shape>
            </w:pict>
          </mc:Fallback>
        </mc:AlternateContent>
      </w:r>
      <w:r w:rsidR="00865AD2">
        <w:rPr>
          <w:rFonts w:ascii="Times New Roman" w:hAnsi="Times New Roman" w:cs="Times New Roman"/>
          <w:lang w:val="en-GB"/>
        </w:rPr>
        <w:t xml:space="preserve">The MSDSP project </w:t>
      </w:r>
      <w:r w:rsidR="002C79B8">
        <w:rPr>
          <w:rFonts w:ascii="Times New Roman" w:hAnsi="Times New Roman" w:cs="Times New Roman"/>
          <w:lang w:val="en-GB"/>
        </w:rPr>
        <w:t xml:space="preserve">technical </w:t>
      </w:r>
      <w:r w:rsidR="00865AD2">
        <w:rPr>
          <w:rFonts w:ascii="Times New Roman" w:hAnsi="Times New Roman" w:cs="Times New Roman"/>
          <w:lang w:val="en-GB"/>
        </w:rPr>
        <w:t xml:space="preserve">team will provide </w:t>
      </w:r>
      <w:r w:rsidR="002C79B8">
        <w:rPr>
          <w:rFonts w:ascii="Times New Roman" w:hAnsi="Times New Roman" w:cs="Times New Roman"/>
          <w:lang w:val="en-GB"/>
        </w:rPr>
        <w:t xml:space="preserve">continuous support to the Consultant/ Consulting firm during the assignment in GBAO </w:t>
      </w:r>
      <w:r w:rsidR="004470B7">
        <w:rPr>
          <w:rFonts w:ascii="Times New Roman" w:hAnsi="Times New Roman" w:cs="Times New Roman"/>
          <w:lang w:val="en-GB"/>
        </w:rPr>
        <w:t>as well as</w:t>
      </w:r>
      <w:r w:rsidR="002C79B8">
        <w:rPr>
          <w:rFonts w:ascii="Times New Roman" w:hAnsi="Times New Roman" w:cs="Times New Roman"/>
          <w:lang w:val="en-GB"/>
        </w:rPr>
        <w:t xml:space="preserve"> </w:t>
      </w:r>
      <w:r w:rsidR="008B018E">
        <w:rPr>
          <w:rFonts w:ascii="Times New Roman" w:hAnsi="Times New Roman" w:cs="Times New Roman"/>
          <w:lang w:val="en-GB"/>
        </w:rPr>
        <w:t xml:space="preserve">in </w:t>
      </w:r>
      <w:proofErr w:type="spellStart"/>
      <w:r w:rsidR="002C79B8">
        <w:rPr>
          <w:rFonts w:ascii="Times New Roman" w:hAnsi="Times New Roman" w:cs="Times New Roman"/>
          <w:lang w:val="en-GB"/>
        </w:rPr>
        <w:t>Khatlon</w:t>
      </w:r>
      <w:proofErr w:type="spellEnd"/>
      <w:r w:rsidR="007673E3">
        <w:rPr>
          <w:rFonts w:ascii="Times New Roman" w:hAnsi="Times New Roman" w:cs="Times New Roman"/>
          <w:lang w:val="en-GB"/>
        </w:rPr>
        <w:t xml:space="preserve"> regions</w:t>
      </w:r>
      <w:r w:rsidR="002C79B8">
        <w:rPr>
          <w:rFonts w:ascii="Times New Roman" w:hAnsi="Times New Roman" w:cs="Times New Roman"/>
          <w:lang w:val="en-GB"/>
        </w:rPr>
        <w:t>.</w:t>
      </w:r>
    </w:p>
    <w:p w14:paraId="29F3F166" w14:textId="1C2BC1AF" w:rsidR="002E65D7" w:rsidRPr="0095642C" w:rsidRDefault="00B208C3" w:rsidP="00CF22DF">
      <w:pPr>
        <w:spacing w:after="0" w:line="240" w:lineRule="auto"/>
        <w:jc w:val="both"/>
        <w:rPr>
          <w:rFonts w:ascii="Times New Roman" w:hAnsi="Times New Roman" w:cs="Times New Roman"/>
          <w:b/>
          <w:bCs/>
          <w:lang w:val="en-GB"/>
        </w:rPr>
      </w:pPr>
      <w:r w:rsidRPr="0095642C">
        <w:rPr>
          <w:rFonts w:ascii="Times New Roman" w:hAnsi="Times New Roman" w:cs="Times New Roman"/>
          <w:b/>
          <w:bCs/>
          <w:lang w:val="en-GB"/>
        </w:rPr>
        <w:t>SCOPE OF WORK</w:t>
      </w:r>
    </w:p>
    <w:p w14:paraId="4785E115" w14:textId="7BF896A5" w:rsidR="0004018E" w:rsidRPr="0095642C" w:rsidRDefault="00277F7C" w:rsidP="008F2F89">
      <w:pPr>
        <w:spacing w:after="0" w:line="240" w:lineRule="auto"/>
        <w:jc w:val="both"/>
        <w:rPr>
          <w:rFonts w:ascii="Times New Roman" w:hAnsi="Times New Roman" w:cs="Times New Roman"/>
          <w:lang w:val="en-GB"/>
        </w:rPr>
      </w:pPr>
      <w:r w:rsidRPr="0095642C">
        <w:rPr>
          <w:rFonts w:ascii="Times New Roman" w:hAnsi="Times New Roman" w:cs="Times New Roman"/>
          <w:lang w:val="en-GB"/>
        </w:rPr>
        <w:t>The scope of the work will include the following main activities, but will not be limited to:</w:t>
      </w:r>
    </w:p>
    <w:p w14:paraId="60ECE6C2" w14:textId="350B2583" w:rsidR="00E16392" w:rsidRPr="0095642C" w:rsidRDefault="00E16392" w:rsidP="00E16392">
      <w:pPr>
        <w:pStyle w:val="ListParagraph"/>
        <w:numPr>
          <w:ilvl w:val="0"/>
          <w:numId w:val="21"/>
        </w:numPr>
        <w:spacing w:after="0" w:line="240" w:lineRule="auto"/>
        <w:jc w:val="both"/>
      </w:pPr>
      <w:r w:rsidRPr="0095642C">
        <w:t>Meeting the project team, discussing and understanding the scope of the work</w:t>
      </w:r>
      <w:r w:rsidR="001B4F66" w:rsidRPr="0095642C">
        <w:t>.</w:t>
      </w:r>
    </w:p>
    <w:p w14:paraId="6B8644B4" w14:textId="2A626E56" w:rsidR="0004018E" w:rsidRPr="0095642C" w:rsidRDefault="00277F7C" w:rsidP="0004018E">
      <w:pPr>
        <w:pStyle w:val="ListParagraph"/>
        <w:numPr>
          <w:ilvl w:val="0"/>
          <w:numId w:val="21"/>
        </w:numPr>
        <w:spacing w:after="0" w:line="240" w:lineRule="auto"/>
        <w:jc w:val="both"/>
      </w:pPr>
      <w:r w:rsidRPr="0095642C">
        <w:t xml:space="preserve">Studying the </w:t>
      </w:r>
      <w:r w:rsidR="00E16392" w:rsidRPr="0095642C">
        <w:t xml:space="preserve">relevant primary </w:t>
      </w:r>
      <w:r w:rsidRPr="0095642C">
        <w:t>existing data on sewage and wastewater treatment</w:t>
      </w:r>
      <w:r w:rsidR="006C6B9E" w:rsidRPr="0095642C">
        <w:t xml:space="preserve"> system as well as</w:t>
      </w:r>
      <w:r w:rsidRPr="0095642C">
        <w:t xml:space="preserve"> </w:t>
      </w:r>
      <w:r w:rsidR="00E16392" w:rsidRPr="0095642C">
        <w:t>preparing for the site visit</w:t>
      </w:r>
      <w:r w:rsidRPr="0095642C">
        <w:t>.</w:t>
      </w:r>
    </w:p>
    <w:p w14:paraId="48FC36AA" w14:textId="3321E939" w:rsidR="006C6B9E" w:rsidRPr="0095642C" w:rsidRDefault="006C6B9E" w:rsidP="0004018E">
      <w:pPr>
        <w:pStyle w:val="ListParagraph"/>
        <w:numPr>
          <w:ilvl w:val="0"/>
          <w:numId w:val="21"/>
        </w:numPr>
        <w:spacing w:after="0" w:line="240" w:lineRule="auto"/>
        <w:jc w:val="both"/>
      </w:pPr>
      <w:r w:rsidRPr="0095642C">
        <w:t xml:space="preserve">Analysing the preselected potential sites with the project team and select the sites for further feasibility </w:t>
      </w:r>
      <w:r w:rsidR="008F2F89" w:rsidRPr="0095642C">
        <w:t>studies.</w:t>
      </w:r>
    </w:p>
    <w:p w14:paraId="326DA529" w14:textId="77777777" w:rsidR="00F86035" w:rsidRPr="0095642C" w:rsidRDefault="008F2F89" w:rsidP="0004018E">
      <w:pPr>
        <w:pStyle w:val="ListParagraph"/>
        <w:numPr>
          <w:ilvl w:val="0"/>
          <w:numId w:val="21"/>
        </w:numPr>
        <w:spacing w:after="0" w:line="240" w:lineRule="auto"/>
        <w:jc w:val="both"/>
      </w:pPr>
      <w:r w:rsidRPr="0095642C">
        <w:t xml:space="preserve">Visiting the project sites in </w:t>
      </w:r>
      <w:proofErr w:type="spellStart"/>
      <w:r w:rsidRPr="0095642C">
        <w:t>Khatlon</w:t>
      </w:r>
      <w:proofErr w:type="spellEnd"/>
      <w:r w:rsidRPr="0095642C">
        <w:t xml:space="preserve"> and GBAO with the project team, meeting the relevant members of </w:t>
      </w:r>
      <w:r w:rsidR="00F86035" w:rsidRPr="0095642C">
        <w:t xml:space="preserve">established </w:t>
      </w:r>
      <w:r w:rsidRPr="0095642C">
        <w:t xml:space="preserve">district Technical Working Groups (TWG), </w:t>
      </w:r>
      <w:r w:rsidR="00F86035" w:rsidRPr="0095642C">
        <w:t xml:space="preserve">the head of the relevant </w:t>
      </w:r>
      <w:proofErr w:type="spellStart"/>
      <w:r w:rsidR="00F86035" w:rsidRPr="0095642C">
        <w:t>jamoats</w:t>
      </w:r>
      <w:proofErr w:type="spellEnd"/>
      <w:r w:rsidR="00F86035" w:rsidRPr="0095642C">
        <w:t xml:space="preserve"> and villages</w:t>
      </w:r>
    </w:p>
    <w:p w14:paraId="62CA5A21" w14:textId="1D71FFDA" w:rsidR="00090E0D" w:rsidRPr="0095642C" w:rsidRDefault="00F86035" w:rsidP="0004018E">
      <w:pPr>
        <w:pStyle w:val="ListParagraph"/>
        <w:numPr>
          <w:ilvl w:val="0"/>
          <w:numId w:val="21"/>
        </w:numPr>
        <w:spacing w:after="0" w:line="240" w:lineRule="auto"/>
        <w:jc w:val="both"/>
      </w:pPr>
      <w:r w:rsidRPr="0095642C">
        <w:t xml:space="preserve">Conduct </w:t>
      </w:r>
      <w:r w:rsidR="00090E0D" w:rsidRPr="0095642C">
        <w:t>a</w:t>
      </w:r>
      <w:r w:rsidRPr="0095642C">
        <w:t xml:space="preserve"> preliminary walk through the site, meet the community, brief about the </w:t>
      </w:r>
      <w:r w:rsidR="00090E0D" w:rsidRPr="0095642C">
        <w:t>initiative,</w:t>
      </w:r>
      <w:r w:rsidRPr="0095642C">
        <w:t xml:space="preserve"> and get the community feedback</w:t>
      </w:r>
      <w:r w:rsidR="00090E0D" w:rsidRPr="0095642C">
        <w:t>.</w:t>
      </w:r>
    </w:p>
    <w:p w14:paraId="7EB5C445" w14:textId="7E54BBA2" w:rsidR="00090E0D" w:rsidRPr="0095642C" w:rsidRDefault="00090E0D" w:rsidP="0004018E">
      <w:pPr>
        <w:pStyle w:val="ListParagraph"/>
        <w:numPr>
          <w:ilvl w:val="0"/>
          <w:numId w:val="21"/>
        </w:numPr>
        <w:spacing w:after="0" w:line="240" w:lineRule="auto"/>
        <w:jc w:val="both"/>
      </w:pPr>
      <w:r w:rsidRPr="0095642C">
        <w:t xml:space="preserve">Conduct a detail site </w:t>
      </w:r>
      <w:r w:rsidR="008B45D8" w:rsidRPr="0095642C">
        <w:t xml:space="preserve">technical </w:t>
      </w:r>
      <w:r w:rsidRPr="0095642C">
        <w:t>assessment, including identifying the location of wastewater treatment</w:t>
      </w:r>
      <w:r w:rsidR="00510981" w:rsidRPr="0095642C">
        <w:t xml:space="preserve"> unit</w:t>
      </w:r>
      <w:r w:rsidRPr="0095642C">
        <w:t xml:space="preserve">, </w:t>
      </w:r>
      <w:r w:rsidR="00510981" w:rsidRPr="0095642C">
        <w:t xml:space="preserve">village </w:t>
      </w:r>
      <w:r w:rsidRPr="0095642C">
        <w:t>main and distribution sewage lines, and mark on the map.</w:t>
      </w:r>
    </w:p>
    <w:p w14:paraId="1C08448B" w14:textId="13AF2A12" w:rsidR="008B45D8" w:rsidRPr="0095642C" w:rsidRDefault="00090E0D" w:rsidP="0004018E">
      <w:pPr>
        <w:pStyle w:val="ListParagraph"/>
        <w:numPr>
          <w:ilvl w:val="0"/>
          <w:numId w:val="21"/>
        </w:numPr>
        <w:spacing w:after="0" w:line="240" w:lineRule="auto"/>
        <w:jc w:val="both"/>
      </w:pPr>
      <w:r w:rsidRPr="0095642C">
        <w:t xml:space="preserve">Consider different option and possibilities while assessing the sites, like segregation of grey water, constructing two or more </w:t>
      </w:r>
      <w:r w:rsidR="008B45D8" w:rsidRPr="0095642C">
        <w:t>wastewater</w:t>
      </w:r>
      <w:r w:rsidRPr="0095642C">
        <w:t xml:space="preserve"> treatment unit depending on the terrain and village </w:t>
      </w:r>
      <w:r w:rsidR="008B45D8" w:rsidRPr="0095642C">
        <w:t>households’</w:t>
      </w:r>
      <w:r w:rsidRPr="0095642C">
        <w:t xml:space="preserve"> density</w:t>
      </w:r>
      <w:r w:rsidR="008B45D8" w:rsidRPr="0095642C">
        <w:t>, etc.</w:t>
      </w:r>
    </w:p>
    <w:p w14:paraId="5A45F784" w14:textId="336925A9" w:rsidR="008B45D8" w:rsidRPr="0095642C" w:rsidRDefault="008B45D8" w:rsidP="0004018E">
      <w:pPr>
        <w:pStyle w:val="ListParagraph"/>
        <w:numPr>
          <w:ilvl w:val="0"/>
          <w:numId w:val="21"/>
        </w:numPr>
        <w:spacing w:after="0" w:line="240" w:lineRule="auto"/>
        <w:jc w:val="both"/>
      </w:pPr>
      <w:r w:rsidRPr="0095642C">
        <w:t xml:space="preserve">Conduct </w:t>
      </w:r>
      <w:r w:rsidR="00510981" w:rsidRPr="0095642C">
        <w:t>a</w:t>
      </w:r>
      <w:r w:rsidRPr="0095642C">
        <w:t xml:space="preserve"> </w:t>
      </w:r>
      <w:r w:rsidR="00510981" w:rsidRPr="0095642C">
        <w:t>socio-economic study aspect of the feasibility study</w:t>
      </w:r>
      <w:r w:rsidRPr="0095642C">
        <w:t>.</w:t>
      </w:r>
    </w:p>
    <w:p w14:paraId="1C5CE7A4" w14:textId="7E821268" w:rsidR="008B45D8" w:rsidRPr="0095642C" w:rsidRDefault="008B45D8" w:rsidP="0004018E">
      <w:pPr>
        <w:pStyle w:val="ListParagraph"/>
        <w:numPr>
          <w:ilvl w:val="0"/>
          <w:numId w:val="21"/>
        </w:numPr>
        <w:spacing w:after="0" w:line="240" w:lineRule="auto"/>
        <w:jc w:val="both"/>
      </w:pPr>
      <w:r w:rsidRPr="0095642C">
        <w:t>The site assessment should cover all data required for comprehensive feasibility study report development, including cost estimation, site plan</w:t>
      </w:r>
      <w:r w:rsidR="00510981" w:rsidRPr="0095642C">
        <w:t xml:space="preserve"> as well as</w:t>
      </w:r>
      <w:r w:rsidRPr="0095642C">
        <w:t xml:space="preserve"> operation &amp; maintenance (O&amp;M) and life cycle costing</w:t>
      </w:r>
      <w:r w:rsidR="00510981" w:rsidRPr="0095642C">
        <w:t xml:space="preserve"> aspects</w:t>
      </w:r>
      <w:r w:rsidRPr="0095642C">
        <w:t>.</w:t>
      </w:r>
    </w:p>
    <w:p w14:paraId="211B00A8" w14:textId="77777777" w:rsidR="008B45D8" w:rsidRPr="0095642C" w:rsidRDefault="008B45D8" w:rsidP="0004018E">
      <w:pPr>
        <w:pStyle w:val="ListParagraph"/>
        <w:numPr>
          <w:ilvl w:val="0"/>
          <w:numId w:val="21"/>
        </w:numPr>
        <w:spacing w:after="0" w:line="240" w:lineRule="auto"/>
        <w:jc w:val="both"/>
      </w:pPr>
      <w:r w:rsidRPr="0095642C">
        <w:t>Preparing and providing a presentation on field assessment findings.</w:t>
      </w:r>
    </w:p>
    <w:p w14:paraId="7E84C9B3" w14:textId="34C85F83" w:rsidR="00E16392" w:rsidRPr="0095642C" w:rsidRDefault="00E16392" w:rsidP="0004018E">
      <w:pPr>
        <w:pStyle w:val="ListParagraph"/>
        <w:numPr>
          <w:ilvl w:val="0"/>
          <w:numId w:val="21"/>
        </w:numPr>
        <w:spacing w:after="0" w:line="240" w:lineRule="auto"/>
        <w:jc w:val="both"/>
      </w:pPr>
      <w:r w:rsidRPr="0095642C">
        <w:t>Developing a draft feasibility study report including cost estimation and site plan</w:t>
      </w:r>
    </w:p>
    <w:p w14:paraId="05ECD2CE" w14:textId="7E40523F" w:rsidR="00E16392" w:rsidRDefault="00E16392" w:rsidP="0004018E">
      <w:pPr>
        <w:pStyle w:val="ListParagraph"/>
        <w:numPr>
          <w:ilvl w:val="0"/>
          <w:numId w:val="21"/>
        </w:numPr>
        <w:spacing w:after="0" w:line="240" w:lineRule="auto"/>
        <w:jc w:val="both"/>
      </w:pPr>
      <w:r w:rsidRPr="0095642C">
        <w:t>Developing final report.</w:t>
      </w:r>
    </w:p>
    <w:p w14:paraId="45428C52" w14:textId="77777777" w:rsidR="0095642C" w:rsidRDefault="0095642C" w:rsidP="0095642C">
      <w:pPr>
        <w:spacing w:after="0" w:line="240" w:lineRule="auto"/>
        <w:jc w:val="both"/>
      </w:pPr>
    </w:p>
    <w:p w14:paraId="1745018B" w14:textId="77777777" w:rsidR="0095642C" w:rsidRDefault="0095642C" w:rsidP="0095642C">
      <w:pPr>
        <w:spacing w:after="0" w:line="240" w:lineRule="auto"/>
        <w:jc w:val="both"/>
      </w:pPr>
    </w:p>
    <w:p w14:paraId="69D8ADA6" w14:textId="77777777" w:rsidR="0095642C" w:rsidRPr="0095642C" w:rsidRDefault="0095642C" w:rsidP="0095642C">
      <w:pPr>
        <w:spacing w:after="0" w:line="240" w:lineRule="auto"/>
        <w:jc w:val="both"/>
      </w:pPr>
    </w:p>
    <w:p w14:paraId="22820617" w14:textId="42286F65" w:rsidR="00CF22DF" w:rsidRPr="0095642C" w:rsidRDefault="00CF22DF" w:rsidP="00CF22DF">
      <w:pPr>
        <w:spacing w:after="0" w:line="240" w:lineRule="auto"/>
        <w:jc w:val="both"/>
        <w:rPr>
          <w:rFonts w:ascii="Times New Roman" w:hAnsi="Times New Roman" w:cs="Times New Roman"/>
          <w:b/>
          <w:bCs/>
        </w:rPr>
      </w:pPr>
      <w:r w:rsidRPr="0095642C">
        <w:rPr>
          <w:rFonts w:ascii="Times New Roman" w:hAnsi="Times New Roman" w:cs="Times New Roman"/>
          <w:b/>
          <w:bCs/>
        </w:rPr>
        <w:lastRenderedPageBreak/>
        <w:t>DELIVERABES AND SCHEDULE</w:t>
      </w:r>
    </w:p>
    <w:p w14:paraId="5BBA955F" w14:textId="5DAA97DF" w:rsidR="00865AD2" w:rsidRPr="0095642C" w:rsidRDefault="00CF22DF" w:rsidP="00CF22DF">
      <w:pPr>
        <w:spacing w:after="0" w:line="240" w:lineRule="auto"/>
        <w:jc w:val="both"/>
        <w:rPr>
          <w:rFonts w:ascii="Times New Roman" w:hAnsi="Times New Roman" w:cs="Times New Roman"/>
        </w:rPr>
      </w:pPr>
      <w:r w:rsidRPr="0095642C">
        <w:rPr>
          <w:rFonts w:ascii="Times New Roman" w:hAnsi="Times New Roman" w:cs="Times New Roman"/>
        </w:rPr>
        <w:t xml:space="preserve">The </w:t>
      </w:r>
      <w:r w:rsidR="00865AD2" w:rsidRPr="0095642C">
        <w:rPr>
          <w:rFonts w:ascii="Times New Roman" w:hAnsi="Times New Roman" w:cs="Times New Roman"/>
        </w:rPr>
        <w:t>feasibility study</w:t>
      </w:r>
      <w:r w:rsidRPr="0095642C">
        <w:rPr>
          <w:rFonts w:ascii="Times New Roman" w:hAnsi="Times New Roman" w:cs="Times New Roman"/>
        </w:rPr>
        <w:t xml:space="preserve"> deliverables </w:t>
      </w:r>
      <w:r w:rsidR="004470B7" w:rsidRPr="0095642C">
        <w:rPr>
          <w:rFonts w:ascii="Times New Roman" w:hAnsi="Times New Roman" w:cs="Times New Roman"/>
        </w:rPr>
        <w:t xml:space="preserve">will </w:t>
      </w:r>
      <w:r w:rsidRPr="0095642C">
        <w:rPr>
          <w:rFonts w:ascii="Times New Roman" w:hAnsi="Times New Roman" w:cs="Times New Roman"/>
        </w:rPr>
        <w:t xml:space="preserve">include: </w:t>
      </w:r>
    </w:p>
    <w:p w14:paraId="15F9A98F" w14:textId="6D08D733" w:rsidR="004470B7" w:rsidRPr="0095642C" w:rsidRDefault="004470B7" w:rsidP="00865AD2">
      <w:pPr>
        <w:pStyle w:val="ListParagraph"/>
        <w:numPr>
          <w:ilvl w:val="0"/>
          <w:numId w:val="20"/>
        </w:numPr>
        <w:spacing w:after="0" w:line="240" w:lineRule="auto"/>
        <w:jc w:val="both"/>
      </w:pPr>
      <w:r w:rsidRPr="0095642C">
        <w:t>Draft report preparation and submission (including rough cost estimation)</w:t>
      </w:r>
    </w:p>
    <w:p w14:paraId="7CAF56FC" w14:textId="380F9312" w:rsidR="004470B7" w:rsidRPr="0095642C" w:rsidRDefault="004470B7" w:rsidP="00865AD2">
      <w:pPr>
        <w:pStyle w:val="ListParagraph"/>
        <w:numPr>
          <w:ilvl w:val="0"/>
          <w:numId w:val="20"/>
        </w:numPr>
        <w:spacing w:after="0" w:line="240" w:lineRule="auto"/>
        <w:jc w:val="both"/>
      </w:pPr>
      <w:r w:rsidRPr="0095642C">
        <w:t>Final report preparation consisting of:</w:t>
      </w:r>
    </w:p>
    <w:p w14:paraId="6F7B7FB6" w14:textId="4D64C1B0" w:rsidR="004470B7" w:rsidRPr="0095642C" w:rsidRDefault="004470B7" w:rsidP="004470B7">
      <w:pPr>
        <w:pStyle w:val="ListParagraph"/>
        <w:numPr>
          <w:ilvl w:val="1"/>
          <w:numId w:val="20"/>
        </w:numPr>
        <w:spacing w:after="0" w:line="240" w:lineRule="auto"/>
        <w:jc w:val="both"/>
      </w:pPr>
      <w:r w:rsidRPr="0095642C">
        <w:t>Detail</w:t>
      </w:r>
      <w:r w:rsidR="006C2C82" w:rsidRPr="0095642C">
        <w:t>ed</w:t>
      </w:r>
      <w:r w:rsidRPr="0095642C">
        <w:t xml:space="preserve"> report</w:t>
      </w:r>
    </w:p>
    <w:p w14:paraId="481B1425" w14:textId="0734B28C" w:rsidR="004470B7" w:rsidRPr="0095642C" w:rsidRDefault="006C2C82" w:rsidP="004470B7">
      <w:pPr>
        <w:pStyle w:val="ListParagraph"/>
        <w:numPr>
          <w:ilvl w:val="1"/>
          <w:numId w:val="20"/>
        </w:numPr>
        <w:spacing w:after="0" w:line="240" w:lineRule="auto"/>
        <w:jc w:val="both"/>
      </w:pPr>
      <w:r w:rsidRPr="0095642C">
        <w:t>Technical drawings/sketches and c</w:t>
      </w:r>
      <w:r w:rsidR="004470B7" w:rsidRPr="0095642C">
        <w:t>ost estimation</w:t>
      </w:r>
      <w:r w:rsidRPr="0095642C">
        <w:t>s</w:t>
      </w:r>
      <w:r w:rsidR="004470B7" w:rsidRPr="0095642C">
        <w:t xml:space="preserve"> (including village sewage network, wastewater treatment unit, etc.)</w:t>
      </w:r>
    </w:p>
    <w:p w14:paraId="52CDDEFC" w14:textId="4FF726A9" w:rsidR="004470B7" w:rsidRPr="0095642C" w:rsidRDefault="004470B7" w:rsidP="004470B7">
      <w:pPr>
        <w:pStyle w:val="ListParagraph"/>
        <w:numPr>
          <w:ilvl w:val="1"/>
          <w:numId w:val="20"/>
        </w:numPr>
        <w:spacing w:after="0" w:line="240" w:lineRule="auto"/>
        <w:jc w:val="both"/>
      </w:pPr>
      <w:r w:rsidRPr="0095642C">
        <w:t>Site Plan/ village sewage network (simple google map can be used</w:t>
      </w:r>
      <w:r w:rsidR="00C7765D" w:rsidRPr="0095642C">
        <w:t>, indicating the location of wastewater treatment unit, sewage piping network, etc.</w:t>
      </w:r>
      <w:r w:rsidRPr="0095642C">
        <w:t>)</w:t>
      </w:r>
    </w:p>
    <w:p w14:paraId="39CBC5B1" w14:textId="6E193584" w:rsidR="006C2C82" w:rsidRDefault="00C7765D" w:rsidP="006C2C82">
      <w:pPr>
        <w:pStyle w:val="ListParagraph"/>
        <w:numPr>
          <w:ilvl w:val="1"/>
          <w:numId w:val="20"/>
        </w:numPr>
        <w:spacing w:after="0" w:line="240" w:lineRule="auto"/>
        <w:jc w:val="both"/>
      </w:pPr>
      <w:r w:rsidRPr="0095642C">
        <w:t>Operation and Maintenance (O&amp;M) and life cycle costing</w:t>
      </w:r>
      <w:r w:rsidR="00510981" w:rsidRPr="0095642C">
        <w:t xml:space="preserve"> section</w:t>
      </w:r>
    </w:p>
    <w:p w14:paraId="39554BEE" w14:textId="77777777" w:rsidR="0095642C" w:rsidRPr="0095642C" w:rsidRDefault="0095642C" w:rsidP="0095642C">
      <w:pPr>
        <w:pStyle w:val="ListParagraph"/>
        <w:spacing w:after="0" w:line="240" w:lineRule="auto"/>
        <w:ind w:left="792"/>
        <w:jc w:val="both"/>
      </w:pPr>
    </w:p>
    <w:p w14:paraId="7130557A" w14:textId="6B5523C3" w:rsidR="00CF22DF" w:rsidRPr="0095642C" w:rsidRDefault="00C7765D" w:rsidP="00C7765D">
      <w:pPr>
        <w:spacing w:after="0" w:line="240" w:lineRule="auto"/>
        <w:jc w:val="both"/>
        <w:rPr>
          <w:rFonts w:ascii="Times New Roman" w:hAnsi="Times New Roman" w:cs="Times New Roman"/>
        </w:rPr>
      </w:pPr>
      <w:r w:rsidRPr="0095642C">
        <w:rPr>
          <w:rFonts w:ascii="Times New Roman" w:hAnsi="Times New Roman" w:cs="Times New Roman"/>
        </w:rPr>
        <w:t xml:space="preserve">A presentation about the field works findings shall be made to </w:t>
      </w:r>
      <w:r w:rsidR="006C2C82" w:rsidRPr="0095642C">
        <w:rPr>
          <w:rFonts w:ascii="Times New Roman" w:hAnsi="Times New Roman" w:cs="Times New Roman"/>
        </w:rPr>
        <w:t>MSDSP</w:t>
      </w:r>
      <w:r w:rsidRPr="0095642C">
        <w:rPr>
          <w:rFonts w:ascii="Times New Roman" w:hAnsi="Times New Roman" w:cs="Times New Roman"/>
        </w:rPr>
        <w:t xml:space="preserve"> within </w:t>
      </w:r>
      <w:r w:rsidR="00924303" w:rsidRPr="0095642C">
        <w:rPr>
          <w:rFonts w:ascii="Times New Roman" w:hAnsi="Times New Roman" w:cs="Times New Roman"/>
        </w:rPr>
        <w:t>a</w:t>
      </w:r>
      <w:r w:rsidRPr="0095642C">
        <w:rPr>
          <w:rFonts w:ascii="Times New Roman" w:hAnsi="Times New Roman" w:cs="Times New Roman"/>
        </w:rPr>
        <w:t xml:space="preserve"> week of completing the </w:t>
      </w:r>
      <w:r w:rsidR="00510981" w:rsidRPr="0095642C">
        <w:rPr>
          <w:rFonts w:ascii="Times New Roman" w:hAnsi="Times New Roman" w:cs="Times New Roman"/>
        </w:rPr>
        <w:t>fieldwork</w:t>
      </w:r>
      <w:r w:rsidRPr="0095642C">
        <w:rPr>
          <w:rFonts w:ascii="Times New Roman" w:hAnsi="Times New Roman" w:cs="Times New Roman"/>
        </w:rPr>
        <w:t xml:space="preserve"> </w:t>
      </w:r>
      <w:r w:rsidR="00924303" w:rsidRPr="0095642C">
        <w:rPr>
          <w:rFonts w:ascii="Times New Roman" w:hAnsi="Times New Roman" w:cs="Times New Roman"/>
        </w:rPr>
        <w:t>and a</w:t>
      </w:r>
      <w:r w:rsidR="00CF22DF" w:rsidRPr="0095642C">
        <w:rPr>
          <w:rFonts w:ascii="Times New Roman" w:hAnsi="Times New Roman" w:cs="Times New Roman"/>
        </w:rPr>
        <w:t xml:space="preserve"> draft report shall be submitted within </w:t>
      </w:r>
      <w:r w:rsidR="00D04DC3" w:rsidRPr="0095642C">
        <w:rPr>
          <w:rFonts w:ascii="Times New Roman" w:hAnsi="Times New Roman" w:cs="Times New Roman"/>
        </w:rPr>
        <w:t>three</w:t>
      </w:r>
      <w:r w:rsidR="00CF22DF" w:rsidRPr="0095642C">
        <w:rPr>
          <w:rFonts w:ascii="Times New Roman" w:hAnsi="Times New Roman" w:cs="Times New Roman"/>
        </w:rPr>
        <w:t xml:space="preserve"> weeks</w:t>
      </w:r>
      <w:r w:rsidR="00924303" w:rsidRPr="0095642C">
        <w:rPr>
          <w:rFonts w:ascii="Times New Roman" w:hAnsi="Times New Roman" w:cs="Times New Roman"/>
        </w:rPr>
        <w:t>. The final report should be submitted within two weeks following the feedback on the draft report.</w:t>
      </w:r>
    </w:p>
    <w:p w14:paraId="664C2134" w14:textId="77777777" w:rsidR="00CF22DF" w:rsidRPr="0095642C" w:rsidRDefault="00CF22DF" w:rsidP="00CF22DF">
      <w:pPr>
        <w:spacing w:after="0" w:line="240" w:lineRule="auto"/>
        <w:jc w:val="both"/>
        <w:rPr>
          <w:rFonts w:ascii="Times New Roman" w:hAnsi="Times New Roman" w:cs="Times New Roman"/>
        </w:rPr>
      </w:pPr>
    </w:p>
    <w:p w14:paraId="2ABB2B39" w14:textId="7A2E694C" w:rsidR="00CF22DF" w:rsidRPr="0095642C" w:rsidRDefault="00CF22DF" w:rsidP="00CF22DF">
      <w:pPr>
        <w:spacing w:after="0" w:line="240" w:lineRule="auto"/>
        <w:jc w:val="both"/>
        <w:rPr>
          <w:rFonts w:ascii="Times New Roman" w:hAnsi="Times New Roman" w:cs="Times New Roman"/>
        </w:rPr>
      </w:pPr>
      <w:r w:rsidRPr="0095642C">
        <w:rPr>
          <w:rFonts w:ascii="Times New Roman" w:hAnsi="Times New Roman" w:cs="Times New Roman"/>
          <w:b/>
          <w:bCs/>
        </w:rPr>
        <w:t>TIMEFRAME</w:t>
      </w:r>
    </w:p>
    <w:p w14:paraId="6975F4B5" w14:textId="1EA18173" w:rsidR="00CF22DF" w:rsidRPr="0095642C" w:rsidRDefault="00CF22DF" w:rsidP="00CF22DF">
      <w:pPr>
        <w:spacing w:after="0" w:line="240" w:lineRule="auto"/>
        <w:jc w:val="both"/>
        <w:rPr>
          <w:rFonts w:ascii="Times New Roman" w:hAnsi="Times New Roman" w:cs="Times New Roman"/>
        </w:rPr>
      </w:pPr>
      <w:r w:rsidRPr="0095642C">
        <w:rPr>
          <w:rFonts w:ascii="Times New Roman" w:hAnsi="Times New Roman" w:cs="Times New Roman"/>
        </w:rPr>
        <w:t>The</w:t>
      </w:r>
      <w:r w:rsidR="00924303" w:rsidRPr="0095642C">
        <w:rPr>
          <w:rFonts w:ascii="Times New Roman" w:hAnsi="Times New Roman" w:cs="Times New Roman"/>
        </w:rPr>
        <w:t xml:space="preserve"> feasibility </w:t>
      </w:r>
      <w:r w:rsidR="00FB71A0" w:rsidRPr="0095642C">
        <w:rPr>
          <w:rFonts w:ascii="Times New Roman" w:hAnsi="Times New Roman" w:cs="Times New Roman"/>
        </w:rPr>
        <w:t xml:space="preserve">studies at both sites, including field work as well as </w:t>
      </w:r>
      <w:r w:rsidR="007673E3" w:rsidRPr="0095642C">
        <w:rPr>
          <w:rFonts w:ascii="Times New Roman" w:hAnsi="Times New Roman" w:cs="Times New Roman"/>
        </w:rPr>
        <w:t xml:space="preserve">the </w:t>
      </w:r>
      <w:r w:rsidR="00FB71A0" w:rsidRPr="0095642C">
        <w:rPr>
          <w:rFonts w:ascii="Times New Roman" w:hAnsi="Times New Roman" w:cs="Times New Roman"/>
        </w:rPr>
        <w:t>reports preparation</w:t>
      </w:r>
      <w:r w:rsidRPr="0095642C">
        <w:rPr>
          <w:rFonts w:ascii="Times New Roman" w:hAnsi="Times New Roman" w:cs="Times New Roman"/>
        </w:rPr>
        <w:t xml:space="preserve"> will take place </w:t>
      </w:r>
      <w:r w:rsidR="003C6158">
        <w:rPr>
          <w:rFonts w:ascii="Times New Roman" w:hAnsi="Times New Roman" w:cs="Times New Roman"/>
        </w:rPr>
        <w:t>during April</w:t>
      </w:r>
      <w:r w:rsidR="00994052" w:rsidRPr="0095642C">
        <w:rPr>
          <w:rFonts w:ascii="Times New Roman" w:hAnsi="Times New Roman" w:cs="Times New Roman"/>
        </w:rPr>
        <w:t xml:space="preserve"> </w:t>
      </w:r>
      <w:r w:rsidR="00924303" w:rsidRPr="0095642C">
        <w:rPr>
          <w:rFonts w:ascii="Times New Roman" w:hAnsi="Times New Roman" w:cs="Times New Roman"/>
        </w:rPr>
        <w:t>-</w:t>
      </w:r>
      <w:r w:rsidR="00994052" w:rsidRPr="0095642C">
        <w:rPr>
          <w:rFonts w:ascii="Times New Roman" w:hAnsi="Times New Roman" w:cs="Times New Roman"/>
        </w:rPr>
        <w:t xml:space="preserve"> </w:t>
      </w:r>
      <w:r w:rsidR="003C6158">
        <w:rPr>
          <w:rFonts w:ascii="Times New Roman" w:hAnsi="Times New Roman" w:cs="Times New Roman"/>
        </w:rPr>
        <w:t>June</w:t>
      </w:r>
      <w:r w:rsidR="00994052" w:rsidRPr="0095642C">
        <w:rPr>
          <w:rFonts w:ascii="Times New Roman" w:hAnsi="Times New Roman" w:cs="Times New Roman"/>
        </w:rPr>
        <w:t xml:space="preserve"> 2024.</w:t>
      </w:r>
    </w:p>
    <w:p w14:paraId="6D39BD23" w14:textId="77777777" w:rsidR="00CF22DF" w:rsidRPr="0095642C" w:rsidRDefault="00CF22DF" w:rsidP="00CF22DF">
      <w:pPr>
        <w:spacing w:after="0" w:line="240" w:lineRule="auto"/>
        <w:jc w:val="both"/>
        <w:rPr>
          <w:rFonts w:ascii="Times New Roman" w:hAnsi="Times New Roman" w:cs="Times New Roman"/>
          <w:b/>
          <w:bCs/>
        </w:rPr>
      </w:pPr>
    </w:p>
    <w:p w14:paraId="079EA544" w14:textId="26B19446" w:rsidR="00CF22DF" w:rsidRPr="0095642C" w:rsidRDefault="00CF22DF" w:rsidP="00CF22DF">
      <w:pPr>
        <w:spacing w:after="0" w:line="240" w:lineRule="auto"/>
        <w:jc w:val="both"/>
        <w:rPr>
          <w:rFonts w:ascii="Times New Roman" w:hAnsi="Times New Roman" w:cs="Times New Roman"/>
          <w:b/>
          <w:bCs/>
        </w:rPr>
      </w:pPr>
      <w:r w:rsidRPr="0095642C">
        <w:rPr>
          <w:rFonts w:ascii="Times New Roman" w:hAnsi="Times New Roman" w:cs="Times New Roman"/>
          <w:b/>
          <w:bCs/>
        </w:rPr>
        <w:t>PAYMENT AND LOGISTICS</w:t>
      </w:r>
    </w:p>
    <w:p w14:paraId="6C36D4CD" w14:textId="50E59E6A" w:rsidR="00CF22DF" w:rsidRPr="0095642C" w:rsidRDefault="00FB71A0" w:rsidP="00CF22DF">
      <w:pPr>
        <w:spacing w:after="0" w:line="240" w:lineRule="auto"/>
        <w:jc w:val="both"/>
        <w:rPr>
          <w:rFonts w:ascii="Times New Roman" w:hAnsi="Times New Roman" w:cs="Times New Roman"/>
        </w:rPr>
      </w:pPr>
      <w:r w:rsidRPr="0095642C">
        <w:rPr>
          <w:rFonts w:ascii="Times New Roman" w:hAnsi="Times New Roman" w:cs="Times New Roman"/>
        </w:rPr>
        <w:t>MSDSP</w:t>
      </w:r>
      <w:r w:rsidR="00CF22DF" w:rsidRPr="0095642C">
        <w:rPr>
          <w:rFonts w:ascii="Times New Roman" w:hAnsi="Times New Roman" w:cs="Times New Roman"/>
        </w:rPr>
        <w:t xml:space="preserve"> will pay </w:t>
      </w:r>
      <w:r w:rsidR="00680F90" w:rsidRPr="0095642C">
        <w:rPr>
          <w:rFonts w:ascii="Times New Roman" w:hAnsi="Times New Roman" w:cs="Times New Roman"/>
        </w:rPr>
        <w:t>based on deliverables as following:</w:t>
      </w:r>
    </w:p>
    <w:p w14:paraId="7CBA785B" w14:textId="67B20134" w:rsidR="00680F90" w:rsidRPr="0095642C" w:rsidRDefault="008E3A08" w:rsidP="00680F90">
      <w:pPr>
        <w:pStyle w:val="ListParagraph"/>
        <w:numPr>
          <w:ilvl w:val="0"/>
          <w:numId w:val="14"/>
        </w:numPr>
        <w:spacing w:after="0" w:line="240" w:lineRule="auto"/>
        <w:jc w:val="both"/>
      </w:pPr>
      <w:r w:rsidRPr="0095642C">
        <w:t>6</w:t>
      </w:r>
      <w:r w:rsidR="00680F90" w:rsidRPr="0095642C">
        <w:t>0% from total contract amount will be paid upon submission</w:t>
      </w:r>
      <w:r w:rsidRPr="0095642C">
        <w:t xml:space="preserve"> of draft reports</w:t>
      </w:r>
      <w:r w:rsidR="002E65D7" w:rsidRPr="0095642C">
        <w:t>.</w:t>
      </w:r>
    </w:p>
    <w:p w14:paraId="65C185D7" w14:textId="08CB057F" w:rsidR="008E3A08" w:rsidRPr="0095642C" w:rsidRDefault="00680F90" w:rsidP="008E3A08">
      <w:pPr>
        <w:pStyle w:val="ListParagraph"/>
        <w:numPr>
          <w:ilvl w:val="0"/>
          <w:numId w:val="14"/>
        </w:numPr>
        <w:spacing w:after="0" w:line="240" w:lineRule="auto"/>
        <w:jc w:val="both"/>
      </w:pPr>
      <w:r w:rsidRPr="0095642C">
        <w:t xml:space="preserve">Remaining </w:t>
      </w:r>
      <w:r w:rsidR="008E3A08" w:rsidRPr="0095642C">
        <w:t>40</w:t>
      </w:r>
      <w:r w:rsidRPr="0095642C">
        <w:t>% from total contract amount will be paid upon submission final</w:t>
      </w:r>
      <w:r w:rsidR="00D04DC3" w:rsidRPr="0095642C">
        <w:t xml:space="preserve"> </w:t>
      </w:r>
      <w:r w:rsidRPr="0095642C">
        <w:t>report</w:t>
      </w:r>
      <w:r w:rsidR="00D04DC3" w:rsidRPr="0095642C">
        <w:t xml:space="preserve">s </w:t>
      </w:r>
      <w:r w:rsidRPr="0095642C">
        <w:t xml:space="preserve">and its acceptance by </w:t>
      </w:r>
      <w:r w:rsidR="008E3A08" w:rsidRPr="0095642C">
        <w:t xml:space="preserve">MSDSP/ </w:t>
      </w:r>
      <w:r w:rsidRPr="0095642C">
        <w:t>AKF.</w:t>
      </w:r>
    </w:p>
    <w:p w14:paraId="77C77283" w14:textId="53F045BE" w:rsidR="00680F90" w:rsidRPr="0095642C" w:rsidRDefault="008E3A08" w:rsidP="00CF22DF">
      <w:pPr>
        <w:spacing w:after="0" w:line="240" w:lineRule="auto"/>
        <w:jc w:val="both"/>
        <w:rPr>
          <w:rFonts w:ascii="Times New Roman" w:hAnsi="Times New Roman" w:cs="Times New Roman"/>
        </w:rPr>
      </w:pPr>
      <w:r w:rsidRPr="0095642C">
        <w:rPr>
          <w:rFonts w:ascii="Times New Roman" w:hAnsi="Times New Roman" w:cs="Times New Roman"/>
        </w:rPr>
        <w:t xml:space="preserve">MSDSP will provide </w:t>
      </w:r>
      <w:r w:rsidR="008B018E" w:rsidRPr="0095642C">
        <w:rPr>
          <w:rFonts w:ascii="Times New Roman" w:hAnsi="Times New Roman" w:cs="Times New Roman"/>
        </w:rPr>
        <w:t xml:space="preserve">local </w:t>
      </w:r>
      <w:r w:rsidRPr="0095642C">
        <w:rPr>
          <w:rFonts w:ascii="Times New Roman" w:hAnsi="Times New Roman" w:cs="Times New Roman"/>
        </w:rPr>
        <w:t xml:space="preserve">transportation for the consultant/ consulting firm </w:t>
      </w:r>
      <w:r w:rsidR="007673E3" w:rsidRPr="0095642C">
        <w:rPr>
          <w:rFonts w:ascii="Times New Roman" w:hAnsi="Times New Roman" w:cs="Times New Roman"/>
        </w:rPr>
        <w:t xml:space="preserve">in </w:t>
      </w:r>
      <w:proofErr w:type="spellStart"/>
      <w:r w:rsidR="007673E3" w:rsidRPr="0095642C">
        <w:rPr>
          <w:rFonts w:ascii="Times New Roman" w:hAnsi="Times New Roman" w:cs="Times New Roman"/>
        </w:rPr>
        <w:t>Khatlon</w:t>
      </w:r>
      <w:proofErr w:type="spellEnd"/>
      <w:r w:rsidRPr="0095642C">
        <w:rPr>
          <w:rFonts w:ascii="Times New Roman" w:hAnsi="Times New Roman" w:cs="Times New Roman"/>
        </w:rPr>
        <w:t xml:space="preserve"> as well as </w:t>
      </w:r>
      <w:r w:rsidR="007673E3" w:rsidRPr="0095642C">
        <w:rPr>
          <w:rFonts w:ascii="Times New Roman" w:hAnsi="Times New Roman" w:cs="Times New Roman"/>
        </w:rPr>
        <w:t>GBAO</w:t>
      </w:r>
      <w:r w:rsidRPr="0095642C">
        <w:rPr>
          <w:rFonts w:ascii="Times New Roman" w:hAnsi="Times New Roman" w:cs="Times New Roman"/>
        </w:rPr>
        <w:t xml:space="preserve"> </w:t>
      </w:r>
      <w:r w:rsidR="007673E3" w:rsidRPr="0095642C">
        <w:rPr>
          <w:rFonts w:ascii="Times New Roman" w:hAnsi="Times New Roman" w:cs="Times New Roman"/>
        </w:rPr>
        <w:t>for</w:t>
      </w:r>
      <w:r w:rsidRPr="0095642C">
        <w:rPr>
          <w:rFonts w:ascii="Times New Roman" w:hAnsi="Times New Roman" w:cs="Times New Roman"/>
        </w:rPr>
        <w:t xml:space="preserve"> </w:t>
      </w:r>
      <w:r w:rsidR="007673E3" w:rsidRPr="0095642C">
        <w:rPr>
          <w:rFonts w:ascii="Times New Roman" w:hAnsi="Times New Roman" w:cs="Times New Roman"/>
        </w:rPr>
        <w:t xml:space="preserve">traveling to the </w:t>
      </w:r>
      <w:r w:rsidRPr="0095642C">
        <w:rPr>
          <w:rFonts w:ascii="Times New Roman" w:hAnsi="Times New Roman" w:cs="Times New Roman"/>
        </w:rPr>
        <w:t xml:space="preserve">relevant project sites, however it will not provide transportation from Dushanbe to </w:t>
      </w:r>
      <w:r w:rsidR="00B83A99" w:rsidRPr="0095642C">
        <w:rPr>
          <w:rFonts w:ascii="Times New Roman" w:hAnsi="Times New Roman" w:cs="Times New Roman"/>
        </w:rPr>
        <w:t>Kulyab</w:t>
      </w:r>
      <w:r w:rsidRPr="0095642C">
        <w:rPr>
          <w:rFonts w:ascii="Times New Roman" w:hAnsi="Times New Roman" w:cs="Times New Roman"/>
        </w:rPr>
        <w:t xml:space="preserve"> or </w:t>
      </w:r>
      <w:r w:rsidR="003370D8" w:rsidRPr="0095642C">
        <w:rPr>
          <w:rFonts w:ascii="Times New Roman" w:hAnsi="Times New Roman" w:cs="Times New Roman"/>
        </w:rPr>
        <w:t xml:space="preserve">to </w:t>
      </w:r>
      <w:r w:rsidR="00B83A99" w:rsidRPr="0095642C">
        <w:rPr>
          <w:rFonts w:ascii="Times New Roman" w:hAnsi="Times New Roman" w:cs="Times New Roman"/>
        </w:rPr>
        <w:t>Khorog</w:t>
      </w:r>
      <w:r w:rsidRPr="0095642C">
        <w:rPr>
          <w:rFonts w:ascii="Times New Roman" w:hAnsi="Times New Roman" w:cs="Times New Roman"/>
        </w:rPr>
        <w:t xml:space="preserve">. </w:t>
      </w:r>
    </w:p>
    <w:p w14:paraId="146ABD76" w14:textId="77777777" w:rsidR="00070377" w:rsidRPr="0095642C" w:rsidRDefault="00070377" w:rsidP="00CF22DF">
      <w:pPr>
        <w:spacing w:after="0" w:line="240" w:lineRule="auto"/>
        <w:jc w:val="both"/>
        <w:rPr>
          <w:rFonts w:ascii="Times New Roman" w:hAnsi="Times New Roman" w:cs="Times New Roman"/>
        </w:rPr>
      </w:pPr>
    </w:p>
    <w:p w14:paraId="52825055" w14:textId="320FE42E" w:rsidR="00CF22DF" w:rsidRPr="0095642C" w:rsidRDefault="00CF22DF" w:rsidP="00CF22DF">
      <w:pPr>
        <w:spacing w:after="0" w:line="240" w:lineRule="auto"/>
        <w:jc w:val="both"/>
        <w:rPr>
          <w:rFonts w:ascii="Times New Roman" w:hAnsi="Times New Roman" w:cs="Times New Roman"/>
          <w:b/>
          <w:bCs/>
        </w:rPr>
      </w:pPr>
      <w:r w:rsidRPr="0095642C">
        <w:rPr>
          <w:rFonts w:ascii="Times New Roman" w:hAnsi="Times New Roman" w:cs="Times New Roman"/>
          <w:b/>
          <w:bCs/>
        </w:rPr>
        <w:t>INTELLECTUAL PROPERTY RIGHTS</w:t>
      </w:r>
    </w:p>
    <w:p w14:paraId="6C50BE8B" w14:textId="4A7707EF" w:rsidR="00CF22DF" w:rsidRPr="0095642C" w:rsidRDefault="00A1538A" w:rsidP="00CF22DF">
      <w:pPr>
        <w:spacing w:after="0" w:line="240" w:lineRule="auto"/>
        <w:jc w:val="both"/>
        <w:rPr>
          <w:rFonts w:ascii="Times New Roman" w:hAnsi="Times New Roman" w:cs="Times New Roman"/>
        </w:rPr>
      </w:pPr>
      <w:r w:rsidRPr="0095642C">
        <w:rPr>
          <w:rFonts w:ascii="Times New Roman" w:hAnsi="Times New Roman" w:cs="Times New Roman"/>
        </w:rPr>
        <w:t>SDC</w:t>
      </w:r>
      <w:r w:rsidR="006A54BF" w:rsidRPr="0095642C">
        <w:rPr>
          <w:rFonts w:ascii="Times New Roman" w:hAnsi="Times New Roman" w:cs="Times New Roman"/>
        </w:rPr>
        <w:t xml:space="preserve"> as project donor</w:t>
      </w:r>
      <w:r w:rsidRPr="0095642C">
        <w:rPr>
          <w:rFonts w:ascii="Times New Roman" w:hAnsi="Times New Roman" w:cs="Times New Roman"/>
        </w:rPr>
        <w:t xml:space="preserve"> will</w:t>
      </w:r>
      <w:r w:rsidR="00CF22DF" w:rsidRPr="0095642C">
        <w:rPr>
          <w:rFonts w:ascii="Times New Roman" w:hAnsi="Times New Roman" w:cs="Times New Roman"/>
        </w:rPr>
        <w:t xml:space="preserve"> retain all intellectual property rights for any and all materials produced, in any media format, for this consultancy assignment.</w:t>
      </w:r>
    </w:p>
    <w:p w14:paraId="70AAC963" w14:textId="63ABC601" w:rsidR="00CF22DF" w:rsidRPr="0095642C" w:rsidRDefault="00CF22DF" w:rsidP="00CF22DF">
      <w:pPr>
        <w:spacing w:after="0" w:line="240" w:lineRule="auto"/>
        <w:jc w:val="both"/>
        <w:rPr>
          <w:rFonts w:ascii="Times New Roman" w:hAnsi="Times New Roman" w:cs="Times New Roman"/>
        </w:rPr>
      </w:pPr>
    </w:p>
    <w:p w14:paraId="1873DDC0" w14:textId="1B49FF14" w:rsidR="00CF22DF" w:rsidRPr="0095642C" w:rsidRDefault="00CF22DF" w:rsidP="002E65D7">
      <w:pPr>
        <w:spacing w:after="0" w:line="240" w:lineRule="auto"/>
        <w:jc w:val="both"/>
        <w:rPr>
          <w:rFonts w:ascii="Times New Roman" w:hAnsi="Times New Roman" w:cs="Times New Roman"/>
          <w:b/>
          <w:bCs/>
        </w:rPr>
      </w:pPr>
      <w:r w:rsidRPr="0095642C">
        <w:rPr>
          <w:rFonts w:ascii="Times New Roman" w:hAnsi="Times New Roman" w:cs="Times New Roman"/>
          <w:b/>
          <w:bCs/>
        </w:rPr>
        <w:t xml:space="preserve">REQUIRED EXPERIENCE </w:t>
      </w:r>
    </w:p>
    <w:p w14:paraId="300EDA21" w14:textId="75BDD211" w:rsidR="00CF22DF" w:rsidRPr="0095642C" w:rsidRDefault="003370D8" w:rsidP="00CF22DF">
      <w:pPr>
        <w:pStyle w:val="ListParagraph"/>
        <w:numPr>
          <w:ilvl w:val="0"/>
          <w:numId w:val="10"/>
        </w:numPr>
        <w:spacing w:after="0" w:line="240" w:lineRule="auto"/>
        <w:ind w:left="360"/>
        <w:jc w:val="both"/>
      </w:pPr>
      <w:r w:rsidRPr="0095642C">
        <w:t xml:space="preserve">At least 3 years of experience in design of sewage and wastewater treatment </w:t>
      </w:r>
      <w:r w:rsidR="007673E3" w:rsidRPr="0095642C">
        <w:t xml:space="preserve">systems </w:t>
      </w:r>
      <w:r w:rsidRPr="0095642C">
        <w:t xml:space="preserve">preferably in the rural areas (sharing some </w:t>
      </w:r>
      <w:r w:rsidR="00EC016A" w:rsidRPr="0095642C">
        <w:t xml:space="preserve">brief </w:t>
      </w:r>
      <w:r w:rsidRPr="0095642C">
        <w:t>information about the relevant work</w:t>
      </w:r>
      <w:r w:rsidR="00EC016A" w:rsidRPr="0095642C">
        <w:t xml:space="preserve"> completed, would be a</w:t>
      </w:r>
      <w:r w:rsidR="007673E3" w:rsidRPr="0095642C">
        <w:t>n</w:t>
      </w:r>
      <w:r w:rsidR="00EC016A" w:rsidRPr="0095642C">
        <w:t xml:space="preserve"> </w:t>
      </w:r>
      <w:r w:rsidR="007673E3" w:rsidRPr="0095642C">
        <w:t>advantage</w:t>
      </w:r>
      <w:r w:rsidRPr="0095642C">
        <w:t>)</w:t>
      </w:r>
      <w:r w:rsidR="001B4F66" w:rsidRPr="0095642C">
        <w:t>.</w:t>
      </w:r>
    </w:p>
    <w:p w14:paraId="1FC454A8" w14:textId="0E30DABA" w:rsidR="003370D8" w:rsidRPr="0095642C" w:rsidRDefault="003370D8" w:rsidP="00CF22DF">
      <w:pPr>
        <w:pStyle w:val="ListParagraph"/>
        <w:numPr>
          <w:ilvl w:val="0"/>
          <w:numId w:val="10"/>
        </w:numPr>
        <w:spacing w:after="0" w:line="240" w:lineRule="auto"/>
        <w:ind w:left="360"/>
        <w:jc w:val="both"/>
      </w:pPr>
      <w:r w:rsidRPr="0095642C">
        <w:t>At least 2 years of experience in construction and</w:t>
      </w:r>
      <w:r w:rsidR="00235807" w:rsidRPr="0095642C">
        <w:t>/</w:t>
      </w:r>
      <w:r w:rsidRPr="0095642C">
        <w:t>or supervision of sewage and wastewater treatment systems, preferably in rural areas of Tajikistan</w:t>
      </w:r>
      <w:r w:rsidR="001B4F66" w:rsidRPr="0095642C">
        <w:t>.</w:t>
      </w:r>
    </w:p>
    <w:p w14:paraId="44D2F37D" w14:textId="5BC85990" w:rsidR="00CF22DF" w:rsidRPr="0095642C" w:rsidRDefault="00CF22DF" w:rsidP="00CF22DF">
      <w:pPr>
        <w:pStyle w:val="ListParagraph"/>
        <w:numPr>
          <w:ilvl w:val="0"/>
          <w:numId w:val="10"/>
        </w:numPr>
        <w:spacing w:after="0" w:line="240" w:lineRule="auto"/>
        <w:ind w:left="360"/>
        <w:jc w:val="both"/>
      </w:pPr>
      <w:r w:rsidRPr="0095642C">
        <w:t>Prior experience in conducting</w:t>
      </w:r>
      <w:r w:rsidR="00EC016A" w:rsidRPr="0095642C">
        <w:t xml:space="preserve"> a feasibility study for construction of sewage and</w:t>
      </w:r>
      <w:r w:rsidR="00235807" w:rsidRPr="0095642C">
        <w:t>/</w:t>
      </w:r>
      <w:r w:rsidR="00EC016A" w:rsidRPr="0095642C">
        <w:t>or wastewater treatment systems at facility and</w:t>
      </w:r>
      <w:r w:rsidR="001B4F66" w:rsidRPr="0095642C">
        <w:t>/</w:t>
      </w:r>
      <w:r w:rsidR="00EC016A" w:rsidRPr="0095642C">
        <w:t>or village levels.</w:t>
      </w:r>
    </w:p>
    <w:p w14:paraId="6BD3D188" w14:textId="3020C926" w:rsidR="00CF22DF" w:rsidRPr="0095642C" w:rsidRDefault="00CF22DF" w:rsidP="00CF22DF">
      <w:pPr>
        <w:pStyle w:val="ListParagraph"/>
        <w:numPr>
          <w:ilvl w:val="0"/>
          <w:numId w:val="10"/>
        </w:numPr>
        <w:spacing w:after="0" w:line="240" w:lineRule="auto"/>
        <w:ind w:left="360"/>
        <w:jc w:val="both"/>
      </w:pPr>
      <w:r w:rsidRPr="0095642C">
        <w:t>Familiarity with the geographical</w:t>
      </w:r>
      <w:r w:rsidR="00EC016A" w:rsidRPr="0095642C">
        <w:t xml:space="preserve">, geological, hydrogeological </w:t>
      </w:r>
      <w:r w:rsidR="002C4BCC" w:rsidRPr="0095642C">
        <w:t>and water</w:t>
      </w:r>
      <w:r w:rsidR="00EC016A" w:rsidRPr="0095642C">
        <w:t xml:space="preserve"> and sanitation </w:t>
      </w:r>
      <w:r w:rsidRPr="0095642C">
        <w:t xml:space="preserve">context of </w:t>
      </w:r>
      <w:proofErr w:type="spellStart"/>
      <w:r w:rsidR="00EC016A" w:rsidRPr="0095642C">
        <w:t>Khatlon</w:t>
      </w:r>
      <w:proofErr w:type="spellEnd"/>
      <w:r w:rsidR="00EC016A" w:rsidRPr="0095642C">
        <w:t xml:space="preserve"> and GBAO regions</w:t>
      </w:r>
      <w:r w:rsidR="001B4F66" w:rsidRPr="0095642C">
        <w:t>.</w:t>
      </w:r>
    </w:p>
    <w:p w14:paraId="381A476B" w14:textId="526BA0F6" w:rsidR="00CF22DF" w:rsidRPr="0095642C" w:rsidRDefault="00CF22DF" w:rsidP="00CF22DF">
      <w:pPr>
        <w:pStyle w:val="ListParagraph"/>
        <w:numPr>
          <w:ilvl w:val="0"/>
          <w:numId w:val="10"/>
        </w:numPr>
        <w:spacing w:after="0" w:line="240" w:lineRule="auto"/>
        <w:ind w:left="360"/>
        <w:jc w:val="both"/>
      </w:pPr>
      <w:r w:rsidRPr="0095642C">
        <w:t xml:space="preserve">Excellent </w:t>
      </w:r>
      <w:r w:rsidR="005B2C72" w:rsidRPr="0095642C">
        <w:t>experience in developing report</w:t>
      </w:r>
      <w:r w:rsidR="006A54BF" w:rsidRPr="0095642C">
        <w:t>s</w:t>
      </w:r>
      <w:r w:rsidR="005B2C72" w:rsidRPr="0095642C">
        <w:t xml:space="preserve"> in English and</w:t>
      </w:r>
      <w:r w:rsidR="00235807" w:rsidRPr="0095642C">
        <w:t>/</w:t>
      </w:r>
      <w:r w:rsidR="007673E3" w:rsidRPr="0095642C">
        <w:t xml:space="preserve">or </w:t>
      </w:r>
      <w:r w:rsidR="005B2C72" w:rsidRPr="0095642C">
        <w:t>Russia</w:t>
      </w:r>
      <w:r w:rsidR="007673E3" w:rsidRPr="0095642C">
        <w:t>n</w:t>
      </w:r>
      <w:r w:rsidR="005B2C72" w:rsidRPr="0095642C">
        <w:t xml:space="preserve"> languages</w:t>
      </w:r>
      <w:r w:rsidR="002E65D7" w:rsidRPr="0095642C">
        <w:t>.</w:t>
      </w:r>
    </w:p>
    <w:p w14:paraId="600DDBFE" w14:textId="52B69004" w:rsidR="005B2C72" w:rsidRPr="0095642C" w:rsidRDefault="005B2C72" w:rsidP="00CF22DF">
      <w:pPr>
        <w:pStyle w:val="ListParagraph"/>
        <w:numPr>
          <w:ilvl w:val="0"/>
          <w:numId w:val="10"/>
        </w:numPr>
        <w:spacing w:after="0" w:line="240" w:lineRule="auto"/>
        <w:ind w:left="360"/>
        <w:jc w:val="both"/>
      </w:pPr>
      <w:r w:rsidRPr="0095642C">
        <w:t>Experience in cost estimation for infrastructure project</w:t>
      </w:r>
      <w:r w:rsidR="00173147" w:rsidRPr="0095642C">
        <w:t>s</w:t>
      </w:r>
      <w:r w:rsidRPr="0095642C">
        <w:t>, especially sewage and wastewater treatment system</w:t>
      </w:r>
      <w:r w:rsidR="00173147" w:rsidRPr="0095642C">
        <w:t>s</w:t>
      </w:r>
      <w:r w:rsidR="001B4F66" w:rsidRPr="0095642C">
        <w:t>.</w:t>
      </w:r>
    </w:p>
    <w:p w14:paraId="26849BBA" w14:textId="537849A8" w:rsidR="00CF22DF" w:rsidRPr="0095642C" w:rsidRDefault="00CF22DF" w:rsidP="00173147">
      <w:pPr>
        <w:pStyle w:val="ListParagraph"/>
        <w:numPr>
          <w:ilvl w:val="0"/>
          <w:numId w:val="10"/>
        </w:numPr>
        <w:spacing w:after="0" w:line="240" w:lineRule="auto"/>
        <w:ind w:left="360"/>
        <w:jc w:val="both"/>
      </w:pPr>
      <w:r w:rsidRPr="0095642C">
        <w:t>Ability to meet short deadlines</w:t>
      </w:r>
      <w:r w:rsidR="005B2C72" w:rsidRPr="0095642C">
        <w:t>.</w:t>
      </w:r>
    </w:p>
    <w:p w14:paraId="4856FB12" w14:textId="77777777" w:rsidR="00CF22DF" w:rsidRPr="0095642C" w:rsidRDefault="00CF22DF" w:rsidP="00CF22DF">
      <w:pPr>
        <w:spacing w:after="0" w:line="240" w:lineRule="auto"/>
        <w:jc w:val="both"/>
        <w:rPr>
          <w:rFonts w:ascii="Times New Roman" w:hAnsi="Times New Roman" w:cs="Times New Roman"/>
        </w:rPr>
      </w:pPr>
    </w:p>
    <w:p w14:paraId="4BEACCD6" w14:textId="02CB0E44" w:rsidR="00CF22DF" w:rsidRDefault="003370D8" w:rsidP="00CF22DF">
      <w:pPr>
        <w:spacing w:after="0" w:line="240" w:lineRule="auto"/>
        <w:jc w:val="both"/>
        <w:rPr>
          <w:rFonts w:ascii="Times New Roman" w:hAnsi="Times New Roman" w:cs="Times New Roman"/>
        </w:rPr>
      </w:pPr>
      <w:r w:rsidRPr="0095642C">
        <w:rPr>
          <w:rFonts w:ascii="Times New Roman" w:hAnsi="Times New Roman" w:cs="Times New Roman"/>
        </w:rPr>
        <w:t>MSDSP</w:t>
      </w:r>
      <w:r w:rsidR="00CF22DF" w:rsidRPr="0095642C">
        <w:rPr>
          <w:rFonts w:ascii="Times New Roman" w:hAnsi="Times New Roman" w:cs="Times New Roman"/>
        </w:rPr>
        <w:t xml:space="preserve"> will take no liability for security risks (if any) related to the service.</w:t>
      </w:r>
    </w:p>
    <w:p w14:paraId="2014993E" w14:textId="77777777" w:rsidR="0095642C" w:rsidRDefault="0095642C" w:rsidP="00CF22DF">
      <w:pPr>
        <w:spacing w:after="0" w:line="240" w:lineRule="auto"/>
        <w:jc w:val="both"/>
        <w:rPr>
          <w:rFonts w:ascii="Times New Roman" w:hAnsi="Times New Roman" w:cs="Times New Roman"/>
        </w:rPr>
      </w:pPr>
    </w:p>
    <w:p w14:paraId="448E39C3" w14:textId="77777777" w:rsidR="0095642C" w:rsidRDefault="0095642C" w:rsidP="00CF22DF">
      <w:pPr>
        <w:spacing w:after="0" w:line="240" w:lineRule="auto"/>
        <w:jc w:val="both"/>
        <w:rPr>
          <w:rFonts w:ascii="Times New Roman" w:hAnsi="Times New Roman" w:cs="Times New Roman"/>
        </w:rPr>
      </w:pPr>
    </w:p>
    <w:p w14:paraId="14A9FB10" w14:textId="77777777" w:rsidR="0095642C" w:rsidRDefault="0095642C" w:rsidP="00CF22DF">
      <w:pPr>
        <w:spacing w:after="0" w:line="240" w:lineRule="auto"/>
        <w:jc w:val="both"/>
        <w:rPr>
          <w:rFonts w:ascii="Times New Roman" w:hAnsi="Times New Roman" w:cs="Times New Roman"/>
        </w:rPr>
      </w:pPr>
    </w:p>
    <w:p w14:paraId="2E0B82A5" w14:textId="77777777" w:rsidR="0095642C" w:rsidRDefault="0095642C" w:rsidP="00CF22DF">
      <w:pPr>
        <w:spacing w:after="0" w:line="240" w:lineRule="auto"/>
        <w:jc w:val="both"/>
        <w:rPr>
          <w:rFonts w:ascii="Times New Roman" w:hAnsi="Times New Roman" w:cs="Times New Roman"/>
        </w:rPr>
      </w:pPr>
    </w:p>
    <w:p w14:paraId="2ECEAD07" w14:textId="77777777" w:rsidR="0095642C" w:rsidRPr="0095642C" w:rsidRDefault="0095642C" w:rsidP="00CF22DF">
      <w:pPr>
        <w:spacing w:after="0" w:line="240" w:lineRule="auto"/>
        <w:jc w:val="both"/>
        <w:rPr>
          <w:rFonts w:ascii="Times New Roman" w:hAnsi="Times New Roman" w:cs="Times New Roman"/>
        </w:rPr>
      </w:pPr>
    </w:p>
    <w:p w14:paraId="4568ECA4" w14:textId="77777777" w:rsidR="004F2B5D" w:rsidRPr="0095642C" w:rsidRDefault="004F2B5D" w:rsidP="002E65D7">
      <w:pPr>
        <w:spacing w:after="0" w:line="240" w:lineRule="auto"/>
        <w:jc w:val="both"/>
        <w:rPr>
          <w:rFonts w:ascii="Times New Roman" w:hAnsi="Times New Roman" w:cs="Times New Roman"/>
          <w:b/>
          <w:bCs/>
        </w:rPr>
      </w:pPr>
    </w:p>
    <w:p w14:paraId="318EABBE" w14:textId="4F45D77E" w:rsidR="00CF22DF" w:rsidRPr="0095642C" w:rsidRDefault="00CF22DF" w:rsidP="002E65D7">
      <w:pPr>
        <w:spacing w:after="0" w:line="240" w:lineRule="auto"/>
        <w:jc w:val="both"/>
        <w:rPr>
          <w:rFonts w:ascii="Times New Roman" w:hAnsi="Times New Roman" w:cs="Times New Roman"/>
          <w:b/>
        </w:rPr>
      </w:pPr>
      <w:r w:rsidRPr="0095642C">
        <w:rPr>
          <w:rFonts w:ascii="Times New Roman" w:hAnsi="Times New Roman" w:cs="Times New Roman"/>
          <w:b/>
          <w:bCs/>
        </w:rPr>
        <w:lastRenderedPageBreak/>
        <w:t>SUBMISSION</w:t>
      </w:r>
      <w:r w:rsidRPr="0095642C">
        <w:rPr>
          <w:rFonts w:ascii="Times New Roman" w:hAnsi="Times New Roman" w:cs="Times New Roman"/>
          <w:b/>
        </w:rPr>
        <w:t xml:space="preserve"> OF APPLICATIONS</w:t>
      </w:r>
    </w:p>
    <w:p w14:paraId="495F54DD" w14:textId="77777777" w:rsidR="00CF22DF" w:rsidRPr="0095642C" w:rsidRDefault="00CF22DF" w:rsidP="00CF22DF">
      <w:pPr>
        <w:spacing w:after="0" w:line="240" w:lineRule="auto"/>
        <w:jc w:val="both"/>
        <w:rPr>
          <w:rFonts w:ascii="Times New Roman" w:hAnsi="Times New Roman" w:cs="Times New Roman"/>
        </w:rPr>
      </w:pPr>
    </w:p>
    <w:p w14:paraId="6AAEB85D" w14:textId="257B3BCE" w:rsidR="00017F66" w:rsidRPr="0095642C" w:rsidRDefault="00017F66" w:rsidP="00017F66">
      <w:pPr>
        <w:spacing w:after="0" w:line="240" w:lineRule="auto"/>
        <w:jc w:val="both"/>
        <w:rPr>
          <w:rFonts w:ascii="Times New Roman" w:hAnsi="Times New Roman" w:cs="Times New Roman"/>
        </w:rPr>
      </w:pPr>
      <w:r w:rsidRPr="0095642C">
        <w:rPr>
          <w:rFonts w:ascii="Times New Roman" w:hAnsi="Times New Roman" w:cs="Times New Roman"/>
        </w:rPr>
        <w:t xml:space="preserve">Individual’s </w:t>
      </w:r>
      <w:r w:rsidR="0095642C" w:rsidRPr="0095642C">
        <w:rPr>
          <w:rFonts w:ascii="Times New Roman" w:hAnsi="Times New Roman" w:cs="Times New Roman"/>
        </w:rPr>
        <w:t>submit the below required package indicating</w:t>
      </w:r>
      <w:r w:rsidRPr="0095642C">
        <w:rPr>
          <w:rFonts w:ascii="Times New Roman" w:hAnsi="Times New Roman" w:cs="Times New Roman"/>
        </w:rPr>
        <w:t xml:space="preserve"> "</w:t>
      </w:r>
      <w:bookmarkStart w:id="1" w:name="_Hlk149032948"/>
      <w:r w:rsidRPr="0095642C">
        <w:rPr>
          <w:rFonts w:ascii="Times New Roman" w:hAnsi="Times New Roman" w:cs="Times New Roman"/>
          <w:b/>
          <w:bCs/>
        </w:rPr>
        <w:t xml:space="preserve">Short-term consultant services </w:t>
      </w:r>
      <w:bookmarkStart w:id="2" w:name="_Hlk151549027"/>
      <w:r w:rsidRPr="0095642C">
        <w:rPr>
          <w:rFonts w:ascii="Times New Roman" w:hAnsi="Times New Roman" w:cs="Times New Roman"/>
          <w:b/>
          <w:bCs/>
        </w:rPr>
        <w:t xml:space="preserve">for </w:t>
      </w:r>
      <w:bookmarkEnd w:id="1"/>
      <w:r w:rsidR="00173147" w:rsidRPr="0095642C">
        <w:rPr>
          <w:rFonts w:ascii="Times New Roman" w:hAnsi="Times New Roman" w:cs="Times New Roman"/>
          <w:b/>
          <w:bCs/>
        </w:rPr>
        <w:t>feasibility stud</w:t>
      </w:r>
      <w:r w:rsidR="007673E3" w:rsidRPr="0095642C">
        <w:rPr>
          <w:rFonts w:ascii="Times New Roman" w:hAnsi="Times New Roman" w:cs="Times New Roman"/>
          <w:b/>
          <w:bCs/>
        </w:rPr>
        <w:t>y</w:t>
      </w:r>
      <w:r w:rsidR="00173147" w:rsidRPr="0095642C">
        <w:rPr>
          <w:rFonts w:ascii="Times New Roman" w:hAnsi="Times New Roman" w:cs="Times New Roman"/>
          <w:b/>
          <w:bCs/>
        </w:rPr>
        <w:t xml:space="preserve"> for village decentralized sewage/ wastewater  treatment systems</w:t>
      </w:r>
      <w:bookmarkEnd w:id="2"/>
      <w:r w:rsidRPr="0095642C">
        <w:rPr>
          <w:rFonts w:ascii="Times New Roman" w:hAnsi="Times New Roman" w:cs="Times New Roman"/>
        </w:rPr>
        <w:t xml:space="preserve">" to be submitted at 137 </w:t>
      </w:r>
      <w:proofErr w:type="spellStart"/>
      <w:r w:rsidRPr="0095642C">
        <w:rPr>
          <w:rFonts w:ascii="Times New Roman" w:hAnsi="Times New Roman" w:cs="Times New Roman"/>
        </w:rPr>
        <w:t>Rudaki</w:t>
      </w:r>
      <w:proofErr w:type="spellEnd"/>
      <w:r w:rsidRPr="0095642C">
        <w:rPr>
          <w:rFonts w:ascii="Times New Roman" w:hAnsi="Times New Roman" w:cs="Times New Roman"/>
        </w:rPr>
        <w:t xml:space="preserve"> Avenue, </w:t>
      </w:r>
      <w:proofErr w:type="spellStart"/>
      <w:r w:rsidRPr="0095642C">
        <w:rPr>
          <w:rFonts w:ascii="Times New Roman" w:hAnsi="Times New Roman" w:cs="Times New Roman"/>
        </w:rPr>
        <w:t>Tajikmatlubot</w:t>
      </w:r>
      <w:proofErr w:type="spellEnd"/>
      <w:r w:rsidRPr="0095642C">
        <w:rPr>
          <w:rFonts w:ascii="Times New Roman" w:hAnsi="Times New Roman" w:cs="Times New Roman"/>
        </w:rPr>
        <w:t xml:space="preserve"> Building, 4 Floor, </w:t>
      </w:r>
      <w:r w:rsidR="00B859E3">
        <w:rPr>
          <w:rFonts w:ascii="Times New Roman" w:hAnsi="Times New Roman" w:cs="Times New Roman"/>
        </w:rPr>
        <w:t>Office#</w:t>
      </w:r>
      <w:r w:rsidRPr="0095642C">
        <w:rPr>
          <w:rFonts w:ascii="Times New Roman" w:hAnsi="Times New Roman" w:cs="Times New Roman"/>
        </w:rPr>
        <w:t xml:space="preserve"> 34 (HR Department) with a password to be sent to </w:t>
      </w:r>
      <w:hyperlink r:id="rId13" w:history="1">
        <w:r w:rsidRPr="0095642C">
          <w:rPr>
            <w:rStyle w:val="Hyperlink"/>
            <w:rFonts w:ascii="Times New Roman" w:hAnsi="Times New Roman" w:cs="Times New Roman"/>
          </w:rPr>
          <w:t>hr.recruitment@akdn.org</w:t>
        </w:r>
      </w:hyperlink>
      <w:r w:rsidR="00054933" w:rsidRPr="0095642C">
        <w:rPr>
          <w:rStyle w:val="Hyperlink"/>
          <w:rFonts w:ascii="Times New Roman" w:hAnsi="Times New Roman" w:cs="Times New Roman"/>
        </w:rPr>
        <w:t>.</w:t>
      </w:r>
      <w:r w:rsidRPr="0095642C">
        <w:rPr>
          <w:rFonts w:ascii="Times New Roman" w:hAnsi="Times New Roman" w:cs="Times New Roman"/>
        </w:rPr>
        <w:t xml:space="preserve">   </w:t>
      </w:r>
    </w:p>
    <w:p w14:paraId="4BE3AC0A" w14:textId="77777777" w:rsidR="00017F66" w:rsidRPr="0095642C" w:rsidRDefault="00017F66" w:rsidP="00017F66">
      <w:pPr>
        <w:spacing w:after="0" w:line="240" w:lineRule="auto"/>
        <w:jc w:val="both"/>
        <w:rPr>
          <w:rFonts w:ascii="Times New Roman" w:hAnsi="Times New Roman" w:cs="Times New Roman"/>
        </w:rPr>
      </w:pPr>
    </w:p>
    <w:p w14:paraId="784BD6D1" w14:textId="0ACB66FB" w:rsidR="00017F66" w:rsidRPr="0095642C" w:rsidRDefault="00017F66" w:rsidP="00017F66">
      <w:pPr>
        <w:spacing w:after="0" w:line="240" w:lineRule="auto"/>
        <w:jc w:val="both"/>
        <w:rPr>
          <w:rFonts w:ascii="Times New Roman" w:hAnsi="Times New Roman" w:cs="Times New Roman"/>
        </w:rPr>
      </w:pPr>
      <w:r w:rsidRPr="0095642C">
        <w:rPr>
          <w:rFonts w:ascii="Times New Roman" w:hAnsi="Times New Roman" w:cs="Times New Roman"/>
        </w:rPr>
        <w:t>Co</w:t>
      </w:r>
      <w:r w:rsidR="00DE0913" w:rsidRPr="0095642C">
        <w:rPr>
          <w:rFonts w:ascii="Times New Roman" w:hAnsi="Times New Roman" w:cs="Times New Roman"/>
        </w:rPr>
        <w:t>nsulting firms</w:t>
      </w:r>
      <w:r w:rsidRPr="0095642C">
        <w:rPr>
          <w:rFonts w:ascii="Times New Roman" w:hAnsi="Times New Roman" w:cs="Times New Roman"/>
        </w:rPr>
        <w:t xml:space="preserve">’ </w:t>
      </w:r>
      <w:bookmarkStart w:id="3" w:name="_Hlk153466088"/>
      <w:r w:rsidR="00054933" w:rsidRPr="0095642C">
        <w:rPr>
          <w:rFonts w:ascii="Times New Roman" w:hAnsi="Times New Roman" w:cs="Times New Roman"/>
        </w:rPr>
        <w:t>submit the below required package indicating</w:t>
      </w:r>
      <w:r w:rsidRPr="0095642C">
        <w:rPr>
          <w:rFonts w:ascii="Times New Roman" w:hAnsi="Times New Roman" w:cs="Times New Roman"/>
        </w:rPr>
        <w:t xml:space="preserve"> </w:t>
      </w:r>
      <w:bookmarkEnd w:id="3"/>
      <w:r w:rsidRPr="0095642C">
        <w:rPr>
          <w:rFonts w:ascii="Times New Roman" w:hAnsi="Times New Roman" w:cs="Times New Roman"/>
        </w:rPr>
        <w:t>“</w:t>
      </w:r>
      <w:r w:rsidRPr="0095642C">
        <w:rPr>
          <w:rFonts w:ascii="Times New Roman" w:hAnsi="Times New Roman" w:cs="Times New Roman"/>
          <w:b/>
          <w:bCs/>
        </w:rPr>
        <w:t>Short-term consult</w:t>
      </w:r>
      <w:r w:rsidR="007673E3" w:rsidRPr="0095642C">
        <w:rPr>
          <w:rFonts w:ascii="Times New Roman" w:hAnsi="Times New Roman" w:cs="Times New Roman"/>
          <w:b/>
          <w:bCs/>
        </w:rPr>
        <w:t>ing</w:t>
      </w:r>
      <w:r w:rsidRPr="0095642C">
        <w:rPr>
          <w:rFonts w:ascii="Times New Roman" w:hAnsi="Times New Roman" w:cs="Times New Roman"/>
          <w:b/>
          <w:bCs/>
        </w:rPr>
        <w:t xml:space="preserve"> services </w:t>
      </w:r>
      <w:r w:rsidR="00DE0913" w:rsidRPr="0095642C">
        <w:rPr>
          <w:rFonts w:ascii="Times New Roman" w:hAnsi="Times New Roman" w:cs="Times New Roman"/>
          <w:b/>
          <w:bCs/>
        </w:rPr>
        <w:t>for feasibility stud</w:t>
      </w:r>
      <w:r w:rsidR="007673E3" w:rsidRPr="0095642C">
        <w:rPr>
          <w:rFonts w:ascii="Times New Roman" w:hAnsi="Times New Roman" w:cs="Times New Roman"/>
          <w:b/>
          <w:bCs/>
        </w:rPr>
        <w:t>y</w:t>
      </w:r>
      <w:r w:rsidR="00DE0913" w:rsidRPr="0095642C">
        <w:rPr>
          <w:rFonts w:ascii="Times New Roman" w:hAnsi="Times New Roman" w:cs="Times New Roman"/>
          <w:b/>
          <w:bCs/>
        </w:rPr>
        <w:t xml:space="preserve"> for village decentralized sewage/ wastewater  treatment systems</w:t>
      </w:r>
      <w:r w:rsidRPr="0095642C">
        <w:rPr>
          <w:rFonts w:ascii="Times New Roman" w:hAnsi="Times New Roman" w:cs="Times New Roman"/>
        </w:rPr>
        <w:t xml:space="preserve">" in the subject of the letter to be submitted at 137 </w:t>
      </w:r>
      <w:proofErr w:type="spellStart"/>
      <w:r w:rsidRPr="0095642C">
        <w:rPr>
          <w:rFonts w:ascii="Times New Roman" w:hAnsi="Times New Roman" w:cs="Times New Roman"/>
        </w:rPr>
        <w:t>Rudaki</w:t>
      </w:r>
      <w:proofErr w:type="spellEnd"/>
      <w:r w:rsidRPr="0095642C">
        <w:rPr>
          <w:rFonts w:ascii="Times New Roman" w:hAnsi="Times New Roman" w:cs="Times New Roman"/>
        </w:rPr>
        <w:t xml:space="preserve"> Avenue, </w:t>
      </w:r>
      <w:proofErr w:type="spellStart"/>
      <w:r w:rsidRPr="0095642C">
        <w:rPr>
          <w:rFonts w:ascii="Times New Roman" w:hAnsi="Times New Roman" w:cs="Times New Roman"/>
        </w:rPr>
        <w:t>Tajikmatlubot</w:t>
      </w:r>
      <w:proofErr w:type="spellEnd"/>
      <w:r w:rsidRPr="0095642C">
        <w:rPr>
          <w:rFonts w:ascii="Times New Roman" w:hAnsi="Times New Roman" w:cs="Times New Roman"/>
        </w:rPr>
        <w:t xml:space="preserve"> Building, 4 Floor, </w:t>
      </w:r>
      <w:r w:rsidR="00054933" w:rsidRPr="0095642C">
        <w:rPr>
          <w:rFonts w:ascii="Times New Roman" w:hAnsi="Times New Roman" w:cs="Times New Roman"/>
        </w:rPr>
        <w:t>Office #1</w:t>
      </w:r>
      <w:r w:rsidRPr="0095642C">
        <w:rPr>
          <w:rFonts w:ascii="Times New Roman" w:hAnsi="Times New Roman" w:cs="Times New Roman"/>
        </w:rPr>
        <w:t xml:space="preserve"> (Administration Unit) or send to </w:t>
      </w:r>
      <w:hyperlink r:id="rId14" w:history="1">
        <w:r w:rsidRPr="0095642C">
          <w:rPr>
            <w:rStyle w:val="Hyperlink"/>
            <w:rFonts w:ascii="Times New Roman" w:hAnsi="Times New Roman" w:cs="Times New Roman"/>
          </w:rPr>
          <w:t>serviceprocurement.tj@akdn.org</w:t>
        </w:r>
      </w:hyperlink>
      <w:r w:rsidRPr="0095642C">
        <w:rPr>
          <w:rFonts w:ascii="Times New Roman" w:hAnsi="Times New Roman" w:cs="Times New Roman"/>
        </w:rPr>
        <w:t xml:space="preserve"> with a password</w:t>
      </w:r>
      <w:bookmarkStart w:id="4" w:name="_Hlk153466409"/>
      <w:r w:rsidR="0095642C">
        <w:rPr>
          <w:rFonts w:ascii="Times New Roman" w:hAnsi="Times New Roman" w:cs="Times New Roman"/>
        </w:rPr>
        <w:t>.</w:t>
      </w:r>
      <w:r w:rsidRPr="0095642C">
        <w:rPr>
          <w:rFonts w:ascii="Times New Roman" w:hAnsi="Times New Roman" w:cs="Times New Roman"/>
        </w:rPr>
        <w:t xml:space="preserve"> </w:t>
      </w:r>
    </w:p>
    <w:bookmarkEnd w:id="4"/>
    <w:p w14:paraId="107D124E" w14:textId="77777777" w:rsidR="00017F66" w:rsidRPr="0095642C" w:rsidRDefault="00017F66" w:rsidP="00017F66">
      <w:pPr>
        <w:spacing w:after="0" w:line="240" w:lineRule="auto"/>
        <w:jc w:val="both"/>
        <w:rPr>
          <w:rFonts w:ascii="Times New Roman" w:hAnsi="Times New Roman" w:cs="Times New Roman"/>
        </w:rPr>
      </w:pPr>
    </w:p>
    <w:p w14:paraId="56F1C0E4" w14:textId="1381CF9C" w:rsidR="00054933" w:rsidRPr="0095642C" w:rsidRDefault="00017F66" w:rsidP="00017F66">
      <w:pPr>
        <w:spacing w:after="0" w:line="240" w:lineRule="auto"/>
        <w:jc w:val="both"/>
        <w:rPr>
          <w:rFonts w:ascii="Times New Roman" w:hAnsi="Times New Roman" w:cs="Times New Roman"/>
        </w:rPr>
      </w:pPr>
      <w:r w:rsidRPr="0095642C">
        <w:rPr>
          <w:rFonts w:ascii="Times New Roman" w:hAnsi="Times New Roman" w:cs="Times New Roman"/>
        </w:rPr>
        <w:t>Applications should include:</w:t>
      </w:r>
    </w:p>
    <w:p w14:paraId="6BA79A2C" w14:textId="77777777" w:rsidR="00054933" w:rsidRPr="0095642C" w:rsidRDefault="00054933" w:rsidP="00017F66">
      <w:pPr>
        <w:spacing w:after="0" w:line="240" w:lineRule="auto"/>
        <w:jc w:val="both"/>
        <w:rPr>
          <w:rFonts w:ascii="Times New Roman" w:hAnsi="Times New Roman" w:cs="Times New Roman"/>
        </w:rPr>
      </w:pPr>
    </w:p>
    <w:p w14:paraId="6F34D48E" w14:textId="6E0135D8" w:rsidR="0095642C" w:rsidRPr="0095642C" w:rsidRDefault="0095642C" w:rsidP="0095642C">
      <w:pPr>
        <w:pStyle w:val="ListParagraph"/>
        <w:numPr>
          <w:ilvl w:val="0"/>
          <w:numId w:val="19"/>
        </w:numPr>
        <w:spacing w:after="0" w:line="240" w:lineRule="auto"/>
        <w:jc w:val="both"/>
      </w:pPr>
      <w:bookmarkStart w:id="5" w:name="_Hlk149033198"/>
      <w:r w:rsidRPr="0095642C">
        <w:t xml:space="preserve">Consultant/Consulting Firm </w:t>
      </w:r>
      <w:r w:rsidR="000372FC">
        <w:t>CV and Cover Letter</w:t>
      </w:r>
      <w:r w:rsidRPr="0095642C">
        <w:t xml:space="preserve">, including relevant experience and CVs of key experts to be involved. </w:t>
      </w:r>
    </w:p>
    <w:p w14:paraId="2B681F75" w14:textId="2ABE71E6" w:rsidR="0095642C" w:rsidRPr="0095642C" w:rsidRDefault="0095642C" w:rsidP="00017F66">
      <w:pPr>
        <w:pStyle w:val="ListParagraph"/>
        <w:numPr>
          <w:ilvl w:val="0"/>
          <w:numId w:val="19"/>
        </w:numPr>
        <w:spacing w:after="0" w:line="240" w:lineRule="auto"/>
        <w:jc w:val="both"/>
      </w:pPr>
      <w:r w:rsidRPr="0095642C">
        <w:t>Protected technical proposal.</w:t>
      </w:r>
    </w:p>
    <w:p w14:paraId="5D4CD7D7" w14:textId="3C27252B" w:rsidR="0095642C" w:rsidRPr="0095642C" w:rsidRDefault="0095642C" w:rsidP="00017F66">
      <w:pPr>
        <w:pStyle w:val="ListParagraph"/>
        <w:numPr>
          <w:ilvl w:val="0"/>
          <w:numId w:val="19"/>
        </w:numPr>
        <w:spacing w:after="0" w:line="240" w:lineRule="auto"/>
        <w:jc w:val="both"/>
      </w:pPr>
      <w:r w:rsidRPr="0095642C">
        <w:t>Protected commercial proposal.</w:t>
      </w:r>
      <w:r>
        <w:t xml:space="preserve"> (</w:t>
      </w:r>
      <w:r w:rsidRPr="000372FC">
        <w:rPr>
          <w:b/>
          <w:bCs/>
        </w:rPr>
        <w:t>At the same time, the commercial offer must be protected by a password, which the bidder must inform the members of the tender commission at the time of opening the tender documents</w:t>
      </w:r>
      <w:r>
        <w:t>).</w:t>
      </w:r>
    </w:p>
    <w:bookmarkEnd w:id="5"/>
    <w:p w14:paraId="6AC6A91B" w14:textId="26FF1972" w:rsidR="00017F66" w:rsidRPr="0095642C" w:rsidRDefault="00017F66" w:rsidP="00017F66">
      <w:pPr>
        <w:pStyle w:val="ListParagraph"/>
        <w:numPr>
          <w:ilvl w:val="0"/>
          <w:numId w:val="19"/>
        </w:numPr>
        <w:spacing w:after="0" w:line="240" w:lineRule="auto"/>
        <w:jc w:val="both"/>
      </w:pPr>
      <w:r w:rsidRPr="0095642C">
        <w:t>Tentative outline of the assessment methodology and timeline for completing the activities.</w:t>
      </w:r>
    </w:p>
    <w:p w14:paraId="350C2C61" w14:textId="013E62A5" w:rsidR="00017F66" w:rsidRPr="0095642C" w:rsidRDefault="00017F66" w:rsidP="00017F66">
      <w:pPr>
        <w:pStyle w:val="ListParagraph"/>
        <w:numPr>
          <w:ilvl w:val="0"/>
          <w:numId w:val="19"/>
        </w:numPr>
        <w:spacing w:after="0" w:line="240" w:lineRule="auto"/>
        <w:jc w:val="both"/>
      </w:pPr>
      <w:r w:rsidRPr="0095642C">
        <w:t>Budget estimate indicating lines and associated costs in TJS.</w:t>
      </w:r>
    </w:p>
    <w:p w14:paraId="7DF493A2" w14:textId="788A2F81" w:rsidR="00017F66" w:rsidRPr="0095642C" w:rsidRDefault="00017F66" w:rsidP="00017F66">
      <w:pPr>
        <w:pStyle w:val="ListParagraph"/>
        <w:numPr>
          <w:ilvl w:val="0"/>
          <w:numId w:val="19"/>
        </w:numPr>
        <w:spacing w:after="0" w:line="240" w:lineRule="auto"/>
        <w:jc w:val="both"/>
      </w:pPr>
      <w:r w:rsidRPr="0095642C">
        <w:t xml:space="preserve">Sample of similar </w:t>
      </w:r>
      <w:r w:rsidR="00DE0913" w:rsidRPr="0095642C">
        <w:t xml:space="preserve">works/ </w:t>
      </w:r>
      <w:r w:rsidRPr="0095642C">
        <w:t>reports produced by consultant</w:t>
      </w:r>
      <w:r w:rsidR="00DE0913" w:rsidRPr="0095642C">
        <w:t>/ consulting firm</w:t>
      </w:r>
      <w:r w:rsidRPr="0095642C">
        <w:t xml:space="preserve">. </w:t>
      </w:r>
    </w:p>
    <w:p w14:paraId="2F4CC951" w14:textId="31C611CA" w:rsidR="00017F66" w:rsidRPr="0095642C" w:rsidRDefault="00017F66" w:rsidP="00017F66">
      <w:pPr>
        <w:pStyle w:val="ListParagraph"/>
        <w:numPr>
          <w:ilvl w:val="0"/>
          <w:numId w:val="19"/>
        </w:numPr>
        <w:spacing w:after="0" w:line="240" w:lineRule="auto"/>
        <w:jc w:val="both"/>
      </w:pPr>
      <w:r w:rsidRPr="0095642C">
        <w:t xml:space="preserve">Reference letters from previous clients of Consulting </w:t>
      </w:r>
      <w:r w:rsidR="00DE0913" w:rsidRPr="0095642C">
        <w:t>firm</w:t>
      </w:r>
      <w:r w:rsidRPr="0095642C">
        <w:t>/Individual Consultant or reference contacts.</w:t>
      </w:r>
    </w:p>
    <w:p w14:paraId="2FD3F694" w14:textId="7B99D93D" w:rsidR="00017F66" w:rsidRPr="0095642C" w:rsidRDefault="00017F66" w:rsidP="00017F66">
      <w:pPr>
        <w:pStyle w:val="ListParagraph"/>
        <w:numPr>
          <w:ilvl w:val="0"/>
          <w:numId w:val="19"/>
        </w:numPr>
        <w:spacing w:after="0" w:line="240" w:lineRule="auto"/>
        <w:jc w:val="both"/>
      </w:pPr>
      <w:r w:rsidRPr="0095642C">
        <w:t>Company address, contact phone number, individual/company email address and the Skype ID.</w:t>
      </w:r>
    </w:p>
    <w:p w14:paraId="3ACA0152" w14:textId="77777777" w:rsidR="00017F66" w:rsidRPr="0095642C" w:rsidRDefault="00017F66" w:rsidP="00017F66">
      <w:pPr>
        <w:spacing w:after="0" w:line="240" w:lineRule="auto"/>
        <w:jc w:val="both"/>
        <w:rPr>
          <w:rFonts w:ascii="Times New Roman" w:hAnsi="Times New Roman" w:cs="Times New Roman"/>
        </w:rPr>
      </w:pPr>
    </w:p>
    <w:p w14:paraId="72A1875E" w14:textId="77777777" w:rsidR="00017F66" w:rsidRPr="0095642C" w:rsidRDefault="00017F66" w:rsidP="00017F66">
      <w:pPr>
        <w:spacing w:after="0" w:line="240" w:lineRule="auto"/>
        <w:jc w:val="both"/>
        <w:rPr>
          <w:rFonts w:ascii="Times New Roman" w:hAnsi="Times New Roman" w:cs="Times New Roman"/>
        </w:rPr>
      </w:pPr>
      <w:r w:rsidRPr="0095642C">
        <w:rPr>
          <w:rFonts w:ascii="Times New Roman" w:hAnsi="Times New Roman" w:cs="Times New Roman"/>
        </w:rPr>
        <w:t>Please note that incomplete application package will not be accepted and considered.</w:t>
      </w:r>
    </w:p>
    <w:p w14:paraId="7479A271" w14:textId="77777777" w:rsidR="00017F66" w:rsidRPr="0095642C" w:rsidRDefault="00017F66" w:rsidP="00017F66">
      <w:pPr>
        <w:spacing w:after="0" w:line="240" w:lineRule="auto"/>
        <w:jc w:val="both"/>
        <w:rPr>
          <w:rFonts w:ascii="Times New Roman" w:hAnsi="Times New Roman" w:cs="Times New Roman"/>
        </w:rPr>
      </w:pPr>
    </w:p>
    <w:p w14:paraId="1AFD2917" w14:textId="00CFA227" w:rsidR="00BA73F7" w:rsidRPr="0095642C" w:rsidRDefault="00BA73F7" w:rsidP="00BA73F7">
      <w:pPr>
        <w:spacing w:after="0" w:line="240" w:lineRule="auto"/>
        <w:jc w:val="both"/>
        <w:rPr>
          <w:rFonts w:ascii="Times New Roman" w:hAnsi="Times New Roman" w:cs="Times New Roman"/>
          <w:b/>
        </w:rPr>
      </w:pPr>
      <w:r w:rsidRPr="0095642C">
        <w:rPr>
          <w:rFonts w:ascii="Times New Roman" w:hAnsi="Times New Roman" w:cs="Times New Roman"/>
          <w:b/>
        </w:rPr>
        <w:t xml:space="preserve">Deadline for submission of applications is </w:t>
      </w:r>
      <w:r w:rsidR="00736683">
        <w:rPr>
          <w:rFonts w:ascii="Times New Roman" w:hAnsi="Times New Roman" w:cs="Times New Roman"/>
          <w:b/>
        </w:rPr>
        <w:t>1</w:t>
      </w:r>
      <w:r w:rsidR="008826B9">
        <w:rPr>
          <w:rFonts w:ascii="Times New Roman" w:hAnsi="Times New Roman" w:cs="Times New Roman"/>
          <w:b/>
        </w:rPr>
        <w:t>3</w:t>
      </w:r>
      <w:r w:rsidR="00736683" w:rsidRPr="00736683">
        <w:rPr>
          <w:rFonts w:ascii="Times New Roman" w:hAnsi="Times New Roman" w:cs="Times New Roman"/>
          <w:b/>
          <w:vertAlign w:val="superscript"/>
        </w:rPr>
        <w:t>th</w:t>
      </w:r>
      <w:r w:rsidR="00736683">
        <w:rPr>
          <w:rFonts w:ascii="Times New Roman" w:hAnsi="Times New Roman" w:cs="Times New Roman"/>
          <w:b/>
        </w:rPr>
        <w:t xml:space="preserve"> </w:t>
      </w:r>
      <w:r w:rsidR="00A634F5">
        <w:rPr>
          <w:rFonts w:ascii="Times New Roman" w:hAnsi="Times New Roman" w:cs="Times New Roman"/>
          <w:b/>
        </w:rPr>
        <w:t>March 202</w:t>
      </w:r>
      <w:r w:rsidR="00736683">
        <w:rPr>
          <w:rFonts w:ascii="Times New Roman" w:hAnsi="Times New Roman" w:cs="Times New Roman"/>
          <w:b/>
        </w:rPr>
        <w:t>4</w:t>
      </w:r>
      <w:r w:rsidRPr="0095642C">
        <w:rPr>
          <w:rFonts w:ascii="Times New Roman" w:hAnsi="Times New Roman" w:cs="Times New Roman"/>
          <w:b/>
        </w:rPr>
        <w:t>.</w:t>
      </w:r>
    </w:p>
    <w:p w14:paraId="4895196C" w14:textId="77777777" w:rsidR="00BA73F7" w:rsidRPr="0095642C" w:rsidRDefault="00BA73F7" w:rsidP="00017F66">
      <w:pPr>
        <w:spacing w:after="0" w:line="240" w:lineRule="auto"/>
        <w:jc w:val="both"/>
        <w:rPr>
          <w:rFonts w:ascii="Times New Roman" w:hAnsi="Times New Roman" w:cs="Times New Roman"/>
        </w:rPr>
      </w:pPr>
    </w:p>
    <w:p w14:paraId="3F0D08A9" w14:textId="77777777" w:rsidR="0095642C" w:rsidRPr="0095642C" w:rsidRDefault="00017F66" w:rsidP="00017F66">
      <w:pPr>
        <w:spacing w:after="0" w:line="240" w:lineRule="auto"/>
        <w:jc w:val="both"/>
        <w:rPr>
          <w:rFonts w:ascii="Times New Roman" w:hAnsi="Times New Roman" w:cs="Times New Roman"/>
          <w:b/>
          <w:bCs/>
        </w:rPr>
      </w:pPr>
      <w:r w:rsidRPr="0095642C">
        <w:rPr>
          <w:rFonts w:ascii="Times New Roman" w:hAnsi="Times New Roman" w:cs="Times New Roman"/>
        </w:rPr>
        <w:t xml:space="preserve">Attention! The opening of the tender offers will take place online, via Skype at </w:t>
      </w:r>
      <w:r w:rsidRPr="0095642C">
        <w:rPr>
          <w:rFonts w:ascii="Times New Roman" w:hAnsi="Times New Roman" w:cs="Times New Roman"/>
          <w:b/>
          <w:bCs/>
        </w:rPr>
        <w:t xml:space="preserve">15:00 P.M. </w:t>
      </w:r>
    </w:p>
    <w:p w14:paraId="794608B4" w14:textId="7E800CF6" w:rsidR="00CF22DF" w:rsidRPr="0095642C" w:rsidRDefault="004E1734" w:rsidP="00017F66">
      <w:pPr>
        <w:spacing w:after="0" w:line="240" w:lineRule="auto"/>
        <w:jc w:val="both"/>
        <w:rPr>
          <w:rFonts w:ascii="Times New Roman" w:hAnsi="Times New Roman" w:cs="Times New Roman"/>
        </w:rPr>
      </w:pPr>
      <w:r>
        <w:rPr>
          <w:rFonts w:ascii="Times New Roman" w:hAnsi="Times New Roman" w:cs="Times New Roman"/>
          <w:b/>
          <w:bCs/>
        </w:rPr>
        <w:t>On 1</w:t>
      </w:r>
      <w:r w:rsidR="008826B9">
        <w:rPr>
          <w:rFonts w:ascii="Times New Roman" w:hAnsi="Times New Roman" w:cs="Times New Roman"/>
          <w:b/>
          <w:bCs/>
        </w:rPr>
        <w:t>4</w:t>
      </w:r>
      <w:r w:rsidRPr="004E1734">
        <w:rPr>
          <w:rFonts w:ascii="Times New Roman" w:hAnsi="Times New Roman" w:cs="Times New Roman"/>
          <w:b/>
          <w:bCs/>
          <w:vertAlign w:val="superscript"/>
        </w:rPr>
        <w:t>th</w:t>
      </w:r>
      <w:r>
        <w:rPr>
          <w:rFonts w:ascii="Times New Roman" w:hAnsi="Times New Roman" w:cs="Times New Roman"/>
          <w:b/>
          <w:bCs/>
        </w:rPr>
        <w:t xml:space="preserve"> </w:t>
      </w:r>
      <w:r w:rsidR="00D107ED">
        <w:rPr>
          <w:rFonts w:ascii="Times New Roman" w:hAnsi="Times New Roman" w:cs="Times New Roman"/>
          <w:b/>
          <w:bCs/>
        </w:rPr>
        <w:t>March</w:t>
      </w:r>
      <w:r w:rsidR="0095642C" w:rsidRPr="0095642C">
        <w:rPr>
          <w:rFonts w:ascii="Times New Roman" w:hAnsi="Times New Roman" w:cs="Times New Roman"/>
          <w:b/>
          <w:bCs/>
        </w:rPr>
        <w:t xml:space="preserve"> </w:t>
      </w:r>
      <w:r w:rsidR="00017F66" w:rsidRPr="0095642C">
        <w:rPr>
          <w:rFonts w:ascii="Times New Roman" w:hAnsi="Times New Roman" w:cs="Times New Roman"/>
          <w:b/>
          <w:bCs/>
        </w:rPr>
        <w:t>202</w:t>
      </w:r>
      <w:r w:rsidR="0095642C" w:rsidRPr="0095642C">
        <w:rPr>
          <w:rFonts w:ascii="Times New Roman" w:hAnsi="Times New Roman" w:cs="Times New Roman"/>
          <w:b/>
          <w:bCs/>
        </w:rPr>
        <w:t>4</w:t>
      </w:r>
      <w:r w:rsidR="00017F66" w:rsidRPr="0095642C">
        <w:rPr>
          <w:rFonts w:ascii="Times New Roman" w:hAnsi="Times New Roman" w:cs="Times New Roman"/>
        </w:rPr>
        <w:t>. Potential vendors are invited to participate in the opening of tender documents via Skype.</w:t>
      </w:r>
    </w:p>
    <w:p w14:paraId="4B0A9B66" w14:textId="77777777" w:rsidR="00CF22DF" w:rsidRPr="0095642C" w:rsidRDefault="00CF22DF" w:rsidP="00CF22DF">
      <w:pPr>
        <w:spacing w:after="0" w:line="240" w:lineRule="auto"/>
        <w:jc w:val="both"/>
        <w:rPr>
          <w:rFonts w:ascii="Times New Roman" w:hAnsi="Times New Roman" w:cs="Times New Roman"/>
        </w:rPr>
      </w:pPr>
    </w:p>
    <w:p w14:paraId="799BD730" w14:textId="5ABE6785" w:rsidR="000B226F" w:rsidRDefault="00CF22DF" w:rsidP="000B226F">
      <w:pPr>
        <w:spacing w:after="0" w:line="240" w:lineRule="auto"/>
        <w:jc w:val="both"/>
        <w:rPr>
          <w:rFonts w:ascii="Times New Roman" w:hAnsi="Times New Roman" w:cs="Times New Roman"/>
        </w:rPr>
      </w:pPr>
      <w:r w:rsidRPr="0095642C">
        <w:rPr>
          <w:rFonts w:ascii="Times New Roman" w:hAnsi="Times New Roman" w:cs="Times New Roman"/>
        </w:rPr>
        <w:t xml:space="preserve">While </w:t>
      </w:r>
      <w:r w:rsidR="00070377" w:rsidRPr="0095642C">
        <w:rPr>
          <w:rFonts w:ascii="Times New Roman" w:hAnsi="Times New Roman" w:cs="Times New Roman"/>
        </w:rPr>
        <w:t>AKF</w:t>
      </w:r>
      <w:r w:rsidR="006A54BF" w:rsidRPr="0095642C">
        <w:rPr>
          <w:rFonts w:ascii="Times New Roman" w:hAnsi="Times New Roman" w:cs="Times New Roman"/>
        </w:rPr>
        <w:t>/MSDSP</w:t>
      </w:r>
      <w:r w:rsidRPr="0095642C">
        <w:rPr>
          <w:rFonts w:ascii="Times New Roman" w:hAnsi="Times New Roman" w:cs="Times New Roman"/>
        </w:rPr>
        <w:t xml:space="preserve"> gives equal chance to</w:t>
      </w:r>
      <w:r w:rsidRPr="00961E82">
        <w:rPr>
          <w:rFonts w:ascii="Times New Roman" w:hAnsi="Times New Roman" w:cs="Times New Roman"/>
        </w:rPr>
        <w:t xml:space="preserve"> all applicants, only shortlisted candidates will be contacted.</w:t>
      </w:r>
    </w:p>
    <w:p w14:paraId="6DC10956" w14:textId="77777777" w:rsidR="0095642C" w:rsidRDefault="0095642C" w:rsidP="000B226F">
      <w:pPr>
        <w:spacing w:after="0" w:line="240" w:lineRule="auto"/>
        <w:jc w:val="both"/>
        <w:rPr>
          <w:rFonts w:ascii="Times New Roman" w:hAnsi="Times New Roman" w:cs="Times New Roman"/>
        </w:rPr>
      </w:pPr>
    </w:p>
    <w:p w14:paraId="4609DDCA" w14:textId="6367979B" w:rsidR="0095642C" w:rsidRPr="0095642C" w:rsidRDefault="0095642C" w:rsidP="0095642C">
      <w:pPr>
        <w:spacing w:after="0" w:line="240" w:lineRule="auto"/>
        <w:jc w:val="both"/>
        <w:rPr>
          <w:rFonts w:ascii="Times New Roman" w:hAnsi="Times New Roman" w:cs="Times New Roman"/>
        </w:rPr>
      </w:pPr>
      <w:r w:rsidRPr="0095642C">
        <w:rPr>
          <w:rFonts w:ascii="Times New Roman" w:hAnsi="Times New Roman" w:cs="Times New Roman"/>
        </w:rPr>
        <w:t>AKF</w:t>
      </w:r>
      <w:r>
        <w:rPr>
          <w:rFonts w:ascii="Times New Roman" w:hAnsi="Times New Roman" w:cs="Times New Roman"/>
        </w:rPr>
        <w:t>/MSDSP</w:t>
      </w:r>
      <w:r w:rsidRPr="0095642C">
        <w:rPr>
          <w:rFonts w:ascii="Times New Roman" w:hAnsi="Times New Roman" w:cs="Times New Roman"/>
        </w:rPr>
        <w:t xml:space="preserve"> strongly encourages qualified female applicants for this position. AKF</w:t>
      </w:r>
      <w:r>
        <w:rPr>
          <w:rFonts w:ascii="Times New Roman" w:hAnsi="Times New Roman" w:cs="Times New Roman"/>
        </w:rPr>
        <w:t>/MSDSP</w:t>
      </w:r>
      <w:r w:rsidRPr="0095642C">
        <w:rPr>
          <w:rFonts w:ascii="Times New Roman" w:hAnsi="Times New Roman" w:cs="Times New Roman"/>
        </w:rPr>
        <w:t xml:space="preserve"> seeks to ensure that male and female employees are given equal career opportunities and that staff members are able to keep an appropriate balance between work and private life. </w:t>
      </w:r>
    </w:p>
    <w:p w14:paraId="038E581E" w14:textId="77777777" w:rsidR="0095642C" w:rsidRPr="0095642C" w:rsidRDefault="0095642C" w:rsidP="0095642C">
      <w:pPr>
        <w:spacing w:after="0" w:line="240" w:lineRule="auto"/>
        <w:jc w:val="both"/>
        <w:rPr>
          <w:rFonts w:ascii="Times New Roman" w:hAnsi="Times New Roman" w:cs="Times New Roman"/>
        </w:rPr>
      </w:pPr>
    </w:p>
    <w:p w14:paraId="06D72030" w14:textId="77777777" w:rsidR="0095642C" w:rsidRPr="0095642C" w:rsidRDefault="0095642C" w:rsidP="0095642C">
      <w:pPr>
        <w:spacing w:after="0" w:line="240" w:lineRule="auto"/>
        <w:jc w:val="both"/>
        <w:rPr>
          <w:rFonts w:ascii="Times New Roman" w:hAnsi="Times New Roman" w:cs="Times New Roman"/>
        </w:rPr>
      </w:pPr>
      <w:r w:rsidRPr="0095642C">
        <w:rPr>
          <w:rFonts w:ascii="Times New Roman" w:hAnsi="Times New Roman" w:cs="Times New Roman"/>
        </w:rPr>
        <w:t>For more information on the Aga Khan Foundation and Aga Khan Development Network visit: http://www.akdn.org.</w:t>
      </w:r>
    </w:p>
    <w:p w14:paraId="05FA8824" w14:textId="77777777" w:rsidR="0095642C" w:rsidRPr="0095642C" w:rsidRDefault="0095642C" w:rsidP="0095642C">
      <w:pPr>
        <w:spacing w:after="0" w:line="240" w:lineRule="auto"/>
        <w:jc w:val="both"/>
        <w:rPr>
          <w:rFonts w:ascii="Times New Roman" w:hAnsi="Times New Roman" w:cs="Times New Roman"/>
        </w:rPr>
      </w:pPr>
    </w:p>
    <w:p w14:paraId="7745711E" w14:textId="2E981699" w:rsidR="0095642C" w:rsidRPr="0095642C" w:rsidRDefault="0095642C" w:rsidP="0095642C">
      <w:pPr>
        <w:spacing w:after="0" w:line="240" w:lineRule="auto"/>
        <w:jc w:val="both"/>
        <w:rPr>
          <w:rFonts w:ascii="Times New Roman" w:hAnsi="Times New Roman" w:cs="Times New Roman"/>
        </w:rPr>
      </w:pPr>
      <w:r w:rsidRPr="0095642C">
        <w:rPr>
          <w:rFonts w:ascii="Times New Roman" w:hAnsi="Times New Roman" w:cs="Times New Roman"/>
        </w:rPr>
        <w:t>AKF</w:t>
      </w:r>
      <w:r>
        <w:rPr>
          <w:rFonts w:ascii="Times New Roman" w:hAnsi="Times New Roman" w:cs="Times New Roman"/>
        </w:rPr>
        <w:t>/MSDSP</w:t>
      </w:r>
      <w:r w:rsidRPr="0095642C">
        <w:rPr>
          <w:rFonts w:ascii="Times New Roman" w:hAnsi="Times New Roman" w:cs="Times New Roman"/>
        </w:rPr>
        <w:t xml:space="preserve"> Tajikistan recruitment and selection procedures reflect our commitment to equal opportunity, safeguarding of children from abuse and zero tolerance of sexual harassment.</w:t>
      </w:r>
    </w:p>
    <w:p w14:paraId="3E1173E6" w14:textId="77777777" w:rsidR="0095642C" w:rsidRPr="0095642C" w:rsidRDefault="0095642C" w:rsidP="0095642C">
      <w:pPr>
        <w:spacing w:after="0" w:line="240" w:lineRule="auto"/>
        <w:jc w:val="both"/>
        <w:rPr>
          <w:rFonts w:ascii="Times New Roman" w:hAnsi="Times New Roman" w:cs="Times New Roman"/>
        </w:rPr>
      </w:pPr>
    </w:p>
    <w:p w14:paraId="3E981CE4" w14:textId="77777777" w:rsidR="0095642C" w:rsidRPr="0095642C" w:rsidRDefault="0095642C" w:rsidP="0095642C">
      <w:pPr>
        <w:spacing w:after="0" w:line="240" w:lineRule="auto"/>
        <w:jc w:val="both"/>
        <w:rPr>
          <w:rFonts w:ascii="Times New Roman" w:hAnsi="Times New Roman" w:cs="Times New Roman"/>
        </w:rPr>
      </w:pPr>
      <w:r w:rsidRPr="0095642C">
        <w:rPr>
          <w:rFonts w:ascii="Times New Roman" w:hAnsi="Times New Roman" w:cs="Times New Roman"/>
        </w:rPr>
        <w:t>DISCLAIMER</w:t>
      </w:r>
    </w:p>
    <w:p w14:paraId="329D4CE3" w14:textId="7D9EC6F1" w:rsidR="0095642C" w:rsidRPr="0095642C" w:rsidRDefault="0095642C" w:rsidP="0095642C">
      <w:pPr>
        <w:spacing w:after="0" w:line="240" w:lineRule="auto"/>
        <w:jc w:val="both"/>
        <w:rPr>
          <w:rFonts w:ascii="Times New Roman" w:hAnsi="Times New Roman" w:cs="Times New Roman"/>
          <w:i/>
          <w:iCs/>
        </w:rPr>
      </w:pPr>
      <w:r w:rsidRPr="0095642C">
        <w:rPr>
          <w:rFonts w:ascii="Times New Roman" w:hAnsi="Times New Roman" w:cs="Times New Roman"/>
          <w:i/>
          <w:iCs/>
        </w:rPr>
        <w:t>By sharing their cover letter and resume with AKF/MSDSP in response to this job application, applicants consent for AKF/MSDSP to keep this information on file for recruitment and human resources management purposes.</w:t>
      </w:r>
    </w:p>
    <w:sectPr w:rsidR="0095642C" w:rsidRPr="00956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2C0"/>
    <w:multiLevelType w:val="hybridMultilevel"/>
    <w:tmpl w:val="28D2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F169A6"/>
    <w:multiLevelType w:val="multilevel"/>
    <w:tmpl w:val="9332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C2B57"/>
    <w:multiLevelType w:val="hybridMultilevel"/>
    <w:tmpl w:val="AFB68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275"/>
    <w:multiLevelType w:val="hybridMultilevel"/>
    <w:tmpl w:val="E0EA1F92"/>
    <w:lvl w:ilvl="0" w:tplc="FFFFFFFF">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931DF"/>
    <w:multiLevelType w:val="hybridMultilevel"/>
    <w:tmpl w:val="E506D1EE"/>
    <w:lvl w:ilvl="0" w:tplc="E8269068">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734364"/>
    <w:multiLevelType w:val="hybridMultilevel"/>
    <w:tmpl w:val="9BF22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A705A3"/>
    <w:multiLevelType w:val="hybridMultilevel"/>
    <w:tmpl w:val="D480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33C82"/>
    <w:multiLevelType w:val="hybridMultilevel"/>
    <w:tmpl w:val="2B5CEB6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5D51AF"/>
    <w:multiLevelType w:val="hybridMultilevel"/>
    <w:tmpl w:val="A164E78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340A0A"/>
    <w:multiLevelType w:val="hybridMultilevel"/>
    <w:tmpl w:val="9B769554"/>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545E2D"/>
    <w:multiLevelType w:val="hybridMultilevel"/>
    <w:tmpl w:val="FCC0D5E6"/>
    <w:lvl w:ilvl="0" w:tplc="BEAEB6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3931E2"/>
    <w:multiLevelType w:val="hybridMultilevel"/>
    <w:tmpl w:val="479C8D20"/>
    <w:lvl w:ilvl="0" w:tplc="5F4A263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805022"/>
    <w:multiLevelType w:val="hybridMultilevel"/>
    <w:tmpl w:val="B82CF7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D4A6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E53D22"/>
    <w:multiLevelType w:val="hybridMultilevel"/>
    <w:tmpl w:val="092C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48329F"/>
    <w:multiLevelType w:val="hybridMultilevel"/>
    <w:tmpl w:val="7570CAE6"/>
    <w:lvl w:ilvl="0" w:tplc="E8269068">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FC27EA"/>
    <w:multiLevelType w:val="multilevel"/>
    <w:tmpl w:val="11A0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7107CB"/>
    <w:multiLevelType w:val="hybridMultilevel"/>
    <w:tmpl w:val="EF14682C"/>
    <w:lvl w:ilvl="0" w:tplc="08090011">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657F67"/>
    <w:multiLevelType w:val="hybridMultilevel"/>
    <w:tmpl w:val="1D56D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619026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121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9598086">
    <w:abstractNumId w:val="14"/>
  </w:num>
  <w:num w:numId="4" w16cid:durableId="900484982">
    <w:abstractNumId w:val="4"/>
  </w:num>
  <w:num w:numId="5" w16cid:durableId="476723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9424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431998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184586">
    <w:abstractNumId w:val="18"/>
  </w:num>
  <w:num w:numId="9" w16cid:durableId="44915807">
    <w:abstractNumId w:val="15"/>
  </w:num>
  <w:num w:numId="10" w16cid:durableId="1179003801">
    <w:abstractNumId w:val="0"/>
  </w:num>
  <w:num w:numId="11" w16cid:durableId="1614291578">
    <w:abstractNumId w:val="1"/>
  </w:num>
  <w:num w:numId="12" w16cid:durableId="1837110386">
    <w:abstractNumId w:val="16"/>
  </w:num>
  <w:num w:numId="13" w16cid:durableId="452989092">
    <w:abstractNumId w:val="5"/>
  </w:num>
  <w:num w:numId="14" w16cid:durableId="1417437772">
    <w:abstractNumId w:val="6"/>
  </w:num>
  <w:num w:numId="15" w16cid:durableId="1769959591">
    <w:abstractNumId w:val="3"/>
  </w:num>
  <w:num w:numId="16" w16cid:durableId="1952399706">
    <w:abstractNumId w:val="9"/>
  </w:num>
  <w:num w:numId="17" w16cid:durableId="1372223327">
    <w:abstractNumId w:val="17"/>
  </w:num>
  <w:num w:numId="18" w16cid:durableId="1096093453">
    <w:abstractNumId w:val="8"/>
  </w:num>
  <w:num w:numId="19" w16cid:durableId="1781145938">
    <w:abstractNumId w:val="2"/>
  </w:num>
  <w:num w:numId="20" w16cid:durableId="44571425">
    <w:abstractNumId w:val="13"/>
  </w:num>
  <w:num w:numId="21" w16cid:durableId="3687251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6F"/>
    <w:rsid w:val="00012B3E"/>
    <w:rsid w:val="00017F66"/>
    <w:rsid w:val="000202EA"/>
    <w:rsid w:val="000372FC"/>
    <w:rsid w:val="0004018E"/>
    <w:rsid w:val="00054933"/>
    <w:rsid w:val="000636D7"/>
    <w:rsid w:val="0006654F"/>
    <w:rsid w:val="00070377"/>
    <w:rsid w:val="00090E0D"/>
    <w:rsid w:val="000B226F"/>
    <w:rsid w:val="000D7A00"/>
    <w:rsid w:val="0012644C"/>
    <w:rsid w:val="00173147"/>
    <w:rsid w:val="001736A1"/>
    <w:rsid w:val="00180590"/>
    <w:rsid w:val="001B24F6"/>
    <w:rsid w:val="001B270A"/>
    <w:rsid w:val="001B4F66"/>
    <w:rsid w:val="001C6BBD"/>
    <w:rsid w:val="001D4CBD"/>
    <w:rsid w:val="001E49E6"/>
    <w:rsid w:val="001F1E4F"/>
    <w:rsid w:val="002168DD"/>
    <w:rsid w:val="00216D1D"/>
    <w:rsid w:val="00235807"/>
    <w:rsid w:val="00241EDF"/>
    <w:rsid w:val="00270FD7"/>
    <w:rsid w:val="00277F7C"/>
    <w:rsid w:val="00281EC2"/>
    <w:rsid w:val="002846CB"/>
    <w:rsid w:val="002C4BCC"/>
    <w:rsid w:val="002C79B8"/>
    <w:rsid w:val="002E65D7"/>
    <w:rsid w:val="002E6727"/>
    <w:rsid w:val="003265E8"/>
    <w:rsid w:val="003370D8"/>
    <w:rsid w:val="003469B9"/>
    <w:rsid w:val="0035211A"/>
    <w:rsid w:val="003B111B"/>
    <w:rsid w:val="003C6158"/>
    <w:rsid w:val="003D2EE0"/>
    <w:rsid w:val="004326B8"/>
    <w:rsid w:val="004461F1"/>
    <w:rsid w:val="004470B7"/>
    <w:rsid w:val="004A3DB1"/>
    <w:rsid w:val="004C2715"/>
    <w:rsid w:val="004E1734"/>
    <w:rsid w:val="004F2B5D"/>
    <w:rsid w:val="00510981"/>
    <w:rsid w:val="0052671A"/>
    <w:rsid w:val="00561DB4"/>
    <w:rsid w:val="00585F89"/>
    <w:rsid w:val="005B2C72"/>
    <w:rsid w:val="005D0C4F"/>
    <w:rsid w:val="006608A0"/>
    <w:rsid w:val="00680F90"/>
    <w:rsid w:val="00681E53"/>
    <w:rsid w:val="00686C84"/>
    <w:rsid w:val="006A1325"/>
    <w:rsid w:val="006A54BF"/>
    <w:rsid w:val="006C2C82"/>
    <w:rsid w:val="006C6B9E"/>
    <w:rsid w:val="006F138A"/>
    <w:rsid w:val="00713576"/>
    <w:rsid w:val="00727BFE"/>
    <w:rsid w:val="007327F8"/>
    <w:rsid w:val="00736683"/>
    <w:rsid w:val="007673E3"/>
    <w:rsid w:val="00781CBE"/>
    <w:rsid w:val="007E7229"/>
    <w:rsid w:val="007F1E12"/>
    <w:rsid w:val="007F4B46"/>
    <w:rsid w:val="00801FB7"/>
    <w:rsid w:val="00830D9F"/>
    <w:rsid w:val="008360C3"/>
    <w:rsid w:val="00844DA9"/>
    <w:rsid w:val="00853C2D"/>
    <w:rsid w:val="00865AD2"/>
    <w:rsid w:val="00875533"/>
    <w:rsid w:val="00877150"/>
    <w:rsid w:val="008826B9"/>
    <w:rsid w:val="00886418"/>
    <w:rsid w:val="008A04E7"/>
    <w:rsid w:val="008A2871"/>
    <w:rsid w:val="008B018E"/>
    <w:rsid w:val="008B45D8"/>
    <w:rsid w:val="008E3A08"/>
    <w:rsid w:val="008E70C3"/>
    <w:rsid w:val="008F2F89"/>
    <w:rsid w:val="00924303"/>
    <w:rsid w:val="00936E0E"/>
    <w:rsid w:val="0095642C"/>
    <w:rsid w:val="00961E82"/>
    <w:rsid w:val="00980B02"/>
    <w:rsid w:val="00980B89"/>
    <w:rsid w:val="00994052"/>
    <w:rsid w:val="009A0D44"/>
    <w:rsid w:val="009A3737"/>
    <w:rsid w:val="009C2DE3"/>
    <w:rsid w:val="009C478B"/>
    <w:rsid w:val="009C641D"/>
    <w:rsid w:val="009D056E"/>
    <w:rsid w:val="009D36CA"/>
    <w:rsid w:val="009E6D7E"/>
    <w:rsid w:val="009E798A"/>
    <w:rsid w:val="009F7EE8"/>
    <w:rsid w:val="00A1538A"/>
    <w:rsid w:val="00A5375C"/>
    <w:rsid w:val="00A547AD"/>
    <w:rsid w:val="00A54AB7"/>
    <w:rsid w:val="00A56E8E"/>
    <w:rsid w:val="00A634F5"/>
    <w:rsid w:val="00A826B6"/>
    <w:rsid w:val="00A902B6"/>
    <w:rsid w:val="00AA2769"/>
    <w:rsid w:val="00AB2DFD"/>
    <w:rsid w:val="00AD15F7"/>
    <w:rsid w:val="00AE063E"/>
    <w:rsid w:val="00AE60D8"/>
    <w:rsid w:val="00AF2ED1"/>
    <w:rsid w:val="00AF3023"/>
    <w:rsid w:val="00B147AC"/>
    <w:rsid w:val="00B15430"/>
    <w:rsid w:val="00B208C3"/>
    <w:rsid w:val="00B46351"/>
    <w:rsid w:val="00B57BC0"/>
    <w:rsid w:val="00B73F21"/>
    <w:rsid w:val="00B83A99"/>
    <w:rsid w:val="00B859E3"/>
    <w:rsid w:val="00B86699"/>
    <w:rsid w:val="00BA5A1E"/>
    <w:rsid w:val="00BA73F7"/>
    <w:rsid w:val="00BC0C07"/>
    <w:rsid w:val="00C54D24"/>
    <w:rsid w:val="00C558BC"/>
    <w:rsid w:val="00C56E51"/>
    <w:rsid w:val="00C749B8"/>
    <w:rsid w:val="00C7765D"/>
    <w:rsid w:val="00C9086C"/>
    <w:rsid w:val="00C9663C"/>
    <w:rsid w:val="00CA223D"/>
    <w:rsid w:val="00CC6AB3"/>
    <w:rsid w:val="00CF22DF"/>
    <w:rsid w:val="00D017DA"/>
    <w:rsid w:val="00D04DC3"/>
    <w:rsid w:val="00D107ED"/>
    <w:rsid w:val="00D91D6E"/>
    <w:rsid w:val="00DA1A6B"/>
    <w:rsid w:val="00DA24B3"/>
    <w:rsid w:val="00DC1A13"/>
    <w:rsid w:val="00DE0913"/>
    <w:rsid w:val="00DE3321"/>
    <w:rsid w:val="00DF3A75"/>
    <w:rsid w:val="00E16392"/>
    <w:rsid w:val="00E63247"/>
    <w:rsid w:val="00E772F9"/>
    <w:rsid w:val="00E96F02"/>
    <w:rsid w:val="00EB4B55"/>
    <w:rsid w:val="00EB4C15"/>
    <w:rsid w:val="00EB781B"/>
    <w:rsid w:val="00EC016A"/>
    <w:rsid w:val="00F02196"/>
    <w:rsid w:val="00F60278"/>
    <w:rsid w:val="00F60B18"/>
    <w:rsid w:val="00F74882"/>
    <w:rsid w:val="00F86035"/>
    <w:rsid w:val="00FB71A0"/>
    <w:rsid w:val="00FD2ED9"/>
    <w:rsid w:val="00FF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46A4"/>
  <w15:docId w15:val="{817BFCBF-15EB-4A59-9D97-4669E68A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6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B226F"/>
    <w:pPr>
      <w:spacing w:after="0" w:line="240" w:lineRule="auto"/>
      <w:jc w:val="center"/>
    </w:pPr>
    <w:rPr>
      <w:rFonts w:ascii="Arial" w:eastAsia="Times New Roman" w:hAnsi="Arial" w:cs="Arial"/>
      <w:sz w:val="24"/>
      <w:szCs w:val="24"/>
      <w:u w:val="single"/>
    </w:rPr>
  </w:style>
  <w:style w:type="character" w:customStyle="1" w:styleId="BodyTextChar">
    <w:name w:val="Body Text Char"/>
    <w:basedOn w:val="DefaultParagraphFont"/>
    <w:link w:val="BodyText"/>
    <w:semiHidden/>
    <w:rsid w:val="000B226F"/>
    <w:rPr>
      <w:rFonts w:ascii="Arial" w:eastAsia="Times New Roman" w:hAnsi="Arial" w:cs="Arial"/>
      <w:sz w:val="24"/>
      <w:szCs w:val="24"/>
      <w:u w:val="single"/>
      <w:lang w:val="en-US"/>
    </w:rPr>
  </w:style>
  <w:style w:type="paragraph" w:styleId="NoSpacing">
    <w:name w:val="No Spacing"/>
    <w:uiPriority w:val="1"/>
    <w:qFormat/>
    <w:rsid w:val="000B226F"/>
    <w:pPr>
      <w:spacing w:after="0" w:line="240" w:lineRule="auto"/>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locked/>
    <w:rsid w:val="000B226F"/>
    <w:rPr>
      <w:rFonts w:ascii="Times New Roman" w:eastAsiaTheme="minorEastAsia" w:hAnsi="Times New Roman" w:cs="Times New Roman"/>
    </w:rPr>
  </w:style>
  <w:style w:type="paragraph" w:styleId="ListParagraph">
    <w:name w:val="List Paragraph"/>
    <w:basedOn w:val="Normal"/>
    <w:link w:val="ListParagraphChar"/>
    <w:uiPriority w:val="34"/>
    <w:qFormat/>
    <w:rsid w:val="000B226F"/>
    <w:pPr>
      <w:ind w:left="720"/>
      <w:contextualSpacing/>
    </w:pPr>
    <w:rPr>
      <w:rFonts w:ascii="Times New Roman" w:hAnsi="Times New Roman" w:cs="Times New Roman"/>
      <w:lang w:val="en-GB"/>
    </w:rPr>
  </w:style>
  <w:style w:type="paragraph" w:customStyle="1" w:styleId="Default">
    <w:name w:val="Default"/>
    <w:rsid w:val="000B226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CF22DF"/>
    <w:rPr>
      <w:color w:val="0000FF"/>
      <w:u w:val="single"/>
    </w:rPr>
  </w:style>
  <w:style w:type="character" w:customStyle="1" w:styleId="UnresolvedMention1">
    <w:name w:val="Unresolved Mention1"/>
    <w:basedOn w:val="DefaultParagraphFont"/>
    <w:uiPriority w:val="99"/>
    <w:semiHidden/>
    <w:unhideWhenUsed/>
    <w:rsid w:val="00070377"/>
    <w:rPr>
      <w:color w:val="605E5C"/>
      <w:shd w:val="clear" w:color="auto" w:fill="E1DFDD"/>
    </w:rPr>
  </w:style>
  <w:style w:type="character" w:styleId="CommentReference">
    <w:name w:val="annotation reference"/>
    <w:basedOn w:val="DefaultParagraphFont"/>
    <w:uiPriority w:val="99"/>
    <w:semiHidden/>
    <w:unhideWhenUsed/>
    <w:rsid w:val="005D0C4F"/>
    <w:rPr>
      <w:sz w:val="16"/>
      <w:szCs w:val="16"/>
    </w:rPr>
  </w:style>
  <w:style w:type="paragraph" w:styleId="CommentText">
    <w:name w:val="annotation text"/>
    <w:basedOn w:val="Normal"/>
    <w:link w:val="CommentTextChar"/>
    <w:uiPriority w:val="99"/>
    <w:unhideWhenUsed/>
    <w:rsid w:val="005D0C4F"/>
    <w:pPr>
      <w:spacing w:line="240" w:lineRule="auto"/>
    </w:pPr>
    <w:rPr>
      <w:sz w:val="20"/>
      <w:szCs w:val="20"/>
    </w:rPr>
  </w:style>
  <w:style w:type="character" w:customStyle="1" w:styleId="CommentTextChar">
    <w:name w:val="Comment Text Char"/>
    <w:basedOn w:val="DefaultParagraphFont"/>
    <w:link w:val="CommentText"/>
    <w:uiPriority w:val="99"/>
    <w:rsid w:val="005D0C4F"/>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D0C4F"/>
    <w:rPr>
      <w:b/>
      <w:bCs/>
    </w:rPr>
  </w:style>
  <w:style w:type="character" w:customStyle="1" w:styleId="CommentSubjectChar">
    <w:name w:val="Comment Subject Char"/>
    <w:basedOn w:val="CommentTextChar"/>
    <w:link w:val="CommentSubject"/>
    <w:uiPriority w:val="99"/>
    <w:semiHidden/>
    <w:rsid w:val="005D0C4F"/>
    <w:rPr>
      <w:rFonts w:eastAsiaTheme="minorEastAsia"/>
      <w:b/>
      <w:bCs/>
      <w:sz w:val="20"/>
      <w:szCs w:val="20"/>
      <w:lang w:val="en-US"/>
    </w:rPr>
  </w:style>
  <w:style w:type="paragraph" w:styleId="BalloonText">
    <w:name w:val="Balloon Text"/>
    <w:basedOn w:val="Normal"/>
    <w:link w:val="BalloonTextChar"/>
    <w:uiPriority w:val="99"/>
    <w:semiHidden/>
    <w:unhideWhenUsed/>
    <w:rsid w:val="005D0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C4F"/>
    <w:rPr>
      <w:rFonts w:ascii="Segoe UI" w:eastAsiaTheme="minorEastAsia" w:hAnsi="Segoe UI" w:cs="Segoe UI"/>
      <w:sz w:val="18"/>
      <w:szCs w:val="18"/>
      <w:lang w:val="en-US"/>
    </w:rPr>
  </w:style>
  <w:style w:type="character" w:customStyle="1" w:styleId="apple-converted-space">
    <w:name w:val="apple-converted-space"/>
    <w:basedOn w:val="DefaultParagraphFont"/>
    <w:rsid w:val="008E70C3"/>
  </w:style>
  <w:style w:type="paragraph" w:customStyle="1" w:styleId="paragraph">
    <w:name w:val="paragraph"/>
    <w:basedOn w:val="Normal"/>
    <w:rsid w:val="003265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D91D6E"/>
    <w:pPr>
      <w:spacing w:after="0" w:line="240" w:lineRule="auto"/>
    </w:pPr>
    <w:rPr>
      <w:rFonts w:eastAsiaTheme="minorEastAsia"/>
      <w:lang w:val="en-US"/>
    </w:rPr>
  </w:style>
  <w:style w:type="character" w:customStyle="1" w:styleId="cf01">
    <w:name w:val="cf01"/>
    <w:basedOn w:val="DefaultParagraphFont"/>
    <w:rsid w:val="00C56E51"/>
    <w:rPr>
      <w:rFonts w:ascii="Segoe UI" w:hAnsi="Segoe UI" w:cs="Segoe UI" w:hint="default"/>
      <w:sz w:val="18"/>
      <w:szCs w:val="18"/>
    </w:rPr>
  </w:style>
  <w:style w:type="character" w:customStyle="1" w:styleId="cf11">
    <w:name w:val="cf11"/>
    <w:basedOn w:val="DefaultParagraphFont"/>
    <w:rsid w:val="00C56E51"/>
    <w:rPr>
      <w:rFonts w:ascii="Segoe UI" w:hAnsi="Segoe UI" w:cs="Segoe UI" w:hint="default"/>
      <w:sz w:val="18"/>
      <w:szCs w:val="18"/>
    </w:rPr>
  </w:style>
  <w:style w:type="character" w:styleId="UnresolvedMention">
    <w:name w:val="Unresolved Mention"/>
    <w:basedOn w:val="DefaultParagraphFont"/>
    <w:uiPriority w:val="99"/>
    <w:semiHidden/>
    <w:unhideWhenUsed/>
    <w:rsid w:val="00017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7748">
      <w:bodyDiv w:val="1"/>
      <w:marLeft w:val="0"/>
      <w:marRight w:val="0"/>
      <w:marTop w:val="0"/>
      <w:marBottom w:val="0"/>
      <w:divBdr>
        <w:top w:val="none" w:sz="0" w:space="0" w:color="auto"/>
        <w:left w:val="none" w:sz="0" w:space="0" w:color="auto"/>
        <w:bottom w:val="none" w:sz="0" w:space="0" w:color="auto"/>
        <w:right w:val="none" w:sz="0" w:space="0" w:color="auto"/>
      </w:divBdr>
    </w:div>
    <w:div w:id="344286751">
      <w:bodyDiv w:val="1"/>
      <w:marLeft w:val="0"/>
      <w:marRight w:val="0"/>
      <w:marTop w:val="0"/>
      <w:marBottom w:val="0"/>
      <w:divBdr>
        <w:top w:val="none" w:sz="0" w:space="0" w:color="auto"/>
        <w:left w:val="none" w:sz="0" w:space="0" w:color="auto"/>
        <w:bottom w:val="none" w:sz="0" w:space="0" w:color="auto"/>
        <w:right w:val="none" w:sz="0" w:space="0" w:color="auto"/>
      </w:divBdr>
    </w:div>
    <w:div w:id="373818408">
      <w:bodyDiv w:val="1"/>
      <w:marLeft w:val="0"/>
      <w:marRight w:val="0"/>
      <w:marTop w:val="0"/>
      <w:marBottom w:val="0"/>
      <w:divBdr>
        <w:top w:val="none" w:sz="0" w:space="0" w:color="auto"/>
        <w:left w:val="none" w:sz="0" w:space="0" w:color="auto"/>
        <w:bottom w:val="none" w:sz="0" w:space="0" w:color="auto"/>
        <w:right w:val="none" w:sz="0" w:space="0" w:color="auto"/>
      </w:divBdr>
    </w:div>
    <w:div w:id="994841382">
      <w:bodyDiv w:val="1"/>
      <w:marLeft w:val="0"/>
      <w:marRight w:val="0"/>
      <w:marTop w:val="0"/>
      <w:marBottom w:val="0"/>
      <w:divBdr>
        <w:top w:val="none" w:sz="0" w:space="0" w:color="auto"/>
        <w:left w:val="none" w:sz="0" w:space="0" w:color="auto"/>
        <w:bottom w:val="none" w:sz="0" w:space="0" w:color="auto"/>
        <w:right w:val="none" w:sz="0" w:space="0" w:color="auto"/>
      </w:divBdr>
      <w:divsChild>
        <w:div w:id="1510174574">
          <w:marLeft w:val="0"/>
          <w:marRight w:val="0"/>
          <w:marTop w:val="0"/>
          <w:marBottom w:val="0"/>
          <w:divBdr>
            <w:top w:val="none" w:sz="0" w:space="0" w:color="auto"/>
            <w:left w:val="none" w:sz="0" w:space="0" w:color="auto"/>
            <w:bottom w:val="none" w:sz="0" w:space="0" w:color="auto"/>
            <w:right w:val="none" w:sz="0" w:space="0" w:color="auto"/>
          </w:divBdr>
        </w:div>
      </w:divsChild>
    </w:div>
    <w:div w:id="1408577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r.recruitment@akdn.org" TargetMode="External"/><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hyperlink" Target="mailto:serviceprocurement.tj@akdn.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1T08:56:28.911"/>
    </inkml:context>
    <inkml:brush xml:id="br0">
      <inkml:brushProperty name="width" value="0.05" units="cm"/>
      <inkml:brushProperty name="height" value="0.05" units="cm"/>
    </inkml:brush>
  </inkml:definitions>
  <inkml:trace contextRef="#ctx0" brushRef="#br0">985 2753 24575,'-12'-7'0,"0"-1"0,0 0 0,1-1 0,0-1 0,0 0 0,1 0 0,-10-15 0,4 5 0,1-2 0,2 1 0,-13-29 0,10 14 0,2-2 0,1 0 0,2 0 0,-6-46 0,-13-165 0,28 230 0,-17-207-100,-26-236-429,24 318 358,-45-166-1,44 237 172,-3 0 0,-3 2 0,-3 1 0,-3 1 0,-3 2 0,-77-105 0,-23 3-1203,4 25-4813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1-20T11:25:02.959"/>
    </inkml:context>
    <inkml:brush xml:id="br0">
      <inkml:brushProperty name="width" value="0.05" units="cm"/>
      <inkml:brushProperty name="height" value="0.05" units="cm"/>
    </inkml:brush>
  </inkml:definitions>
  <inkml:trace contextRef="#ctx0" brushRef="#br0">0 0 17287 0 0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298098-7CC3-4CC7-9FA5-9DCB452D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Adab Abdulkodirov</dc:creator>
  <cp:keywords/>
  <dc:description/>
  <cp:lastModifiedBy>Mavzuna Mukairshoeva</cp:lastModifiedBy>
  <cp:revision>3</cp:revision>
  <dcterms:created xsi:type="dcterms:W3CDTF">2024-02-28T05:30:00Z</dcterms:created>
  <dcterms:modified xsi:type="dcterms:W3CDTF">2024-02-28T05:45:00Z</dcterms:modified>
</cp:coreProperties>
</file>