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4F9A" w14:textId="77777777"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rPr>
        <w:drawing>
          <wp:anchor distT="0" distB="0" distL="114300" distR="114300" simplePos="0" relativeHeight="251662336"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sz w:val="36"/>
          <w:szCs w:val="36"/>
        </w:rPr>
        <w:drawing>
          <wp:anchor distT="0" distB="0" distL="114300" distR="114300" simplePos="0" relativeHeight="251659264" behindDoc="0" locked="0" layoutInCell="1" allowOverlap="1" wp14:anchorId="790F1A37" wp14:editId="536DA145">
            <wp:simplePos x="0" y="0"/>
            <wp:positionH relativeFrom="column">
              <wp:posOffset>7167245</wp:posOffset>
            </wp:positionH>
            <wp:positionV relativeFrom="paragraph">
              <wp:posOffset>212725</wp:posOffset>
            </wp:positionV>
            <wp:extent cx="1605280" cy="713105"/>
            <wp:effectExtent l="0" t="0" r="0" b="0"/>
            <wp:wrapNone/>
            <wp:docPr id="3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rPr>
        <mc:AlternateContent>
          <mc:Choice Requires="wps">
            <w:drawing>
              <wp:anchor distT="0" distB="0" distL="114300" distR="114300" simplePos="0" relativeHeight="251660288"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685"/>
        <w:gridCol w:w="5675"/>
      </w:tblGrid>
      <w:tr w:rsidR="00D02A8A" w:rsidRPr="00D02A8A" w14:paraId="625048B1" w14:textId="77777777" w:rsidTr="00D02A8A">
        <w:trPr>
          <w:cantSplit/>
        </w:trPr>
        <w:tc>
          <w:tcPr>
            <w:tcW w:w="3685" w:type="dxa"/>
            <w:tcMar>
              <w:right w:w="43" w:type="dxa"/>
            </w:tcMar>
          </w:tcPr>
          <w:p w14:paraId="0A128991" w14:textId="77777777" w:rsidR="00D02A8A" w:rsidRPr="00D02A8A" w:rsidRDefault="00D02A8A" w:rsidP="00D02A8A">
            <w:pPr>
              <w:spacing w:before="40" w:after="40"/>
              <w:ind w:right="-20"/>
              <w:rPr>
                <w:rFonts w:ascii="Gill Sans MT" w:eastAsia="Courier New" w:hAnsi="Gill Sans MT" w:cs="Times New Roman"/>
                <w:szCs w:val="22"/>
              </w:rPr>
            </w:pPr>
            <w:bookmarkStart w:id="1" w:name="_Hlk116471380"/>
            <w:r w:rsidRPr="00D02A8A">
              <w:rPr>
                <w:rFonts w:ascii="Gill Sans MT" w:eastAsia="Courier New" w:hAnsi="Gill Sans MT" w:cs="Times New Roman"/>
                <w:szCs w:val="22"/>
              </w:rPr>
              <w:t>Solicitation Title:</w:t>
            </w:r>
          </w:p>
        </w:tc>
        <w:tc>
          <w:tcPr>
            <w:tcW w:w="5675" w:type="dxa"/>
            <w:shd w:val="clear" w:color="auto" w:fill="F2F2F2" w:themeFill="background1" w:themeFillShade="F2"/>
          </w:tcPr>
          <w:p w14:paraId="043437E0" w14:textId="77777777" w:rsidR="00D02A8A" w:rsidRPr="00D02A8A" w:rsidRDefault="00D02A8A" w:rsidP="00D02A8A">
            <w:pPr>
              <w:spacing w:before="40" w:after="40"/>
              <w:rPr>
                <w:rFonts w:ascii="Gill Sans MT" w:hAnsi="Gill Sans MT" w:cs="Times New Roman"/>
                <w:szCs w:val="22"/>
              </w:rPr>
            </w:pPr>
            <w:r w:rsidRPr="00D02A8A">
              <w:rPr>
                <w:rFonts w:ascii="Gill Sans MT" w:hAnsi="Gill Sans MT" w:cs="Times New Roman"/>
                <w:szCs w:val="22"/>
              </w:rPr>
              <w:t>Communications Consultant</w:t>
            </w:r>
          </w:p>
        </w:tc>
      </w:tr>
      <w:tr w:rsidR="00D02A8A" w:rsidRPr="00D02A8A" w14:paraId="517BC2C9" w14:textId="77777777" w:rsidTr="00D02A8A">
        <w:trPr>
          <w:cantSplit/>
        </w:trPr>
        <w:tc>
          <w:tcPr>
            <w:tcW w:w="3685" w:type="dxa"/>
            <w:tcMar>
              <w:right w:w="43" w:type="dxa"/>
            </w:tcMar>
          </w:tcPr>
          <w:p w14:paraId="3D01909B" w14:textId="77777777" w:rsidR="00D02A8A" w:rsidRPr="00D02A8A" w:rsidRDefault="00D02A8A" w:rsidP="00D02A8A">
            <w:pPr>
              <w:spacing w:before="40" w:after="40"/>
              <w:ind w:right="-20"/>
              <w:rPr>
                <w:rFonts w:ascii="Gill Sans MT" w:eastAsia="Courier New" w:hAnsi="Gill Sans MT" w:cs="Times New Roman"/>
                <w:szCs w:val="22"/>
              </w:rPr>
            </w:pPr>
            <w:r w:rsidRPr="00D02A8A">
              <w:rPr>
                <w:rFonts w:ascii="Gill Sans MT" w:eastAsia="Courier New" w:hAnsi="Gill Sans MT" w:cs="Times New Roman"/>
                <w:szCs w:val="22"/>
              </w:rPr>
              <w:t>Solicitation Number:</w:t>
            </w:r>
          </w:p>
        </w:tc>
        <w:tc>
          <w:tcPr>
            <w:tcW w:w="5675" w:type="dxa"/>
            <w:shd w:val="clear" w:color="auto" w:fill="F2F2F2" w:themeFill="background1" w:themeFillShade="F2"/>
          </w:tcPr>
          <w:p w14:paraId="00157024" w14:textId="77777777" w:rsidR="00D02A8A" w:rsidRPr="00D02A8A" w:rsidRDefault="00D02A8A" w:rsidP="00D02A8A">
            <w:pPr>
              <w:spacing w:before="40" w:after="40"/>
              <w:rPr>
                <w:rFonts w:ascii="Gill Sans MT" w:hAnsi="Gill Sans MT" w:cs="Times New Roman"/>
                <w:szCs w:val="22"/>
              </w:rPr>
            </w:pPr>
            <w:r w:rsidRPr="00D02A8A">
              <w:rPr>
                <w:rFonts w:ascii="Gill Sans MT" w:hAnsi="Gill Sans MT" w:cs="Times New Roman"/>
                <w:szCs w:val="22"/>
              </w:rPr>
              <w:t>TB-24-001</w:t>
            </w:r>
          </w:p>
        </w:tc>
      </w:tr>
      <w:tr w:rsidR="00D02A8A" w:rsidRPr="00D02A8A" w14:paraId="1B681F3A" w14:textId="77777777" w:rsidTr="00D02A8A">
        <w:trPr>
          <w:cantSplit/>
        </w:trPr>
        <w:tc>
          <w:tcPr>
            <w:tcW w:w="3685" w:type="dxa"/>
            <w:tcMar>
              <w:right w:w="43" w:type="dxa"/>
            </w:tcMar>
          </w:tcPr>
          <w:p w14:paraId="13EC6B38" w14:textId="77777777" w:rsidR="00D02A8A" w:rsidRPr="00D02A8A" w:rsidRDefault="00D02A8A" w:rsidP="00D02A8A">
            <w:pPr>
              <w:spacing w:before="40" w:after="40"/>
              <w:ind w:right="-20"/>
              <w:rPr>
                <w:rFonts w:ascii="Gill Sans MT" w:eastAsia="Courier New" w:hAnsi="Gill Sans MT" w:cs="Times New Roman"/>
                <w:szCs w:val="22"/>
              </w:rPr>
            </w:pPr>
            <w:r w:rsidRPr="00D02A8A">
              <w:rPr>
                <w:rFonts w:ascii="Gill Sans MT" w:eastAsia="Courier New" w:hAnsi="Gill Sans MT" w:cs="Times New Roman"/>
                <w:szCs w:val="22"/>
              </w:rPr>
              <w:t>Submit Questions and Proposal to:</w:t>
            </w:r>
          </w:p>
        </w:tc>
        <w:tc>
          <w:tcPr>
            <w:tcW w:w="5675" w:type="dxa"/>
            <w:shd w:val="clear" w:color="auto" w:fill="F2F2F2" w:themeFill="background1" w:themeFillShade="F2"/>
          </w:tcPr>
          <w:p w14:paraId="6FDA0E6B" w14:textId="77777777" w:rsidR="00D02A8A" w:rsidRPr="00D02A8A" w:rsidRDefault="007065AD" w:rsidP="00D02A8A">
            <w:pPr>
              <w:spacing w:before="40" w:after="40"/>
              <w:rPr>
                <w:rFonts w:ascii="Gill Sans MT" w:hAnsi="Gill Sans MT" w:cs="Times New Roman"/>
                <w:szCs w:val="22"/>
              </w:rPr>
            </w:pPr>
            <w:hyperlink r:id="rId13" w:history="1">
              <w:r w:rsidR="00D02A8A" w:rsidRPr="00D02A8A">
                <w:rPr>
                  <w:rStyle w:val="Hyperlink"/>
                  <w:rFonts w:ascii="Gill Sans MT" w:hAnsi="Gill Sans MT" w:cs="Times New Roman"/>
                  <w:szCs w:val="22"/>
                </w:rPr>
                <w:t>Procurement.TB.TJ@fhi360.org</w:t>
              </w:r>
            </w:hyperlink>
            <w:r w:rsidR="00D02A8A" w:rsidRPr="00D02A8A">
              <w:rPr>
                <w:rFonts w:ascii="Gill Sans MT" w:hAnsi="Gill Sans MT" w:cs="Times New Roman"/>
                <w:szCs w:val="22"/>
              </w:rPr>
              <w:t xml:space="preserve"> </w:t>
            </w:r>
          </w:p>
        </w:tc>
      </w:tr>
      <w:tr w:rsidR="00D02A8A" w:rsidRPr="00D02A8A" w14:paraId="2D04B945" w14:textId="77777777" w:rsidTr="00D02A8A">
        <w:trPr>
          <w:cantSplit/>
        </w:trPr>
        <w:tc>
          <w:tcPr>
            <w:tcW w:w="3685" w:type="dxa"/>
            <w:tcMar>
              <w:right w:w="43" w:type="dxa"/>
            </w:tcMar>
          </w:tcPr>
          <w:p w14:paraId="0482AD65" w14:textId="77777777" w:rsidR="00D02A8A" w:rsidRPr="00D02A8A" w:rsidRDefault="00D02A8A" w:rsidP="00D02A8A">
            <w:pPr>
              <w:spacing w:before="40" w:after="40"/>
              <w:ind w:right="-20"/>
              <w:rPr>
                <w:rFonts w:ascii="Gill Sans MT" w:eastAsia="Courier New" w:hAnsi="Gill Sans MT" w:cs="Times New Roman"/>
                <w:szCs w:val="22"/>
              </w:rPr>
            </w:pPr>
            <w:r w:rsidRPr="00D02A8A">
              <w:rPr>
                <w:rFonts w:ascii="Gill Sans MT" w:eastAsia="Courier New" w:hAnsi="Gill Sans MT" w:cs="Times New Roman"/>
                <w:szCs w:val="22"/>
              </w:rPr>
              <w:t>Date of Issue of RFP:</w:t>
            </w:r>
          </w:p>
        </w:tc>
        <w:tc>
          <w:tcPr>
            <w:tcW w:w="5675" w:type="dxa"/>
            <w:shd w:val="clear" w:color="auto" w:fill="F2F2F2" w:themeFill="background1" w:themeFillShade="F2"/>
          </w:tcPr>
          <w:p w14:paraId="2442AD72" w14:textId="71F0F217" w:rsidR="00D02A8A" w:rsidRPr="00D02A8A" w:rsidRDefault="00D02A8A" w:rsidP="00D02A8A">
            <w:pPr>
              <w:spacing w:before="40" w:after="40"/>
              <w:rPr>
                <w:rFonts w:ascii="Gill Sans MT" w:hAnsi="Gill Sans MT" w:cs="Times New Roman"/>
                <w:szCs w:val="22"/>
              </w:rPr>
            </w:pPr>
            <w:r w:rsidRPr="00D02A8A">
              <w:rPr>
                <w:rFonts w:ascii="Gill Sans MT" w:hAnsi="Gill Sans MT" w:cs="Times New Roman"/>
                <w:szCs w:val="22"/>
              </w:rPr>
              <w:t>January 1</w:t>
            </w:r>
            <w:r w:rsidR="00BE0EFC">
              <w:rPr>
                <w:rFonts w:cs="Times New Roman"/>
                <w:szCs w:val="22"/>
                <w:lang w:val="ru-RU"/>
              </w:rPr>
              <w:t>2</w:t>
            </w:r>
            <w:r w:rsidRPr="00D02A8A">
              <w:rPr>
                <w:rFonts w:ascii="Gill Sans MT" w:hAnsi="Gill Sans MT" w:cs="Times New Roman"/>
                <w:szCs w:val="22"/>
              </w:rPr>
              <w:t>, 2024</w:t>
            </w:r>
          </w:p>
        </w:tc>
      </w:tr>
      <w:tr w:rsidR="00D02A8A" w:rsidRPr="00D02A8A" w14:paraId="79AC4450" w14:textId="77777777" w:rsidTr="00D02A8A">
        <w:trPr>
          <w:cantSplit/>
        </w:trPr>
        <w:tc>
          <w:tcPr>
            <w:tcW w:w="3685" w:type="dxa"/>
            <w:tcMar>
              <w:right w:w="43" w:type="dxa"/>
            </w:tcMar>
          </w:tcPr>
          <w:p w14:paraId="29445127" w14:textId="77777777" w:rsidR="00D02A8A" w:rsidRPr="00D02A8A" w:rsidRDefault="00D02A8A" w:rsidP="00D02A8A">
            <w:pPr>
              <w:spacing w:before="40" w:after="40"/>
              <w:ind w:right="-20"/>
              <w:rPr>
                <w:rFonts w:ascii="Gill Sans MT" w:eastAsia="Courier New" w:hAnsi="Gill Sans MT" w:cs="Times New Roman"/>
                <w:szCs w:val="22"/>
              </w:rPr>
            </w:pPr>
            <w:r w:rsidRPr="00D02A8A">
              <w:rPr>
                <w:rFonts w:ascii="Gill Sans MT" w:eastAsia="Courier New" w:hAnsi="Gill Sans MT" w:cs="Times New Roman"/>
                <w:spacing w:val="-1"/>
                <w:position w:val="1"/>
                <w:szCs w:val="22"/>
              </w:rPr>
              <w:t>Dat</w:t>
            </w:r>
            <w:r w:rsidRPr="00D02A8A">
              <w:rPr>
                <w:rFonts w:ascii="Gill Sans MT" w:eastAsia="Courier New" w:hAnsi="Gill Sans MT" w:cs="Times New Roman"/>
                <w:position w:val="1"/>
                <w:szCs w:val="22"/>
              </w:rPr>
              <w:t>e</w:t>
            </w:r>
            <w:r w:rsidRPr="00D02A8A">
              <w:rPr>
                <w:rFonts w:ascii="Gill Sans MT" w:eastAsia="Courier New" w:hAnsi="Gill Sans MT" w:cs="Times New Roman"/>
                <w:spacing w:val="4"/>
                <w:position w:val="1"/>
                <w:szCs w:val="22"/>
              </w:rPr>
              <w:t xml:space="preserve"> </w:t>
            </w:r>
            <w:r w:rsidRPr="00D02A8A">
              <w:rPr>
                <w:rFonts w:ascii="Gill Sans MT" w:eastAsia="Courier New" w:hAnsi="Gill Sans MT" w:cs="Times New Roman"/>
                <w:position w:val="1"/>
                <w:szCs w:val="22"/>
              </w:rPr>
              <w:t>Proposal Du</w:t>
            </w:r>
            <w:r w:rsidRPr="00D02A8A">
              <w:rPr>
                <w:rFonts w:ascii="Gill Sans MT" w:eastAsia="Courier New" w:hAnsi="Gill Sans MT" w:cs="Times New Roman"/>
                <w:spacing w:val="4"/>
                <w:position w:val="1"/>
                <w:szCs w:val="22"/>
              </w:rPr>
              <w:t>e</w:t>
            </w:r>
            <w:r w:rsidRPr="00D02A8A">
              <w:rPr>
                <w:rFonts w:ascii="Gill Sans MT" w:eastAsia="Courier New" w:hAnsi="Gill Sans MT" w:cs="Times New Roman"/>
                <w:position w:val="1"/>
                <w:szCs w:val="22"/>
              </w:rPr>
              <w:t>:</w:t>
            </w:r>
          </w:p>
        </w:tc>
        <w:tc>
          <w:tcPr>
            <w:tcW w:w="5675" w:type="dxa"/>
            <w:shd w:val="clear" w:color="auto" w:fill="F2F2F2" w:themeFill="background1" w:themeFillShade="F2"/>
          </w:tcPr>
          <w:p w14:paraId="3CEA0AC7" w14:textId="4F4D912C" w:rsidR="00D02A8A" w:rsidRPr="00D14399" w:rsidRDefault="00D02A8A" w:rsidP="00D02A8A">
            <w:pPr>
              <w:spacing w:before="40" w:after="40"/>
              <w:rPr>
                <w:rFonts w:cs="Times New Roman"/>
                <w:szCs w:val="22"/>
                <w:lang w:val="ru-RU"/>
              </w:rPr>
            </w:pPr>
            <w:r w:rsidRPr="00D02A8A">
              <w:rPr>
                <w:rFonts w:ascii="Gill Sans MT" w:hAnsi="Gill Sans MT" w:cs="Times New Roman"/>
                <w:szCs w:val="22"/>
              </w:rPr>
              <w:t xml:space="preserve">January </w:t>
            </w:r>
            <w:r w:rsidR="00BE0EFC">
              <w:rPr>
                <w:rFonts w:cs="Times New Roman"/>
                <w:szCs w:val="22"/>
                <w:lang w:val="ru-RU"/>
              </w:rPr>
              <w:t>2</w:t>
            </w:r>
            <w:r w:rsidR="00D14399">
              <w:rPr>
                <w:rFonts w:cs="Times New Roman"/>
                <w:szCs w:val="22"/>
                <w:lang w:val="ru-RU"/>
              </w:rPr>
              <w:t>4</w:t>
            </w:r>
            <w:r w:rsidRPr="00D02A8A">
              <w:rPr>
                <w:rFonts w:ascii="Gill Sans MT" w:hAnsi="Gill Sans MT" w:cs="Times New Roman"/>
                <w:szCs w:val="22"/>
              </w:rPr>
              <w:t>, 202</w:t>
            </w:r>
            <w:r w:rsidR="00D14399">
              <w:rPr>
                <w:rFonts w:cs="Times New Roman"/>
                <w:szCs w:val="22"/>
                <w:lang w:val="ru-RU"/>
              </w:rPr>
              <w:t>4</w:t>
            </w:r>
          </w:p>
        </w:tc>
      </w:tr>
      <w:tr w:rsidR="00D02A8A" w:rsidRPr="00D02A8A" w14:paraId="21912793" w14:textId="77777777" w:rsidTr="00D02A8A">
        <w:trPr>
          <w:cantSplit/>
        </w:trPr>
        <w:tc>
          <w:tcPr>
            <w:tcW w:w="3685" w:type="dxa"/>
            <w:tcBorders>
              <w:bottom w:val="single" w:sz="4" w:space="0" w:color="000000"/>
            </w:tcBorders>
            <w:tcMar>
              <w:right w:w="43" w:type="dxa"/>
            </w:tcMar>
          </w:tcPr>
          <w:p w14:paraId="60C5B0F7" w14:textId="77777777" w:rsidR="00D02A8A" w:rsidRPr="00D02A8A" w:rsidRDefault="00D02A8A" w:rsidP="00D02A8A">
            <w:pPr>
              <w:spacing w:before="40" w:after="0"/>
              <w:rPr>
                <w:rFonts w:ascii="Gill Sans MT" w:hAnsi="Gill Sans MT" w:cs="Times New Roman"/>
                <w:szCs w:val="22"/>
              </w:rPr>
            </w:pPr>
            <w:r w:rsidRPr="00D02A8A">
              <w:rPr>
                <w:rFonts w:ascii="Gill Sans MT" w:hAnsi="Gill Sans MT" w:cs="Times New Roman"/>
                <w:szCs w:val="22"/>
              </w:rPr>
              <w:t>Approximate Timeframe Consultant Agreement Issued to Successful Candidate(s):</w:t>
            </w:r>
          </w:p>
        </w:tc>
        <w:tc>
          <w:tcPr>
            <w:tcW w:w="5675" w:type="dxa"/>
            <w:tcBorders>
              <w:bottom w:val="single" w:sz="4" w:space="0" w:color="000000"/>
            </w:tcBorders>
            <w:shd w:val="clear" w:color="auto" w:fill="F2F2F2" w:themeFill="background1" w:themeFillShade="F2"/>
          </w:tcPr>
          <w:p w14:paraId="1B22CFF8" w14:textId="77777777" w:rsidR="00D02A8A" w:rsidRPr="00D02A8A" w:rsidRDefault="00D02A8A" w:rsidP="00D02A8A">
            <w:pPr>
              <w:spacing w:before="40" w:after="0"/>
              <w:rPr>
                <w:rFonts w:ascii="Gill Sans MT" w:hAnsi="Gill Sans MT" w:cs="Times New Roman"/>
                <w:bCs/>
                <w:spacing w:val="-1"/>
                <w:szCs w:val="22"/>
              </w:rPr>
            </w:pPr>
            <w:r w:rsidRPr="00D02A8A">
              <w:rPr>
                <w:rFonts w:ascii="Gill Sans MT" w:hAnsi="Gill Sans MT" w:cs="Times New Roman"/>
                <w:bCs/>
                <w:spacing w:val="-1"/>
                <w:szCs w:val="22"/>
              </w:rPr>
              <w:t>Replacement for Maternity Leave. Service Agreement shall be signed for 140 working days from February until September 2024.</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6131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5E4D54"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5727D06A" w14:textId="270F8E4F" w:rsidR="00BB534E" w:rsidRPr="005E4D54" w:rsidRDefault="002377C7"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r w:rsidRPr="005E4D54">
        <w:rPr>
          <w:rStyle w:val="normaltextrun"/>
          <w:rFonts w:ascii="Gill Sans MT" w:hAnsi="Gill Sans MT" w:cs="Calibri"/>
          <w:color w:val="000000" w:themeColor="text1"/>
          <w:sz w:val="22"/>
          <w:szCs w:val="22"/>
          <w:shd w:val="clear" w:color="auto" w:fill="FFFFFF"/>
          <w:lang w:val="en-GB"/>
        </w:rPr>
        <w:t xml:space="preserve">FHI 360 is a global organization that mobilizes research, </w:t>
      </w:r>
      <w:proofErr w:type="gramStart"/>
      <w:r w:rsidRPr="005E4D54">
        <w:rPr>
          <w:rStyle w:val="normaltextrun"/>
          <w:rFonts w:ascii="Gill Sans MT" w:hAnsi="Gill Sans MT" w:cs="Calibri"/>
          <w:color w:val="000000" w:themeColor="text1"/>
          <w:sz w:val="22"/>
          <w:szCs w:val="22"/>
          <w:shd w:val="clear" w:color="auto" w:fill="FFFFFF"/>
          <w:lang w:val="en-GB"/>
        </w:rPr>
        <w:t>resources</w:t>
      </w:r>
      <w:proofErr w:type="gramEnd"/>
      <w:r w:rsidRPr="005E4D54">
        <w:rPr>
          <w:rStyle w:val="normaltextrun"/>
          <w:rFonts w:ascii="Gill Sans MT" w:hAnsi="Gill Sans MT" w:cs="Calibri"/>
          <w:color w:val="000000" w:themeColor="text1"/>
          <w:sz w:val="22"/>
          <w:szCs w:val="22"/>
          <w:shd w:val="clear" w:color="auto" w:fill="FFFFFF"/>
          <w:lang w:val="en-GB"/>
        </w:rPr>
        <w:t xml:space="preserve">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proofErr w:type="gramStart"/>
      <w:r w:rsidRPr="005E4D54">
        <w:rPr>
          <w:rStyle w:val="normaltextrun"/>
          <w:rFonts w:ascii="Gill Sans MT" w:hAnsi="Gill Sans MT" w:cs="Calibri"/>
          <w:color w:val="000000" w:themeColor="text1"/>
          <w:sz w:val="22"/>
          <w:szCs w:val="22"/>
          <w:shd w:val="clear" w:color="auto" w:fill="FFFFFF"/>
          <w:lang w:val="en-GB"/>
        </w:rPr>
        <w:t>crises</w:t>
      </w:r>
      <w:proofErr w:type="gramEnd"/>
      <w:r w:rsidRPr="005E4D54">
        <w:rPr>
          <w:rStyle w:val="normaltextrun"/>
          <w:rFonts w:ascii="Gill Sans MT" w:hAnsi="Gill Sans MT" w:cs="Calibri"/>
          <w:color w:val="000000" w:themeColor="text1"/>
          <w:sz w:val="22"/>
          <w:szCs w:val="22"/>
          <w:shd w:val="clear" w:color="auto" w:fill="FFFFFF"/>
          <w:lang w:val="en-GB"/>
        </w:rPr>
        <w:t xml:space="preserve"> and strengthen community resilience. We share data-driven insights and scalable tools that expand access and equity so communities can effectively address complex challenges, respond to </w:t>
      </w:r>
      <w:proofErr w:type="gramStart"/>
      <w:r w:rsidRPr="005E4D54">
        <w:rPr>
          <w:rStyle w:val="normaltextrun"/>
          <w:rFonts w:ascii="Gill Sans MT" w:hAnsi="Gill Sans MT" w:cs="Calibri"/>
          <w:color w:val="000000" w:themeColor="text1"/>
          <w:sz w:val="22"/>
          <w:szCs w:val="22"/>
          <w:shd w:val="clear" w:color="auto" w:fill="FFFFFF"/>
          <w:lang w:val="en-GB"/>
        </w:rPr>
        <w:t>shocks</w:t>
      </w:r>
      <w:proofErr w:type="gramEnd"/>
      <w:r w:rsidRPr="005E4D54">
        <w:rPr>
          <w:rStyle w:val="normaltextrun"/>
          <w:rFonts w:ascii="Gill Sans MT" w:hAnsi="Gill Sans MT" w:cs="Calibri"/>
          <w:color w:val="000000" w:themeColor="text1"/>
          <w:sz w:val="22"/>
          <w:szCs w:val="22"/>
          <w:shd w:val="clear" w:color="auto" w:fill="FFFFFF"/>
          <w:lang w:val="en-GB"/>
        </w:rPr>
        <w:t xml:space="preserve"> and achieve thriving futures. </w:t>
      </w:r>
    </w:p>
    <w:p w14:paraId="4840E3B7" w14:textId="77777777" w:rsidR="00D02A8A"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47B66A63" w14:textId="3B37017D" w:rsidR="00292A19" w:rsidRPr="005E4D54" w:rsidRDefault="00292A19"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normaltextrun"/>
          <w:rFonts w:ascii="Gill Sans MT" w:hAnsi="Gill Sans MT" w:cs="Calibri"/>
          <w:color w:val="000000" w:themeColor="text1"/>
          <w:sz w:val="22"/>
          <w:szCs w:val="22"/>
          <w:shd w:val="clear" w:color="auto" w:fill="FFFFFF"/>
          <w:lang w:val="en-GB"/>
        </w:rPr>
        <w:t xml:space="preserve">We currently seeking qualified candidates for </w:t>
      </w:r>
      <w:r w:rsidRPr="005E4D54">
        <w:rPr>
          <w:rStyle w:val="normaltextrun"/>
          <w:rFonts w:ascii="Gill Sans MT" w:hAnsi="Gill Sans MT" w:cs="Calibri"/>
          <w:b/>
          <w:bCs/>
          <w:color w:val="000000" w:themeColor="text1"/>
          <w:sz w:val="22"/>
          <w:szCs w:val="22"/>
          <w:shd w:val="clear" w:color="auto" w:fill="FFFFFF"/>
          <w:lang w:val="en-GB"/>
        </w:rPr>
        <w:t xml:space="preserve">Communications </w:t>
      </w:r>
      <w:r w:rsidR="00C01D87">
        <w:rPr>
          <w:rStyle w:val="normaltextrun"/>
          <w:rFonts w:ascii="Gill Sans MT" w:hAnsi="Gill Sans MT" w:cs="Calibri"/>
          <w:b/>
          <w:bCs/>
          <w:color w:val="000000" w:themeColor="text1"/>
          <w:sz w:val="22"/>
          <w:szCs w:val="22"/>
          <w:shd w:val="clear" w:color="auto" w:fill="FFFFFF"/>
          <w:lang w:val="en-GB"/>
        </w:rPr>
        <w:t>Consultant</w:t>
      </w:r>
      <w:r w:rsidR="00A833C9" w:rsidRPr="005E4D54">
        <w:rPr>
          <w:rStyle w:val="normaltextrun"/>
          <w:rFonts w:ascii="Gill Sans MT" w:hAnsi="Gill Sans MT" w:cs="Calibri"/>
          <w:color w:val="000000" w:themeColor="text1"/>
          <w:sz w:val="22"/>
          <w:szCs w:val="22"/>
          <w:shd w:val="clear" w:color="auto" w:fill="FFFFFF"/>
          <w:lang w:val="en-GB"/>
        </w:rPr>
        <w:t xml:space="preserve"> for USAID End Tuberculosis (TB) Tajikistan Activity. </w:t>
      </w:r>
    </w:p>
    <w:p w14:paraId="2D735CED" w14:textId="77777777" w:rsidR="00BB534E" w:rsidRPr="005E4D54" w:rsidRDefault="00BB534E"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eop"/>
          <w:rFonts w:ascii="Gill Sans MT" w:hAnsi="Gill Sans MT" w:cs="Calibri"/>
          <w:color w:val="000000" w:themeColor="text1"/>
          <w:sz w:val="22"/>
          <w:szCs w:val="22"/>
        </w:rPr>
        <w:t> </w:t>
      </w:r>
    </w:p>
    <w:p w14:paraId="3DC0B3E9" w14:textId="4222E98D" w:rsidR="00BB534E" w:rsidRPr="005E4D54" w:rsidRDefault="00034265"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normaltextrun"/>
          <w:rFonts w:ascii="Gill Sans MT" w:hAnsi="Gill Sans MT" w:cs="Calibri"/>
          <w:b/>
          <w:bCs/>
          <w:color w:val="000000" w:themeColor="text1"/>
          <w:sz w:val="22"/>
          <w:szCs w:val="22"/>
          <w:u w:val="single"/>
        </w:rPr>
        <w:t>Project Background</w:t>
      </w:r>
    </w:p>
    <w:p w14:paraId="24C2B3E2" w14:textId="77777777" w:rsidR="00BB534E" w:rsidRPr="005E4D54" w:rsidRDefault="00BB534E"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eop"/>
          <w:rFonts w:ascii="Gill Sans MT" w:hAnsi="Gill Sans MT" w:cs="Calibri"/>
          <w:color w:val="000000" w:themeColor="text1"/>
          <w:sz w:val="22"/>
          <w:szCs w:val="22"/>
        </w:rPr>
        <w:t> </w:t>
      </w:r>
    </w:p>
    <w:p w14:paraId="5C7BAE74" w14:textId="3539A859" w:rsidR="00BB534E" w:rsidRPr="005E4D54" w:rsidRDefault="04419E02"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normaltextrun"/>
          <w:rFonts w:ascii="Gill Sans MT" w:eastAsia="Calibri" w:hAnsi="Gill Sans MT" w:cs="Calibri"/>
          <w:color w:val="000000" w:themeColor="text1"/>
          <w:sz w:val="22"/>
          <w:szCs w:val="22"/>
        </w:rPr>
        <w:t>USAID End Tuberculosis (TB) Tajikistan Activity</w:t>
      </w:r>
      <w:r w:rsidR="00BB534E" w:rsidRPr="005E4D54">
        <w:rPr>
          <w:rStyle w:val="normaltextrun"/>
          <w:rFonts w:ascii="Gill Sans MT" w:hAnsi="Gill Sans MT" w:cs="Calibri"/>
          <w:color w:val="000000" w:themeColor="text1"/>
          <w:sz w:val="22"/>
          <w:szCs w:val="22"/>
          <w:shd w:val="clear" w:color="auto" w:fill="FFFFFF"/>
        </w:rPr>
        <w:t xml:space="preserve"> is a five-year project funded by the U.S. Agency for International Development (USAID). </w:t>
      </w:r>
      <w:r w:rsidR="17AFDA1A" w:rsidRPr="005E4D54">
        <w:rPr>
          <w:rStyle w:val="normaltextrun"/>
          <w:rFonts w:ascii="Gill Sans MT" w:eastAsia="Calibri" w:hAnsi="Gill Sans MT" w:cs="Calibri"/>
          <w:color w:val="000000" w:themeColor="text1"/>
          <w:sz w:val="22"/>
          <w:szCs w:val="22"/>
        </w:rPr>
        <w:t>USAID End Tuberculosis (TB) Tajikistan Activity</w:t>
      </w:r>
      <w:r w:rsidR="00BB534E" w:rsidRPr="005E4D54">
        <w:rPr>
          <w:rStyle w:val="normaltextrun"/>
          <w:rFonts w:ascii="Gill Sans MT" w:hAnsi="Gill Sans MT" w:cs="Calibri"/>
          <w:color w:val="000000" w:themeColor="text1"/>
          <w:sz w:val="22"/>
          <w:szCs w:val="22"/>
          <w:shd w:val="clear" w:color="auto" w:fill="FFFFFF"/>
        </w:rPr>
        <w:t xml:space="preserve"> aims to reduce the burden of TB in the Republic of Tajikistan. The project activity results are focuses on improving case detection and notification for all forms of TB, increasing the number of patients cured of all forms of TB, strengthening TB prevention by expanded preventive treatment and improved infection prevention and control (IPC) interventions, and strengthening TB system resilience/reliance in public health emergency. </w:t>
      </w:r>
      <w:r w:rsidR="00BB534E" w:rsidRPr="005E4D54">
        <w:rPr>
          <w:rStyle w:val="eop"/>
          <w:rFonts w:ascii="Gill Sans MT" w:hAnsi="Gill Sans MT" w:cs="Calibri"/>
          <w:color w:val="000000" w:themeColor="text1"/>
          <w:sz w:val="22"/>
          <w:szCs w:val="22"/>
        </w:rPr>
        <w:t> </w:t>
      </w:r>
    </w:p>
    <w:p w14:paraId="0FE091AD" w14:textId="77777777" w:rsidR="00BB534E" w:rsidRPr="005E4D54" w:rsidRDefault="00BB534E"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eop"/>
          <w:rFonts w:ascii="Gill Sans MT" w:hAnsi="Gill Sans MT" w:cs="Calibri"/>
          <w:color w:val="000000" w:themeColor="text1"/>
          <w:sz w:val="22"/>
          <w:szCs w:val="22"/>
        </w:rPr>
        <w:t> </w:t>
      </w:r>
    </w:p>
    <w:p w14:paraId="35416527" w14:textId="35F80F33" w:rsidR="00BB534E" w:rsidRPr="005E4D54" w:rsidRDefault="00A8245D"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Pr>
          <w:rStyle w:val="normaltextrun"/>
          <w:rFonts w:ascii="Gill Sans MT" w:hAnsi="Gill Sans MT" w:cs="Calibri"/>
          <w:b/>
          <w:bCs/>
          <w:color w:val="000000" w:themeColor="text1"/>
          <w:sz w:val="22"/>
          <w:szCs w:val="22"/>
          <w:u w:val="single"/>
        </w:rPr>
        <w:t xml:space="preserve">Consultancy </w:t>
      </w:r>
      <w:r w:rsidR="00034265" w:rsidRPr="005E4D54">
        <w:rPr>
          <w:rStyle w:val="normaltextrun"/>
          <w:rFonts w:ascii="Gill Sans MT" w:hAnsi="Gill Sans MT" w:cs="Calibri"/>
          <w:b/>
          <w:bCs/>
          <w:color w:val="000000" w:themeColor="text1"/>
          <w:sz w:val="22"/>
          <w:szCs w:val="22"/>
          <w:u w:val="single"/>
        </w:rPr>
        <w:t>Position Summary</w:t>
      </w:r>
    </w:p>
    <w:p w14:paraId="28D251B3" w14:textId="77777777" w:rsidR="00BB534E" w:rsidRPr="005E4D54" w:rsidRDefault="00BB534E"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eop"/>
          <w:rFonts w:ascii="Gill Sans MT" w:hAnsi="Gill Sans MT" w:cs="Calibri"/>
          <w:color w:val="000000" w:themeColor="text1"/>
          <w:sz w:val="22"/>
          <w:szCs w:val="22"/>
        </w:rPr>
        <w:t> </w:t>
      </w:r>
    </w:p>
    <w:p w14:paraId="059C8B46" w14:textId="1BF6BFB7" w:rsidR="00BB534E" w:rsidRPr="005E4D54" w:rsidRDefault="00BB534E" w:rsidP="00D02A8A">
      <w:pPr>
        <w:pStyle w:val="NoSpacing"/>
        <w:jc w:val="both"/>
        <w:rPr>
          <w:rStyle w:val="fontstyle21"/>
          <w:rFonts w:ascii="Gill Sans MT" w:hAnsi="Gill Sans MT"/>
        </w:rPr>
      </w:pPr>
      <w:r w:rsidRPr="005E4D54">
        <w:rPr>
          <w:rStyle w:val="normaltextrun"/>
          <w:rFonts w:ascii="Gill Sans MT" w:hAnsi="Gill Sans MT" w:cs="Calibri"/>
          <w:color w:val="000000" w:themeColor="text1"/>
          <w:szCs w:val="22"/>
        </w:rPr>
        <w:t xml:space="preserve">Under the supervision of the </w:t>
      </w:r>
      <w:r w:rsidR="5694BA67" w:rsidRPr="005E4D54">
        <w:rPr>
          <w:rStyle w:val="normaltextrun"/>
          <w:rFonts w:ascii="Gill Sans MT" w:hAnsi="Gill Sans MT" w:cs="Calibri"/>
          <w:color w:val="000000" w:themeColor="text1"/>
          <w:szCs w:val="22"/>
        </w:rPr>
        <w:t>Monitoring, Evaluation, and Learning (MEL) Specialist</w:t>
      </w:r>
      <w:r w:rsidRPr="005E4D54">
        <w:rPr>
          <w:rStyle w:val="normaltextrun"/>
          <w:rFonts w:ascii="Gill Sans MT" w:hAnsi="Gill Sans MT" w:cs="Calibri"/>
          <w:color w:val="000000" w:themeColor="text1"/>
          <w:szCs w:val="22"/>
        </w:rPr>
        <w:t>, t</w:t>
      </w:r>
      <w:r w:rsidRPr="005E4D54">
        <w:rPr>
          <w:rStyle w:val="normaltextrun"/>
          <w:rFonts w:ascii="Gill Sans MT" w:hAnsi="Gill Sans MT" w:cs="Calibri"/>
          <w:color w:val="000000" w:themeColor="text1"/>
          <w:szCs w:val="22"/>
          <w:shd w:val="clear" w:color="auto" w:fill="FFFFFF"/>
        </w:rPr>
        <w:t xml:space="preserve">he </w:t>
      </w:r>
      <w:r w:rsidR="0A397CE9" w:rsidRPr="005E4D54">
        <w:rPr>
          <w:rStyle w:val="normaltextrun"/>
          <w:rFonts w:ascii="Gill Sans MT" w:hAnsi="Gill Sans MT" w:cs="Calibri"/>
          <w:color w:val="000000" w:themeColor="text1"/>
          <w:szCs w:val="22"/>
          <w:shd w:val="clear" w:color="auto" w:fill="FFFFFF"/>
        </w:rPr>
        <w:t xml:space="preserve">Communications </w:t>
      </w:r>
      <w:r w:rsidR="00A8245D">
        <w:rPr>
          <w:rStyle w:val="normaltextrun"/>
          <w:rFonts w:ascii="Gill Sans MT" w:hAnsi="Gill Sans MT" w:cs="Calibri"/>
          <w:color w:val="000000" w:themeColor="text1"/>
          <w:szCs w:val="22"/>
          <w:shd w:val="clear" w:color="auto" w:fill="FFFFFF"/>
        </w:rPr>
        <w:t xml:space="preserve">Consultant </w:t>
      </w:r>
      <w:r w:rsidR="00BC03EA" w:rsidRPr="005E4D54">
        <w:rPr>
          <w:rStyle w:val="fontstyle21"/>
          <w:rFonts w:ascii="Gill Sans MT" w:hAnsi="Gill Sans MT"/>
        </w:rPr>
        <w:t>will</w:t>
      </w:r>
      <w:r w:rsidR="27ECAB3D" w:rsidRPr="005E4D54">
        <w:rPr>
          <w:rStyle w:val="fontstyle21"/>
          <w:rFonts w:ascii="Gill Sans MT" w:hAnsi="Gill Sans MT"/>
        </w:rPr>
        <w:t xml:space="preserve"> be</w:t>
      </w:r>
      <w:r w:rsidR="00BC03EA" w:rsidRPr="005E4D54">
        <w:rPr>
          <w:rStyle w:val="fontstyle21"/>
          <w:rFonts w:ascii="Gill Sans MT" w:hAnsi="Gill Sans MT"/>
        </w:rPr>
        <w:t xml:space="preserve"> </w:t>
      </w:r>
      <w:r w:rsidR="398F9058" w:rsidRPr="005E4D54">
        <w:rPr>
          <w:rStyle w:val="fontstyle21"/>
          <w:rFonts w:ascii="Gill Sans MT" w:hAnsi="Gill Sans MT"/>
        </w:rPr>
        <w:t xml:space="preserve">providing technical assistance to the project partners and the project in designing and developing </w:t>
      </w:r>
      <w:r w:rsidR="00EC7D3A" w:rsidRPr="005E4D54">
        <w:rPr>
          <w:rStyle w:val="fontstyle21"/>
          <w:rFonts w:ascii="Gill Sans MT" w:hAnsi="Gill Sans MT"/>
        </w:rPr>
        <w:t xml:space="preserve">communication materials, </w:t>
      </w:r>
      <w:r w:rsidR="398F9058" w:rsidRPr="005E4D54">
        <w:rPr>
          <w:rStyle w:val="fontstyle21"/>
          <w:rFonts w:ascii="Gill Sans MT" w:hAnsi="Gill Sans MT"/>
        </w:rPr>
        <w:t xml:space="preserve">campaigns and tools that will help increase the uptake of </w:t>
      </w:r>
      <w:r w:rsidR="23ED8C34" w:rsidRPr="005E4D54">
        <w:rPr>
          <w:rStyle w:val="fontstyle21"/>
          <w:rFonts w:ascii="Gill Sans MT" w:hAnsi="Gill Sans MT"/>
        </w:rPr>
        <w:t>TB</w:t>
      </w:r>
      <w:r w:rsidR="398F9058" w:rsidRPr="005E4D54">
        <w:rPr>
          <w:rStyle w:val="fontstyle21"/>
          <w:rFonts w:ascii="Gill Sans MT" w:hAnsi="Gill Sans MT"/>
        </w:rPr>
        <w:t xml:space="preserve"> services in the coverage areas. </w:t>
      </w:r>
      <w:r w:rsidR="073F1DD6" w:rsidRPr="005E4D54">
        <w:rPr>
          <w:rStyle w:val="fontstyle21"/>
          <w:rFonts w:ascii="Gill Sans MT" w:hAnsi="Gill Sans MT"/>
        </w:rPr>
        <w:t>S/he</w:t>
      </w:r>
      <w:r w:rsidR="398F9058" w:rsidRPr="005E4D54">
        <w:rPr>
          <w:rStyle w:val="fontstyle21"/>
          <w:rFonts w:ascii="Gill Sans MT" w:hAnsi="Gill Sans MT"/>
        </w:rPr>
        <w:t xml:space="preserve"> will also collaborate with the </w:t>
      </w:r>
      <w:r w:rsidR="7C12714F" w:rsidRPr="005E4D54">
        <w:rPr>
          <w:rStyle w:val="fontstyle21"/>
          <w:rFonts w:ascii="Gill Sans MT" w:hAnsi="Gill Sans MT"/>
        </w:rPr>
        <w:t>project team members</w:t>
      </w:r>
      <w:r w:rsidR="00BE2969">
        <w:rPr>
          <w:rStyle w:val="fontstyle21"/>
          <w:rFonts w:ascii="Gill Sans MT" w:hAnsi="Gill Sans MT"/>
        </w:rPr>
        <w:t xml:space="preserve">, </w:t>
      </w:r>
      <w:proofErr w:type="gramStart"/>
      <w:r w:rsidR="00BE2969">
        <w:rPr>
          <w:rStyle w:val="fontstyle21"/>
          <w:rFonts w:ascii="Gill Sans MT" w:hAnsi="Gill Sans MT"/>
        </w:rPr>
        <w:t>Government</w:t>
      </w:r>
      <w:proofErr w:type="gramEnd"/>
      <w:r w:rsidR="00BE2969">
        <w:rPr>
          <w:rStyle w:val="fontstyle21"/>
          <w:rFonts w:ascii="Gill Sans MT" w:hAnsi="Gill Sans MT"/>
        </w:rPr>
        <w:t xml:space="preserve"> and non-Government partners</w:t>
      </w:r>
      <w:r w:rsidR="398F9058" w:rsidRPr="005E4D54">
        <w:rPr>
          <w:rStyle w:val="fontstyle21"/>
          <w:rFonts w:ascii="Gill Sans MT" w:hAnsi="Gill Sans MT"/>
        </w:rPr>
        <w:t xml:space="preserve"> to ensure </w:t>
      </w:r>
      <w:r w:rsidR="00BE2969">
        <w:rPr>
          <w:rStyle w:val="fontstyle21"/>
          <w:rFonts w:ascii="Gill Sans MT" w:hAnsi="Gill Sans MT"/>
        </w:rPr>
        <w:t xml:space="preserve">visibility of FHI360 activities, </w:t>
      </w:r>
      <w:r w:rsidR="398F9058" w:rsidRPr="005E4D54">
        <w:rPr>
          <w:rStyle w:val="fontstyle21"/>
          <w:rFonts w:ascii="Gill Sans MT" w:hAnsi="Gill Sans MT"/>
        </w:rPr>
        <w:t xml:space="preserve">proper knowledge management and </w:t>
      </w:r>
      <w:r w:rsidR="00E57005" w:rsidRPr="005E4D54">
        <w:rPr>
          <w:rStyle w:val="fontstyle21"/>
          <w:rFonts w:ascii="Gill Sans MT" w:hAnsi="Gill Sans MT"/>
        </w:rPr>
        <w:t xml:space="preserve">sharing </w:t>
      </w:r>
      <w:r w:rsidR="398F9058" w:rsidRPr="005E4D54">
        <w:rPr>
          <w:rStyle w:val="fontstyle21"/>
          <w:rFonts w:ascii="Gill Sans MT" w:hAnsi="Gill Sans MT"/>
        </w:rPr>
        <w:t>of project outputs and results</w:t>
      </w:r>
      <w:r w:rsidR="00BD75CF" w:rsidRPr="005E4D54">
        <w:rPr>
          <w:rStyle w:val="fontstyle21"/>
          <w:rFonts w:ascii="Gill Sans MT" w:hAnsi="Gill Sans MT"/>
        </w:rPr>
        <w:t xml:space="preserve"> to both external and internal audiences</w:t>
      </w:r>
      <w:r w:rsidR="398F9058" w:rsidRPr="005E4D54">
        <w:rPr>
          <w:rStyle w:val="fontstyle21"/>
          <w:rFonts w:ascii="Gill Sans MT" w:hAnsi="Gill Sans MT"/>
        </w:rPr>
        <w:t>.</w:t>
      </w:r>
    </w:p>
    <w:p w14:paraId="5782EF64" w14:textId="3E6C33AB" w:rsidR="00BB534E" w:rsidRPr="005E4D54" w:rsidRDefault="398F9058" w:rsidP="00D02A8A">
      <w:pPr>
        <w:pStyle w:val="NoSpacing"/>
        <w:jc w:val="both"/>
        <w:rPr>
          <w:rStyle w:val="fontstyle21"/>
          <w:rFonts w:ascii="Gill Sans MT" w:hAnsi="Gill Sans MT"/>
        </w:rPr>
      </w:pPr>
      <w:r w:rsidRPr="005E4D54">
        <w:rPr>
          <w:rStyle w:val="fontstyle21"/>
          <w:rFonts w:ascii="Gill Sans MT" w:hAnsi="Gill Sans MT"/>
        </w:rPr>
        <w:t xml:space="preserve"> </w:t>
      </w:r>
    </w:p>
    <w:p w14:paraId="48A0BBEE" w14:textId="4F3F598F" w:rsidR="00BB534E" w:rsidRPr="005E4D54" w:rsidRDefault="398F9058" w:rsidP="00D02A8A">
      <w:pPr>
        <w:pStyle w:val="NoSpacing"/>
        <w:jc w:val="both"/>
        <w:rPr>
          <w:rFonts w:ascii="Gill Sans MT" w:hAnsi="Gill Sans MT" w:cs="Segoe UI"/>
          <w:szCs w:val="22"/>
        </w:rPr>
      </w:pPr>
      <w:r w:rsidRPr="005E4D54">
        <w:rPr>
          <w:rStyle w:val="fontstyle21"/>
          <w:rFonts w:ascii="Gill Sans MT" w:hAnsi="Gill Sans MT"/>
        </w:rPr>
        <w:t>The Communication</w:t>
      </w:r>
      <w:r w:rsidR="7513BEED" w:rsidRPr="005E4D54">
        <w:rPr>
          <w:rStyle w:val="fontstyle21"/>
          <w:rFonts w:ascii="Gill Sans MT" w:hAnsi="Gill Sans MT"/>
        </w:rPr>
        <w:t xml:space="preserve">s </w:t>
      </w:r>
      <w:r w:rsidR="00A8245D">
        <w:rPr>
          <w:rStyle w:val="fontstyle21"/>
          <w:rFonts w:ascii="Gill Sans MT" w:hAnsi="Gill Sans MT"/>
        </w:rPr>
        <w:t>Consultant</w:t>
      </w:r>
      <w:r w:rsidR="7513BEED" w:rsidRPr="005E4D54">
        <w:rPr>
          <w:rStyle w:val="fontstyle21"/>
          <w:rFonts w:ascii="Gill Sans MT" w:hAnsi="Gill Sans MT"/>
        </w:rPr>
        <w:t xml:space="preserve"> </w:t>
      </w:r>
      <w:r w:rsidRPr="005E4D54">
        <w:rPr>
          <w:rStyle w:val="fontstyle21"/>
          <w:rFonts w:ascii="Gill Sans MT" w:hAnsi="Gill Sans MT"/>
        </w:rPr>
        <w:t xml:space="preserve">will push the boundaries of traditional communication. S/he will bring innovative ideas that have the potential to go viral; leverage skills to plan and execute them; and assess and strengthen successful approaches for scale-up. </w:t>
      </w:r>
    </w:p>
    <w:p w14:paraId="1D1136B4" w14:textId="7619D7E3" w:rsidR="00BB534E" w:rsidRPr="005E4D54" w:rsidRDefault="00BB534E" w:rsidP="00D02A8A">
      <w:pPr>
        <w:pStyle w:val="NoSpacing"/>
        <w:jc w:val="both"/>
        <w:rPr>
          <w:rFonts w:ascii="Gill Sans MT" w:hAnsi="Gill Sans MT" w:cs="Segoe UI"/>
          <w:szCs w:val="22"/>
        </w:rPr>
      </w:pPr>
      <w:r w:rsidRPr="005E4D54">
        <w:rPr>
          <w:rStyle w:val="eop"/>
          <w:rFonts w:ascii="Gill Sans MT" w:hAnsi="Gill Sans MT" w:cs="Calibri"/>
          <w:color w:val="000000" w:themeColor="text1"/>
          <w:szCs w:val="22"/>
        </w:rPr>
        <w:t> </w:t>
      </w:r>
    </w:p>
    <w:p w14:paraId="386C5BCD" w14:textId="77777777" w:rsidR="00BB534E" w:rsidRPr="005E4D54" w:rsidRDefault="00BB534E" w:rsidP="00D02A8A">
      <w:pPr>
        <w:pStyle w:val="paragraph"/>
        <w:spacing w:before="0" w:beforeAutospacing="0" w:after="0" w:afterAutospacing="0"/>
        <w:jc w:val="both"/>
        <w:textAlignment w:val="baseline"/>
        <w:rPr>
          <w:rFonts w:ascii="Gill Sans MT" w:hAnsi="Gill Sans MT" w:cs="Segoe UI"/>
          <w:color w:val="000000" w:themeColor="text1"/>
          <w:sz w:val="22"/>
          <w:szCs w:val="22"/>
          <w:u w:val="single"/>
        </w:rPr>
      </w:pPr>
      <w:r w:rsidRPr="005E4D54">
        <w:rPr>
          <w:rStyle w:val="normaltextrun"/>
          <w:rFonts w:ascii="Gill Sans MT" w:hAnsi="Gill Sans MT" w:cs="Calibri"/>
          <w:b/>
          <w:bCs/>
          <w:color w:val="000000" w:themeColor="text1"/>
          <w:sz w:val="22"/>
          <w:szCs w:val="22"/>
          <w:u w:val="single"/>
          <w:shd w:val="clear" w:color="auto" w:fill="FFFFFF"/>
        </w:rPr>
        <w:t>Key Responsibilities</w:t>
      </w:r>
      <w:r w:rsidRPr="005E4D54">
        <w:rPr>
          <w:rStyle w:val="eop"/>
          <w:rFonts w:ascii="Gill Sans MT" w:hAnsi="Gill Sans MT" w:cs="Calibri"/>
          <w:color w:val="000000" w:themeColor="text1"/>
          <w:sz w:val="22"/>
          <w:szCs w:val="22"/>
          <w:u w:val="single"/>
        </w:rPr>
        <w:t> </w:t>
      </w:r>
    </w:p>
    <w:p w14:paraId="5C77D28E" w14:textId="12FC4EA3" w:rsidR="00812EB1" w:rsidRPr="005E4D54" w:rsidRDefault="529BC657" w:rsidP="00D02A8A">
      <w:pPr>
        <w:pStyle w:val="NoSpacing"/>
        <w:numPr>
          <w:ilvl w:val="0"/>
          <w:numId w:val="20"/>
        </w:numPr>
        <w:jc w:val="both"/>
        <w:rPr>
          <w:rStyle w:val="normaltextrun"/>
          <w:rFonts w:ascii="Gill Sans MT" w:hAnsi="Gill Sans MT" w:cs="Calibri"/>
          <w:szCs w:val="22"/>
        </w:rPr>
      </w:pPr>
      <w:r w:rsidRPr="005E4D54">
        <w:rPr>
          <w:rStyle w:val="normaltextrun"/>
          <w:rFonts w:ascii="Gill Sans MT" w:hAnsi="Gill Sans MT" w:cs="Calibri"/>
          <w:szCs w:val="22"/>
        </w:rPr>
        <w:t xml:space="preserve">Assist in </w:t>
      </w:r>
      <w:r w:rsidR="4C060E45" w:rsidRPr="005E4D54">
        <w:rPr>
          <w:rStyle w:val="normaltextrun"/>
          <w:rFonts w:ascii="Gill Sans MT" w:hAnsi="Gill Sans MT" w:cs="Calibri"/>
          <w:szCs w:val="22"/>
        </w:rPr>
        <w:t>Activity</w:t>
      </w:r>
      <w:r w:rsidRPr="005E4D54">
        <w:rPr>
          <w:rStyle w:val="normaltextrun"/>
          <w:rFonts w:ascii="Gill Sans MT" w:hAnsi="Gill Sans MT" w:cs="Calibri"/>
          <w:szCs w:val="22"/>
        </w:rPr>
        <w:t xml:space="preserve"> strategy and design, its digital adaptation, social media outreach, planning, </w:t>
      </w:r>
      <w:r w:rsidR="000341EA" w:rsidRPr="005E4D54">
        <w:rPr>
          <w:rStyle w:val="normaltextrun"/>
          <w:rFonts w:ascii="Gill Sans MT" w:hAnsi="Gill Sans MT" w:cs="Calibri"/>
          <w:szCs w:val="22"/>
        </w:rPr>
        <w:t>monitoring,</w:t>
      </w:r>
      <w:r w:rsidRPr="005E4D54">
        <w:rPr>
          <w:rStyle w:val="normaltextrun"/>
          <w:rFonts w:ascii="Gill Sans MT" w:hAnsi="Gill Sans MT" w:cs="Calibri"/>
          <w:szCs w:val="22"/>
        </w:rPr>
        <w:t xml:space="preserve"> and evaluation.</w:t>
      </w:r>
    </w:p>
    <w:p w14:paraId="77CDBDFE" w14:textId="021064CC"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lastRenderedPageBreak/>
        <w:t xml:space="preserve">Lead together with the </w:t>
      </w:r>
      <w:r w:rsidR="2338B26B" w:rsidRPr="005E4D54">
        <w:rPr>
          <w:rFonts w:ascii="Gill Sans MT" w:hAnsi="Gill Sans MT"/>
          <w:szCs w:val="22"/>
        </w:rPr>
        <w:t>t</w:t>
      </w:r>
      <w:r w:rsidRPr="005E4D54">
        <w:rPr>
          <w:rFonts w:ascii="Gill Sans MT" w:hAnsi="Gill Sans MT"/>
          <w:szCs w:val="22"/>
        </w:rPr>
        <w:t xml:space="preserve">eam the digital adaptation of learning modules and training activities on </w:t>
      </w:r>
      <w:r w:rsidR="0ADA1525" w:rsidRPr="005E4D54">
        <w:rPr>
          <w:rFonts w:ascii="Gill Sans MT" w:hAnsi="Gill Sans MT"/>
          <w:szCs w:val="22"/>
        </w:rPr>
        <w:t>TB</w:t>
      </w:r>
      <w:r w:rsidRPr="005E4D54">
        <w:rPr>
          <w:rFonts w:ascii="Gill Sans MT" w:hAnsi="Gill Sans MT"/>
          <w:szCs w:val="22"/>
        </w:rPr>
        <w:t xml:space="preserve"> service delivery </w:t>
      </w:r>
      <w:r w:rsidR="7D42975D" w:rsidRPr="005E4D54">
        <w:rPr>
          <w:rFonts w:ascii="Gill Sans MT" w:hAnsi="Gill Sans MT"/>
          <w:szCs w:val="22"/>
        </w:rPr>
        <w:t xml:space="preserve">and prevention </w:t>
      </w:r>
      <w:r w:rsidRPr="005E4D54">
        <w:rPr>
          <w:rFonts w:ascii="Gill Sans MT" w:hAnsi="Gill Sans MT"/>
          <w:szCs w:val="22"/>
        </w:rPr>
        <w:t>and related capacity building initiatives.</w:t>
      </w:r>
    </w:p>
    <w:p w14:paraId="3BA7F625" w14:textId="7A7DCDDD" w:rsidR="737F9B2D" w:rsidRPr="005E4D54" w:rsidRDefault="796B75F5" w:rsidP="00D02A8A">
      <w:pPr>
        <w:pStyle w:val="ListParagraph"/>
        <w:numPr>
          <w:ilvl w:val="0"/>
          <w:numId w:val="20"/>
        </w:numPr>
        <w:jc w:val="both"/>
        <w:rPr>
          <w:rFonts w:ascii="Gill Sans MT" w:hAnsi="Gill Sans MT"/>
          <w:szCs w:val="22"/>
        </w:rPr>
      </w:pPr>
      <w:r w:rsidRPr="005E4D54">
        <w:rPr>
          <w:rFonts w:ascii="Gill Sans MT" w:hAnsi="Gill Sans MT"/>
          <w:szCs w:val="22"/>
        </w:rPr>
        <w:t>Manage and track implementation of Marking and Branding Plan, compliance with USAID</w:t>
      </w:r>
      <w:r w:rsidR="1F4E1B70" w:rsidRPr="005E4D54">
        <w:rPr>
          <w:rFonts w:ascii="Gill Sans MT" w:hAnsi="Gill Sans MT"/>
          <w:szCs w:val="22"/>
        </w:rPr>
        <w:t xml:space="preserve"> and FHI360</w:t>
      </w:r>
      <w:r w:rsidRPr="005E4D54">
        <w:rPr>
          <w:rFonts w:ascii="Gill Sans MT" w:hAnsi="Gill Sans MT"/>
          <w:szCs w:val="22"/>
        </w:rPr>
        <w:t xml:space="preserve"> reg</w:t>
      </w:r>
      <w:r w:rsidR="4CC9AC88" w:rsidRPr="005E4D54">
        <w:rPr>
          <w:rFonts w:ascii="Gill Sans MT" w:hAnsi="Gill Sans MT"/>
          <w:szCs w:val="22"/>
        </w:rPr>
        <w:t>ulations.</w:t>
      </w:r>
    </w:p>
    <w:p w14:paraId="3E1F30E8" w14:textId="3F913A1C" w:rsidR="4CC9AC88" w:rsidRPr="005E4D54" w:rsidRDefault="4CC9AC88"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Lead and </w:t>
      </w:r>
      <w:proofErr w:type="gramStart"/>
      <w:r w:rsidRPr="005E4D54">
        <w:rPr>
          <w:rFonts w:ascii="Gill Sans MT" w:hAnsi="Gill Sans MT"/>
          <w:szCs w:val="22"/>
        </w:rPr>
        <w:t xml:space="preserve">provide </w:t>
      </w:r>
      <w:r w:rsidR="00167A7A" w:rsidRPr="005E4D54">
        <w:rPr>
          <w:rFonts w:ascii="Gill Sans MT" w:hAnsi="Gill Sans MT"/>
          <w:szCs w:val="22"/>
        </w:rPr>
        <w:t>assistance</w:t>
      </w:r>
      <w:r w:rsidRPr="005E4D54">
        <w:rPr>
          <w:rFonts w:ascii="Gill Sans MT" w:hAnsi="Gill Sans MT"/>
          <w:szCs w:val="22"/>
        </w:rPr>
        <w:t xml:space="preserve"> to</w:t>
      </w:r>
      <w:proofErr w:type="gramEnd"/>
      <w:r w:rsidRPr="005E4D54">
        <w:rPr>
          <w:rFonts w:ascii="Gill Sans MT" w:hAnsi="Gill Sans MT"/>
          <w:szCs w:val="22"/>
        </w:rPr>
        <w:t xml:space="preserve"> staff on proper implementation of Marking and Branding </w:t>
      </w:r>
      <w:r w:rsidR="000341EA" w:rsidRPr="005E4D54">
        <w:rPr>
          <w:rFonts w:ascii="Gill Sans MT" w:hAnsi="Gill Sans MT"/>
          <w:szCs w:val="22"/>
        </w:rPr>
        <w:t>requirements.</w:t>
      </w:r>
    </w:p>
    <w:p w14:paraId="1AD80D15" w14:textId="09395796" w:rsidR="27DDB1E8" w:rsidRPr="005E4D54" w:rsidRDefault="27DDB1E8"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Review all technical and operations documents </w:t>
      </w:r>
      <w:r w:rsidR="4927143D" w:rsidRPr="005E4D54">
        <w:rPr>
          <w:rFonts w:ascii="Gill Sans MT" w:hAnsi="Gill Sans MT"/>
          <w:szCs w:val="22"/>
        </w:rPr>
        <w:t xml:space="preserve">of the Activity </w:t>
      </w:r>
      <w:r w:rsidRPr="005E4D54">
        <w:rPr>
          <w:rFonts w:ascii="Gill Sans MT" w:hAnsi="Gill Sans MT"/>
          <w:szCs w:val="22"/>
        </w:rPr>
        <w:t xml:space="preserve">to comply with marking </w:t>
      </w:r>
      <w:r w:rsidR="37AF68AC" w:rsidRPr="005E4D54">
        <w:rPr>
          <w:rFonts w:ascii="Gill Sans MT" w:hAnsi="Gill Sans MT"/>
          <w:szCs w:val="22"/>
        </w:rPr>
        <w:t>and branding requirement</w:t>
      </w:r>
      <w:r w:rsidRPr="005E4D54">
        <w:rPr>
          <w:rFonts w:ascii="Gill Sans MT" w:hAnsi="Gill Sans MT"/>
          <w:szCs w:val="22"/>
        </w:rPr>
        <w:t>, edit and submit final activity documents</w:t>
      </w:r>
      <w:r w:rsidR="46F785B3" w:rsidRPr="005E4D54">
        <w:rPr>
          <w:rFonts w:ascii="Gill Sans MT" w:hAnsi="Gill Sans MT"/>
          <w:szCs w:val="22"/>
        </w:rPr>
        <w:t>.</w:t>
      </w:r>
    </w:p>
    <w:p w14:paraId="6CE61595" w14:textId="50750E78" w:rsidR="46F785B3" w:rsidRPr="005E4D54" w:rsidRDefault="46F785B3"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Manage consideration of all technical and operations documents with direct supervisor and </w:t>
      </w:r>
      <w:r w:rsidR="147A1770" w:rsidRPr="005E4D54">
        <w:rPr>
          <w:rFonts w:ascii="Gill Sans MT" w:hAnsi="Gill Sans MT"/>
          <w:szCs w:val="22"/>
        </w:rPr>
        <w:t xml:space="preserve">provide an updated files addressed </w:t>
      </w:r>
      <w:r w:rsidRPr="005E4D54">
        <w:rPr>
          <w:rFonts w:ascii="Gill Sans MT" w:hAnsi="Gill Sans MT"/>
          <w:szCs w:val="22"/>
        </w:rPr>
        <w:t>USAID</w:t>
      </w:r>
      <w:r w:rsidR="4AD65842" w:rsidRPr="005E4D54">
        <w:rPr>
          <w:rFonts w:ascii="Gill Sans MT" w:hAnsi="Gill Sans MT"/>
          <w:szCs w:val="22"/>
        </w:rPr>
        <w:t xml:space="preserve"> and/or Activity management team requirements and </w:t>
      </w:r>
      <w:proofErr w:type="gramStart"/>
      <w:r w:rsidR="4AD65842" w:rsidRPr="005E4D54">
        <w:rPr>
          <w:rFonts w:ascii="Gill Sans MT" w:hAnsi="Gill Sans MT"/>
          <w:szCs w:val="22"/>
        </w:rPr>
        <w:t>feedbacks</w:t>
      </w:r>
      <w:proofErr w:type="gramEnd"/>
      <w:r w:rsidR="000341EA" w:rsidRPr="005E4D54">
        <w:rPr>
          <w:rFonts w:ascii="Gill Sans MT" w:hAnsi="Gill Sans MT"/>
          <w:szCs w:val="22"/>
        </w:rPr>
        <w:t>.</w:t>
      </w:r>
      <w:r w:rsidR="4AD65842" w:rsidRPr="005E4D54">
        <w:rPr>
          <w:rFonts w:ascii="Gill Sans MT" w:hAnsi="Gill Sans MT"/>
          <w:szCs w:val="22"/>
        </w:rPr>
        <w:t xml:space="preserve"> </w:t>
      </w:r>
    </w:p>
    <w:p w14:paraId="19022F39" w14:textId="03FB18F9"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Develop, pre-test, and produce digital communication tools and e-job aids based on evidence-based theories and methodologies, in line with the</w:t>
      </w:r>
      <w:r w:rsidR="04F7B0E3" w:rsidRPr="005E4D54">
        <w:rPr>
          <w:rFonts w:ascii="Gill Sans MT" w:hAnsi="Gill Sans MT"/>
          <w:szCs w:val="22"/>
        </w:rPr>
        <w:t xml:space="preserve"> communications</w:t>
      </w:r>
      <w:r w:rsidRPr="005E4D54">
        <w:rPr>
          <w:rFonts w:ascii="Gill Sans MT" w:hAnsi="Gill Sans MT"/>
          <w:szCs w:val="22"/>
        </w:rPr>
        <w:t xml:space="preserve"> strategy. </w:t>
      </w:r>
    </w:p>
    <w:p w14:paraId="1207C90D" w14:textId="2A846811"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Produce and/or manage regular content calendars to ensure timely refreshing of project-related social media content and activities.</w:t>
      </w:r>
    </w:p>
    <w:p w14:paraId="0375384E" w14:textId="66AD10FF"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Monitor social engagement and track conversion across project-supported platforms to test and iteratively improve online communications and client recruitment strategies.</w:t>
      </w:r>
    </w:p>
    <w:p w14:paraId="6FE88581" w14:textId="5DEFE743"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Assist in coordinating with </w:t>
      </w:r>
      <w:r w:rsidR="439C9614" w:rsidRPr="005E4D54">
        <w:rPr>
          <w:rFonts w:ascii="Gill Sans MT" w:hAnsi="Gill Sans MT"/>
          <w:szCs w:val="22"/>
        </w:rPr>
        <w:t>the</w:t>
      </w:r>
      <w:r w:rsidRPr="005E4D54">
        <w:rPr>
          <w:rFonts w:ascii="Gill Sans MT" w:hAnsi="Gill Sans MT"/>
          <w:szCs w:val="22"/>
        </w:rPr>
        <w:t xml:space="preserve"> subgrantees, research firms, advertising agencies, public relations experts, production vendors, community mobilizers, and/or consultants hired by the project on creative milestones and outputs.</w:t>
      </w:r>
    </w:p>
    <w:p w14:paraId="273AA20F" w14:textId="4571BE54"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Assist in supervising local contracts and monitoring of ongoing function and technical troubleshooting for integral services, such as mass media programming.</w:t>
      </w:r>
    </w:p>
    <w:p w14:paraId="389AE24C" w14:textId="7FBDCF29"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Guide the design and execution of patient-friendly website</w:t>
      </w:r>
      <w:r w:rsidR="22EF08AD" w:rsidRPr="005E4D54">
        <w:rPr>
          <w:rFonts w:ascii="Gill Sans MT" w:hAnsi="Gill Sans MT"/>
          <w:szCs w:val="22"/>
        </w:rPr>
        <w:t>s</w:t>
      </w:r>
      <w:r w:rsidRPr="005E4D54">
        <w:rPr>
          <w:rFonts w:ascii="Gill Sans MT" w:hAnsi="Gill Sans MT"/>
          <w:szCs w:val="22"/>
        </w:rPr>
        <w:t xml:space="preserve">, information </w:t>
      </w:r>
      <w:r w:rsidR="57AE9E92" w:rsidRPr="005E4D54">
        <w:rPr>
          <w:rFonts w:ascii="Gill Sans MT" w:hAnsi="Gill Sans MT"/>
          <w:szCs w:val="22"/>
        </w:rPr>
        <w:t>dashboards</w:t>
      </w:r>
      <w:r w:rsidRPr="005E4D54">
        <w:rPr>
          <w:rFonts w:ascii="Gill Sans MT" w:hAnsi="Gill Sans MT"/>
          <w:szCs w:val="22"/>
        </w:rPr>
        <w:t>, knowledge portal</w:t>
      </w:r>
      <w:r w:rsidR="1A317F8A" w:rsidRPr="005E4D54">
        <w:rPr>
          <w:rFonts w:ascii="Gill Sans MT" w:hAnsi="Gill Sans MT"/>
          <w:szCs w:val="22"/>
        </w:rPr>
        <w:t>s</w:t>
      </w:r>
      <w:r w:rsidRPr="005E4D54">
        <w:rPr>
          <w:rFonts w:ascii="Gill Sans MT" w:hAnsi="Gill Sans MT"/>
          <w:szCs w:val="22"/>
        </w:rPr>
        <w:t xml:space="preserve"> and e-newsletter</w:t>
      </w:r>
      <w:r w:rsidR="6198D071" w:rsidRPr="005E4D54">
        <w:rPr>
          <w:rFonts w:ascii="Gill Sans MT" w:hAnsi="Gill Sans MT"/>
          <w:szCs w:val="22"/>
        </w:rPr>
        <w:t>s.</w:t>
      </w:r>
      <w:r w:rsidRPr="005E4D54">
        <w:rPr>
          <w:rFonts w:ascii="Gill Sans MT" w:hAnsi="Gill Sans MT"/>
          <w:szCs w:val="22"/>
        </w:rPr>
        <w:t xml:space="preserve"> </w:t>
      </w:r>
      <w:r w:rsidR="3D66CA8B" w:rsidRPr="005E4D54">
        <w:rPr>
          <w:rFonts w:ascii="Gill Sans MT" w:hAnsi="Gill Sans MT"/>
          <w:szCs w:val="22"/>
        </w:rPr>
        <w:t>M</w:t>
      </w:r>
      <w:r w:rsidRPr="005E4D54">
        <w:rPr>
          <w:rFonts w:ascii="Gill Sans MT" w:hAnsi="Gill Sans MT"/>
          <w:szCs w:val="22"/>
        </w:rPr>
        <w:t xml:space="preserve">onitor it as </w:t>
      </w:r>
      <w:r w:rsidR="0E8A75EC" w:rsidRPr="005E4D54">
        <w:rPr>
          <w:rFonts w:ascii="Gill Sans MT" w:hAnsi="Gill Sans MT"/>
          <w:szCs w:val="22"/>
        </w:rPr>
        <w:t xml:space="preserve">an </w:t>
      </w:r>
      <w:r w:rsidRPr="005E4D54">
        <w:rPr>
          <w:rFonts w:ascii="Gill Sans MT" w:hAnsi="Gill Sans MT"/>
          <w:szCs w:val="22"/>
        </w:rPr>
        <w:t xml:space="preserve">administrator.   </w:t>
      </w:r>
    </w:p>
    <w:p w14:paraId="08E79615" w14:textId="2EA6F1F9"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Provide technical support to the project partners on social media outreach and other marketing needs.</w:t>
      </w:r>
    </w:p>
    <w:p w14:paraId="650A95E5" w14:textId="3B10BFEF"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Work with the M&amp;E staff to monitor and evaluate the progress and impact of </w:t>
      </w:r>
      <w:r w:rsidR="04E977C9" w:rsidRPr="005E4D54">
        <w:rPr>
          <w:rFonts w:ascii="Gill Sans MT" w:hAnsi="Gill Sans MT"/>
          <w:szCs w:val="22"/>
        </w:rPr>
        <w:t>project’s</w:t>
      </w:r>
      <w:r w:rsidRPr="005E4D54">
        <w:rPr>
          <w:rFonts w:ascii="Gill Sans MT" w:hAnsi="Gill Sans MT"/>
          <w:szCs w:val="22"/>
        </w:rPr>
        <w:t xml:space="preserve"> activities. Introduce innovative models for measuring/attributing social media demand generation and audience engagement toward project goals.</w:t>
      </w:r>
    </w:p>
    <w:p w14:paraId="64493B1A" w14:textId="44C1F53F" w:rsidR="00812EB1" w:rsidRPr="005E4D54" w:rsidRDefault="529BC657" w:rsidP="00D02A8A">
      <w:pPr>
        <w:pStyle w:val="ListParagraph"/>
        <w:numPr>
          <w:ilvl w:val="0"/>
          <w:numId w:val="20"/>
        </w:numPr>
        <w:jc w:val="both"/>
        <w:rPr>
          <w:rFonts w:ascii="Gill Sans MT" w:hAnsi="Gill Sans MT"/>
          <w:szCs w:val="22"/>
        </w:rPr>
      </w:pPr>
      <w:r w:rsidRPr="005E4D54">
        <w:rPr>
          <w:rFonts w:ascii="Gill Sans MT" w:hAnsi="Gill Sans MT"/>
          <w:szCs w:val="22"/>
        </w:rPr>
        <w:t>Document project results and impacts in various forms, including media stories, lessons learned, case studies, client satisfaction, and other area</w:t>
      </w:r>
      <w:r w:rsidR="23E20379" w:rsidRPr="005E4D54">
        <w:rPr>
          <w:rFonts w:ascii="Gill Sans MT" w:hAnsi="Gill Sans MT"/>
          <w:szCs w:val="22"/>
        </w:rPr>
        <w:t>s</w:t>
      </w:r>
      <w:r w:rsidRPr="005E4D54">
        <w:rPr>
          <w:rFonts w:ascii="Gill Sans MT" w:hAnsi="Gill Sans MT"/>
          <w:szCs w:val="22"/>
        </w:rPr>
        <w:t xml:space="preserve"> that contribute to quarterly and annual reporting.</w:t>
      </w:r>
    </w:p>
    <w:p w14:paraId="19BAF458" w14:textId="5470383C" w:rsidR="36794BF6" w:rsidRPr="005E4D54" w:rsidRDefault="36794BF6"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Arrange, </w:t>
      </w:r>
      <w:r w:rsidR="000341EA" w:rsidRPr="005E4D54">
        <w:rPr>
          <w:rFonts w:ascii="Gill Sans MT" w:hAnsi="Gill Sans MT"/>
          <w:szCs w:val="22"/>
        </w:rPr>
        <w:t>sustain,</w:t>
      </w:r>
      <w:r w:rsidRPr="005E4D54">
        <w:rPr>
          <w:rFonts w:ascii="Gill Sans MT" w:hAnsi="Gill Sans MT"/>
          <w:szCs w:val="22"/>
        </w:rPr>
        <w:t xml:space="preserve"> and support effective communication with mass-media, social </w:t>
      </w:r>
      <w:proofErr w:type="gramStart"/>
      <w:r w:rsidRPr="005E4D54">
        <w:rPr>
          <w:rFonts w:ascii="Gill Sans MT" w:hAnsi="Gill Sans MT"/>
          <w:szCs w:val="22"/>
        </w:rPr>
        <w:t>media</w:t>
      </w:r>
      <w:proofErr w:type="gramEnd"/>
      <w:r w:rsidRPr="005E4D54">
        <w:rPr>
          <w:rFonts w:ascii="Gill Sans MT" w:hAnsi="Gill Sans MT"/>
          <w:szCs w:val="22"/>
        </w:rPr>
        <w:t xml:space="preserve"> and influencers to present Activity results to </w:t>
      </w:r>
      <w:r w:rsidR="007109BD" w:rsidRPr="005E4D54">
        <w:rPr>
          <w:rFonts w:ascii="Gill Sans MT" w:hAnsi="Gill Sans MT"/>
          <w:szCs w:val="22"/>
        </w:rPr>
        <w:t xml:space="preserve">both </w:t>
      </w:r>
      <w:r w:rsidRPr="005E4D54">
        <w:rPr>
          <w:rFonts w:ascii="Gill Sans MT" w:hAnsi="Gill Sans MT"/>
          <w:szCs w:val="22"/>
        </w:rPr>
        <w:t xml:space="preserve">broad and targeted audiences. </w:t>
      </w:r>
    </w:p>
    <w:p w14:paraId="31A3AD36" w14:textId="76B37939" w:rsidR="00812EB1" w:rsidRPr="005E4D54" w:rsidRDefault="00B73BC0" w:rsidP="00D02A8A">
      <w:pPr>
        <w:pStyle w:val="ListParagraph"/>
        <w:numPr>
          <w:ilvl w:val="0"/>
          <w:numId w:val="20"/>
        </w:numPr>
        <w:jc w:val="both"/>
        <w:rPr>
          <w:rStyle w:val="normaltextrun"/>
          <w:rFonts w:ascii="Gill Sans MT" w:hAnsi="Gill Sans MT" w:cs="Segoe UI"/>
          <w:color w:val="000000" w:themeColor="text1"/>
          <w:szCs w:val="22"/>
        </w:rPr>
      </w:pPr>
      <w:r w:rsidRPr="005E4D54">
        <w:rPr>
          <w:rStyle w:val="normaltextrun"/>
          <w:rFonts w:ascii="Gill Sans MT" w:hAnsi="Gill Sans MT" w:cs="Calibri"/>
          <w:szCs w:val="22"/>
        </w:rPr>
        <w:t>Performs other relevant duties as assigned by the</w:t>
      </w:r>
      <w:r w:rsidR="00812EB1" w:rsidRPr="005E4D54">
        <w:rPr>
          <w:rStyle w:val="normaltextrun"/>
          <w:rFonts w:ascii="Gill Sans MT" w:hAnsi="Gill Sans MT" w:cs="Calibri"/>
          <w:szCs w:val="22"/>
        </w:rPr>
        <w:t xml:space="preserve"> </w:t>
      </w:r>
      <w:r w:rsidR="4151F15E" w:rsidRPr="005E4D54">
        <w:rPr>
          <w:rStyle w:val="normaltextrun"/>
          <w:rFonts w:ascii="Gill Sans MT" w:hAnsi="Gill Sans MT" w:cs="Calibri"/>
          <w:color w:val="000000" w:themeColor="text1"/>
          <w:szCs w:val="22"/>
        </w:rPr>
        <w:t>Monitoring, Evaluation, and Learning (MEL) Specialist</w:t>
      </w:r>
      <w:r w:rsidRPr="005E4D54">
        <w:rPr>
          <w:rStyle w:val="normaltextrun"/>
          <w:rFonts w:ascii="Gill Sans MT" w:hAnsi="Gill Sans MT" w:cs="Calibri"/>
          <w:szCs w:val="22"/>
        </w:rPr>
        <w:t>.</w:t>
      </w:r>
    </w:p>
    <w:p w14:paraId="75E2E25D" w14:textId="201D6A35" w:rsidR="004E1F47" w:rsidRPr="005E4D54" w:rsidRDefault="004E1F47" w:rsidP="00D02A8A">
      <w:pPr>
        <w:jc w:val="both"/>
        <w:rPr>
          <w:rStyle w:val="normaltextrun"/>
          <w:rFonts w:ascii="Gill Sans MT" w:eastAsia="Times New Roman" w:hAnsi="Gill Sans MT" w:cs="Calibri"/>
          <w:b/>
          <w:bCs/>
          <w:szCs w:val="22"/>
          <w:u w:val="single"/>
        </w:rPr>
      </w:pPr>
      <w:r w:rsidRPr="0011514D">
        <w:rPr>
          <w:rStyle w:val="normaltextrun"/>
          <w:rFonts w:ascii="Gill Sans MT" w:eastAsia="Times New Roman" w:hAnsi="Gill Sans MT" w:cs="Calibri"/>
          <w:b/>
          <w:bCs/>
          <w:szCs w:val="22"/>
          <w:u w:val="single"/>
        </w:rPr>
        <w:t>Deliverables:</w:t>
      </w:r>
      <w:r w:rsidRPr="005E4D54">
        <w:rPr>
          <w:rStyle w:val="normaltextrun"/>
          <w:rFonts w:ascii="Gill Sans MT" w:eastAsia="Times New Roman" w:hAnsi="Gill Sans MT" w:cs="Calibri"/>
          <w:b/>
          <w:bCs/>
          <w:szCs w:val="22"/>
          <w:u w:val="single"/>
        </w:rPr>
        <w:t xml:space="preserve"> </w:t>
      </w:r>
    </w:p>
    <w:p w14:paraId="63A91F5A" w14:textId="7F28ADB7" w:rsidR="004E1F47" w:rsidRPr="005E4D54" w:rsidRDefault="004E1F47" w:rsidP="00D02A8A">
      <w:pPr>
        <w:pStyle w:val="ListParagraph"/>
        <w:numPr>
          <w:ilvl w:val="0"/>
          <w:numId w:val="20"/>
        </w:numPr>
        <w:jc w:val="both"/>
        <w:rPr>
          <w:rFonts w:ascii="Gill Sans MT" w:hAnsi="Gill Sans MT"/>
          <w:szCs w:val="22"/>
        </w:rPr>
      </w:pPr>
      <w:r w:rsidRPr="005E4D54">
        <w:rPr>
          <w:rFonts w:ascii="Gill Sans MT" w:hAnsi="Gill Sans MT"/>
          <w:szCs w:val="22"/>
        </w:rPr>
        <w:t xml:space="preserve">Contribute to the </w:t>
      </w:r>
      <w:r w:rsidR="002321C1">
        <w:rPr>
          <w:rFonts w:ascii="Gill Sans MT" w:hAnsi="Gill Sans MT"/>
          <w:szCs w:val="22"/>
        </w:rPr>
        <w:t xml:space="preserve">FHI360 </w:t>
      </w:r>
      <w:r w:rsidRPr="005E4D54">
        <w:rPr>
          <w:rFonts w:ascii="Gill Sans MT" w:hAnsi="Gill Sans MT"/>
          <w:szCs w:val="22"/>
        </w:rPr>
        <w:t>monthly and quarterly report</w:t>
      </w:r>
      <w:r w:rsidR="002321C1">
        <w:rPr>
          <w:rFonts w:ascii="Gill Sans MT" w:hAnsi="Gill Sans MT"/>
          <w:szCs w:val="22"/>
        </w:rPr>
        <w:t xml:space="preserve"> for </w:t>
      </w:r>
      <w:proofErr w:type="gramStart"/>
      <w:r w:rsidR="002321C1">
        <w:rPr>
          <w:rFonts w:ascii="Gill Sans MT" w:hAnsi="Gill Sans MT"/>
          <w:szCs w:val="22"/>
        </w:rPr>
        <w:t>USAID;</w:t>
      </w:r>
      <w:proofErr w:type="gramEnd"/>
    </w:p>
    <w:p w14:paraId="3B03E4F2" w14:textId="3224136F" w:rsidR="002321C1" w:rsidRDefault="004E1F47" w:rsidP="00D02A8A">
      <w:pPr>
        <w:pStyle w:val="ListParagraph"/>
        <w:numPr>
          <w:ilvl w:val="0"/>
          <w:numId w:val="20"/>
        </w:numPr>
        <w:jc w:val="both"/>
        <w:rPr>
          <w:rFonts w:ascii="Gill Sans MT" w:hAnsi="Gill Sans MT"/>
          <w:szCs w:val="22"/>
        </w:rPr>
      </w:pPr>
      <w:r w:rsidRPr="005E4D54">
        <w:rPr>
          <w:rFonts w:ascii="Gill Sans MT" w:hAnsi="Gill Sans MT"/>
          <w:szCs w:val="22"/>
        </w:rPr>
        <w:t>C</w:t>
      </w:r>
      <w:r w:rsidR="002321C1">
        <w:rPr>
          <w:rFonts w:ascii="Gill Sans MT" w:hAnsi="Gill Sans MT"/>
          <w:szCs w:val="22"/>
        </w:rPr>
        <w:t>oordinate and lead</w:t>
      </w:r>
      <w:r w:rsidRPr="005E4D54">
        <w:rPr>
          <w:rFonts w:ascii="Gill Sans MT" w:hAnsi="Gill Sans MT"/>
          <w:szCs w:val="22"/>
        </w:rPr>
        <w:t xml:space="preserve"> on the World TB Day </w:t>
      </w:r>
      <w:r w:rsidR="002321C1">
        <w:rPr>
          <w:rFonts w:ascii="Gill Sans MT" w:hAnsi="Gill Sans MT"/>
          <w:szCs w:val="22"/>
        </w:rPr>
        <w:t>(WTBD)</w:t>
      </w:r>
      <w:r w:rsidR="008B5E2A">
        <w:rPr>
          <w:rFonts w:ascii="Gill Sans MT" w:hAnsi="Gill Sans MT"/>
          <w:szCs w:val="22"/>
        </w:rPr>
        <w:t xml:space="preserve"> </w:t>
      </w:r>
      <w:r w:rsidRPr="005E4D54">
        <w:rPr>
          <w:rFonts w:ascii="Gill Sans MT" w:hAnsi="Gill Sans MT"/>
          <w:szCs w:val="22"/>
        </w:rPr>
        <w:t>by organizing event</w:t>
      </w:r>
      <w:r w:rsidR="002321C1">
        <w:rPr>
          <w:rFonts w:ascii="Gill Sans MT" w:hAnsi="Gill Sans MT"/>
          <w:szCs w:val="22"/>
        </w:rPr>
        <w:t>s at the National and regional levels with NTP and implementing partners; to develop OI for donors on WTBD events.</w:t>
      </w:r>
    </w:p>
    <w:p w14:paraId="1A242604" w14:textId="33B64A00" w:rsidR="002321C1" w:rsidRDefault="002321C1" w:rsidP="00D02A8A">
      <w:pPr>
        <w:pStyle w:val="ListParagraph"/>
        <w:numPr>
          <w:ilvl w:val="0"/>
          <w:numId w:val="20"/>
        </w:numPr>
        <w:jc w:val="both"/>
        <w:rPr>
          <w:rFonts w:ascii="Gill Sans MT" w:hAnsi="Gill Sans MT"/>
          <w:szCs w:val="22"/>
        </w:rPr>
      </w:pPr>
      <w:r>
        <w:rPr>
          <w:rFonts w:ascii="Gill Sans MT" w:hAnsi="Gill Sans MT"/>
          <w:szCs w:val="22"/>
        </w:rPr>
        <w:t>To</w:t>
      </w:r>
      <w:r w:rsidR="004E1F47" w:rsidRPr="005E4D54">
        <w:rPr>
          <w:rFonts w:ascii="Gill Sans MT" w:hAnsi="Gill Sans MT"/>
          <w:szCs w:val="22"/>
        </w:rPr>
        <w:t xml:space="preserve"> develop press releases, brochures, flyers</w:t>
      </w:r>
      <w:r>
        <w:rPr>
          <w:rFonts w:ascii="Gill Sans MT" w:hAnsi="Gill Sans MT"/>
          <w:szCs w:val="22"/>
        </w:rPr>
        <w:t xml:space="preserve"> with national partner’s close coordination.</w:t>
      </w:r>
    </w:p>
    <w:p w14:paraId="7B8F0011" w14:textId="587E0B79" w:rsidR="004E1F47" w:rsidRPr="005E4D54" w:rsidRDefault="002321C1" w:rsidP="00D02A8A">
      <w:pPr>
        <w:pStyle w:val="ListParagraph"/>
        <w:numPr>
          <w:ilvl w:val="0"/>
          <w:numId w:val="20"/>
        </w:numPr>
        <w:jc w:val="both"/>
        <w:rPr>
          <w:rFonts w:ascii="Gill Sans MT" w:hAnsi="Gill Sans MT"/>
          <w:szCs w:val="22"/>
        </w:rPr>
      </w:pPr>
      <w:r>
        <w:rPr>
          <w:rFonts w:ascii="Gill Sans MT" w:hAnsi="Gill Sans MT"/>
          <w:szCs w:val="22"/>
        </w:rPr>
        <w:t>To develop</w:t>
      </w:r>
      <w:r w:rsidR="004E1F47" w:rsidRPr="005E4D54">
        <w:rPr>
          <w:rFonts w:ascii="Gill Sans MT" w:hAnsi="Gill Sans MT"/>
          <w:szCs w:val="22"/>
        </w:rPr>
        <w:t xml:space="preserve"> information to donor and partner organizations, </w:t>
      </w:r>
      <w:r w:rsidR="00123D4F" w:rsidRPr="005E4D54">
        <w:rPr>
          <w:rFonts w:ascii="Gill Sans MT" w:hAnsi="Gill Sans MT"/>
          <w:szCs w:val="22"/>
        </w:rPr>
        <w:t>decoration,</w:t>
      </w:r>
      <w:r w:rsidR="004E1F47" w:rsidRPr="005E4D54">
        <w:rPr>
          <w:rFonts w:ascii="Gill Sans MT" w:hAnsi="Gill Sans MT"/>
          <w:szCs w:val="22"/>
        </w:rPr>
        <w:t xml:space="preserve"> and preparation of the hall for the event based on the Activity’s Branding and Marking rules, be responsible for media participation</w:t>
      </w:r>
      <w:r w:rsidR="00B22D23" w:rsidRPr="005E4D54">
        <w:rPr>
          <w:rFonts w:ascii="Gill Sans MT" w:hAnsi="Gill Sans MT"/>
          <w:szCs w:val="22"/>
        </w:rPr>
        <w:t>,</w:t>
      </w:r>
      <w:r w:rsidR="004E1F47" w:rsidRPr="005E4D54">
        <w:rPr>
          <w:rFonts w:ascii="Gill Sans MT" w:hAnsi="Gill Sans MT"/>
          <w:szCs w:val="22"/>
        </w:rPr>
        <w:t xml:space="preserve"> </w:t>
      </w:r>
      <w:r w:rsidR="00DA0CB9" w:rsidRPr="005E4D54">
        <w:rPr>
          <w:rFonts w:ascii="Gill Sans MT" w:hAnsi="Gill Sans MT"/>
          <w:szCs w:val="22"/>
        </w:rPr>
        <w:t xml:space="preserve">and post event reports and </w:t>
      </w:r>
      <w:r w:rsidR="005E4D54" w:rsidRPr="005E4D54">
        <w:rPr>
          <w:rFonts w:ascii="Gill Sans MT" w:hAnsi="Gill Sans MT"/>
          <w:szCs w:val="22"/>
        </w:rPr>
        <w:t>collection of media materials published.</w:t>
      </w:r>
    </w:p>
    <w:p w14:paraId="080F22CE" w14:textId="1142F56E" w:rsidR="0022395A" w:rsidRPr="005E4D54" w:rsidRDefault="008A2B1B" w:rsidP="00D02A8A">
      <w:pPr>
        <w:pStyle w:val="ListParagraph"/>
        <w:numPr>
          <w:ilvl w:val="0"/>
          <w:numId w:val="20"/>
        </w:numPr>
        <w:jc w:val="both"/>
        <w:rPr>
          <w:rFonts w:ascii="Gill Sans MT" w:hAnsi="Gill Sans MT"/>
          <w:szCs w:val="22"/>
        </w:rPr>
      </w:pPr>
      <w:r w:rsidRPr="005E4D54">
        <w:rPr>
          <w:rFonts w:ascii="Gill Sans MT" w:hAnsi="Gill Sans MT"/>
          <w:szCs w:val="22"/>
        </w:rPr>
        <w:t>Develop and disseminate among contacts of TB patients video story and IEC materials about the effects of TPT in family (3.2.4b)</w:t>
      </w:r>
      <w:r w:rsidR="00245504" w:rsidRPr="005E4D54">
        <w:rPr>
          <w:rFonts w:ascii="Gill Sans MT" w:hAnsi="Gill Sans MT"/>
          <w:szCs w:val="22"/>
        </w:rPr>
        <w:t>.</w:t>
      </w:r>
    </w:p>
    <w:p w14:paraId="1D750E9D" w14:textId="77A9353A" w:rsidR="00245504" w:rsidRPr="005E4D54" w:rsidRDefault="00245504" w:rsidP="00D02A8A">
      <w:pPr>
        <w:pStyle w:val="ListParagraph"/>
        <w:numPr>
          <w:ilvl w:val="0"/>
          <w:numId w:val="20"/>
        </w:numPr>
        <w:jc w:val="both"/>
        <w:rPr>
          <w:rFonts w:ascii="Gill Sans MT" w:hAnsi="Gill Sans MT"/>
          <w:szCs w:val="22"/>
        </w:rPr>
      </w:pPr>
      <w:r w:rsidRPr="005E4D54">
        <w:rPr>
          <w:rFonts w:ascii="Gill Sans MT" w:hAnsi="Gill Sans MT"/>
          <w:szCs w:val="22"/>
        </w:rPr>
        <w:lastRenderedPageBreak/>
        <w:t xml:space="preserve">Attract multiple partners operating online/offline sources for providing TB counseling to TB patients, </w:t>
      </w:r>
      <w:r w:rsidR="005E4D54" w:rsidRPr="005E4D54">
        <w:rPr>
          <w:rFonts w:ascii="Gill Sans MT" w:hAnsi="Gill Sans MT"/>
          <w:szCs w:val="22"/>
        </w:rPr>
        <w:t>contacts,</w:t>
      </w:r>
      <w:r w:rsidRPr="005E4D54">
        <w:rPr>
          <w:rFonts w:ascii="Gill Sans MT" w:hAnsi="Gill Sans MT"/>
          <w:szCs w:val="22"/>
        </w:rPr>
        <w:t xml:space="preserve"> and at-risk populations (One-Impact; Websites: NTP, MOHSPP, CSOs</w:t>
      </w:r>
      <w:r w:rsidRPr="005E4D54">
        <w:rPr>
          <w:rFonts w:ascii="Arial" w:hAnsi="Arial" w:cs="Arial"/>
          <w:szCs w:val="22"/>
        </w:rPr>
        <w:t>​</w:t>
      </w:r>
      <w:r w:rsidRPr="005E4D54">
        <w:rPr>
          <w:rFonts w:ascii="Gill Sans MT" w:hAnsi="Gill Sans MT"/>
          <w:szCs w:val="22"/>
        </w:rPr>
        <w:t>; Call Centers; social media, CSOs</w:t>
      </w:r>
      <w:r w:rsidRPr="005E4D54">
        <w:rPr>
          <w:rFonts w:ascii="Arial" w:hAnsi="Arial" w:cs="Arial"/>
          <w:szCs w:val="22"/>
        </w:rPr>
        <w:t>​</w:t>
      </w:r>
      <w:r w:rsidRPr="005E4D54">
        <w:rPr>
          <w:rFonts w:ascii="Gill Sans MT" w:hAnsi="Gill Sans MT"/>
          <w:szCs w:val="22"/>
        </w:rPr>
        <w:t>; SMM specialist) (4.5.1a).</w:t>
      </w:r>
    </w:p>
    <w:p w14:paraId="2EBE5EE6" w14:textId="0F9E32F4" w:rsidR="00245504" w:rsidRPr="005E4D54" w:rsidRDefault="00245504" w:rsidP="00D02A8A">
      <w:pPr>
        <w:pStyle w:val="ListParagraph"/>
        <w:numPr>
          <w:ilvl w:val="0"/>
          <w:numId w:val="20"/>
        </w:numPr>
        <w:jc w:val="both"/>
        <w:rPr>
          <w:rFonts w:ascii="Gill Sans MT" w:hAnsi="Gill Sans MT"/>
          <w:szCs w:val="22"/>
        </w:rPr>
      </w:pPr>
      <w:r w:rsidRPr="005E4D54">
        <w:rPr>
          <w:rFonts w:ascii="Gill Sans MT" w:hAnsi="Gill Sans MT"/>
          <w:szCs w:val="22"/>
        </w:rPr>
        <w:t>Develop and ensure use of standard welcoming message for operators of call centers and online platforms (4.5.1b).</w:t>
      </w:r>
    </w:p>
    <w:p w14:paraId="584B6A6E" w14:textId="4B1A4C4A" w:rsidR="00245504" w:rsidRPr="005E4D54" w:rsidRDefault="00245504" w:rsidP="00D02A8A">
      <w:pPr>
        <w:pStyle w:val="ListParagraph"/>
        <w:numPr>
          <w:ilvl w:val="0"/>
          <w:numId w:val="20"/>
        </w:numPr>
        <w:jc w:val="both"/>
        <w:rPr>
          <w:rFonts w:ascii="Gill Sans MT" w:hAnsi="Gill Sans MT"/>
          <w:szCs w:val="22"/>
        </w:rPr>
      </w:pPr>
      <w:r w:rsidRPr="005E4D54">
        <w:rPr>
          <w:rFonts w:ascii="Gill Sans MT" w:hAnsi="Gill Sans MT"/>
          <w:szCs w:val="22"/>
        </w:rPr>
        <w:t>Provide operators of call centers and online platforms</w:t>
      </w:r>
      <w:r w:rsidRPr="005E4D54">
        <w:rPr>
          <w:rFonts w:ascii="Arial" w:hAnsi="Arial" w:cs="Arial"/>
          <w:szCs w:val="22"/>
        </w:rPr>
        <w:t>​</w:t>
      </w:r>
      <w:r w:rsidRPr="005E4D54">
        <w:rPr>
          <w:rFonts w:ascii="Gill Sans MT" w:hAnsi="Gill Sans MT"/>
          <w:szCs w:val="22"/>
        </w:rPr>
        <w:t xml:space="preserve"> with the database of contacts of all TB services providers, per local legislation (connected to 1.3.2c) (4.5.1c).</w:t>
      </w:r>
    </w:p>
    <w:p w14:paraId="2ED12D48" w14:textId="77777777" w:rsidR="00245504" w:rsidRPr="005E4D54" w:rsidRDefault="00245504" w:rsidP="00D02A8A">
      <w:pPr>
        <w:pStyle w:val="ListParagraph"/>
        <w:numPr>
          <w:ilvl w:val="0"/>
          <w:numId w:val="20"/>
        </w:numPr>
        <w:jc w:val="both"/>
        <w:rPr>
          <w:rFonts w:ascii="Gill Sans MT" w:hAnsi="Gill Sans MT"/>
          <w:szCs w:val="22"/>
        </w:rPr>
      </w:pPr>
      <w:r w:rsidRPr="005E4D54">
        <w:rPr>
          <w:rFonts w:ascii="Gill Sans MT" w:hAnsi="Gill Sans MT"/>
          <w:szCs w:val="22"/>
        </w:rPr>
        <w:t>Ensure Quality Control of operators and online platforms providing TB counseling through Quantitative Indicators and getting feedback (4.5.1d).</w:t>
      </w:r>
    </w:p>
    <w:p w14:paraId="7F23C7A8" w14:textId="654B6076" w:rsidR="00773BF1" w:rsidRPr="005E4D54" w:rsidRDefault="00245504" w:rsidP="00D02A8A">
      <w:pPr>
        <w:pStyle w:val="ListParagraph"/>
        <w:numPr>
          <w:ilvl w:val="0"/>
          <w:numId w:val="20"/>
        </w:numPr>
        <w:jc w:val="both"/>
        <w:rPr>
          <w:rFonts w:ascii="Gill Sans MT" w:hAnsi="Gill Sans MT"/>
          <w:szCs w:val="22"/>
        </w:rPr>
      </w:pPr>
      <w:r w:rsidRPr="005E4D54">
        <w:rPr>
          <w:rFonts w:ascii="Arial" w:hAnsi="Arial" w:cs="Arial"/>
          <w:szCs w:val="22"/>
        </w:rPr>
        <w:t>​​</w:t>
      </w:r>
      <w:r w:rsidR="00773BF1" w:rsidRPr="005E4D54">
        <w:rPr>
          <w:rFonts w:ascii="Gill Sans MT" w:hAnsi="Gill Sans MT"/>
          <w:szCs w:val="22"/>
        </w:rPr>
        <w:t>Develop/Update and disseminate printing IEC materials and radio broadcasts in prisons on TB prevention and stigma, curability of TB, importance of adherence to TB treatment. (1.3.5.b)</w:t>
      </w:r>
      <w:r w:rsidR="00773BF1" w:rsidRPr="005E4D54">
        <w:rPr>
          <w:rFonts w:ascii="Arial" w:hAnsi="Arial" w:cs="Arial"/>
          <w:szCs w:val="22"/>
        </w:rPr>
        <w:t>​</w:t>
      </w:r>
    </w:p>
    <w:p w14:paraId="6BFBBF0A" w14:textId="5A6363EA" w:rsidR="002321C1" w:rsidRDefault="002321C1" w:rsidP="00D02A8A">
      <w:pPr>
        <w:pStyle w:val="ListParagraph"/>
        <w:numPr>
          <w:ilvl w:val="0"/>
          <w:numId w:val="23"/>
        </w:numPr>
        <w:jc w:val="both"/>
        <w:rPr>
          <w:rFonts w:ascii="Gill Sans MT" w:hAnsi="Gill Sans MT"/>
          <w:szCs w:val="22"/>
        </w:rPr>
      </w:pPr>
      <w:r>
        <w:rPr>
          <w:rFonts w:ascii="Gill Sans MT" w:hAnsi="Gill Sans MT"/>
          <w:szCs w:val="22"/>
        </w:rPr>
        <w:t xml:space="preserve">Make sure that all materials produced by FHI360 in Tajikistan will be </w:t>
      </w:r>
      <w:r w:rsidR="00607B13">
        <w:rPr>
          <w:rFonts w:ascii="Gill Sans MT" w:hAnsi="Gill Sans MT"/>
          <w:szCs w:val="22"/>
        </w:rPr>
        <w:t>in line</w:t>
      </w:r>
      <w:r>
        <w:rPr>
          <w:rFonts w:ascii="Gill Sans MT" w:hAnsi="Gill Sans MT"/>
          <w:szCs w:val="22"/>
        </w:rPr>
        <w:t xml:space="preserve"> with USAID requirements on Branding and </w:t>
      </w:r>
      <w:proofErr w:type="gramStart"/>
      <w:r>
        <w:rPr>
          <w:rFonts w:ascii="Gill Sans MT" w:hAnsi="Gill Sans MT"/>
          <w:szCs w:val="22"/>
        </w:rPr>
        <w:t>Marking;</w:t>
      </w:r>
      <w:proofErr w:type="gramEnd"/>
    </w:p>
    <w:p w14:paraId="165C6331" w14:textId="33FE5D1D" w:rsidR="00FD703B" w:rsidRPr="005E4D54" w:rsidRDefault="00FD703B" w:rsidP="00D02A8A">
      <w:pPr>
        <w:pStyle w:val="ListParagraph"/>
        <w:numPr>
          <w:ilvl w:val="0"/>
          <w:numId w:val="23"/>
        </w:numPr>
        <w:jc w:val="both"/>
        <w:rPr>
          <w:rFonts w:ascii="Gill Sans MT" w:hAnsi="Gill Sans MT"/>
          <w:szCs w:val="22"/>
        </w:rPr>
      </w:pPr>
      <w:r w:rsidRPr="005E4D54">
        <w:rPr>
          <w:rFonts w:ascii="Gill Sans MT" w:hAnsi="Gill Sans MT"/>
          <w:szCs w:val="22"/>
        </w:rPr>
        <w:t xml:space="preserve">By NTP demand, develop, adapt, </w:t>
      </w:r>
      <w:r w:rsidR="00E418EC" w:rsidRPr="005E4D54">
        <w:rPr>
          <w:rFonts w:ascii="Gill Sans MT" w:hAnsi="Gill Sans MT"/>
          <w:szCs w:val="22"/>
        </w:rPr>
        <w:t>print,</w:t>
      </w:r>
      <w:r w:rsidRPr="005E4D54">
        <w:rPr>
          <w:rFonts w:ascii="Gill Sans MT" w:hAnsi="Gill Sans MT"/>
          <w:szCs w:val="22"/>
        </w:rPr>
        <w:t xml:space="preserve"> and disseminate SBCC, IEC, Promo and Visibility materials (4.5.2e)</w:t>
      </w:r>
    </w:p>
    <w:p w14:paraId="75D4266B" w14:textId="77777777" w:rsidR="00E418EC" w:rsidRPr="00E418EC" w:rsidRDefault="003166B4" w:rsidP="00D02A8A">
      <w:pPr>
        <w:pStyle w:val="ListParagraph"/>
        <w:numPr>
          <w:ilvl w:val="0"/>
          <w:numId w:val="23"/>
        </w:numPr>
        <w:jc w:val="both"/>
        <w:rPr>
          <w:rFonts w:ascii="Gill Sans MT" w:hAnsi="Gill Sans MT"/>
          <w:szCs w:val="22"/>
        </w:rPr>
      </w:pPr>
      <w:r w:rsidRPr="00E418EC">
        <w:rPr>
          <w:rFonts w:ascii="Gill Sans MT" w:hAnsi="Gill Sans MT"/>
          <w:szCs w:val="22"/>
        </w:rPr>
        <w:t xml:space="preserve">Work with technical team to submit one success story </w:t>
      </w:r>
      <w:r w:rsidR="00E418EC" w:rsidRPr="00E418EC">
        <w:rPr>
          <w:rFonts w:ascii="Gill Sans MT" w:hAnsi="Gill Sans MT"/>
          <w:szCs w:val="22"/>
        </w:rPr>
        <w:t xml:space="preserve">in each quarter. </w:t>
      </w:r>
    </w:p>
    <w:p w14:paraId="12F39B4C" w14:textId="03351824" w:rsidR="00B22D23" w:rsidRPr="005E4D54" w:rsidRDefault="002321C1" w:rsidP="00D02A8A">
      <w:pPr>
        <w:pStyle w:val="ListParagraph"/>
        <w:numPr>
          <w:ilvl w:val="0"/>
          <w:numId w:val="23"/>
        </w:numPr>
        <w:jc w:val="both"/>
        <w:rPr>
          <w:rFonts w:ascii="Gill Sans MT" w:hAnsi="Gill Sans MT"/>
          <w:szCs w:val="22"/>
        </w:rPr>
      </w:pPr>
      <w:r>
        <w:rPr>
          <w:rFonts w:ascii="Gill Sans MT" w:hAnsi="Gill Sans MT"/>
          <w:szCs w:val="22"/>
        </w:rPr>
        <w:t xml:space="preserve">To </w:t>
      </w:r>
      <w:r w:rsidR="00B22D23" w:rsidRPr="005E4D54">
        <w:rPr>
          <w:rFonts w:ascii="Gill Sans MT" w:hAnsi="Gill Sans MT"/>
          <w:szCs w:val="22"/>
        </w:rPr>
        <w:t>prepar</w:t>
      </w:r>
      <w:r>
        <w:rPr>
          <w:rFonts w:ascii="Gill Sans MT" w:hAnsi="Gill Sans MT"/>
          <w:szCs w:val="22"/>
        </w:rPr>
        <w:t>e</w:t>
      </w:r>
      <w:r w:rsidR="00B22D23" w:rsidRPr="005E4D54">
        <w:rPr>
          <w:rFonts w:ascii="Gill Sans MT" w:hAnsi="Gill Sans MT"/>
          <w:szCs w:val="22"/>
        </w:rPr>
        <w:t xml:space="preserve"> a work plan for two photographers, including all their documentation, </w:t>
      </w:r>
      <w:r w:rsidR="00773BF1" w:rsidRPr="005E4D54">
        <w:rPr>
          <w:rFonts w:ascii="Gill Sans MT" w:hAnsi="Gill Sans MT"/>
          <w:szCs w:val="22"/>
        </w:rPr>
        <w:t>reporting,</w:t>
      </w:r>
      <w:r w:rsidR="00B22D23" w:rsidRPr="005E4D54">
        <w:rPr>
          <w:rFonts w:ascii="Gill Sans MT" w:hAnsi="Gill Sans MT"/>
          <w:szCs w:val="22"/>
        </w:rPr>
        <w:t xml:space="preserve"> and photo collection.</w:t>
      </w:r>
    </w:p>
    <w:p w14:paraId="2699682F" w14:textId="09333010" w:rsidR="00B22D23" w:rsidRPr="005E4D54" w:rsidRDefault="002321C1" w:rsidP="00D02A8A">
      <w:pPr>
        <w:pStyle w:val="ListParagraph"/>
        <w:numPr>
          <w:ilvl w:val="0"/>
          <w:numId w:val="23"/>
        </w:numPr>
        <w:jc w:val="both"/>
        <w:rPr>
          <w:rFonts w:ascii="Gill Sans MT" w:hAnsi="Gill Sans MT"/>
          <w:szCs w:val="22"/>
        </w:rPr>
      </w:pPr>
      <w:r>
        <w:rPr>
          <w:rFonts w:ascii="Gill Sans MT" w:hAnsi="Gill Sans MT"/>
          <w:szCs w:val="22"/>
        </w:rPr>
        <w:t xml:space="preserve">To </w:t>
      </w:r>
      <w:r w:rsidR="00B22D23" w:rsidRPr="005E4D54">
        <w:rPr>
          <w:rFonts w:ascii="Gill Sans MT" w:hAnsi="Gill Sans MT"/>
          <w:szCs w:val="22"/>
        </w:rPr>
        <w:t xml:space="preserve">collect and archive all consent forms for photos, </w:t>
      </w:r>
      <w:r w:rsidR="00773BF1" w:rsidRPr="005E4D54">
        <w:rPr>
          <w:rFonts w:ascii="Gill Sans MT" w:hAnsi="Gill Sans MT"/>
          <w:szCs w:val="22"/>
        </w:rPr>
        <w:t>interviews,</w:t>
      </w:r>
      <w:r w:rsidR="00B22D23" w:rsidRPr="005E4D54">
        <w:rPr>
          <w:rFonts w:ascii="Gill Sans MT" w:hAnsi="Gill Sans MT"/>
          <w:szCs w:val="22"/>
        </w:rPr>
        <w:t xml:space="preserve"> and videos.</w:t>
      </w:r>
    </w:p>
    <w:p w14:paraId="2319CCAA" w14:textId="38CBD277" w:rsidR="00B22D23" w:rsidRPr="005E4D54" w:rsidRDefault="002321C1" w:rsidP="00D02A8A">
      <w:pPr>
        <w:pStyle w:val="ListParagraph"/>
        <w:numPr>
          <w:ilvl w:val="0"/>
          <w:numId w:val="23"/>
        </w:numPr>
        <w:jc w:val="both"/>
        <w:rPr>
          <w:rFonts w:ascii="Gill Sans MT" w:hAnsi="Gill Sans MT"/>
          <w:szCs w:val="22"/>
        </w:rPr>
      </w:pPr>
      <w:r>
        <w:rPr>
          <w:rFonts w:ascii="Gill Sans MT" w:hAnsi="Gill Sans MT"/>
          <w:szCs w:val="22"/>
        </w:rPr>
        <w:t xml:space="preserve">To </w:t>
      </w:r>
      <w:r w:rsidR="00B22D23" w:rsidRPr="005E4D54">
        <w:rPr>
          <w:rFonts w:ascii="Gill Sans MT" w:hAnsi="Gill Sans MT"/>
          <w:szCs w:val="22"/>
        </w:rPr>
        <w:t>prepar</w:t>
      </w:r>
      <w:r>
        <w:rPr>
          <w:rFonts w:ascii="Gill Sans MT" w:hAnsi="Gill Sans MT"/>
          <w:szCs w:val="22"/>
        </w:rPr>
        <w:t>e</w:t>
      </w:r>
      <w:r w:rsidR="00B22D23" w:rsidRPr="005E4D54">
        <w:rPr>
          <w:rFonts w:ascii="Gill Sans MT" w:hAnsi="Gill Sans MT"/>
          <w:szCs w:val="22"/>
        </w:rPr>
        <w:t xml:space="preserve"> 10 best photos from each event with a full description and their submission to Activity COP management</w:t>
      </w:r>
      <w:r w:rsidR="00773BF1" w:rsidRPr="005E4D54">
        <w:rPr>
          <w:rFonts w:ascii="Gill Sans MT" w:hAnsi="Gill Sans MT"/>
          <w:szCs w:val="22"/>
        </w:rPr>
        <w:t>.</w:t>
      </w:r>
    </w:p>
    <w:p w14:paraId="4561F7BE" w14:textId="76ED2922" w:rsidR="00773BF1" w:rsidRPr="005E4D54" w:rsidRDefault="00773BF1" w:rsidP="00D02A8A">
      <w:pPr>
        <w:pStyle w:val="ListParagraph"/>
        <w:numPr>
          <w:ilvl w:val="0"/>
          <w:numId w:val="23"/>
        </w:numPr>
        <w:jc w:val="both"/>
        <w:rPr>
          <w:rFonts w:ascii="Gill Sans MT" w:hAnsi="Gill Sans MT"/>
          <w:szCs w:val="22"/>
        </w:rPr>
      </w:pPr>
      <w:r w:rsidRPr="005E4D54">
        <w:rPr>
          <w:rFonts w:ascii="Gill Sans MT" w:hAnsi="Gill Sans MT"/>
          <w:szCs w:val="22"/>
        </w:rPr>
        <w:t xml:space="preserve">Develop timely Official/Informal report right after each </w:t>
      </w:r>
      <w:proofErr w:type="gramStart"/>
      <w:r w:rsidRPr="005E4D54">
        <w:rPr>
          <w:rFonts w:ascii="Gill Sans MT" w:hAnsi="Gill Sans MT"/>
          <w:szCs w:val="22"/>
        </w:rPr>
        <w:t>events</w:t>
      </w:r>
      <w:proofErr w:type="gramEnd"/>
      <w:r w:rsidRPr="005E4D54">
        <w:rPr>
          <w:rFonts w:ascii="Gill Sans MT" w:hAnsi="Gill Sans MT"/>
          <w:szCs w:val="22"/>
        </w:rPr>
        <w:t xml:space="preserve">, trainings, meetings, activities and etc. </w:t>
      </w:r>
    </w:p>
    <w:p w14:paraId="2CD99F1D" w14:textId="39BEC256" w:rsidR="00773BF1" w:rsidRPr="005E4D54" w:rsidRDefault="00773BF1" w:rsidP="00D02A8A">
      <w:pPr>
        <w:pStyle w:val="ListParagraph"/>
        <w:numPr>
          <w:ilvl w:val="0"/>
          <w:numId w:val="23"/>
        </w:numPr>
        <w:jc w:val="both"/>
        <w:rPr>
          <w:rFonts w:ascii="Gill Sans MT" w:hAnsi="Gill Sans MT"/>
          <w:szCs w:val="22"/>
        </w:rPr>
      </w:pPr>
      <w:r w:rsidRPr="005E4D54">
        <w:rPr>
          <w:rFonts w:ascii="Gill Sans MT" w:hAnsi="Gill Sans MT"/>
          <w:szCs w:val="22"/>
        </w:rPr>
        <w:t>Provide daily assistance to all staff related to the Activity’s Branding and Marking requirements.</w:t>
      </w:r>
    </w:p>
    <w:p w14:paraId="1629CF21" w14:textId="446A008B" w:rsidR="00BB534E" w:rsidRPr="005E4D54" w:rsidRDefault="00BB534E" w:rsidP="00D02A8A">
      <w:pPr>
        <w:pStyle w:val="NoSpacing"/>
        <w:ind w:left="720"/>
        <w:jc w:val="both"/>
        <w:rPr>
          <w:rFonts w:ascii="Gill Sans MT" w:hAnsi="Gill Sans MT" w:cs="Segoe UI"/>
          <w:color w:val="000000" w:themeColor="text1"/>
          <w:szCs w:val="22"/>
        </w:rPr>
      </w:pPr>
      <w:r w:rsidRPr="005E4D54">
        <w:rPr>
          <w:rStyle w:val="eop"/>
          <w:rFonts w:ascii="Gill Sans MT" w:hAnsi="Gill Sans MT" w:cs="Calibri"/>
          <w:color w:val="000000" w:themeColor="text1"/>
          <w:szCs w:val="22"/>
        </w:rPr>
        <w:t> </w:t>
      </w:r>
    </w:p>
    <w:p w14:paraId="5CFBDA69" w14:textId="16D8354E" w:rsidR="00BB534E" w:rsidRDefault="00BB534E" w:rsidP="00D02A8A">
      <w:pPr>
        <w:pStyle w:val="paragraph"/>
        <w:spacing w:before="0" w:beforeAutospacing="0" w:after="0" w:afterAutospacing="0"/>
        <w:jc w:val="both"/>
        <w:textAlignment w:val="baseline"/>
        <w:rPr>
          <w:rStyle w:val="eop"/>
          <w:rFonts w:ascii="Gill Sans MT" w:hAnsi="Gill Sans MT" w:cs="Calibri"/>
          <w:color w:val="000000" w:themeColor="text1"/>
          <w:sz w:val="22"/>
          <w:szCs w:val="22"/>
          <w:u w:val="single"/>
        </w:rPr>
      </w:pPr>
      <w:r w:rsidRPr="005E4D54">
        <w:rPr>
          <w:rStyle w:val="normaltextrun"/>
          <w:rFonts w:ascii="Gill Sans MT" w:hAnsi="Gill Sans MT" w:cs="Calibri"/>
          <w:b/>
          <w:bCs/>
          <w:color w:val="000000" w:themeColor="text1"/>
          <w:sz w:val="22"/>
          <w:szCs w:val="22"/>
          <w:u w:val="single"/>
        </w:rPr>
        <w:t xml:space="preserve">Minimum </w:t>
      </w:r>
      <w:r w:rsidR="008B5E2A">
        <w:rPr>
          <w:rStyle w:val="normaltextrun"/>
          <w:rFonts w:ascii="Gill Sans MT" w:hAnsi="Gill Sans MT" w:cs="Calibri"/>
          <w:b/>
          <w:bCs/>
          <w:color w:val="000000" w:themeColor="text1"/>
          <w:sz w:val="22"/>
          <w:szCs w:val="22"/>
          <w:u w:val="single"/>
        </w:rPr>
        <w:t xml:space="preserve">Qualification </w:t>
      </w:r>
      <w:r w:rsidRPr="005E4D54">
        <w:rPr>
          <w:rStyle w:val="normaltextrun"/>
          <w:rFonts w:ascii="Gill Sans MT" w:hAnsi="Gill Sans MT" w:cs="Calibri"/>
          <w:b/>
          <w:bCs/>
          <w:color w:val="000000" w:themeColor="text1"/>
          <w:sz w:val="22"/>
          <w:szCs w:val="22"/>
          <w:u w:val="single"/>
        </w:rPr>
        <w:t>Requirements</w:t>
      </w:r>
      <w:r w:rsidR="008B5E2A">
        <w:rPr>
          <w:rStyle w:val="eop"/>
          <w:rFonts w:ascii="Gill Sans MT" w:hAnsi="Gill Sans MT" w:cs="Calibri"/>
          <w:color w:val="000000" w:themeColor="text1"/>
          <w:sz w:val="22"/>
          <w:szCs w:val="22"/>
          <w:u w:val="single"/>
        </w:rPr>
        <w:t>:</w:t>
      </w:r>
    </w:p>
    <w:p w14:paraId="0C8FBC33" w14:textId="77777777" w:rsidR="008B5E2A" w:rsidRPr="005E4D54" w:rsidRDefault="008B5E2A" w:rsidP="00D02A8A">
      <w:pPr>
        <w:pStyle w:val="paragraph"/>
        <w:spacing w:before="0" w:beforeAutospacing="0" w:after="0" w:afterAutospacing="0"/>
        <w:jc w:val="both"/>
        <w:textAlignment w:val="baseline"/>
        <w:rPr>
          <w:rFonts w:ascii="Gill Sans MT" w:hAnsi="Gill Sans MT" w:cs="Segoe UI"/>
          <w:color w:val="000000" w:themeColor="text1"/>
          <w:sz w:val="22"/>
          <w:szCs w:val="22"/>
          <w:u w:val="single"/>
        </w:rPr>
      </w:pPr>
    </w:p>
    <w:p w14:paraId="6B9BD725" w14:textId="5BA16751" w:rsidR="00BB534E" w:rsidRPr="005E4D54" w:rsidRDefault="11599F1A" w:rsidP="00D02A8A">
      <w:pPr>
        <w:pStyle w:val="NoSpacing"/>
        <w:numPr>
          <w:ilvl w:val="0"/>
          <w:numId w:val="20"/>
        </w:numPr>
        <w:jc w:val="both"/>
        <w:rPr>
          <w:rStyle w:val="normaltextrun"/>
          <w:rFonts w:ascii="Gill Sans MT" w:hAnsi="Gill Sans MT" w:cs="Calibri"/>
          <w:color w:val="000000" w:themeColor="text1"/>
          <w:szCs w:val="22"/>
        </w:rPr>
      </w:pPr>
      <w:r w:rsidRPr="005E4D54">
        <w:rPr>
          <w:rStyle w:val="normaltextrun"/>
          <w:rFonts w:ascii="Gill Sans MT" w:hAnsi="Gill Sans MT" w:cs="Calibri"/>
          <w:color w:val="000000" w:themeColor="text1"/>
          <w:szCs w:val="22"/>
        </w:rPr>
        <w:t xml:space="preserve">BS/BA (Mass Communication, Marketing, Advertising, Public Relations, </w:t>
      </w:r>
      <w:r w:rsidR="2B7FD995" w:rsidRPr="005E4D54">
        <w:rPr>
          <w:rStyle w:val="normaltextrun"/>
          <w:rFonts w:ascii="Gill Sans MT" w:hAnsi="Gill Sans MT" w:cs="Calibri"/>
          <w:color w:val="000000" w:themeColor="text1"/>
          <w:szCs w:val="22"/>
        </w:rPr>
        <w:t xml:space="preserve">Philology, </w:t>
      </w:r>
      <w:r w:rsidRPr="005E4D54">
        <w:rPr>
          <w:rStyle w:val="normaltextrun"/>
          <w:rFonts w:ascii="Gill Sans MT" w:hAnsi="Gill Sans MT" w:cs="Calibri"/>
          <w:color w:val="000000" w:themeColor="text1"/>
          <w:szCs w:val="22"/>
        </w:rPr>
        <w:t>Development Communications, Public health, or related field)</w:t>
      </w:r>
      <w:r w:rsidR="00137BE7" w:rsidRPr="005E4D54">
        <w:rPr>
          <w:rStyle w:val="normaltextrun"/>
          <w:rFonts w:ascii="Gill Sans MT" w:hAnsi="Gill Sans MT" w:cs="Calibri"/>
          <w:color w:val="000000" w:themeColor="text1"/>
          <w:szCs w:val="22"/>
        </w:rPr>
        <w:t>.</w:t>
      </w:r>
    </w:p>
    <w:p w14:paraId="728A8145" w14:textId="1149F343" w:rsidR="00BB534E" w:rsidRPr="005E4D54" w:rsidRDefault="11599F1A" w:rsidP="00D02A8A">
      <w:pPr>
        <w:pStyle w:val="NoSpacing"/>
        <w:numPr>
          <w:ilvl w:val="0"/>
          <w:numId w:val="20"/>
        </w:numPr>
        <w:jc w:val="both"/>
        <w:rPr>
          <w:rStyle w:val="normaltextrun"/>
          <w:rFonts w:ascii="Gill Sans MT" w:hAnsi="Gill Sans MT" w:cs="Calibri"/>
          <w:color w:val="000000" w:themeColor="text1"/>
          <w:szCs w:val="22"/>
        </w:rPr>
      </w:pPr>
      <w:r w:rsidRPr="005E4D54">
        <w:rPr>
          <w:rStyle w:val="normaltextrun"/>
          <w:rFonts w:ascii="Gill Sans MT" w:hAnsi="Gill Sans MT" w:cs="Calibri"/>
          <w:color w:val="000000" w:themeColor="text1"/>
          <w:szCs w:val="22"/>
        </w:rPr>
        <w:t xml:space="preserve">At least </w:t>
      </w:r>
      <w:r w:rsidR="4516937B" w:rsidRPr="005E4D54">
        <w:rPr>
          <w:rStyle w:val="normaltextrun"/>
          <w:rFonts w:ascii="Gill Sans MT" w:hAnsi="Gill Sans MT" w:cs="Calibri"/>
          <w:color w:val="000000" w:themeColor="text1"/>
          <w:szCs w:val="22"/>
        </w:rPr>
        <w:t>5</w:t>
      </w:r>
      <w:r w:rsidRPr="005E4D54">
        <w:rPr>
          <w:rStyle w:val="normaltextrun"/>
          <w:rFonts w:ascii="Gill Sans MT" w:hAnsi="Gill Sans MT" w:cs="Calibri"/>
          <w:color w:val="000000" w:themeColor="text1"/>
          <w:szCs w:val="22"/>
        </w:rPr>
        <w:t xml:space="preserve"> years</w:t>
      </w:r>
      <w:r w:rsidR="706945FB" w:rsidRPr="005E4D54">
        <w:rPr>
          <w:rStyle w:val="normaltextrun"/>
          <w:rFonts w:ascii="Gill Sans MT" w:hAnsi="Gill Sans MT" w:cs="Calibri"/>
          <w:color w:val="000000" w:themeColor="text1"/>
          <w:szCs w:val="22"/>
        </w:rPr>
        <w:t xml:space="preserve"> of</w:t>
      </w:r>
      <w:r w:rsidRPr="005E4D54">
        <w:rPr>
          <w:rStyle w:val="normaltextrun"/>
          <w:rFonts w:ascii="Gill Sans MT" w:hAnsi="Gill Sans MT" w:cs="Calibri"/>
          <w:color w:val="000000" w:themeColor="text1"/>
          <w:szCs w:val="22"/>
        </w:rPr>
        <w:t xml:space="preserve"> </w:t>
      </w:r>
      <w:r w:rsidR="793CCCF9" w:rsidRPr="005E4D54">
        <w:rPr>
          <w:rStyle w:val="normaltextrun"/>
          <w:rFonts w:ascii="Gill Sans MT" w:hAnsi="Gill Sans MT" w:cs="Calibri"/>
          <w:color w:val="000000" w:themeColor="text1"/>
          <w:szCs w:val="22"/>
        </w:rPr>
        <w:t xml:space="preserve">hands-on </w:t>
      </w:r>
      <w:r w:rsidRPr="005E4D54">
        <w:rPr>
          <w:rStyle w:val="normaltextrun"/>
          <w:rFonts w:ascii="Gill Sans MT" w:hAnsi="Gill Sans MT" w:cs="Calibri"/>
          <w:color w:val="000000" w:themeColor="text1"/>
          <w:szCs w:val="22"/>
        </w:rPr>
        <w:t xml:space="preserve">experience </w:t>
      </w:r>
      <w:r w:rsidR="508D4B43" w:rsidRPr="005E4D54">
        <w:rPr>
          <w:rStyle w:val="normaltextrun"/>
          <w:rFonts w:ascii="Gill Sans MT" w:hAnsi="Gill Sans MT" w:cs="Calibri"/>
          <w:color w:val="000000" w:themeColor="text1"/>
          <w:szCs w:val="22"/>
        </w:rPr>
        <w:t xml:space="preserve">on communication, </w:t>
      </w:r>
      <w:r w:rsidR="00AD0017" w:rsidRPr="005E4D54">
        <w:rPr>
          <w:rStyle w:val="normaltextrun"/>
          <w:rFonts w:ascii="Gill Sans MT" w:hAnsi="Gill Sans MT" w:cs="Calibri"/>
          <w:color w:val="000000" w:themeColor="text1"/>
          <w:szCs w:val="22"/>
        </w:rPr>
        <w:t xml:space="preserve">public </w:t>
      </w:r>
      <w:r w:rsidR="006D3A1D" w:rsidRPr="005E4D54">
        <w:rPr>
          <w:rStyle w:val="normaltextrun"/>
          <w:rFonts w:ascii="Gill Sans MT" w:hAnsi="Gill Sans MT" w:cs="Calibri"/>
          <w:color w:val="000000" w:themeColor="text1"/>
          <w:szCs w:val="22"/>
        </w:rPr>
        <w:t>relations</w:t>
      </w:r>
      <w:r w:rsidR="007300F3" w:rsidRPr="005E4D54">
        <w:rPr>
          <w:rStyle w:val="normaltextrun"/>
          <w:rFonts w:ascii="Gill Sans MT" w:hAnsi="Gill Sans MT" w:cs="Calibri"/>
          <w:color w:val="000000" w:themeColor="text1"/>
          <w:szCs w:val="22"/>
        </w:rPr>
        <w:t xml:space="preserve"> and communication,</w:t>
      </w:r>
      <w:r w:rsidR="508D4B43" w:rsidRPr="005E4D54">
        <w:rPr>
          <w:rStyle w:val="normaltextrun"/>
          <w:rFonts w:ascii="Gill Sans MT" w:hAnsi="Gill Sans MT" w:cs="Calibri"/>
          <w:color w:val="000000" w:themeColor="text1"/>
          <w:szCs w:val="22"/>
        </w:rPr>
        <w:t xml:space="preserve"> and work </w:t>
      </w:r>
      <w:r w:rsidRPr="005E4D54">
        <w:rPr>
          <w:rStyle w:val="normaltextrun"/>
          <w:rFonts w:ascii="Gill Sans MT" w:hAnsi="Gill Sans MT" w:cs="Calibri"/>
          <w:color w:val="000000" w:themeColor="text1"/>
          <w:szCs w:val="22"/>
        </w:rPr>
        <w:t>in</w:t>
      </w:r>
      <w:r w:rsidR="21019211" w:rsidRPr="005E4D54">
        <w:rPr>
          <w:rStyle w:val="normaltextrun"/>
          <w:rFonts w:ascii="Gill Sans MT" w:hAnsi="Gill Sans MT" w:cs="Calibri"/>
          <w:color w:val="000000" w:themeColor="text1"/>
          <w:szCs w:val="22"/>
        </w:rPr>
        <w:t>/with</w:t>
      </w:r>
      <w:r w:rsidRPr="005E4D54">
        <w:rPr>
          <w:rStyle w:val="normaltextrun"/>
          <w:rFonts w:ascii="Gill Sans MT" w:hAnsi="Gill Sans MT" w:cs="Calibri"/>
          <w:color w:val="000000" w:themeColor="text1"/>
          <w:szCs w:val="22"/>
        </w:rPr>
        <w:t xml:space="preserve"> social media campaign planning and digital platforms and advertising.</w:t>
      </w:r>
    </w:p>
    <w:p w14:paraId="001E62C6" w14:textId="4B32BCD5" w:rsidR="00BB534E" w:rsidRPr="005E4D54" w:rsidRDefault="11599F1A" w:rsidP="00D02A8A">
      <w:pPr>
        <w:pStyle w:val="NoSpacing"/>
        <w:numPr>
          <w:ilvl w:val="0"/>
          <w:numId w:val="20"/>
        </w:numPr>
        <w:jc w:val="both"/>
        <w:rPr>
          <w:rStyle w:val="normaltextrun"/>
          <w:rFonts w:ascii="Gill Sans MT" w:hAnsi="Gill Sans MT" w:cs="Calibri"/>
          <w:color w:val="000000" w:themeColor="text1"/>
          <w:szCs w:val="22"/>
        </w:rPr>
      </w:pPr>
      <w:r w:rsidRPr="005E4D54">
        <w:rPr>
          <w:rStyle w:val="normaltextrun"/>
          <w:rFonts w:ascii="Gill Sans MT" w:hAnsi="Gill Sans MT" w:cs="Calibri"/>
          <w:color w:val="000000" w:themeColor="text1"/>
          <w:szCs w:val="22"/>
        </w:rPr>
        <w:t xml:space="preserve">Ability to design visual content for digital social media campaigns, </w:t>
      </w:r>
      <w:r w:rsidR="000341EA" w:rsidRPr="005E4D54">
        <w:rPr>
          <w:rStyle w:val="normaltextrun"/>
          <w:rFonts w:ascii="Gill Sans MT" w:hAnsi="Gill Sans MT" w:cs="Calibri"/>
          <w:color w:val="000000" w:themeColor="text1"/>
          <w:szCs w:val="22"/>
        </w:rPr>
        <w:t>websites,</w:t>
      </w:r>
      <w:r w:rsidRPr="005E4D54">
        <w:rPr>
          <w:rStyle w:val="normaltextrun"/>
          <w:rFonts w:ascii="Gill Sans MT" w:hAnsi="Gill Sans MT" w:cs="Calibri"/>
          <w:color w:val="000000" w:themeColor="text1"/>
          <w:szCs w:val="22"/>
        </w:rPr>
        <w:t xml:space="preserve"> and mobile apps.</w:t>
      </w:r>
    </w:p>
    <w:p w14:paraId="344CB18F" w14:textId="7A45E053" w:rsidR="00BB534E" w:rsidRPr="005E4D54" w:rsidRDefault="00A843FF" w:rsidP="00D02A8A">
      <w:pPr>
        <w:pStyle w:val="ListParagraph"/>
        <w:numPr>
          <w:ilvl w:val="0"/>
          <w:numId w:val="20"/>
        </w:numPr>
        <w:jc w:val="both"/>
        <w:rPr>
          <w:rFonts w:ascii="Gill Sans MT" w:hAnsi="Gill Sans MT"/>
          <w:szCs w:val="22"/>
        </w:rPr>
      </w:pPr>
      <w:r w:rsidRPr="005E4D54">
        <w:rPr>
          <w:rFonts w:ascii="Gill Sans MT" w:hAnsi="Gill Sans MT"/>
          <w:szCs w:val="22"/>
        </w:rPr>
        <w:t>Ability to w</w:t>
      </w:r>
      <w:r w:rsidR="11599F1A" w:rsidRPr="005E4D54">
        <w:rPr>
          <w:rFonts w:ascii="Gill Sans MT" w:hAnsi="Gill Sans MT"/>
          <w:szCs w:val="22"/>
        </w:rPr>
        <w:t>rite campaign, website content, scripts, creative materials, and project documents.</w:t>
      </w:r>
    </w:p>
    <w:p w14:paraId="66DF7E61" w14:textId="1CDB0771" w:rsidR="00BB534E" w:rsidRPr="005E4D54" w:rsidRDefault="11599F1A" w:rsidP="00D02A8A">
      <w:pPr>
        <w:pStyle w:val="ListParagraph"/>
        <w:numPr>
          <w:ilvl w:val="0"/>
          <w:numId w:val="20"/>
        </w:numPr>
        <w:jc w:val="both"/>
        <w:rPr>
          <w:rFonts w:ascii="Gill Sans MT" w:hAnsi="Gill Sans MT"/>
          <w:szCs w:val="22"/>
        </w:rPr>
      </w:pPr>
      <w:r w:rsidRPr="005E4D54">
        <w:rPr>
          <w:rFonts w:ascii="Gill Sans MT" w:hAnsi="Gill Sans MT"/>
          <w:szCs w:val="22"/>
        </w:rPr>
        <w:t>Must be able to thrive in a diverse, fast-paced collaborative studio environment and have superb time management skills</w:t>
      </w:r>
      <w:r w:rsidR="00137BE7" w:rsidRPr="005E4D54">
        <w:rPr>
          <w:rFonts w:ascii="Gill Sans MT" w:hAnsi="Gill Sans MT"/>
          <w:szCs w:val="22"/>
        </w:rPr>
        <w:t>.</w:t>
      </w:r>
    </w:p>
    <w:p w14:paraId="5067A1AA" w14:textId="72FDC07F" w:rsidR="00BB534E" w:rsidRPr="005E4D54" w:rsidRDefault="00520599" w:rsidP="00D02A8A">
      <w:pPr>
        <w:pStyle w:val="ListParagraph"/>
        <w:numPr>
          <w:ilvl w:val="0"/>
          <w:numId w:val="20"/>
        </w:numPr>
        <w:jc w:val="both"/>
        <w:rPr>
          <w:rFonts w:ascii="Gill Sans MT" w:hAnsi="Gill Sans MT"/>
          <w:szCs w:val="22"/>
        </w:rPr>
      </w:pPr>
      <w:r w:rsidRPr="005E4D54">
        <w:rPr>
          <w:rFonts w:ascii="Gill Sans MT" w:hAnsi="Gill Sans MT"/>
          <w:szCs w:val="22"/>
        </w:rPr>
        <w:t>Ability to w</w:t>
      </w:r>
      <w:r w:rsidR="11599F1A" w:rsidRPr="005E4D54">
        <w:rPr>
          <w:rFonts w:ascii="Gill Sans MT" w:hAnsi="Gill Sans MT"/>
          <w:szCs w:val="22"/>
        </w:rPr>
        <w:t>ork on problems that are diverse in scope and require judgment in resolving or making recommendations for solutions</w:t>
      </w:r>
      <w:r w:rsidRPr="005E4D54">
        <w:rPr>
          <w:rFonts w:ascii="Gill Sans MT" w:hAnsi="Gill Sans MT"/>
          <w:szCs w:val="22"/>
        </w:rPr>
        <w:t>.</w:t>
      </w:r>
    </w:p>
    <w:p w14:paraId="1389473E" w14:textId="30FB6AD6" w:rsidR="00BB534E" w:rsidRPr="005E4D54" w:rsidRDefault="11599F1A" w:rsidP="00D02A8A">
      <w:pPr>
        <w:pStyle w:val="ListParagraph"/>
        <w:numPr>
          <w:ilvl w:val="0"/>
          <w:numId w:val="20"/>
        </w:numPr>
        <w:jc w:val="both"/>
        <w:rPr>
          <w:rFonts w:ascii="Gill Sans MT" w:hAnsi="Gill Sans MT"/>
          <w:szCs w:val="22"/>
        </w:rPr>
      </w:pPr>
      <w:r w:rsidRPr="005E4D54">
        <w:rPr>
          <w:rFonts w:ascii="Gill Sans MT" w:hAnsi="Gill Sans MT"/>
          <w:szCs w:val="22"/>
        </w:rPr>
        <w:t>Demonstrated ability to work independently and as a team member</w:t>
      </w:r>
      <w:r w:rsidR="00236D27" w:rsidRPr="005E4D54">
        <w:rPr>
          <w:rFonts w:ascii="Gill Sans MT" w:hAnsi="Gill Sans MT"/>
          <w:szCs w:val="22"/>
        </w:rPr>
        <w:t>.</w:t>
      </w:r>
    </w:p>
    <w:p w14:paraId="57E2F406" w14:textId="56381B02" w:rsidR="00BB534E" w:rsidRPr="005E4D54" w:rsidRDefault="11599F1A" w:rsidP="00D02A8A">
      <w:pPr>
        <w:pStyle w:val="ListParagraph"/>
        <w:numPr>
          <w:ilvl w:val="0"/>
          <w:numId w:val="20"/>
        </w:numPr>
        <w:jc w:val="both"/>
        <w:rPr>
          <w:rStyle w:val="normaltextrun"/>
          <w:rFonts w:ascii="Gill Sans MT" w:hAnsi="Gill Sans MT" w:cs="Calibri"/>
          <w:color w:val="000000" w:themeColor="text1"/>
          <w:szCs w:val="22"/>
        </w:rPr>
      </w:pPr>
      <w:r w:rsidRPr="005E4D54">
        <w:rPr>
          <w:rFonts w:ascii="Gill Sans MT" w:hAnsi="Gill Sans MT"/>
          <w:szCs w:val="22"/>
        </w:rPr>
        <w:t>Articulate, professional, and able to communicate in a clear, positive manner.</w:t>
      </w:r>
    </w:p>
    <w:p w14:paraId="6B11D71F" w14:textId="63580197" w:rsidR="00210C8D" w:rsidRPr="005E4D54" w:rsidRDefault="0017274B" w:rsidP="00D02A8A">
      <w:pPr>
        <w:pStyle w:val="ListParagraph"/>
        <w:numPr>
          <w:ilvl w:val="0"/>
          <w:numId w:val="20"/>
        </w:numPr>
        <w:jc w:val="both"/>
        <w:rPr>
          <w:rFonts w:ascii="Gill Sans MT" w:hAnsi="Gill Sans MT"/>
          <w:szCs w:val="22"/>
        </w:rPr>
      </w:pPr>
      <w:r w:rsidRPr="005E4D54">
        <w:rPr>
          <w:rStyle w:val="normaltextrun"/>
          <w:rFonts w:ascii="Gill Sans MT" w:hAnsi="Gill Sans MT" w:cs="Calibri"/>
          <w:color w:val="000000" w:themeColor="text1"/>
          <w:szCs w:val="22"/>
        </w:rPr>
        <w:t xml:space="preserve">Fluency in English is </w:t>
      </w:r>
      <w:r w:rsidR="000341EA" w:rsidRPr="005E4D54">
        <w:rPr>
          <w:rStyle w:val="normaltextrun"/>
          <w:rFonts w:ascii="Gill Sans MT" w:hAnsi="Gill Sans MT" w:cs="Calibri"/>
          <w:color w:val="000000" w:themeColor="text1"/>
          <w:szCs w:val="22"/>
        </w:rPr>
        <w:t>required.</w:t>
      </w:r>
      <w:r w:rsidR="00210C8D" w:rsidRPr="005E4D54">
        <w:rPr>
          <w:rFonts w:ascii="Gill Sans MT" w:hAnsi="Gill Sans MT"/>
          <w:szCs w:val="22"/>
        </w:rPr>
        <w:t xml:space="preserve"> </w:t>
      </w:r>
    </w:p>
    <w:p w14:paraId="5563E635" w14:textId="6D98B1F8" w:rsidR="00BB534E" w:rsidRPr="005E4D54" w:rsidRDefault="00210C8D" w:rsidP="00D02A8A">
      <w:pPr>
        <w:pStyle w:val="ListParagraph"/>
        <w:numPr>
          <w:ilvl w:val="0"/>
          <w:numId w:val="20"/>
        </w:numPr>
        <w:jc w:val="both"/>
        <w:rPr>
          <w:rStyle w:val="eop"/>
          <w:rFonts w:ascii="Gill Sans MT" w:hAnsi="Gill Sans MT"/>
          <w:szCs w:val="22"/>
        </w:rPr>
      </w:pPr>
      <w:r w:rsidRPr="005E4D54">
        <w:rPr>
          <w:rFonts w:ascii="Gill Sans MT" w:hAnsi="Gill Sans MT"/>
          <w:szCs w:val="22"/>
        </w:rPr>
        <w:t>Prior work experience in USAID funded programs with disease prevention and control portfolio and/or INGOs and donors represented in Tajikistan preferred; TB-focused programs a plus.</w:t>
      </w:r>
    </w:p>
    <w:p w14:paraId="6A160151" w14:textId="3C440A22" w:rsidR="00BB534E" w:rsidRPr="005E4D54" w:rsidRDefault="7C1BB297" w:rsidP="00D02A8A">
      <w:pPr>
        <w:pStyle w:val="ListParagraph"/>
        <w:numPr>
          <w:ilvl w:val="0"/>
          <w:numId w:val="20"/>
        </w:numPr>
        <w:jc w:val="both"/>
        <w:rPr>
          <w:rStyle w:val="normaltextrun"/>
          <w:rFonts w:ascii="Gill Sans MT" w:hAnsi="Gill Sans MT" w:cs="Calibri"/>
          <w:color w:val="000000" w:themeColor="text1"/>
          <w:szCs w:val="22"/>
        </w:rPr>
      </w:pPr>
      <w:r w:rsidRPr="005E4D54">
        <w:rPr>
          <w:rStyle w:val="normaltextrun"/>
          <w:rFonts w:ascii="Gill Sans MT" w:hAnsi="Gill Sans MT" w:cs="Calibri"/>
          <w:color w:val="000000" w:themeColor="text1"/>
          <w:szCs w:val="22"/>
        </w:rPr>
        <w:t>Any Tajik relevant professional qualifications are an advantage</w:t>
      </w:r>
      <w:r w:rsidR="0099613E" w:rsidRPr="005E4D54">
        <w:rPr>
          <w:rStyle w:val="normaltextrun"/>
          <w:rFonts w:ascii="Gill Sans MT" w:hAnsi="Gill Sans MT" w:cs="Calibri"/>
          <w:color w:val="000000" w:themeColor="text1"/>
          <w:szCs w:val="22"/>
        </w:rPr>
        <w:t>.</w:t>
      </w:r>
      <w:r w:rsidRPr="005E4D54">
        <w:rPr>
          <w:rStyle w:val="normaltextrun"/>
          <w:rFonts w:ascii="Gill Sans MT" w:hAnsi="Gill Sans MT" w:cs="Calibri"/>
          <w:color w:val="000000" w:themeColor="text1"/>
          <w:szCs w:val="22"/>
        </w:rPr>
        <w:t xml:space="preserve"> </w:t>
      </w:r>
    </w:p>
    <w:p w14:paraId="0DA26406" w14:textId="0CD9E4E5" w:rsidR="00BB534E" w:rsidRPr="005E4D54" w:rsidRDefault="0017274B" w:rsidP="00D02A8A">
      <w:pPr>
        <w:pStyle w:val="ListParagraph"/>
        <w:numPr>
          <w:ilvl w:val="0"/>
          <w:numId w:val="20"/>
        </w:numPr>
        <w:jc w:val="both"/>
        <w:rPr>
          <w:rStyle w:val="eop"/>
          <w:rFonts w:ascii="Gill Sans MT" w:hAnsi="Gill Sans MT" w:cs="Calibri"/>
          <w:color w:val="000000" w:themeColor="text1"/>
          <w:szCs w:val="22"/>
        </w:rPr>
      </w:pPr>
      <w:r w:rsidRPr="005E4D54">
        <w:rPr>
          <w:rStyle w:val="normaltextrun"/>
          <w:rFonts w:ascii="Gill Sans MT" w:hAnsi="Gill Sans MT" w:cs="Calibri"/>
          <w:color w:val="000000" w:themeColor="text1"/>
          <w:szCs w:val="22"/>
        </w:rPr>
        <w:t>Position open to Tajik nationals or individuals who have the legal</w:t>
      </w:r>
      <w:r w:rsidR="00A33164" w:rsidRPr="005E4D54">
        <w:rPr>
          <w:rStyle w:val="normaltextrun"/>
          <w:rFonts w:ascii="Gill Sans MT" w:hAnsi="Gill Sans MT" w:cs="Calibri"/>
          <w:color w:val="000000" w:themeColor="text1"/>
          <w:szCs w:val="22"/>
        </w:rPr>
        <w:t xml:space="preserve"> rights</w:t>
      </w:r>
      <w:r w:rsidRPr="005E4D54">
        <w:rPr>
          <w:rStyle w:val="normaltextrun"/>
          <w:rFonts w:ascii="Gill Sans MT" w:hAnsi="Gill Sans MT" w:cs="Calibri"/>
          <w:color w:val="000000" w:themeColor="text1"/>
          <w:szCs w:val="22"/>
        </w:rPr>
        <w:t xml:space="preserve"> to work in Tajikistan.</w:t>
      </w:r>
      <w:r w:rsidR="00BB534E" w:rsidRPr="005E4D54">
        <w:rPr>
          <w:rStyle w:val="eop"/>
          <w:rFonts w:ascii="Gill Sans MT" w:hAnsi="Gill Sans MT" w:cs="Calibri"/>
          <w:color w:val="000000" w:themeColor="text1"/>
          <w:szCs w:val="22"/>
        </w:rPr>
        <w:t> </w:t>
      </w:r>
    </w:p>
    <w:p w14:paraId="10867B52" w14:textId="77777777" w:rsidR="0017274B" w:rsidRPr="005E4D54" w:rsidRDefault="0017274B"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2999A6C3" w14:textId="177E054B" w:rsidR="00BB534E" w:rsidRPr="00BE0EFC" w:rsidRDefault="00BB534E" w:rsidP="00D02A8A">
      <w:pPr>
        <w:pStyle w:val="paragraph"/>
        <w:spacing w:before="0" w:beforeAutospacing="0" w:after="0" w:afterAutospacing="0"/>
        <w:jc w:val="both"/>
        <w:textAlignment w:val="baseline"/>
        <w:rPr>
          <w:rStyle w:val="eop"/>
          <w:rFonts w:ascii="Gill Sans MT" w:hAnsi="Gill Sans MT" w:cs="Segoe UI"/>
          <w:color w:val="000000" w:themeColor="text1"/>
          <w:sz w:val="22"/>
          <w:szCs w:val="22"/>
        </w:rPr>
      </w:pPr>
      <w:r w:rsidRPr="005E4D54">
        <w:rPr>
          <w:rStyle w:val="normaltextrun"/>
          <w:rFonts w:ascii="Gill Sans MT" w:hAnsi="Gill Sans MT" w:cs="Calibri"/>
          <w:color w:val="000000" w:themeColor="text1"/>
          <w:sz w:val="22"/>
          <w:szCs w:val="22"/>
        </w:rPr>
        <w:lastRenderedPageBreak/>
        <w:t>The above statements are intended to describe the general nature and level of work and are subject to modification. They are not intended to be an exhaustive list of all responsibilities, skills, efforts, or working conditions associated with the job.</w:t>
      </w:r>
      <w:r w:rsidRPr="005E4D54">
        <w:rPr>
          <w:rStyle w:val="normaltextrun"/>
          <w:rFonts w:ascii="Arial" w:hAnsi="Arial" w:cs="Arial"/>
          <w:color w:val="000000" w:themeColor="text1"/>
          <w:sz w:val="22"/>
          <w:szCs w:val="22"/>
        </w:rPr>
        <w:t> </w:t>
      </w:r>
      <w:r w:rsidRPr="005E4D54">
        <w:rPr>
          <w:rStyle w:val="eop"/>
          <w:rFonts w:ascii="Gill Sans MT" w:hAnsi="Gill Sans MT" w:cs="Calibri"/>
          <w:color w:val="000000" w:themeColor="text1"/>
          <w:sz w:val="22"/>
          <w:szCs w:val="22"/>
        </w:rPr>
        <w:t> </w:t>
      </w:r>
    </w:p>
    <w:p w14:paraId="134A4A74" w14:textId="77777777" w:rsidR="00B26F93" w:rsidRDefault="000C349F" w:rsidP="000C349F">
      <w:pPr>
        <w:pStyle w:val="paragraph"/>
        <w:spacing w:after="0"/>
        <w:jc w:val="both"/>
        <w:textAlignment w:val="baseline"/>
        <w:rPr>
          <w:rStyle w:val="eop"/>
          <w:rFonts w:ascii="Gill Sans MT" w:hAnsi="Gill Sans MT" w:cs="Calibri"/>
          <w:color w:val="000000" w:themeColor="text1"/>
          <w:sz w:val="22"/>
          <w:szCs w:val="22"/>
        </w:rPr>
      </w:pPr>
      <w:r w:rsidRPr="00B26F93">
        <w:rPr>
          <w:rStyle w:val="eop"/>
          <w:rFonts w:ascii="Gill Sans MT" w:hAnsi="Gill Sans MT" w:cs="Calibri"/>
          <w:b/>
          <w:bCs/>
          <w:color w:val="000000" w:themeColor="text1"/>
          <w:sz w:val="22"/>
          <w:szCs w:val="22"/>
          <w:u w:val="single"/>
        </w:rPr>
        <w:t>Evaluation Criteria:</w:t>
      </w:r>
      <w:r w:rsidRPr="000C349F">
        <w:rPr>
          <w:rStyle w:val="eop"/>
          <w:rFonts w:ascii="Gill Sans MT" w:hAnsi="Gill Sans MT" w:cs="Calibri"/>
          <w:color w:val="000000" w:themeColor="text1"/>
          <w:sz w:val="22"/>
          <w:szCs w:val="22"/>
        </w:rPr>
        <w:t xml:space="preserve"> </w:t>
      </w:r>
    </w:p>
    <w:p w14:paraId="6BEE6AC5" w14:textId="3DE2140F" w:rsidR="00B26F93" w:rsidRDefault="000C349F" w:rsidP="00B26F93">
      <w:pPr>
        <w:pStyle w:val="paragraph"/>
        <w:numPr>
          <w:ilvl w:val="0"/>
          <w:numId w:val="26"/>
        </w:numPr>
        <w:spacing w:before="0" w:beforeAutospacing="0" w:after="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Relevant prior experience (30%)</w:t>
      </w:r>
    </w:p>
    <w:p w14:paraId="4FFDCD87" w14:textId="2A801DDF" w:rsidR="00B26F93" w:rsidRDefault="000C349F" w:rsidP="00B26F93">
      <w:pPr>
        <w:pStyle w:val="paragraph"/>
        <w:numPr>
          <w:ilvl w:val="0"/>
          <w:numId w:val="26"/>
        </w:numPr>
        <w:spacing w:before="0" w:beforeAutospacing="0" w:after="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Proposed rate (</w:t>
      </w:r>
      <w:r w:rsidR="00FB3D49">
        <w:rPr>
          <w:rStyle w:val="eop"/>
          <w:rFonts w:ascii="Gill Sans MT" w:hAnsi="Gill Sans MT" w:cs="Calibri"/>
          <w:color w:val="000000" w:themeColor="text1"/>
          <w:sz w:val="22"/>
          <w:szCs w:val="22"/>
        </w:rPr>
        <w:t>3</w:t>
      </w:r>
      <w:r w:rsidRPr="000C349F">
        <w:rPr>
          <w:rStyle w:val="eop"/>
          <w:rFonts w:ascii="Gill Sans MT" w:hAnsi="Gill Sans MT" w:cs="Calibri"/>
          <w:color w:val="000000" w:themeColor="text1"/>
          <w:sz w:val="22"/>
          <w:szCs w:val="22"/>
        </w:rPr>
        <w:t>0%)</w:t>
      </w:r>
    </w:p>
    <w:p w14:paraId="0F224D6B" w14:textId="5C6255BE" w:rsidR="00B26F93" w:rsidRDefault="000C349F" w:rsidP="00B26F93">
      <w:pPr>
        <w:pStyle w:val="paragraph"/>
        <w:numPr>
          <w:ilvl w:val="0"/>
          <w:numId w:val="26"/>
        </w:numPr>
        <w:spacing w:before="0" w:beforeAutospacing="0" w:after="0"/>
        <w:jc w:val="both"/>
        <w:textAlignment w:val="baseline"/>
        <w:rPr>
          <w:rStyle w:val="eop"/>
          <w:rFonts w:ascii="Gill Sans MT" w:hAnsi="Gill Sans MT" w:cs="Calibri"/>
          <w:color w:val="000000" w:themeColor="text1"/>
          <w:sz w:val="22"/>
          <w:szCs w:val="22"/>
        </w:rPr>
      </w:pPr>
      <w:r w:rsidRPr="00B26F93">
        <w:rPr>
          <w:rStyle w:val="eop"/>
          <w:rFonts w:ascii="Gill Sans MT" w:hAnsi="Gill Sans MT" w:cs="Calibri"/>
          <w:color w:val="000000" w:themeColor="text1"/>
          <w:sz w:val="22"/>
          <w:szCs w:val="22"/>
        </w:rPr>
        <w:t>Education (</w:t>
      </w:r>
      <w:r w:rsidR="00FB3D49">
        <w:rPr>
          <w:rStyle w:val="eop"/>
          <w:rFonts w:ascii="Gill Sans MT" w:hAnsi="Gill Sans MT" w:cs="Calibri"/>
          <w:color w:val="000000" w:themeColor="text1"/>
          <w:sz w:val="22"/>
          <w:szCs w:val="22"/>
        </w:rPr>
        <w:t>2</w:t>
      </w:r>
      <w:r w:rsidRPr="00B26F93">
        <w:rPr>
          <w:rStyle w:val="eop"/>
          <w:rFonts w:ascii="Gill Sans MT" w:hAnsi="Gill Sans MT" w:cs="Calibri"/>
          <w:color w:val="000000" w:themeColor="text1"/>
          <w:sz w:val="22"/>
          <w:szCs w:val="22"/>
        </w:rPr>
        <w:t>0%)</w:t>
      </w:r>
    </w:p>
    <w:p w14:paraId="28D3ED1F" w14:textId="0674731F" w:rsidR="000C349F" w:rsidRPr="00B26F93" w:rsidRDefault="000C349F" w:rsidP="00B26F93">
      <w:pPr>
        <w:pStyle w:val="paragraph"/>
        <w:numPr>
          <w:ilvl w:val="0"/>
          <w:numId w:val="26"/>
        </w:numPr>
        <w:spacing w:before="0" w:beforeAutospacing="0" w:after="0"/>
        <w:jc w:val="both"/>
        <w:textAlignment w:val="baseline"/>
        <w:rPr>
          <w:rStyle w:val="eop"/>
          <w:rFonts w:ascii="Gill Sans MT" w:hAnsi="Gill Sans MT" w:cs="Calibri"/>
          <w:color w:val="000000" w:themeColor="text1"/>
          <w:sz w:val="22"/>
          <w:szCs w:val="22"/>
        </w:rPr>
      </w:pPr>
      <w:r w:rsidRPr="00B26F93">
        <w:rPr>
          <w:rStyle w:val="eop"/>
          <w:rFonts w:ascii="Gill Sans MT" w:hAnsi="Gill Sans MT" w:cs="Calibri"/>
          <w:color w:val="000000" w:themeColor="text1"/>
          <w:sz w:val="22"/>
          <w:szCs w:val="22"/>
        </w:rPr>
        <w:t>Experience in working with international organizations (</w:t>
      </w:r>
      <w:r w:rsidR="00FB3D49">
        <w:rPr>
          <w:rStyle w:val="eop"/>
          <w:rFonts w:ascii="Gill Sans MT" w:hAnsi="Gill Sans MT" w:cs="Calibri"/>
          <w:color w:val="000000" w:themeColor="text1"/>
          <w:sz w:val="22"/>
          <w:szCs w:val="22"/>
        </w:rPr>
        <w:t>2</w:t>
      </w:r>
      <w:r w:rsidRPr="00B26F93">
        <w:rPr>
          <w:rStyle w:val="eop"/>
          <w:rFonts w:ascii="Gill Sans MT" w:hAnsi="Gill Sans MT" w:cs="Calibri"/>
          <w:color w:val="000000" w:themeColor="text1"/>
          <w:sz w:val="22"/>
          <w:szCs w:val="22"/>
        </w:rPr>
        <w:t>0%)</w:t>
      </w:r>
    </w:p>
    <w:p w14:paraId="1BAEB8F1" w14:textId="77777777" w:rsidR="00C626FF" w:rsidRDefault="000C349F" w:rsidP="000C349F">
      <w:pPr>
        <w:pStyle w:val="paragraph"/>
        <w:spacing w:after="0"/>
        <w:jc w:val="both"/>
        <w:textAlignment w:val="baseline"/>
        <w:rPr>
          <w:rStyle w:val="eop"/>
          <w:rFonts w:ascii="Gill Sans MT" w:hAnsi="Gill Sans MT" w:cs="Calibri"/>
          <w:color w:val="000000" w:themeColor="text1"/>
          <w:sz w:val="22"/>
          <w:szCs w:val="22"/>
        </w:rPr>
      </w:pPr>
      <w:r w:rsidRPr="00B26F93">
        <w:rPr>
          <w:rStyle w:val="eop"/>
          <w:rFonts w:ascii="Gill Sans MT" w:hAnsi="Gill Sans MT" w:cs="Calibri"/>
          <w:b/>
          <w:bCs/>
          <w:color w:val="000000" w:themeColor="text1"/>
          <w:sz w:val="22"/>
          <w:szCs w:val="22"/>
          <w:u w:val="single"/>
        </w:rPr>
        <w:t>Required Documentation:</w:t>
      </w:r>
      <w:r w:rsidRPr="000C349F">
        <w:rPr>
          <w:rStyle w:val="eop"/>
          <w:rFonts w:ascii="Gill Sans MT" w:hAnsi="Gill Sans MT" w:cs="Calibri"/>
          <w:color w:val="000000" w:themeColor="text1"/>
          <w:sz w:val="22"/>
          <w:szCs w:val="22"/>
        </w:rPr>
        <w:t xml:space="preserve"> Applications must include the following components:</w:t>
      </w:r>
    </w:p>
    <w:p w14:paraId="63C519F0" w14:textId="05E096D6" w:rsidR="00C626FF" w:rsidRDefault="000C349F" w:rsidP="00C626FF">
      <w:pPr>
        <w:pStyle w:val="paragraph"/>
        <w:numPr>
          <w:ilvl w:val="0"/>
          <w:numId w:val="27"/>
        </w:numPr>
        <w:spacing w:after="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CV</w:t>
      </w:r>
    </w:p>
    <w:p w14:paraId="34393540" w14:textId="1407362F" w:rsidR="00C626FF" w:rsidRDefault="000C349F" w:rsidP="000C349F">
      <w:pPr>
        <w:pStyle w:val="paragraph"/>
        <w:numPr>
          <w:ilvl w:val="0"/>
          <w:numId w:val="27"/>
        </w:numPr>
        <w:spacing w:after="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 xml:space="preserve">Cover Letter outlining </w:t>
      </w:r>
      <w:r w:rsidR="00C626FF" w:rsidRPr="00C626FF">
        <w:rPr>
          <w:rStyle w:val="eop"/>
          <w:rFonts w:ascii="Gill Sans MT" w:hAnsi="Gill Sans MT" w:cs="Calibri"/>
          <w:b/>
          <w:bCs/>
          <w:color w:val="000000" w:themeColor="text1"/>
          <w:sz w:val="22"/>
          <w:szCs w:val="22"/>
        </w:rPr>
        <w:t>Hourly</w:t>
      </w:r>
      <w:r w:rsidRPr="00C626FF">
        <w:rPr>
          <w:rStyle w:val="eop"/>
          <w:rFonts w:ascii="Gill Sans MT" w:hAnsi="Gill Sans MT" w:cs="Calibri"/>
          <w:b/>
          <w:bCs/>
          <w:color w:val="000000" w:themeColor="text1"/>
          <w:sz w:val="22"/>
          <w:szCs w:val="22"/>
        </w:rPr>
        <w:t xml:space="preserve"> Rate</w:t>
      </w:r>
      <w:r w:rsidRPr="000C349F">
        <w:rPr>
          <w:rStyle w:val="eop"/>
          <w:rFonts w:ascii="Gill Sans MT" w:hAnsi="Gill Sans MT" w:cs="Calibri"/>
          <w:color w:val="000000" w:themeColor="text1"/>
          <w:sz w:val="22"/>
          <w:szCs w:val="22"/>
        </w:rPr>
        <w:t xml:space="preserve"> in Tajik Somoni </w:t>
      </w:r>
    </w:p>
    <w:p w14:paraId="6E6DA879" w14:textId="478BE5BE" w:rsidR="000C349F" w:rsidRPr="00C626FF" w:rsidRDefault="000C349F" w:rsidP="000C349F">
      <w:pPr>
        <w:pStyle w:val="paragraph"/>
        <w:numPr>
          <w:ilvl w:val="0"/>
          <w:numId w:val="27"/>
        </w:numPr>
        <w:spacing w:after="0"/>
        <w:jc w:val="both"/>
        <w:textAlignment w:val="baseline"/>
        <w:rPr>
          <w:rStyle w:val="eop"/>
          <w:rFonts w:ascii="Gill Sans MT" w:hAnsi="Gill Sans MT" w:cs="Calibri"/>
          <w:color w:val="000000" w:themeColor="text1"/>
          <w:sz w:val="22"/>
          <w:szCs w:val="22"/>
        </w:rPr>
      </w:pPr>
      <w:r w:rsidRPr="00C626FF">
        <w:rPr>
          <w:rStyle w:val="eop"/>
          <w:rFonts w:ascii="Gill Sans MT" w:hAnsi="Gill Sans MT" w:cs="Calibri"/>
          <w:color w:val="000000" w:themeColor="text1"/>
          <w:sz w:val="22"/>
          <w:szCs w:val="22"/>
        </w:rPr>
        <w:t xml:space="preserve">2 references, including contact </w:t>
      </w:r>
      <w:r w:rsidR="00C626FF" w:rsidRPr="00C626FF">
        <w:rPr>
          <w:rStyle w:val="eop"/>
          <w:rFonts w:ascii="Gill Sans MT" w:hAnsi="Gill Sans MT" w:cs="Calibri"/>
          <w:color w:val="000000" w:themeColor="text1"/>
          <w:sz w:val="22"/>
          <w:szCs w:val="22"/>
        </w:rPr>
        <w:t>information.</w:t>
      </w:r>
      <w:r w:rsidRPr="00C626FF">
        <w:rPr>
          <w:rStyle w:val="eop"/>
          <w:rFonts w:ascii="Gill Sans MT" w:hAnsi="Gill Sans MT" w:cs="Calibri"/>
          <w:color w:val="000000" w:themeColor="text1"/>
          <w:sz w:val="22"/>
          <w:szCs w:val="22"/>
        </w:rPr>
        <w:t xml:space="preserve"> </w:t>
      </w:r>
    </w:p>
    <w:p w14:paraId="7FE52549" w14:textId="77777777" w:rsidR="000C349F" w:rsidRPr="00C626FF" w:rsidRDefault="000C349F" w:rsidP="000C349F">
      <w:pPr>
        <w:pStyle w:val="paragraph"/>
        <w:spacing w:after="0"/>
        <w:jc w:val="both"/>
        <w:textAlignment w:val="baseline"/>
        <w:rPr>
          <w:rStyle w:val="eop"/>
          <w:rFonts w:ascii="Gill Sans MT" w:hAnsi="Gill Sans MT" w:cs="Calibri"/>
          <w:b/>
          <w:bCs/>
          <w:color w:val="000000" w:themeColor="text1"/>
          <w:sz w:val="22"/>
          <w:szCs w:val="22"/>
          <w:u w:val="single"/>
        </w:rPr>
      </w:pPr>
      <w:r w:rsidRPr="00C626FF">
        <w:rPr>
          <w:rStyle w:val="eop"/>
          <w:rFonts w:ascii="Gill Sans MT" w:hAnsi="Gill Sans MT" w:cs="Calibri"/>
          <w:b/>
          <w:bCs/>
          <w:color w:val="000000" w:themeColor="text1"/>
          <w:sz w:val="22"/>
          <w:szCs w:val="22"/>
          <w:u w:val="single"/>
        </w:rPr>
        <w:t>Contract mechanism:</w:t>
      </w:r>
    </w:p>
    <w:p w14:paraId="14D46120" w14:textId="544735B8" w:rsidR="000C349F" w:rsidRPr="000C349F" w:rsidRDefault="000C349F" w:rsidP="000C349F">
      <w:pPr>
        <w:pStyle w:val="paragraph"/>
        <w:spacing w:after="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 xml:space="preserve">Service Agreement for </w:t>
      </w:r>
      <w:r w:rsidR="00C626FF">
        <w:rPr>
          <w:rStyle w:val="eop"/>
          <w:rFonts w:ascii="Gill Sans MT" w:hAnsi="Gill Sans MT" w:cs="Calibri"/>
          <w:color w:val="000000" w:themeColor="text1"/>
          <w:sz w:val="22"/>
          <w:szCs w:val="22"/>
        </w:rPr>
        <w:t>140 working days</w:t>
      </w:r>
      <w:r w:rsidRPr="000C349F">
        <w:rPr>
          <w:rStyle w:val="eop"/>
          <w:rFonts w:ascii="Gill Sans MT" w:hAnsi="Gill Sans MT" w:cs="Calibri"/>
          <w:color w:val="000000" w:themeColor="text1"/>
          <w:sz w:val="22"/>
          <w:szCs w:val="22"/>
        </w:rPr>
        <w:t xml:space="preserve"> with a fixed price in Tajik Somoni will be concluded with the candidate whose proposal most closely matches the requirements described in this request.</w:t>
      </w:r>
    </w:p>
    <w:p w14:paraId="350A6D27" w14:textId="77777777" w:rsidR="00C626FF" w:rsidRDefault="000C349F" w:rsidP="000C349F">
      <w:pPr>
        <w:pStyle w:val="paragraph"/>
        <w:spacing w:after="0"/>
        <w:jc w:val="both"/>
        <w:textAlignment w:val="baseline"/>
        <w:rPr>
          <w:rStyle w:val="eop"/>
          <w:rFonts w:ascii="Gill Sans MT" w:hAnsi="Gill Sans MT" w:cs="Calibri"/>
          <w:b/>
          <w:bCs/>
          <w:color w:val="000000" w:themeColor="text1"/>
          <w:sz w:val="22"/>
          <w:szCs w:val="22"/>
          <w:u w:val="single"/>
        </w:rPr>
      </w:pPr>
      <w:r w:rsidRPr="00C626FF">
        <w:rPr>
          <w:rStyle w:val="eop"/>
          <w:rFonts w:ascii="Gill Sans MT" w:hAnsi="Gill Sans MT" w:cs="Calibri"/>
          <w:b/>
          <w:bCs/>
          <w:color w:val="000000" w:themeColor="text1"/>
          <w:sz w:val="22"/>
          <w:szCs w:val="22"/>
          <w:u w:val="single"/>
        </w:rPr>
        <w:t>Response deadline &amp; format:</w:t>
      </w:r>
    </w:p>
    <w:p w14:paraId="370AD1BC" w14:textId="5308A15C" w:rsidR="00C626FF" w:rsidRDefault="000C349F" w:rsidP="00C626F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0C349F">
        <w:rPr>
          <w:rStyle w:val="eop"/>
          <w:rFonts w:ascii="Gill Sans MT" w:hAnsi="Gill Sans MT" w:cs="Calibri"/>
          <w:color w:val="000000" w:themeColor="text1"/>
          <w:sz w:val="22"/>
          <w:szCs w:val="22"/>
        </w:rPr>
        <w:t xml:space="preserve">Responses to this RFP should be submitted by email to </w:t>
      </w:r>
      <w:hyperlink r:id="rId14" w:history="1">
        <w:r w:rsidR="007065AD" w:rsidRPr="00DA2C72">
          <w:rPr>
            <w:rStyle w:val="Hyperlink"/>
            <w:rFonts w:ascii="Gill Sans MT" w:hAnsi="Gill Sans MT" w:cs="Calibri"/>
            <w:sz w:val="22"/>
            <w:szCs w:val="22"/>
          </w:rPr>
          <w:t>procurement.TB.TJ@fhi360.org</w:t>
        </w:r>
      </w:hyperlink>
      <w:r w:rsidR="007065AD" w:rsidRPr="007065AD">
        <w:rPr>
          <w:rStyle w:val="eop"/>
          <w:rFonts w:asciiTheme="minorHAnsi" w:hAnsiTheme="minorHAnsi" w:cs="Calibri"/>
          <w:color w:val="000000" w:themeColor="text1"/>
          <w:sz w:val="22"/>
          <w:szCs w:val="22"/>
        </w:rPr>
        <w:t xml:space="preserve"> </w:t>
      </w:r>
      <w:r w:rsidR="00BD5453" w:rsidRPr="000C349F">
        <w:rPr>
          <w:rStyle w:val="eop"/>
          <w:rFonts w:ascii="Gill Sans MT" w:hAnsi="Gill Sans MT" w:cs="Calibri"/>
          <w:color w:val="000000" w:themeColor="text1"/>
          <w:sz w:val="22"/>
          <w:szCs w:val="22"/>
        </w:rPr>
        <w:t>with</w:t>
      </w:r>
      <w:r w:rsidRPr="000C349F">
        <w:rPr>
          <w:rStyle w:val="eop"/>
          <w:rFonts w:ascii="Gill Sans MT" w:hAnsi="Gill Sans MT" w:cs="Calibri"/>
          <w:color w:val="000000" w:themeColor="text1"/>
          <w:sz w:val="22"/>
          <w:szCs w:val="22"/>
        </w:rPr>
        <w:t xml:space="preserve"> the Subject line: “</w:t>
      </w:r>
      <w:r w:rsidR="00C626FF">
        <w:rPr>
          <w:rStyle w:val="eop"/>
          <w:rFonts w:ascii="Gill Sans MT" w:hAnsi="Gill Sans MT" w:cs="Calibri"/>
          <w:color w:val="000000" w:themeColor="text1"/>
          <w:sz w:val="22"/>
          <w:szCs w:val="22"/>
        </w:rPr>
        <w:t xml:space="preserve">Communications </w:t>
      </w:r>
      <w:proofErr w:type="gramStart"/>
      <w:r w:rsidR="00C626FF">
        <w:rPr>
          <w:rStyle w:val="eop"/>
          <w:rFonts w:ascii="Gill Sans MT" w:hAnsi="Gill Sans MT" w:cs="Calibri"/>
          <w:color w:val="000000" w:themeColor="text1"/>
          <w:sz w:val="22"/>
          <w:szCs w:val="22"/>
        </w:rPr>
        <w:t>Consultant</w:t>
      </w:r>
      <w:proofErr w:type="gramEnd"/>
      <w:r w:rsidRPr="000C349F">
        <w:rPr>
          <w:rStyle w:val="eop"/>
          <w:rFonts w:ascii="Gill Sans MT" w:hAnsi="Gill Sans MT" w:cs="Calibri"/>
          <w:color w:val="000000" w:themeColor="text1"/>
          <w:sz w:val="22"/>
          <w:szCs w:val="22"/>
        </w:rPr>
        <w:t>”</w:t>
      </w:r>
    </w:p>
    <w:p w14:paraId="4BEEF962" w14:textId="48B16F9A" w:rsidR="00C626FF"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0C349F">
        <w:rPr>
          <w:rStyle w:val="eop"/>
          <w:rFonts w:ascii="Gill Sans MT" w:hAnsi="Gill Sans MT" w:cs="Calibri"/>
          <w:color w:val="000000" w:themeColor="text1"/>
          <w:sz w:val="22"/>
          <w:szCs w:val="22"/>
        </w:rPr>
        <w:t xml:space="preserve">Responses must be received no later than </w:t>
      </w:r>
      <w:r w:rsidR="00C626FF" w:rsidRPr="00BD5453">
        <w:rPr>
          <w:rStyle w:val="eop"/>
          <w:rFonts w:ascii="Gill Sans MT" w:hAnsi="Gill Sans MT" w:cs="Calibri"/>
          <w:b/>
          <w:bCs/>
          <w:color w:val="000000" w:themeColor="text1"/>
          <w:sz w:val="22"/>
          <w:szCs w:val="22"/>
        </w:rPr>
        <w:t xml:space="preserve">January </w:t>
      </w:r>
      <w:r w:rsidR="00D14399" w:rsidRPr="00D14399">
        <w:rPr>
          <w:rStyle w:val="eop"/>
          <w:rFonts w:asciiTheme="minorHAnsi" w:hAnsiTheme="minorHAnsi" w:cs="Calibri"/>
          <w:b/>
          <w:bCs/>
          <w:color w:val="000000" w:themeColor="text1"/>
          <w:sz w:val="22"/>
          <w:szCs w:val="22"/>
        </w:rPr>
        <w:t>24</w:t>
      </w:r>
      <w:r w:rsidRPr="00BD5453">
        <w:rPr>
          <w:rStyle w:val="eop"/>
          <w:rFonts w:ascii="Gill Sans MT" w:hAnsi="Gill Sans MT" w:cs="Calibri"/>
          <w:b/>
          <w:bCs/>
          <w:color w:val="000000" w:themeColor="text1"/>
          <w:sz w:val="22"/>
          <w:szCs w:val="22"/>
        </w:rPr>
        <w:t>, 202</w:t>
      </w:r>
      <w:r w:rsidR="00C626FF" w:rsidRPr="00BD5453">
        <w:rPr>
          <w:rStyle w:val="eop"/>
          <w:rFonts w:ascii="Gill Sans MT" w:hAnsi="Gill Sans MT" w:cs="Calibri"/>
          <w:b/>
          <w:bCs/>
          <w:color w:val="000000" w:themeColor="text1"/>
          <w:sz w:val="22"/>
          <w:szCs w:val="22"/>
        </w:rPr>
        <w:t>4</w:t>
      </w:r>
      <w:r w:rsidRPr="00BD5453">
        <w:rPr>
          <w:rStyle w:val="eop"/>
          <w:rFonts w:ascii="Gill Sans MT" w:hAnsi="Gill Sans MT" w:cs="Calibri"/>
          <w:b/>
          <w:bCs/>
          <w:color w:val="000000" w:themeColor="text1"/>
          <w:sz w:val="22"/>
          <w:szCs w:val="22"/>
        </w:rPr>
        <w:t>, 5:00 PM Dushanbe time</w:t>
      </w:r>
      <w:r w:rsidRPr="000C349F">
        <w:rPr>
          <w:rStyle w:val="eop"/>
          <w:rFonts w:ascii="Gill Sans MT" w:hAnsi="Gill Sans MT" w:cs="Calibri"/>
          <w:color w:val="000000" w:themeColor="text1"/>
          <w:sz w:val="22"/>
          <w:szCs w:val="22"/>
        </w:rPr>
        <w:t>. Proposals received after this date and time may not be accepted and shall be considered non-responsive.</w:t>
      </w:r>
    </w:p>
    <w:p w14:paraId="45EB0964" w14:textId="7862A379" w:rsidR="000C349F" w:rsidRPr="00C626FF"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C626FF">
        <w:rPr>
          <w:rStyle w:val="eop"/>
          <w:rFonts w:ascii="Gill Sans MT" w:hAnsi="Gill Sans MT" w:cs="Calibri"/>
          <w:color w:val="000000" w:themeColor="text1"/>
          <w:sz w:val="22"/>
          <w:szCs w:val="22"/>
        </w:rPr>
        <w:t xml:space="preserve">Clarificatory questions will be accepted until </w:t>
      </w:r>
      <w:r w:rsidR="00C626FF" w:rsidRPr="00BD5453">
        <w:rPr>
          <w:rStyle w:val="eop"/>
          <w:rFonts w:ascii="Gill Sans MT" w:hAnsi="Gill Sans MT" w:cs="Calibri"/>
          <w:b/>
          <w:bCs/>
          <w:color w:val="000000" w:themeColor="text1"/>
          <w:sz w:val="22"/>
          <w:szCs w:val="22"/>
        </w:rPr>
        <w:t xml:space="preserve">January </w:t>
      </w:r>
      <w:r w:rsidR="00D14399" w:rsidRPr="00D14399">
        <w:rPr>
          <w:rStyle w:val="eop"/>
          <w:rFonts w:asciiTheme="minorHAnsi" w:hAnsiTheme="minorHAnsi" w:cs="Calibri"/>
          <w:b/>
          <w:bCs/>
          <w:color w:val="000000" w:themeColor="text1"/>
          <w:sz w:val="22"/>
          <w:szCs w:val="22"/>
        </w:rPr>
        <w:t>23</w:t>
      </w:r>
      <w:r w:rsidRPr="00BD5453">
        <w:rPr>
          <w:rStyle w:val="eop"/>
          <w:rFonts w:ascii="Gill Sans MT" w:hAnsi="Gill Sans MT" w:cs="Calibri"/>
          <w:b/>
          <w:bCs/>
          <w:color w:val="000000" w:themeColor="text1"/>
          <w:sz w:val="22"/>
          <w:szCs w:val="22"/>
        </w:rPr>
        <w:t>, 202</w:t>
      </w:r>
      <w:r w:rsidR="00C626FF" w:rsidRPr="00BD5453">
        <w:rPr>
          <w:rStyle w:val="eop"/>
          <w:rFonts w:ascii="Gill Sans MT" w:hAnsi="Gill Sans MT" w:cs="Calibri"/>
          <w:b/>
          <w:bCs/>
          <w:color w:val="000000" w:themeColor="text1"/>
          <w:sz w:val="22"/>
          <w:szCs w:val="22"/>
        </w:rPr>
        <w:t>4</w:t>
      </w:r>
      <w:r w:rsidRPr="00C626FF">
        <w:rPr>
          <w:rStyle w:val="eop"/>
          <w:rFonts w:ascii="Gill Sans MT" w:hAnsi="Gill Sans MT" w:cs="Calibri"/>
          <w:color w:val="000000" w:themeColor="text1"/>
          <w:sz w:val="22"/>
          <w:szCs w:val="22"/>
        </w:rPr>
        <w:t xml:space="preserve">, and should be submitted only by e-mail to </w:t>
      </w:r>
      <w:hyperlink r:id="rId15" w:history="1">
        <w:r w:rsidR="007065AD" w:rsidRPr="00DA2C72">
          <w:rPr>
            <w:rStyle w:val="Hyperlink"/>
            <w:rFonts w:ascii="Gill Sans MT" w:hAnsi="Gill Sans MT" w:cs="Calibri"/>
            <w:sz w:val="22"/>
            <w:szCs w:val="22"/>
          </w:rPr>
          <w:t>procurement.TB.TJ@fhi360.org</w:t>
        </w:r>
      </w:hyperlink>
      <w:r w:rsidR="007065AD" w:rsidRPr="007065AD">
        <w:rPr>
          <w:rStyle w:val="eop"/>
          <w:rFonts w:asciiTheme="minorHAnsi" w:hAnsiTheme="minorHAnsi" w:cs="Calibri"/>
          <w:color w:val="000000" w:themeColor="text1"/>
          <w:sz w:val="22"/>
          <w:szCs w:val="22"/>
        </w:rPr>
        <w:t xml:space="preserve"> </w:t>
      </w:r>
      <w:r w:rsidRPr="00C626FF">
        <w:rPr>
          <w:rStyle w:val="eop"/>
          <w:rFonts w:ascii="Gill Sans MT" w:hAnsi="Gill Sans MT" w:cs="Calibri"/>
          <w:color w:val="000000" w:themeColor="text1"/>
          <w:sz w:val="22"/>
          <w:szCs w:val="22"/>
        </w:rPr>
        <w:t xml:space="preserve">   </w:t>
      </w:r>
    </w:p>
    <w:p w14:paraId="65BB2C2B" w14:textId="77777777" w:rsidR="00C626FF" w:rsidRDefault="000C349F" w:rsidP="00C626FF">
      <w:pPr>
        <w:pStyle w:val="paragraph"/>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b/>
          <w:bCs/>
          <w:color w:val="000000" w:themeColor="text1"/>
          <w:sz w:val="22"/>
          <w:szCs w:val="22"/>
        </w:rPr>
        <w:t>FHI 360 Disclaimers</w:t>
      </w:r>
    </w:p>
    <w:p w14:paraId="4591CF3A"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0C349F">
        <w:rPr>
          <w:rStyle w:val="eop"/>
          <w:rFonts w:ascii="Gill Sans MT" w:hAnsi="Gill Sans MT" w:cs="Calibri"/>
          <w:color w:val="000000" w:themeColor="text1"/>
          <w:sz w:val="22"/>
          <w:szCs w:val="22"/>
        </w:rPr>
        <w:t>FHI 360 may perform a background check on any selected Consultant candidates.</w:t>
      </w:r>
    </w:p>
    <w:p w14:paraId="25759192"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may cancel the solicitation and not </w:t>
      </w:r>
      <w:proofErr w:type="gramStart"/>
      <w:r w:rsidRPr="00C626FF">
        <w:rPr>
          <w:rStyle w:val="eop"/>
          <w:rFonts w:ascii="Gill Sans MT" w:hAnsi="Gill Sans MT" w:cs="Calibri"/>
          <w:color w:val="000000" w:themeColor="text1"/>
          <w:sz w:val="22"/>
          <w:szCs w:val="22"/>
        </w:rPr>
        <w:t>award</w:t>
      </w:r>
      <w:proofErr w:type="gramEnd"/>
    </w:p>
    <w:p w14:paraId="6C420DB8"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may reject any or all responses </w:t>
      </w:r>
      <w:proofErr w:type="gramStart"/>
      <w:r w:rsidRPr="00C626FF">
        <w:rPr>
          <w:rStyle w:val="eop"/>
          <w:rFonts w:ascii="Gill Sans MT" w:hAnsi="Gill Sans MT" w:cs="Calibri"/>
          <w:color w:val="000000" w:themeColor="text1"/>
          <w:sz w:val="22"/>
          <w:szCs w:val="22"/>
        </w:rPr>
        <w:t>received</w:t>
      </w:r>
      <w:proofErr w:type="gramEnd"/>
    </w:p>
    <w:p w14:paraId="13074584"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Issuance of the solicitation does not constitute an award commitment by FHI 360</w:t>
      </w:r>
    </w:p>
    <w:p w14:paraId="3A0410D0"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reserves the right to disqualify any offer based on failure of the offeror to follow solicitation </w:t>
      </w:r>
      <w:proofErr w:type="gramStart"/>
      <w:r w:rsidRPr="00C626FF">
        <w:rPr>
          <w:rStyle w:val="eop"/>
          <w:rFonts w:ascii="Gill Sans MT" w:hAnsi="Gill Sans MT" w:cs="Calibri"/>
          <w:color w:val="000000" w:themeColor="text1"/>
          <w:sz w:val="22"/>
          <w:szCs w:val="22"/>
        </w:rPr>
        <w:t>instructions</w:t>
      </w:r>
      <w:proofErr w:type="gramEnd"/>
    </w:p>
    <w:p w14:paraId="5E8016E6"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will not compensate any offeror for responding to </w:t>
      </w:r>
      <w:proofErr w:type="gramStart"/>
      <w:r w:rsidRPr="00C626FF">
        <w:rPr>
          <w:rStyle w:val="eop"/>
          <w:rFonts w:ascii="Gill Sans MT" w:hAnsi="Gill Sans MT" w:cs="Calibri"/>
          <w:color w:val="000000" w:themeColor="text1"/>
          <w:sz w:val="22"/>
          <w:szCs w:val="22"/>
        </w:rPr>
        <w:t>solicitation</w:t>
      </w:r>
      <w:proofErr w:type="gramEnd"/>
    </w:p>
    <w:p w14:paraId="5F983B48"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reserves the right to issue award based on initial evaluation of offers without further </w:t>
      </w:r>
      <w:proofErr w:type="gramStart"/>
      <w:r w:rsidRPr="00C626FF">
        <w:rPr>
          <w:rStyle w:val="eop"/>
          <w:rFonts w:ascii="Gill Sans MT" w:hAnsi="Gill Sans MT" w:cs="Calibri"/>
          <w:color w:val="000000" w:themeColor="text1"/>
          <w:sz w:val="22"/>
          <w:szCs w:val="22"/>
        </w:rPr>
        <w:t>discussion</w:t>
      </w:r>
      <w:proofErr w:type="gramEnd"/>
    </w:p>
    <w:p w14:paraId="1AF93A17" w14:textId="77777777" w:rsidR="00C626FF"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may choose to award only part of the activities in the solicitation, or issue multiple awards based on the solicitation </w:t>
      </w:r>
      <w:proofErr w:type="gramStart"/>
      <w:r w:rsidRPr="00C626FF">
        <w:rPr>
          <w:rStyle w:val="eop"/>
          <w:rFonts w:ascii="Gill Sans MT" w:hAnsi="Gill Sans MT" w:cs="Calibri"/>
          <w:color w:val="000000" w:themeColor="text1"/>
          <w:sz w:val="22"/>
          <w:szCs w:val="22"/>
        </w:rPr>
        <w:t>activities</w:t>
      </w:r>
      <w:proofErr w:type="gramEnd"/>
    </w:p>
    <w:p w14:paraId="66EBD3F5" w14:textId="66E93092" w:rsidR="000C349F" w:rsidRPr="00C626FF"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 xml:space="preserve">FHI 360 reserves the right to waive minor proposal deficiencies that can be corrected prior to award determination to promote </w:t>
      </w:r>
      <w:proofErr w:type="gramStart"/>
      <w:r w:rsidRPr="00C626FF">
        <w:rPr>
          <w:rStyle w:val="eop"/>
          <w:rFonts w:ascii="Gill Sans MT" w:hAnsi="Gill Sans MT" w:cs="Calibri"/>
          <w:color w:val="000000" w:themeColor="text1"/>
          <w:sz w:val="22"/>
          <w:szCs w:val="22"/>
        </w:rPr>
        <w:t>competition</w:t>
      </w:r>
      <w:proofErr w:type="gramEnd"/>
    </w:p>
    <w:p w14:paraId="31106D87" w14:textId="77777777" w:rsidR="000C349F" w:rsidRPr="005E4D54" w:rsidRDefault="000C349F"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5A88B098" w14:textId="0C2B9F4D" w:rsidR="00BB534E" w:rsidRPr="00C626FF" w:rsidRDefault="00BB534E" w:rsidP="00C626FF">
      <w:pPr>
        <w:rPr>
          <w:rFonts w:ascii="Gill Sans MT" w:hAnsi="Gill Sans MT"/>
          <w:szCs w:val="22"/>
        </w:rPr>
      </w:pPr>
    </w:p>
    <w:sectPr w:rsidR="00BB534E" w:rsidRPr="00C626FF" w:rsidSect="0091730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3105" w14:textId="77777777" w:rsidR="000B24B4" w:rsidRDefault="000B24B4" w:rsidP="00A8245D">
      <w:pPr>
        <w:spacing w:after="0" w:line="240" w:lineRule="auto"/>
      </w:pPr>
      <w:r>
        <w:separator/>
      </w:r>
    </w:p>
  </w:endnote>
  <w:endnote w:type="continuationSeparator" w:id="0">
    <w:p w14:paraId="105F8F6C" w14:textId="77777777" w:rsidR="000B24B4" w:rsidRDefault="000B24B4" w:rsidP="00A8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C5EF" w14:textId="77777777" w:rsidR="000B24B4" w:rsidRDefault="000B24B4" w:rsidP="00A8245D">
      <w:pPr>
        <w:spacing w:after="0" w:line="240" w:lineRule="auto"/>
      </w:pPr>
      <w:r>
        <w:separator/>
      </w:r>
    </w:p>
  </w:footnote>
  <w:footnote w:type="continuationSeparator" w:id="0">
    <w:p w14:paraId="03A591F9" w14:textId="77777777" w:rsidR="000B24B4" w:rsidRDefault="000B24B4" w:rsidP="00A82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430"/>
    <w:multiLevelType w:val="hybridMultilevel"/>
    <w:tmpl w:val="044C11F4"/>
    <w:lvl w:ilvl="0" w:tplc="3B2A2D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5C83"/>
    <w:multiLevelType w:val="hybridMultilevel"/>
    <w:tmpl w:val="9E30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A7B8B"/>
    <w:multiLevelType w:val="multilevel"/>
    <w:tmpl w:val="BE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66607"/>
    <w:multiLevelType w:val="hybridMultilevel"/>
    <w:tmpl w:val="D59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93A8D"/>
    <w:multiLevelType w:val="multilevel"/>
    <w:tmpl w:val="0A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D0166"/>
    <w:multiLevelType w:val="multilevel"/>
    <w:tmpl w:val="848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C184D"/>
    <w:multiLevelType w:val="hybridMultilevel"/>
    <w:tmpl w:val="285A6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1A5A03"/>
    <w:multiLevelType w:val="multilevel"/>
    <w:tmpl w:val="E81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C3FC7"/>
    <w:multiLevelType w:val="hybridMultilevel"/>
    <w:tmpl w:val="DA94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CF3F66"/>
    <w:multiLevelType w:val="hybridMultilevel"/>
    <w:tmpl w:val="9B72D5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8D00FE"/>
    <w:multiLevelType w:val="hybridMultilevel"/>
    <w:tmpl w:val="6CD6C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00FB8"/>
    <w:multiLevelType w:val="multilevel"/>
    <w:tmpl w:val="7D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267B1B"/>
    <w:multiLevelType w:val="multilevel"/>
    <w:tmpl w:val="2A0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3119B"/>
    <w:multiLevelType w:val="hybridMultilevel"/>
    <w:tmpl w:val="4AE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A27AF"/>
    <w:multiLevelType w:val="multilevel"/>
    <w:tmpl w:val="300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7744F4"/>
    <w:multiLevelType w:val="hybridMultilevel"/>
    <w:tmpl w:val="F9B40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55857"/>
    <w:multiLevelType w:val="multilevel"/>
    <w:tmpl w:val="AA5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356174"/>
    <w:multiLevelType w:val="hybridMultilevel"/>
    <w:tmpl w:val="F2ECD86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F12F9"/>
    <w:multiLevelType w:val="hybridMultilevel"/>
    <w:tmpl w:val="F6D61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D2066"/>
    <w:multiLevelType w:val="hybridMultilevel"/>
    <w:tmpl w:val="43A8F82A"/>
    <w:lvl w:ilvl="0" w:tplc="E1DA2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A6D5F"/>
    <w:multiLevelType w:val="hybridMultilevel"/>
    <w:tmpl w:val="36FEF972"/>
    <w:lvl w:ilvl="0" w:tplc="248C69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25B48"/>
    <w:multiLevelType w:val="multilevel"/>
    <w:tmpl w:val="53A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6B7618"/>
    <w:multiLevelType w:val="hybridMultilevel"/>
    <w:tmpl w:val="08B2E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1652DF"/>
    <w:multiLevelType w:val="multilevel"/>
    <w:tmpl w:val="E3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C3374"/>
    <w:multiLevelType w:val="multilevel"/>
    <w:tmpl w:val="48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C24FD8"/>
    <w:multiLevelType w:val="hybridMultilevel"/>
    <w:tmpl w:val="8AAA097C"/>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8" w15:restartNumberingAfterBreak="0">
    <w:nsid w:val="7C5B0EC1"/>
    <w:multiLevelType w:val="multilevel"/>
    <w:tmpl w:val="7AB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288213">
    <w:abstractNumId w:val="23"/>
  </w:num>
  <w:num w:numId="2" w16cid:durableId="1147815955">
    <w:abstractNumId w:val="4"/>
  </w:num>
  <w:num w:numId="3" w16cid:durableId="1157498330">
    <w:abstractNumId w:val="25"/>
  </w:num>
  <w:num w:numId="4" w16cid:durableId="758524092">
    <w:abstractNumId w:val="15"/>
  </w:num>
  <w:num w:numId="5" w16cid:durableId="1835339895">
    <w:abstractNumId w:val="26"/>
  </w:num>
  <w:num w:numId="6" w16cid:durableId="1181318154">
    <w:abstractNumId w:val="2"/>
  </w:num>
  <w:num w:numId="7" w16cid:durableId="1330256906">
    <w:abstractNumId w:val="13"/>
  </w:num>
  <w:num w:numId="8" w16cid:durableId="1933971218">
    <w:abstractNumId w:val="7"/>
  </w:num>
  <w:num w:numId="9" w16cid:durableId="306739752">
    <w:abstractNumId w:val="28"/>
  </w:num>
  <w:num w:numId="10" w16cid:durableId="497578857">
    <w:abstractNumId w:val="5"/>
  </w:num>
  <w:num w:numId="11" w16cid:durableId="1574781849">
    <w:abstractNumId w:val="12"/>
  </w:num>
  <w:num w:numId="12" w16cid:durableId="296495044">
    <w:abstractNumId w:val="17"/>
  </w:num>
  <w:num w:numId="13" w16cid:durableId="352220831">
    <w:abstractNumId w:val="27"/>
  </w:num>
  <w:num w:numId="14" w16cid:durableId="1728258935">
    <w:abstractNumId w:val="10"/>
  </w:num>
  <w:num w:numId="15" w16cid:durableId="1773624931">
    <w:abstractNumId w:val="9"/>
  </w:num>
  <w:num w:numId="16" w16cid:durableId="1155149647">
    <w:abstractNumId w:val="8"/>
  </w:num>
  <w:num w:numId="17" w16cid:durableId="1340042609">
    <w:abstractNumId w:val="16"/>
  </w:num>
  <w:num w:numId="18" w16cid:durableId="1111127721">
    <w:abstractNumId w:val="24"/>
  </w:num>
  <w:num w:numId="19" w16cid:durableId="1060321485">
    <w:abstractNumId w:val="14"/>
  </w:num>
  <w:num w:numId="20" w16cid:durableId="1937401718">
    <w:abstractNumId w:val="18"/>
  </w:num>
  <w:num w:numId="21" w16cid:durableId="1122765673">
    <w:abstractNumId w:val="21"/>
  </w:num>
  <w:num w:numId="22" w16cid:durableId="1815216373">
    <w:abstractNumId w:val="19"/>
  </w:num>
  <w:num w:numId="23" w16cid:durableId="261375173">
    <w:abstractNumId w:val="3"/>
  </w:num>
  <w:num w:numId="24" w16cid:durableId="1632134300">
    <w:abstractNumId w:val="1"/>
  </w:num>
  <w:num w:numId="25" w16cid:durableId="1932273633">
    <w:abstractNumId w:val="6"/>
  </w:num>
  <w:num w:numId="26" w16cid:durableId="1424884277">
    <w:abstractNumId w:val="22"/>
  </w:num>
  <w:num w:numId="27" w16cid:durableId="334185096">
    <w:abstractNumId w:val="0"/>
  </w:num>
  <w:num w:numId="28" w16cid:durableId="278534862">
    <w:abstractNumId w:val="20"/>
  </w:num>
  <w:num w:numId="29" w16cid:durableId="1157111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E"/>
    <w:rsid w:val="00012F1C"/>
    <w:rsid w:val="000159E5"/>
    <w:rsid w:val="000341EA"/>
    <w:rsid w:val="00034265"/>
    <w:rsid w:val="00042293"/>
    <w:rsid w:val="000467C8"/>
    <w:rsid w:val="000B24B4"/>
    <w:rsid w:val="000C21B5"/>
    <w:rsid w:val="000C349F"/>
    <w:rsid w:val="000D799E"/>
    <w:rsid w:val="000F66F9"/>
    <w:rsid w:val="0011514D"/>
    <w:rsid w:val="00123D4F"/>
    <w:rsid w:val="00137BE7"/>
    <w:rsid w:val="00167A7A"/>
    <w:rsid w:val="0017274B"/>
    <w:rsid w:val="001E11C6"/>
    <w:rsid w:val="001E2F0F"/>
    <w:rsid w:val="00210C8D"/>
    <w:rsid w:val="0022395A"/>
    <w:rsid w:val="002321C1"/>
    <w:rsid w:val="002362B5"/>
    <w:rsid w:val="00236D27"/>
    <w:rsid w:val="002377C7"/>
    <w:rsid w:val="00245504"/>
    <w:rsid w:val="002745A2"/>
    <w:rsid w:val="00292A19"/>
    <w:rsid w:val="003166B4"/>
    <w:rsid w:val="00357AC4"/>
    <w:rsid w:val="003B1D17"/>
    <w:rsid w:val="003D28D7"/>
    <w:rsid w:val="003D3381"/>
    <w:rsid w:val="003F698B"/>
    <w:rsid w:val="004115C5"/>
    <w:rsid w:val="004942D1"/>
    <w:rsid w:val="004D3575"/>
    <w:rsid w:val="004E1F47"/>
    <w:rsid w:val="00520599"/>
    <w:rsid w:val="00530878"/>
    <w:rsid w:val="00534FDD"/>
    <w:rsid w:val="00590309"/>
    <w:rsid w:val="005A5197"/>
    <w:rsid w:val="005A79C0"/>
    <w:rsid w:val="005E4D54"/>
    <w:rsid w:val="00607B13"/>
    <w:rsid w:val="006146DD"/>
    <w:rsid w:val="00656A33"/>
    <w:rsid w:val="006D2301"/>
    <w:rsid w:val="006D3A1D"/>
    <w:rsid w:val="00701E02"/>
    <w:rsid w:val="007065AD"/>
    <w:rsid w:val="007109BD"/>
    <w:rsid w:val="007300F3"/>
    <w:rsid w:val="00734AFB"/>
    <w:rsid w:val="00773BF1"/>
    <w:rsid w:val="007859C3"/>
    <w:rsid w:val="00791FC7"/>
    <w:rsid w:val="00793D03"/>
    <w:rsid w:val="007B1750"/>
    <w:rsid w:val="00812EB1"/>
    <w:rsid w:val="0083779C"/>
    <w:rsid w:val="008435F3"/>
    <w:rsid w:val="0089294B"/>
    <w:rsid w:val="008A1502"/>
    <w:rsid w:val="008A2B1B"/>
    <w:rsid w:val="008B5E2A"/>
    <w:rsid w:val="008C6E0C"/>
    <w:rsid w:val="00917303"/>
    <w:rsid w:val="00971B57"/>
    <w:rsid w:val="0097495A"/>
    <w:rsid w:val="0099613E"/>
    <w:rsid w:val="00A017C4"/>
    <w:rsid w:val="00A23346"/>
    <w:rsid w:val="00A2668E"/>
    <w:rsid w:val="00A33164"/>
    <w:rsid w:val="00A353D8"/>
    <w:rsid w:val="00A70408"/>
    <w:rsid w:val="00A8245D"/>
    <w:rsid w:val="00A833C9"/>
    <w:rsid w:val="00A843FF"/>
    <w:rsid w:val="00AC309B"/>
    <w:rsid w:val="00AD0017"/>
    <w:rsid w:val="00AE1BCC"/>
    <w:rsid w:val="00AE47FD"/>
    <w:rsid w:val="00B22D23"/>
    <w:rsid w:val="00B26F93"/>
    <w:rsid w:val="00B4300B"/>
    <w:rsid w:val="00B701E5"/>
    <w:rsid w:val="00B73BC0"/>
    <w:rsid w:val="00B86A17"/>
    <w:rsid w:val="00BB534E"/>
    <w:rsid w:val="00BC03EA"/>
    <w:rsid w:val="00BC1B33"/>
    <w:rsid w:val="00BC63C5"/>
    <w:rsid w:val="00BD5453"/>
    <w:rsid w:val="00BD75CF"/>
    <w:rsid w:val="00BE0EFC"/>
    <w:rsid w:val="00BE2969"/>
    <w:rsid w:val="00C01D87"/>
    <w:rsid w:val="00C37E57"/>
    <w:rsid w:val="00C626FF"/>
    <w:rsid w:val="00CA3D3F"/>
    <w:rsid w:val="00CB73FE"/>
    <w:rsid w:val="00CE6540"/>
    <w:rsid w:val="00D02A8A"/>
    <w:rsid w:val="00D14399"/>
    <w:rsid w:val="00D753A8"/>
    <w:rsid w:val="00D92E63"/>
    <w:rsid w:val="00D970E1"/>
    <w:rsid w:val="00DA0CB9"/>
    <w:rsid w:val="00DB3671"/>
    <w:rsid w:val="00DC6A71"/>
    <w:rsid w:val="00E418EC"/>
    <w:rsid w:val="00E544B7"/>
    <w:rsid w:val="00E57005"/>
    <w:rsid w:val="00E65BC1"/>
    <w:rsid w:val="00EC7D3A"/>
    <w:rsid w:val="00F22077"/>
    <w:rsid w:val="00FB3D49"/>
    <w:rsid w:val="00FD46A6"/>
    <w:rsid w:val="00FD703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styleId="UnresolvedMention">
    <w:name w:val="Unresolved Mention"/>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B.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TB.TJ@fhi360.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TB.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4" ma:contentTypeDescription="Create a new document." ma:contentTypeScope="" ma:versionID="365c9e44b19fdca1e5f83c429007f3b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7c8117b9003f420fb8fd49121f9a0e94"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2.xml><?xml version="1.0" encoding="utf-8"?>
<ds:datastoreItem xmlns:ds="http://schemas.openxmlformats.org/officeDocument/2006/customXml" ds:itemID="{9226D8C6-B20C-4518-AD59-3F37BB0A4A97}">
  <ds:schemaRefs>
    <ds:schemaRef ds:uri="http://schemas.openxmlformats.org/officeDocument/2006/bibliography"/>
  </ds:schemaRefs>
</ds:datastoreItem>
</file>

<file path=customXml/itemProps3.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4.xml><?xml version="1.0" encoding="utf-8"?>
<ds:datastoreItem xmlns:ds="http://schemas.openxmlformats.org/officeDocument/2006/customXml" ds:itemID="{24E5D029-F9A8-4800-A937-15388CBB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Farangis Khamidova</cp:lastModifiedBy>
  <cp:revision>49</cp:revision>
  <dcterms:created xsi:type="dcterms:W3CDTF">2024-01-05T13:00:00Z</dcterms:created>
  <dcterms:modified xsi:type="dcterms:W3CDTF">2024-01-12T11:11:00Z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