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60D66" w14:textId="77777777" w:rsidR="000A0E3F" w:rsidRPr="00AB2273" w:rsidRDefault="000B2D1D">
      <w:pPr>
        <w:spacing w:after="0"/>
        <w:rPr>
          <w:rFonts w:asciiTheme="minorHAnsi" w:hAnsiTheme="minorHAnsi" w:cstheme="minorHAnsi"/>
          <w:b/>
          <w:color w:val="auto"/>
          <w:sz w:val="22"/>
          <w:szCs w:val="22"/>
        </w:rPr>
      </w:pPr>
      <w:r w:rsidRPr="00AB2273">
        <w:rPr>
          <w:rFonts w:asciiTheme="minorHAnsi" w:hAnsiTheme="minorHAnsi" w:cstheme="minorHAnsi"/>
          <w:b/>
          <w:noProof/>
          <w:color w:val="auto"/>
          <w:sz w:val="22"/>
          <w:szCs w:val="22"/>
          <w:lang w:val="ru-RU" w:eastAsia="ru-RU"/>
        </w:rPr>
        <mc:AlternateContent>
          <mc:Choice Requires="wps">
            <w:drawing>
              <wp:anchor distT="0" distB="0" distL="114300" distR="114300" simplePos="0" relativeHeight="251658240" behindDoc="0" locked="0" layoutInCell="1" allowOverlap="1" wp14:anchorId="120210F6" wp14:editId="298CA1F6">
                <wp:simplePos x="0" y="0"/>
                <wp:positionH relativeFrom="margin">
                  <wp:align>right</wp:align>
                </wp:positionH>
                <wp:positionV relativeFrom="paragraph">
                  <wp:posOffset>-171450</wp:posOffset>
                </wp:positionV>
                <wp:extent cx="5929460" cy="289560"/>
                <wp:effectExtent l="0" t="0" r="14605" b="1524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9460" cy="289560"/>
                        </a:xfrm>
                        <a:prstGeom prst="rect">
                          <a:avLst/>
                        </a:prstGeom>
                        <a:solidFill>
                          <a:srgbClr val="C0C0C0"/>
                        </a:solidFill>
                        <a:ln w="9525">
                          <a:solidFill>
                            <a:srgbClr val="000000"/>
                          </a:solidFill>
                          <a:miter lim="800000"/>
                          <a:headEnd/>
                          <a:tailEnd/>
                        </a:ln>
                      </wps:spPr>
                      <wps:txbx>
                        <w:txbxContent>
                          <w:p w14:paraId="64191F44" w14:textId="432AEC9F" w:rsidR="000A0E3F" w:rsidRPr="0036170F" w:rsidRDefault="00624206" w:rsidP="007E3774">
                            <w:pPr>
                              <w:spacing w:after="0" w:line="240" w:lineRule="auto"/>
                              <w:jc w:val="center"/>
                              <w:rPr>
                                <w:rFonts w:ascii="Arial" w:hAnsi="Arial" w:cs="Arial"/>
                                <w:b/>
                                <w:lang w:val="en-US"/>
                              </w:rPr>
                            </w:pPr>
                            <w:r w:rsidRPr="00624206">
                              <w:rPr>
                                <w:rFonts w:ascii="Arial" w:hAnsi="Arial" w:cs="Arial"/>
                                <w:b/>
                              </w:rPr>
                              <w:t>Terms of Reference for</w:t>
                            </w:r>
                            <w:r w:rsidR="0087562C" w:rsidRPr="0087562C">
                              <w:rPr>
                                <w:rFonts w:ascii="Arial" w:hAnsi="Arial" w:cs="Arial"/>
                                <w:b/>
                                <w:lang w:val="en-US"/>
                              </w:rPr>
                              <w:t xml:space="preserve"> </w:t>
                            </w:r>
                            <w:r w:rsidR="00112989">
                              <w:rPr>
                                <w:rFonts w:ascii="Arial" w:hAnsi="Arial" w:cs="Arial"/>
                                <w:b/>
                                <w:lang w:val="en-US"/>
                              </w:rPr>
                              <w:t>Call for O</w:t>
                            </w:r>
                            <w:r w:rsidR="00803DCC">
                              <w:rPr>
                                <w:rFonts w:ascii="Arial" w:hAnsi="Arial" w:cs="Arial"/>
                                <w:b/>
                                <w:lang w:val="en-US"/>
                              </w:rPr>
                              <w:t xml:space="preserve">utdoor </w:t>
                            </w:r>
                            <w:r w:rsidR="002F2AD7">
                              <w:rPr>
                                <w:rFonts w:ascii="Arial" w:hAnsi="Arial" w:cs="Arial"/>
                                <w:b/>
                                <w:lang w:val="en-US"/>
                              </w:rPr>
                              <w:t>branding sign</w:t>
                            </w:r>
                            <w:r w:rsidR="00F33E1C">
                              <w:rPr>
                                <w:rFonts w:ascii="Arial" w:hAnsi="Arial" w:cs="Arial"/>
                                <w:b/>
                                <w:lang w:val="en-US"/>
                              </w:rPr>
                              <w:t xml:space="preserve"> production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0210F6" id="_x0000_t202" coordsize="21600,21600" o:spt="202" path="m,l,21600r21600,l21600,xe">
                <v:stroke joinstyle="miter"/>
                <v:path gradientshapeok="t" o:connecttype="rect"/>
              </v:shapetype>
              <v:shape id="Надпись 2" o:spid="_x0000_s1026" type="#_x0000_t202" style="position:absolute;left:0;text-align:left;margin-left:415.7pt;margin-top:-13.5pt;width:466.9pt;height:22.8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" fillcolor="silver">
                <v:textbox>
                  <w:txbxContent>
                    <w:p w14:paraId="64191F44" w14:textId="432AEC9F" w:rsidR="000A0E3F" w:rsidRPr="0036170F" w:rsidRDefault="00624206" w:rsidP="007E3774">
                      <w:pPr>
                        <w:spacing w:after="0" w:line="240" w:lineRule="auto"/>
                        <w:jc w:val="center"/>
                        <w:rPr>
                          <w:rFonts w:ascii="Arial" w:hAnsi="Arial" w:cs="Arial"/>
                          <w:b/>
                          <w:lang w:val="en-US"/>
                        </w:rPr>
                      </w:pPr>
                      <w:r w:rsidRPr="00624206">
                        <w:rPr>
                          <w:rFonts w:ascii="Arial" w:hAnsi="Arial" w:cs="Arial"/>
                          <w:b/>
                        </w:rPr>
                        <w:t>Terms of Reference for</w:t>
                      </w:r>
                      <w:r w:rsidR="0087562C" w:rsidRPr="0087562C">
                        <w:rPr>
                          <w:rFonts w:ascii="Arial" w:hAnsi="Arial" w:cs="Arial"/>
                          <w:b/>
                          <w:lang w:val="en-US"/>
                        </w:rPr>
                        <w:t xml:space="preserve"> </w:t>
                      </w:r>
                      <w:r w:rsidR="00112989">
                        <w:rPr>
                          <w:rFonts w:ascii="Arial" w:hAnsi="Arial" w:cs="Arial"/>
                          <w:b/>
                          <w:lang w:val="en-US"/>
                        </w:rPr>
                        <w:t>Call for O</w:t>
                      </w:r>
                      <w:r w:rsidR="00803DCC">
                        <w:rPr>
                          <w:rFonts w:ascii="Arial" w:hAnsi="Arial" w:cs="Arial"/>
                          <w:b/>
                          <w:lang w:val="en-US"/>
                        </w:rPr>
                        <w:t xml:space="preserve">utdoor </w:t>
                      </w:r>
                      <w:r w:rsidR="002F2AD7">
                        <w:rPr>
                          <w:rFonts w:ascii="Arial" w:hAnsi="Arial" w:cs="Arial"/>
                          <w:b/>
                          <w:lang w:val="en-US"/>
                        </w:rPr>
                        <w:t>branding sign</w:t>
                      </w:r>
                      <w:r w:rsidR="00F33E1C">
                        <w:rPr>
                          <w:rFonts w:ascii="Arial" w:hAnsi="Arial" w:cs="Arial"/>
                          <w:b/>
                          <w:lang w:val="en-US"/>
                        </w:rPr>
                        <w:t xml:space="preserve"> production</w:t>
                      </w:r>
                    </w:p>
                  </w:txbxContent>
                </v:textbox>
                <w10:wrap anchorx="margin"/>
              </v:shape>
            </w:pict>
          </mc:Fallback>
        </mc:AlternateContent>
      </w:r>
    </w:p>
    <w:p w14:paraId="62DF97E2" w14:textId="77777777" w:rsidR="000A0E3F" w:rsidRPr="00AB2273" w:rsidRDefault="000A0E3F">
      <w:pPr>
        <w:spacing w:after="0"/>
        <w:rPr>
          <w:rFonts w:asciiTheme="minorHAnsi" w:hAnsiTheme="minorHAnsi" w:cstheme="minorHAnsi"/>
          <w:b/>
          <w:color w:val="auto"/>
          <w:sz w:val="20"/>
          <w:szCs w:val="20"/>
          <w:u w:val="single"/>
          <w:lang w:val="en-US"/>
        </w:rPr>
      </w:pPr>
    </w:p>
    <w:tbl>
      <w:tblPr>
        <w:tblStyle w:val="af7"/>
        <w:tblW w:w="0" w:type="auto"/>
        <w:tblLook w:val="04A0" w:firstRow="1" w:lastRow="0" w:firstColumn="1" w:lastColumn="0" w:noHBand="0" w:noVBand="1"/>
      </w:tblPr>
      <w:tblGrid>
        <w:gridCol w:w="9350"/>
      </w:tblGrid>
      <w:tr w:rsidR="00097C3C" w:rsidRPr="00AB2273" w14:paraId="1CE9CE7C" w14:textId="77777777" w:rsidTr="00DA0E44">
        <w:tc>
          <w:tcPr>
            <w:tcW w:w="9350" w:type="dxa"/>
            <w:shd w:val="clear" w:color="auto" w:fill="002060"/>
          </w:tcPr>
          <w:p w14:paraId="61A548E1" w14:textId="727C0C04" w:rsidR="00097C3C" w:rsidRPr="00AB2273" w:rsidRDefault="00DA0E44" w:rsidP="00DF7038">
            <w:pPr>
              <w:rPr>
                <w:rFonts w:asciiTheme="minorHAnsi" w:eastAsia="Arial Unicode MS" w:hAnsiTheme="minorHAnsi" w:cstheme="minorHAnsi"/>
                <w:b/>
                <w:bCs/>
                <w:color w:val="auto"/>
                <w:sz w:val="20"/>
                <w:szCs w:val="20"/>
                <w:u w:val="single"/>
                <w:lang w:val="en-US"/>
              </w:rPr>
            </w:pPr>
            <w:r w:rsidRPr="00AB2273">
              <w:rPr>
                <w:rFonts w:asciiTheme="minorHAnsi" w:hAnsiTheme="minorHAnsi" w:cstheme="minorHAnsi"/>
                <w:b/>
                <w:bCs/>
                <w:color w:val="auto"/>
                <w:sz w:val="20"/>
                <w:szCs w:val="20"/>
                <w:u w:val="single"/>
                <w:lang w:val="en-US"/>
              </w:rPr>
              <w:t xml:space="preserve">1. </w:t>
            </w:r>
            <w:r w:rsidRPr="00AB2273">
              <w:rPr>
                <w:rFonts w:asciiTheme="minorHAnsi" w:eastAsia="Arial Unicode MS" w:hAnsiTheme="minorHAnsi" w:cstheme="minorHAnsi"/>
                <w:b/>
                <w:bCs/>
                <w:color w:val="auto"/>
                <w:sz w:val="20"/>
                <w:szCs w:val="20"/>
                <w:u w:val="single"/>
                <w:lang w:val="en-US"/>
              </w:rPr>
              <w:t>Background on Acted</w:t>
            </w:r>
          </w:p>
        </w:tc>
      </w:tr>
    </w:tbl>
    <w:p w14:paraId="47A87CCE" w14:textId="77777777" w:rsidR="00DA0E44" w:rsidRPr="00AB2273" w:rsidRDefault="00DA0E44" w:rsidP="00DA0E44">
      <w:pPr>
        <w:spacing w:after="0"/>
        <w:rPr>
          <w:rFonts w:asciiTheme="minorHAnsi" w:hAnsiTheme="minorHAnsi" w:cstheme="minorHAnsi"/>
          <w:color w:val="auto"/>
          <w:sz w:val="20"/>
          <w:szCs w:val="20"/>
        </w:rPr>
      </w:pPr>
    </w:p>
    <w:p w14:paraId="2E8BCDE3" w14:textId="18EC98A4" w:rsidR="00D55E52" w:rsidRPr="00AB2273" w:rsidRDefault="00D55E52" w:rsidP="00DA0E44">
      <w:pPr>
        <w:spacing w:after="0"/>
        <w:rPr>
          <w:rFonts w:asciiTheme="minorHAnsi" w:hAnsiTheme="minorHAnsi" w:cstheme="minorHAnsi"/>
          <w:color w:val="auto"/>
          <w:sz w:val="20"/>
          <w:szCs w:val="20"/>
        </w:rPr>
      </w:pPr>
      <w:r w:rsidRPr="00AB2273">
        <w:rPr>
          <w:rFonts w:asciiTheme="minorHAnsi" w:hAnsiTheme="minorHAnsi" w:cstheme="minorHAnsi"/>
          <w:color w:val="auto"/>
          <w:sz w:val="20"/>
          <w:szCs w:val="20"/>
        </w:rPr>
        <w:t xml:space="preserve">Since 1993, as an international non-governmental organization, </w:t>
      </w:r>
      <w:proofErr w:type="gramStart"/>
      <w:r w:rsidR="002033C0" w:rsidRPr="00AB2273">
        <w:rPr>
          <w:rFonts w:asciiTheme="minorHAnsi" w:hAnsiTheme="minorHAnsi" w:cstheme="minorHAnsi"/>
          <w:color w:val="auto"/>
          <w:sz w:val="20"/>
          <w:szCs w:val="20"/>
        </w:rPr>
        <w:t>Acted</w:t>
      </w:r>
      <w:proofErr w:type="gramEnd"/>
      <w:r w:rsidRPr="00AB2273">
        <w:rPr>
          <w:rFonts w:asciiTheme="minorHAnsi" w:hAnsiTheme="minorHAnsi" w:cstheme="minorHAnsi"/>
          <w:color w:val="auto"/>
          <w:sz w:val="20"/>
          <w:szCs w:val="20"/>
        </w:rPr>
        <w:t xml:space="preserve"> has been committed to immediate humanitarian relief to support those in urgent need and protect people’s dignity, while co-creating longer term opportunities for sustainable growth and fulfilling people’s potential. </w:t>
      </w:r>
      <w:r w:rsidR="002033C0" w:rsidRPr="00AB2273">
        <w:rPr>
          <w:rFonts w:asciiTheme="minorHAnsi" w:hAnsiTheme="minorHAnsi" w:cstheme="minorHAnsi"/>
          <w:color w:val="auto"/>
          <w:sz w:val="20"/>
          <w:szCs w:val="20"/>
        </w:rPr>
        <w:t>Acted</w:t>
      </w:r>
      <w:r w:rsidRPr="00AB2273">
        <w:rPr>
          <w:rFonts w:asciiTheme="minorHAnsi" w:hAnsiTheme="minorHAnsi" w:cstheme="minorHAnsi"/>
          <w:color w:val="auto"/>
          <w:sz w:val="20"/>
          <w:szCs w:val="20"/>
        </w:rPr>
        <w:t xml:space="preserve"> endeavors to respond to humanitarian crises and build resilience; promote inclusive and sustainable growth; co-construct effective governance and support the building of civil society worldwide by investing in people and their potential. </w:t>
      </w:r>
    </w:p>
    <w:p w14:paraId="44663FDA" w14:textId="77777777" w:rsidR="00D55E52" w:rsidRPr="00AB2273" w:rsidRDefault="00D55E52" w:rsidP="00D55E52">
      <w:pPr>
        <w:spacing w:after="0"/>
        <w:rPr>
          <w:rFonts w:asciiTheme="minorHAnsi" w:hAnsiTheme="minorHAnsi" w:cstheme="minorHAnsi"/>
          <w:color w:val="auto"/>
          <w:sz w:val="20"/>
          <w:szCs w:val="20"/>
        </w:rPr>
      </w:pPr>
    </w:p>
    <w:p w14:paraId="21AC657D" w14:textId="2B4127B5" w:rsidR="00D55E52" w:rsidRPr="00AB2273" w:rsidRDefault="00D55E52" w:rsidP="00D55E52">
      <w:pPr>
        <w:spacing w:after="0"/>
        <w:rPr>
          <w:rFonts w:asciiTheme="minorHAnsi" w:hAnsiTheme="minorHAnsi" w:cstheme="minorHAnsi"/>
          <w:color w:val="auto"/>
          <w:sz w:val="20"/>
          <w:szCs w:val="20"/>
        </w:rPr>
      </w:pPr>
      <w:r w:rsidRPr="00AB2273">
        <w:rPr>
          <w:rFonts w:asciiTheme="minorHAnsi" w:hAnsiTheme="minorHAnsi" w:cstheme="minorHAnsi"/>
          <w:color w:val="auto"/>
          <w:sz w:val="20"/>
          <w:szCs w:val="20"/>
        </w:rPr>
        <w:t xml:space="preserve">We go the last mile: </w:t>
      </w:r>
      <w:r w:rsidR="002033C0" w:rsidRPr="00AB2273">
        <w:rPr>
          <w:rFonts w:asciiTheme="minorHAnsi" w:hAnsiTheme="minorHAnsi" w:cstheme="minorHAnsi"/>
          <w:color w:val="auto"/>
          <w:sz w:val="20"/>
          <w:szCs w:val="20"/>
        </w:rPr>
        <w:t>Acted’</w:t>
      </w:r>
      <w:r w:rsidR="002033C0" w:rsidRPr="00AB2273">
        <w:rPr>
          <w:rFonts w:asciiTheme="minorHAnsi" w:hAnsiTheme="minorHAnsi" w:cstheme="minorHAnsi"/>
          <w:color w:val="auto"/>
          <w:sz w:val="20"/>
          <w:szCs w:val="20"/>
          <w:lang w:val="en-US"/>
        </w:rPr>
        <w:t>s</w:t>
      </w:r>
      <w:r w:rsidRPr="00AB2273">
        <w:rPr>
          <w:rFonts w:asciiTheme="minorHAnsi" w:hAnsiTheme="minorHAnsi" w:cstheme="minorHAnsi"/>
          <w:color w:val="auto"/>
          <w:sz w:val="20"/>
          <w:szCs w:val="20"/>
        </w:rPr>
        <w:t xml:space="preserve"> mission is to save lives and support people in meeting their needs in hard</w:t>
      </w:r>
      <w:r w:rsidR="00D61BC2" w:rsidRPr="00AB2273">
        <w:rPr>
          <w:rFonts w:asciiTheme="minorHAnsi" w:hAnsiTheme="minorHAnsi" w:cstheme="minorHAnsi"/>
          <w:color w:val="auto"/>
          <w:sz w:val="20"/>
          <w:szCs w:val="20"/>
          <w:lang w:val="en-US"/>
        </w:rPr>
        <w:t>-</w:t>
      </w:r>
      <w:r w:rsidRPr="00AB2273">
        <w:rPr>
          <w:rFonts w:asciiTheme="minorHAnsi" w:hAnsiTheme="minorHAnsi" w:cstheme="minorHAnsi"/>
          <w:color w:val="auto"/>
          <w:sz w:val="20"/>
          <w:szCs w:val="20"/>
        </w:rPr>
        <w:t>to</w:t>
      </w:r>
      <w:r w:rsidR="00D61BC2" w:rsidRPr="00AB2273">
        <w:rPr>
          <w:rFonts w:asciiTheme="minorHAnsi" w:hAnsiTheme="minorHAnsi" w:cstheme="minorHAnsi"/>
          <w:color w:val="auto"/>
          <w:sz w:val="20"/>
          <w:szCs w:val="20"/>
          <w:lang w:val="en-US"/>
        </w:rPr>
        <w:t>-</w:t>
      </w:r>
      <w:r w:rsidRPr="00AB2273">
        <w:rPr>
          <w:rFonts w:asciiTheme="minorHAnsi" w:hAnsiTheme="minorHAnsi" w:cstheme="minorHAnsi"/>
          <w:color w:val="auto"/>
          <w:sz w:val="20"/>
          <w:szCs w:val="20"/>
        </w:rPr>
        <w:t xml:space="preserve">reach areas. </w:t>
      </w:r>
      <w:r w:rsidR="002033C0" w:rsidRPr="00AB2273">
        <w:rPr>
          <w:rFonts w:asciiTheme="minorHAnsi" w:hAnsiTheme="minorHAnsi" w:cstheme="minorHAnsi"/>
          <w:color w:val="auto"/>
          <w:sz w:val="20"/>
          <w:szCs w:val="20"/>
        </w:rPr>
        <w:t>Acted</w:t>
      </w:r>
      <w:r w:rsidRPr="00AB2273">
        <w:rPr>
          <w:rFonts w:asciiTheme="minorHAnsi" w:hAnsiTheme="minorHAnsi" w:cstheme="minorHAnsi"/>
          <w:color w:val="auto"/>
          <w:sz w:val="20"/>
          <w:szCs w:val="20"/>
        </w:rPr>
        <w:t xml:space="preserve"> develops and implements programmes that target the most vulnerable amongst populations that have suffered from conflict, natural disaster, or socio-economic hardship. </w:t>
      </w:r>
      <w:proofErr w:type="spellStart"/>
      <w:r w:rsidRPr="00AB2273">
        <w:rPr>
          <w:rFonts w:asciiTheme="minorHAnsi" w:hAnsiTheme="minorHAnsi" w:cstheme="minorHAnsi"/>
          <w:color w:val="auto"/>
          <w:sz w:val="20"/>
          <w:szCs w:val="20"/>
        </w:rPr>
        <w:t>A</w:t>
      </w:r>
      <w:r w:rsidR="002033C0" w:rsidRPr="00AB2273">
        <w:rPr>
          <w:rFonts w:asciiTheme="minorHAnsi" w:hAnsiTheme="minorHAnsi" w:cstheme="minorHAnsi"/>
          <w:color w:val="auto"/>
          <w:sz w:val="20"/>
          <w:szCs w:val="20"/>
        </w:rPr>
        <w:t>cted</w:t>
      </w:r>
      <w:r w:rsidRPr="00AB2273">
        <w:rPr>
          <w:rFonts w:asciiTheme="minorHAnsi" w:hAnsiTheme="minorHAnsi" w:cstheme="minorHAnsi"/>
          <w:color w:val="auto"/>
          <w:sz w:val="20"/>
          <w:szCs w:val="20"/>
        </w:rPr>
        <w:t>’s</w:t>
      </w:r>
      <w:proofErr w:type="spellEnd"/>
      <w:r w:rsidRPr="00AB2273">
        <w:rPr>
          <w:rFonts w:asciiTheme="minorHAnsi" w:hAnsiTheme="minorHAnsi" w:cstheme="minorHAnsi"/>
          <w:color w:val="auto"/>
          <w:sz w:val="20"/>
          <w:szCs w:val="20"/>
        </w:rPr>
        <w:t xml:space="preserve"> approach looks beyond the immediate emergency towards opportunities for longer term livelihoods reconstruction and sustainable development. </w:t>
      </w:r>
    </w:p>
    <w:p w14:paraId="5E9AC943" w14:textId="77777777" w:rsidR="0076300C" w:rsidRPr="00AB2273" w:rsidRDefault="0076300C" w:rsidP="0076300C">
      <w:pPr>
        <w:spacing w:after="0"/>
        <w:rPr>
          <w:rFonts w:asciiTheme="minorHAnsi" w:hAnsiTheme="minorHAnsi" w:cstheme="minorHAnsi"/>
          <w:color w:val="auto"/>
          <w:sz w:val="20"/>
          <w:szCs w:val="20"/>
        </w:rPr>
      </w:pPr>
    </w:p>
    <w:p w14:paraId="0E290AB4" w14:textId="32D84D6C" w:rsidR="0076300C" w:rsidRPr="00AB2273" w:rsidRDefault="0076300C" w:rsidP="0076300C">
      <w:pPr>
        <w:spacing w:after="0"/>
        <w:rPr>
          <w:rFonts w:asciiTheme="minorHAnsi" w:hAnsiTheme="minorHAnsi" w:cstheme="minorHAnsi"/>
          <w:color w:val="auto"/>
          <w:sz w:val="20"/>
          <w:szCs w:val="20"/>
        </w:rPr>
      </w:pPr>
      <w:r w:rsidRPr="00AB2273">
        <w:rPr>
          <w:rFonts w:asciiTheme="minorHAnsi" w:hAnsiTheme="minorHAnsi" w:cstheme="minorHAnsi"/>
          <w:color w:val="auto"/>
          <w:sz w:val="20"/>
          <w:szCs w:val="20"/>
        </w:rPr>
        <w:t xml:space="preserve">Present in the country for </w:t>
      </w:r>
      <w:r w:rsidR="001263DB" w:rsidRPr="00AB2273">
        <w:rPr>
          <w:rFonts w:asciiTheme="minorHAnsi" w:hAnsiTheme="minorHAnsi" w:cstheme="minorHAnsi"/>
          <w:color w:val="auto"/>
          <w:sz w:val="20"/>
          <w:szCs w:val="20"/>
        </w:rPr>
        <w:t>more than</w:t>
      </w:r>
      <w:r w:rsidRPr="00AB2273">
        <w:rPr>
          <w:rFonts w:asciiTheme="minorHAnsi" w:hAnsiTheme="minorHAnsi" w:cstheme="minorHAnsi"/>
          <w:color w:val="auto"/>
          <w:sz w:val="20"/>
          <w:szCs w:val="20"/>
        </w:rPr>
        <w:t xml:space="preserve"> 20 years, </w:t>
      </w:r>
      <w:r w:rsidR="002033C0" w:rsidRPr="00AB2273">
        <w:rPr>
          <w:rFonts w:asciiTheme="minorHAnsi" w:hAnsiTheme="minorHAnsi" w:cstheme="minorHAnsi"/>
          <w:color w:val="auto"/>
          <w:sz w:val="20"/>
          <w:szCs w:val="20"/>
        </w:rPr>
        <w:t>Acted</w:t>
      </w:r>
      <w:r w:rsidRPr="00AB2273">
        <w:rPr>
          <w:rFonts w:asciiTheme="minorHAnsi" w:hAnsiTheme="minorHAnsi" w:cstheme="minorHAnsi"/>
          <w:color w:val="auto"/>
          <w:sz w:val="20"/>
          <w:szCs w:val="20"/>
        </w:rPr>
        <w:t xml:space="preserve"> Tajikistan’s interventions have evolved from early stages of recovery- anti-malaria campaigns, school feedings- to today’s development-oriented approach. Within this context, </w:t>
      </w:r>
      <w:r w:rsidR="002033C0" w:rsidRPr="00AB2273">
        <w:rPr>
          <w:rFonts w:asciiTheme="minorHAnsi" w:hAnsiTheme="minorHAnsi" w:cstheme="minorHAnsi"/>
          <w:color w:val="auto"/>
          <w:sz w:val="20"/>
          <w:szCs w:val="20"/>
        </w:rPr>
        <w:t>Acted</w:t>
      </w:r>
      <w:r w:rsidRPr="00AB2273">
        <w:rPr>
          <w:rFonts w:asciiTheme="minorHAnsi" w:hAnsiTheme="minorHAnsi" w:cstheme="minorHAnsi"/>
          <w:color w:val="auto"/>
          <w:sz w:val="20"/>
          <w:szCs w:val="20"/>
        </w:rPr>
        <w:t xml:space="preserve"> has worked to satisfactorily implement over 200 donor-funded interventions designed to build community capacities in climate change adaptation and disaster risk management, improve local governance, and support sustainable rural development. </w:t>
      </w:r>
    </w:p>
    <w:p w14:paraId="455E9AA7" w14:textId="77777777" w:rsidR="00E30F07" w:rsidRPr="00AB2273" w:rsidRDefault="00E30F07" w:rsidP="0076300C">
      <w:pPr>
        <w:spacing w:after="0"/>
        <w:rPr>
          <w:rFonts w:asciiTheme="minorHAnsi" w:hAnsiTheme="minorHAnsi" w:cstheme="minorHAnsi"/>
          <w:color w:val="auto"/>
          <w:sz w:val="20"/>
          <w:szCs w:val="20"/>
        </w:rPr>
      </w:pPr>
    </w:p>
    <w:tbl>
      <w:tblPr>
        <w:tblStyle w:val="af7"/>
        <w:tblW w:w="0" w:type="auto"/>
        <w:shd w:val="clear" w:color="auto" w:fill="002060"/>
        <w:tblLook w:val="04A0" w:firstRow="1" w:lastRow="0" w:firstColumn="1" w:lastColumn="0" w:noHBand="0" w:noVBand="1"/>
      </w:tblPr>
      <w:tblGrid>
        <w:gridCol w:w="9350"/>
      </w:tblGrid>
      <w:tr w:rsidR="00DA0E44" w:rsidRPr="00AB2273" w14:paraId="540FEE1B" w14:textId="77777777" w:rsidTr="00DA0E44">
        <w:tc>
          <w:tcPr>
            <w:tcW w:w="9350" w:type="dxa"/>
            <w:shd w:val="clear" w:color="auto" w:fill="002060"/>
          </w:tcPr>
          <w:p w14:paraId="5A88FAF2" w14:textId="1BE5F270" w:rsidR="00DA0E44" w:rsidRPr="00AB2273" w:rsidRDefault="00DA0E44">
            <w:pPr>
              <w:rPr>
                <w:rFonts w:asciiTheme="minorHAnsi" w:eastAsia="Arial Unicode MS" w:hAnsiTheme="minorHAnsi" w:cstheme="minorHAnsi"/>
                <w:b/>
                <w:bCs/>
                <w:color w:val="auto"/>
                <w:sz w:val="20"/>
                <w:szCs w:val="20"/>
                <w:u w:val="single"/>
                <w:lang w:val="en-US"/>
              </w:rPr>
            </w:pPr>
            <w:r w:rsidRPr="00AB2273">
              <w:rPr>
                <w:rFonts w:asciiTheme="minorHAnsi" w:hAnsiTheme="minorHAnsi" w:cstheme="minorHAnsi"/>
                <w:b/>
                <w:bCs/>
                <w:color w:val="auto"/>
                <w:sz w:val="20"/>
                <w:szCs w:val="20"/>
                <w:u w:val="single"/>
                <w:lang w:val="en-US"/>
              </w:rPr>
              <w:t xml:space="preserve">2. </w:t>
            </w:r>
            <w:r w:rsidRPr="00AB2273">
              <w:rPr>
                <w:rFonts w:asciiTheme="minorHAnsi" w:eastAsia="Arial Unicode MS" w:hAnsiTheme="minorHAnsi" w:cstheme="minorHAnsi"/>
                <w:b/>
                <w:bCs/>
                <w:color w:val="auto"/>
                <w:sz w:val="20"/>
                <w:szCs w:val="20"/>
                <w:u w:val="single"/>
                <w:lang w:val="en-US"/>
              </w:rPr>
              <w:t>Background on 3ZERO House Dushanbe</w:t>
            </w:r>
          </w:p>
        </w:tc>
      </w:tr>
    </w:tbl>
    <w:p w14:paraId="7F1AC6AF" w14:textId="77777777" w:rsidR="000A0E3F" w:rsidRPr="00AB2273" w:rsidRDefault="000A0E3F">
      <w:pPr>
        <w:spacing w:after="0"/>
        <w:rPr>
          <w:rFonts w:asciiTheme="minorHAnsi" w:hAnsiTheme="minorHAnsi" w:cstheme="minorHAnsi"/>
          <w:color w:val="auto"/>
          <w:sz w:val="20"/>
          <w:szCs w:val="20"/>
        </w:rPr>
      </w:pPr>
    </w:p>
    <w:p w14:paraId="719549E8" w14:textId="41A477BD" w:rsidR="00AC6E03" w:rsidRPr="00AB2273" w:rsidRDefault="00306892" w:rsidP="00AC6E03">
      <w:pPr>
        <w:tabs>
          <w:tab w:val="num" w:pos="720"/>
        </w:tabs>
        <w:spacing w:after="0"/>
        <w:rPr>
          <w:rFonts w:asciiTheme="minorHAnsi" w:hAnsiTheme="minorHAnsi" w:cstheme="minorHAnsi"/>
          <w:color w:val="auto"/>
          <w:sz w:val="20"/>
          <w:szCs w:val="20"/>
          <w:lang w:val="en-GB"/>
        </w:rPr>
      </w:pPr>
      <w:r w:rsidRPr="00AB2273">
        <w:rPr>
          <w:rFonts w:asciiTheme="minorHAnsi" w:hAnsiTheme="minorHAnsi" w:cstheme="minorHAnsi"/>
          <w:color w:val="auto"/>
          <w:sz w:val="20"/>
          <w:szCs w:val="20"/>
          <w:lang w:val="en-GB"/>
        </w:rPr>
        <w:t>The 3ZERO House in Dushanbe is a unique collaborative space established in December 2022 by Acted Tajikistan and Bactria Cultural Centre. It connects diverse actors from various sectors - civil society organizations, public and private sector representatives, and other agents of change - to drive the transition toward a world with Zero Exclusion</w:t>
      </w:r>
      <w:r w:rsidR="00091B57" w:rsidRPr="00AB2273">
        <w:rPr>
          <w:rFonts w:asciiTheme="minorHAnsi" w:hAnsiTheme="minorHAnsi" w:cstheme="minorHAnsi"/>
          <w:color w:val="auto"/>
          <w:sz w:val="20"/>
          <w:szCs w:val="20"/>
          <w:lang w:val="en-GB"/>
        </w:rPr>
        <w:t xml:space="preserve"> (</w:t>
      </w:r>
      <w:r w:rsidR="00672E72" w:rsidRPr="00AB2273">
        <w:rPr>
          <w:rFonts w:asciiTheme="minorHAnsi" w:hAnsiTheme="minorHAnsi" w:cstheme="minorHAnsi"/>
          <w:color w:val="auto"/>
          <w:sz w:val="20"/>
          <w:szCs w:val="20"/>
          <w:lang w:val="en-GB"/>
        </w:rPr>
        <w:t>no one should be left behind)</w:t>
      </w:r>
      <w:r w:rsidRPr="00AB2273">
        <w:rPr>
          <w:rFonts w:asciiTheme="minorHAnsi" w:hAnsiTheme="minorHAnsi" w:cstheme="minorHAnsi"/>
          <w:color w:val="auto"/>
          <w:sz w:val="20"/>
          <w:szCs w:val="20"/>
          <w:lang w:val="en-GB"/>
        </w:rPr>
        <w:t>, Zero Carbon</w:t>
      </w:r>
      <w:r w:rsidR="00E6084F" w:rsidRPr="00AB2273">
        <w:rPr>
          <w:rFonts w:asciiTheme="minorHAnsi" w:hAnsiTheme="minorHAnsi" w:cstheme="minorHAnsi"/>
          <w:color w:val="auto"/>
          <w:sz w:val="20"/>
          <w:szCs w:val="20"/>
          <w:lang w:val="en-GB"/>
        </w:rPr>
        <w:t xml:space="preserve"> (we only have one planet)</w:t>
      </w:r>
      <w:r w:rsidRPr="00AB2273">
        <w:rPr>
          <w:rFonts w:asciiTheme="minorHAnsi" w:hAnsiTheme="minorHAnsi" w:cstheme="minorHAnsi"/>
          <w:color w:val="auto"/>
          <w:sz w:val="20"/>
          <w:szCs w:val="20"/>
          <w:lang w:val="en-GB"/>
        </w:rPr>
        <w:t>, and Zero Poverty</w:t>
      </w:r>
      <w:r w:rsidR="00E6084F" w:rsidRPr="00AB2273">
        <w:rPr>
          <w:rFonts w:asciiTheme="minorHAnsi" w:hAnsiTheme="minorHAnsi" w:cstheme="minorHAnsi"/>
          <w:color w:val="auto"/>
          <w:sz w:val="20"/>
          <w:szCs w:val="20"/>
          <w:lang w:val="en-GB"/>
        </w:rPr>
        <w:t xml:space="preserve"> (everyone should be able to realize their potential)</w:t>
      </w:r>
      <w:r w:rsidRPr="00AB2273">
        <w:rPr>
          <w:rFonts w:asciiTheme="minorHAnsi" w:hAnsiTheme="minorHAnsi" w:cstheme="minorHAnsi"/>
          <w:color w:val="auto"/>
          <w:sz w:val="20"/>
          <w:szCs w:val="20"/>
          <w:lang w:val="en-GB"/>
        </w:rPr>
        <w:t>. This hub fosters innovation and pilots impactful solutions for local challenges related to climate change mitigation and adaptation, economic development, and the inclusion of vulnerable populations not only as beneficiaries but as co-creators and decision-makers.</w:t>
      </w:r>
    </w:p>
    <w:p w14:paraId="4C9FD0F3" w14:textId="77777777" w:rsidR="00E30F07" w:rsidRPr="00AB2273" w:rsidRDefault="00E30F07" w:rsidP="00AC6E03">
      <w:pPr>
        <w:tabs>
          <w:tab w:val="num" w:pos="720"/>
        </w:tabs>
        <w:spacing w:after="0"/>
        <w:rPr>
          <w:rFonts w:asciiTheme="minorHAnsi" w:hAnsiTheme="minorHAnsi" w:cstheme="minorHAnsi"/>
          <w:color w:val="auto"/>
          <w:sz w:val="20"/>
          <w:szCs w:val="20"/>
          <w:lang w:val="en-GB"/>
        </w:rPr>
      </w:pPr>
    </w:p>
    <w:tbl>
      <w:tblPr>
        <w:tblStyle w:val="af7"/>
        <w:tblW w:w="0" w:type="auto"/>
        <w:tblLook w:val="04A0" w:firstRow="1" w:lastRow="0" w:firstColumn="1" w:lastColumn="0" w:noHBand="0" w:noVBand="1"/>
      </w:tblPr>
      <w:tblGrid>
        <w:gridCol w:w="9350"/>
      </w:tblGrid>
      <w:tr w:rsidR="00DA0E44" w:rsidRPr="00AB2273" w14:paraId="3A2A9F85" w14:textId="77777777" w:rsidTr="00DA0E44">
        <w:tc>
          <w:tcPr>
            <w:tcW w:w="9350" w:type="dxa"/>
            <w:shd w:val="clear" w:color="auto" w:fill="002060"/>
          </w:tcPr>
          <w:p w14:paraId="03FA736C" w14:textId="71A745B0" w:rsidR="00DA0E44" w:rsidRPr="00AB2273" w:rsidRDefault="00DA0E44" w:rsidP="00DA0E44">
            <w:pPr>
              <w:rPr>
                <w:rFonts w:asciiTheme="minorHAnsi" w:eastAsia="Arial Unicode MS" w:hAnsiTheme="minorHAnsi" w:cstheme="minorHAnsi"/>
                <w:b/>
                <w:bCs/>
                <w:color w:val="auto"/>
                <w:sz w:val="20"/>
                <w:szCs w:val="20"/>
                <w:u w:val="single"/>
                <w:lang w:val="en-US"/>
              </w:rPr>
            </w:pPr>
            <w:r w:rsidRPr="00AB2273">
              <w:rPr>
                <w:rFonts w:asciiTheme="minorHAnsi" w:hAnsiTheme="minorHAnsi" w:cstheme="minorHAnsi"/>
                <w:b/>
                <w:bCs/>
                <w:color w:val="auto"/>
                <w:sz w:val="20"/>
                <w:szCs w:val="20"/>
                <w:u w:val="single"/>
                <w:lang w:val="en-US"/>
              </w:rPr>
              <w:t xml:space="preserve">3. </w:t>
            </w:r>
            <w:r w:rsidRPr="00AB2273">
              <w:rPr>
                <w:rFonts w:asciiTheme="minorHAnsi" w:eastAsia="Arial Unicode MS" w:hAnsiTheme="minorHAnsi" w:cstheme="minorHAnsi"/>
                <w:b/>
                <w:bCs/>
                <w:color w:val="auto"/>
                <w:sz w:val="20"/>
                <w:szCs w:val="20"/>
                <w:u w:val="single"/>
                <w:lang w:val="en-US"/>
              </w:rPr>
              <w:t>Objective</w:t>
            </w:r>
          </w:p>
        </w:tc>
      </w:tr>
    </w:tbl>
    <w:p w14:paraId="528176A6" w14:textId="77777777" w:rsidR="00DF7038" w:rsidRPr="00AB2273" w:rsidRDefault="00DF7038" w:rsidP="00AC6E03">
      <w:pPr>
        <w:tabs>
          <w:tab w:val="num" w:pos="720"/>
        </w:tabs>
        <w:spacing w:after="0"/>
        <w:rPr>
          <w:rFonts w:asciiTheme="minorHAnsi" w:hAnsiTheme="minorHAnsi" w:cstheme="minorHAnsi"/>
          <w:color w:val="auto"/>
          <w:sz w:val="20"/>
          <w:szCs w:val="20"/>
          <w:lang w:val="en-GB"/>
        </w:rPr>
      </w:pPr>
    </w:p>
    <w:p w14:paraId="70241258" w14:textId="50AC8A82" w:rsidR="00DA0E44" w:rsidRPr="00AB2273" w:rsidRDefault="00AC6E03" w:rsidP="00AC6E03">
      <w:pPr>
        <w:tabs>
          <w:tab w:val="num" w:pos="720"/>
        </w:tabs>
        <w:spacing w:after="0"/>
        <w:rPr>
          <w:rFonts w:asciiTheme="minorHAnsi" w:hAnsiTheme="minorHAnsi" w:cstheme="minorHAnsi"/>
          <w:color w:val="auto"/>
          <w:sz w:val="20"/>
          <w:szCs w:val="20"/>
          <w:lang w:val="en-US"/>
        </w:rPr>
      </w:pPr>
      <w:r w:rsidRPr="00AB2273">
        <w:rPr>
          <w:rFonts w:asciiTheme="minorHAnsi" w:hAnsiTheme="minorHAnsi" w:cstheme="minorHAnsi"/>
          <w:color w:val="auto"/>
          <w:sz w:val="20"/>
          <w:szCs w:val="20"/>
          <w:lang w:val="en-US"/>
        </w:rPr>
        <w:t xml:space="preserve">The primary objective of this competition is to acquire unique and innovative </w:t>
      </w:r>
      <w:r w:rsidR="006D0E2B" w:rsidRPr="00AB2273">
        <w:rPr>
          <w:rFonts w:asciiTheme="minorHAnsi" w:hAnsiTheme="minorHAnsi" w:cstheme="minorHAnsi"/>
          <w:color w:val="auto"/>
          <w:sz w:val="20"/>
          <w:szCs w:val="20"/>
          <w:lang w:val="en-US"/>
        </w:rPr>
        <w:t>branding sign</w:t>
      </w:r>
      <w:r w:rsidRPr="00AB2273">
        <w:rPr>
          <w:rFonts w:asciiTheme="minorHAnsi" w:hAnsiTheme="minorHAnsi" w:cstheme="minorHAnsi"/>
          <w:color w:val="auto"/>
          <w:sz w:val="20"/>
          <w:szCs w:val="20"/>
          <w:lang w:val="en-US"/>
        </w:rPr>
        <w:t xml:space="preserve"> designs</w:t>
      </w:r>
      <w:r w:rsidR="00094C07" w:rsidRPr="00AB2273">
        <w:rPr>
          <w:rFonts w:asciiTheme="minorHAnsi" w:hAnsiTheme="minorHAnsi" w:cstheme="minorHAnsi"/>
          <w:color w:val="auto"/>
          <w:sz w:val="20"/>
          <w:szCs w:val="20"/>
          <w:lang w:val="en-US"/>
        </w:rPr>
        <w:t xml:space="preserve"> for exterior</w:t>
      </w:r>
      <w:r w:rsidRPr="00AB2273">
        <w:rPr>
          <w:rFonts w:asciiTheme="minorHAnsi" w:hAnsiTheme="minorHAnsi" w:cstheme="minorHAnsi"/>
          <w:color w:val="auto"/>
          <w:sz w:val="20"/>
          <w:szCs w:val="20"/>
          <w:lang w:val="en-US"/>
        </w:rPr>
        <w:t xml:space="preserve"> that encapsulate the essence of </w:t>
      </w:r>
      <w:r w:rsidR="00232E81" w:rsidRPr="00AB2273">
        <w:rPr>
          <w:rFonts w:asciiTheme="minorHAnsi" w:hAnsiTheme="minorHAnsi" w:cstheme="minorHAnsi"/>
          <w:color w:val="auto"/>
          <w:sz w:val="20"/>
          <w:szCs w:val="20"/>
          <w:lang w:val="en-US"/>
        </w:rPr>
        <w:t>3ZERO</w:t>
      </w:r>
      <w:r w:rsidRPr="00AB2273">
        <w:rPr>
          <w:rFonts w:asciiTheme="minorHAnsi" w:hAnsiTheme="minorHAnsi" w:cstheme="minorHAnsi"/>
          <w:color w:val="auto"/>
          <w:sz w:val="20"/>
          <w:szCs w:val="20"/>
          <w:lang w:val="en-US"/>
        </w:rPr>
        <w:t xml:space="preserve">. We aim to select three top designs for which the designers will receive a </w:t>
      </w:r>
      <w:r w:rsidR="00236A5D" w:rsidRPr="00AB2273">
        <w:rPr>
          <w:rFonts w:asciiTheme="minorHAnsi" w:hAnsiTheme="minorHAnsi" w:cstheme="minorHAnsi"/>
          <w:color w:val="auto"/>
          <w:sz w:val="20"/>
          <w:szCs w:val="20"/>
          <w:lang w:val="en-US"/>
        </w:rPr>
        <w:t>monetary</w:t>
      </w:r>
      <w:r w:rsidRPr="00AB2273">
        <w:rPr>
          <w:rFonts w:asciiTheme="minorHAnsi" w:hAnsiTheme="minorHAnsi" w:cstheme="minorHAnsi"/>
          <w:color w:val="auto"/>
          <w:sz w:val="20"/>
          <w:szCs w:val="20"/>
          <w:lang w:val="en-US"/>
        </w:rPr>
        <w:t xml:space="preserve"> award</w:t>
      </w:r>
      <w:r w:rsidR="00E8435B" w:rsidRPr="00AB2273">
        <w:rPr>
          <w:rFonts w:asciiTheme="minorHAnsi" w:hAnsiTheme="minorHAnsi" w:cstheme="minorHAnsi"/>
          <w:color w:val="auto"/>
          <w:sz w:val="20"/>
          <w:szCs w:val="20"/>
          <w:lang w:val="en-US"/>
        </w:rPr>
        <w:t xml:space="preserve"> (300 somoni)</w:t>
      </w:r>
      <w:r w:rsidRPr="00AB2273">
        <w:rPr>
          <w:rFonts w:asciiTheme="minorHAnsi" w:hAnsiTheme="minorHAnsi" w:cstheme="minorHAnsi"/>
          <w:color w:val="auto"/>
          <w:sz w:val="20"/>
          <w:szCs w:val="20"/>
          <w:lang w:val="en-US"/>
        </w:rPr>
        <w:t xml:space="preserve">, and </w:t>
      </w:r>
      <w:r w:rsidR="0087220E" w:rsidRPr="00AB2273">
        <w:rPr>
          <w:rFonts w:asciiTheme="minorHAnsi" w:hAnsiTheme="minorHAnsi" w:cstheme="minorHAnsi"/>
          <w:color w:val="auto"/>
          <w:sz w:val="20"/>
          <w:szCs w:val="20"/>
          <w:lang w:val="en-US"/>
        </w:rPr>
        <w:t>another one</w:t>
      </w:r>
      <w:r w:rsidRPr="00AB2273">
        <w:rPr>
          <w:rFonts w:asciiTheme="minorHAnsi" w:hAnsiTheme="minorHAnsi" w:cstheme="minorHAnsi"/>
          <w:color w:val="auto"/>
          <w:sz w:val="20"/>
          <w:szCs w:val="20"/>
          <w:lang w:val="en-US"/>
        </w:rPr>
        <w:t xml:space="preserve"> design will be chosen for realization/production based on the quality/price ratio</w:t>
      </w:r>
      <w:r w:rsidR="00DA5D5C" w:rsidRPr="00AB2273">
        <w:rPr>
          <w:rFonts w:asciiTheme="minorHAnsi" w:hAnsiTheme="minorHAnsi" w:cstheme="minorHAnsi"/>
          <w:color w:val="auto"/>
          <w:sz w:val="20"/>
          <w:szCs w:val="20"/>
          <w:lang w:val="en-US"/>
        </w:rPr>
        <w:t>.</w:t>
      </w:r>
    </w:p>
    <w:p w14:paraId="4EE59175" w14:textId="5BD4F31B" w:rsidR="00DA0E44" w:rsidRPr="00AB2273" w:rsidRDefault="00DA0E44">
      <w:pPr>
        <w:jc w:val="left"/>
        <w:rPr>
          <w:rFonts w:asciiTheme="minorHAnsi" w:hAnsiTheme="minorHAnsi" w:cstheme="minorHAnsi"/>
          <w:color w:val="auto"/>
          <w:sz w:val="20"/>
          <w:szCs w:val="20"/>
          <w:lang w:val="en-US"/>
        </w:rPr>
      </w:pPr>
    </w:p>
    <w:tbl>
      <w:tblPr>
        <w:tblStyle w:val="af7"/>
        <w:tblW w:w="0" w:type="auto"/>
        <w:tblLook w:val="04A0" w:firstRow="1" w:lastRow="0" w:firstColumn="1" w:lastColumn="0" w:noHBand="0" w:noVBand="1"/>
      </w:tblPr>
      <w:tblGrid>
        <w:gridCol w:w="9350"/>
      </w:tblGrid>
      <w:tr w:rsidR="00DA0E44" w:rsidRPr="00AB2273" w14:paraId="260B3529" w14:textId="77777777" w:rsidTr="00DA0E44">
        <w:tc>
          <w:tcPr>
            <w:tcW w:w="9350" w:type="dxa"/>
            <w:shd w:val="clear" w:color="auto" w:fill="002060"/>
          </w:tcPr>
          <w:p w14:paraId="126E2196" w14:textId="40FAD9A3" w:rsidR="00DA0E44" w:rsidRPr="00AB2273" w:rsidRDefault="00DA0E44" w:rsidP="002C0769">
            <w:pPr>
              <w:rPr>
                <w:rFonts w:asciiTheme="minorHAnsi" w:eastAsia="Arial Unicode MS" w:hAnsiTheme="minorHAnsi" w:cstheme="minorHAnsi"/>
                <w:b/>
                <w:bCs/>
                <w:color w:val="auto"/>
                <w:sz w:val="20"/>
                <w:szCs w:val="20"/>
                <w:u w:val="single"/>
                <w:lang w:val="en-US"/>
              </w:rPr>
            </w:pPr>
            <w:r w:rsidRPr="00AB2273">
              <w:rPr>
                <w:rFonts w:asciiTheme="minorHAnsi" w:hAnsiTheme="minorHAnsi" w:cstheme="minorHAnsi"/>
                <w:b/>
                <w:bCs/>
                <w:color w:val="auto"/>
                <w:sz w:val="20"/>
                <w:szCs w:val="20"/>
                <w:u w:val="single"/>
                <w:lang w:val="en-US"/>
              </w:rPr>
              <w:t xml:space="preserve">4. </w:t>
            </w:r>
            <w:r w:rsidRPr="00AB2273">
              <w:rPr>
                <w:rFonts w:asciiTheme="minorHAnsi" w:eastAsia="Arial Unicode MS" w:hAnsiTheme="minorHAnsi" w:cstheme="minorHAnsi"/>
                <w:b/>
                <w:bCs/>
                <w:color w:val="auto"/>
                <w:sz w:val="20"/>
                <w:szCs w:val="20"/>
                <w:u w:val="single"/>
                <w:lang w:val="en-US"/>
              </w:rPr>
              <w:t>Scope of Work</w:t>
            </w:r>
          </w:p>
        </w:tc>
      </w:tr>
    </w:tbl>
    <w:p w14:paraId="185EDB64" w14:textId="77777777" w:rsidR="00DA0E44" w:rsidRPr="00AB2273" w:rsidRDefault="00DA0E44" w:rsidP="00DA0E44">
      <w:pPr>
        <w:rPr>
          <w:rFonts w:asciiTheme="minorHAnsi" w:hAnsiTheme="minorHAnsi" w:cstheme="minorHAnsi"/>
          <w:color w:val="auto"/>
          <w:sz w:val="20"/>
          <w:szCs w:val="20"/>
        </w:rPr>
      </w:pPr>
    </w:p>
    <w:p w14:paraId="54E97E53" w14:textId="2F73EAFF" w:rsidR="00CC78E1" w:rsidRPr="00AB2273" w:rsidRDefault="008A3A38" w:rsidP="00DA0E44">
      <w:pPr>
        <w:rPr>
          <w:rFonts w:asciiTheme="minorHAnsi" w:hAnsiTheme="minorHAnsi" w:cstheme="minorHAnsi"/>
          <w:color w:val="auto"/>
          <w:sz w:val="20"/>
          <w:szCs w:val="20"/>
        </w:rPr>
      </w:pPr>
      <w:r w:rsidRPr="00AB2273">
        <w:rPr>
          <w:rFonts w:asciiTheme="minorHAnsi" w:hAnsiTheme="minorHAnsi" w:cstheme="minorHAnsi"/>
          <w:color w:val="auto"/>
          <w:sz w:val="20"/>
          <w:szCs w:val="20"/>
        </w:rPr>
        <w:t>Participants are invited to submit a logo and designs aligned with the 3ZERO House logo and brand (necessary materials can</w:t>
      </w:r>
      <w:r w:rsidR="008A0E60" w:rsidRPr="00AB2273">
        <w:rPr>
          <w:rFonts w:asciiTheme="minorHAnsi" w:hAnsiTheme="minorHAnsi" w:cstheme="minorHAnsi"/>
          <w:color w:val="auto"/>
          <w:sz w:val="20"/>
          <w:szCs w:val="20"/>
        </w:rPr>
        <w:t xml:space="preserve"> be downloaded </w:t>
      </w:r>
      <w:hyperlink r:id="rId8" w:history="1">
        <w:r w:rsidR="008A0E60" w:rsidRPr="00AB2273">
          <w:rPr>
            <w:rStyle w:val="af9"/>
            <w:rFonts w:asciiTheme="minorHAnsi" w:hAnsiTheme="minorHAnsi" w:cstheme="minorHAnsi"/>
            <w:color w:val="00B0F0"/>
            <w:sz w:val="20"/>
            <w:szCs w:val="20"/>
            <w:u w:val="single"/>
          </w:rPr>
          <w:t>here</w:t>
        </w:r>
      </w:hyperlink>
      <w:r w:rsidR="008A0E60" w:rsidRPr="00AB2273">
        <w:rPr>
          <w:rFonts w:asciiTheme="minorHAnsi" w:hAnsiTheme="minorHAnsi" w:cstheme="minorHAnsi"/>
          <w:color w:val="auto"/>
          <w:sz w:val="20"/>
          <w:szCs w:val="20"/>
        </w:rPr>
        <w:t>)</w:t>
      </w:r>
      <w:r w:rsidRPr="00AB2273">
        <w:rPr>
          <w:rFonts w:asciiTheme="minorHAnsi" w:hAnsiTheme="minorHAnsi" w:cstheme="minorHAnsi"/>
          <w:color w:val="auto"/>
          <w:sz w:val="20"/>
          <w:szCs w:val="20"/>
        </w:rPr>
        <w:t xml:space="preserve"> to create an outdoor branding of the ZERO House</w:t>
      </w:r>
      <w:r w:rsidR="00BE0E4B" w:rsidRPr="00AB2273">
        <w:rPr>
          <w:rFonts w:asciiTheme="minorHAnsi" w:hAnsiTheme="minorHAnsi" w:cstheme="minorHAnsi"/>
          <w:color w:val="auto"/>
          <w:sz w:val="20"/>
          <w:szCs w:val="20"/>
          <w:lang w:val="en-US"/>
        </w:rPr>
        <w:t xml:space="preserve"> </w:t>
      </w:r>
      <w:r w:rsidR="00CE069E" w:rsidRPr="00AB2273">
        <w:rPr>
          <w:rFonts w:asciiTheme="minorHAnsi" w:hAnsiTheme="minorHAnsi" w:cstheme="minorHAnsi"/>
          <w:color w:val="auto"/>
          <w:sz w:val="20"/>
          <w:szCs w:val="20"/>
          <w:lang w:val="en-US"/>
        </w:rPr>
        <w:t>Dushanbe</w:t>
      </w:r>
      <w:r w:rsidRPr="00AB2273">
        <w:rPr>
          <w:rFonts w:asciiTheme="minorHAnsi" w:hAnsiTheme="minorHAnsi" w:cstheme="minorHAnsi"/>
          <w:color w:val="auto"/>
          <w:sz w:val="20"/>
          <w:szCs w:val="20"/>
        </w:rPr>
        <w:t>. Designs must be versatile, modular and easily recognizable. In addition, it must convey 3Z</w:t>
      </w:r>
      <w:r w:rsidR="004B70A1" w:rsidRPr="00AB2273">
        <w:rPr>
          <w:rFonts w:asciiTheme="minorHAnsi" w:hAnsiTheme="minorHAnsi" w:cstheme="minorHAnsi"/>
          <w:color w:val="auto"/>
          <w:sz w:val="20"/>
          <w:szCs w:val="20"/>
        </w:rPr>
        <w:t xml:space="preserve">ERO </w:t>
      </w:r>
      <w:r w:rsidRPr="00AB2273">
        <w:rPr>
          <w:rFonts w:asciiTheme="minorHAnsi" w:hAnsiTheme="minorHAnsi" w:cstheme="minorHAnsi"/>
          <w:color w:val="auto"/>
          <w:sz w:val="20"/>
          <w:szCs w:val="20"/>
        </w:rPr>
        <w:t>H</w:t>
      </w:r>
      <w:r w:rsidR="004B70A1" w:rsidRPr="00AB2273">
        <w:rPr>
          <w:rFonts w:asciiTheme="minorHAnsi" w:hAnsiTheme="minorHAnsi" w:cstheme="minorHAnsi"/>
          <w:color w:val="auto"/>
          <w:sz w:val="20"/>
          <w:szCs w:val="20"/>
        </w:rPr>
        <w:t>ouse</w:t>
      </w:r>
      <w:r w:rsidRPr="00AB2273">
        <w:rPr>
          <w:rFonts w:asciiTheme="minorHAnsi" w:hAnsiTheme="minorHAnsi" w:cstheme="minorHAnsi"/>
          <w:color w:val="auto"/>
          <w:sz w:val="20"/>
          <w:szCs w:val="20"/>
        </w:rPr>
        <w:t>'s values.</w:t>
      </w:r>
    </w:p>
    <w:tbl>
      <w:tblPr>
        <w:tblStyle w:val="af7"/>
        <w:tblW w:w="0" w:type="auto"/>
        <w:tblLook w:val="04A0" w:firstRow="1" w:lastRow="0" w:firstColumn="1" w:lastColumn="0" w:noHBand="0" w:noVBand="1"/>
      </w:tblPr>
      <w:tblGrid>
        <w:gridCol w:w="9350"/>
      </w:tblGrid>
      <w:tr w:rsidR="00DA0E44" w:rsidRPr="00AB2273" w14:paraId="686A80E7" w14:textId="77777777" w:rsidTr="00DA0E44">
        <w:tc>
          <w:tcPr>
            <w:tcW w:w="9350" w:type="dxa"/>
            <w:shd w:val="clear" w:color="auto" w:fill="002060"/>
          </w:tcPr>
          <w:p w14:paraId="6CB49FFC" w14:textId="28BD69C7" w:rsidR="00DA0E44" w:rsidRPr="00AB2273" w:rsidRDefault="00DA0E44" w:rsidP="002C0769">
            <w:pPr>
              <w:rPr>
                <w:rFonts w:asciiTheme="minorHAnsi" w:hAnsiTheme="minorHAnsi" w:cstheme="minorHAnsi"/>
                <w:color w:val="auto"/>
                <w:sz w:val="20"/>
                <w:szCs w:val="20"/>
                <w:lang w:val="en-US"/>
              </w:rPr>
            </w:pPr>
            <w:r w:rsidRPr="00AB2273">
              <w:rPr>
                <w:rFonts w:asciiTheme="minorHAnsi" w:hAnsiTheme="minorHAnsi" w:cstheme="minorHAnsi"/>
                <w:b/>
                <w:bCs/>
                <w:color w:val="auto"/>
                <w:sz w:val="20"/>
                <w:szCs w:val="20"/>
                <w:u w:val="single"/>
                <w:lang w:val="en-US"/>
              </w:rPr>
              <w:lastRenderedPageBreak/>
              <w:t>5. Submission Guidelines</w:t>
            </w:r>
          </w:p>
        </w:tc>
      </w:tr>
    </w:tbl>
    <w:p w14:paraId="3E6F4BFA" w14:textId="77777777" w:rsidR="00DA0E44" w:rsidRPr="00AB2273" w:rsidRDefault="00DA0E44" w:rsidP="002C0769">
      <w:pPr>
        <w:rPr>
          <w:rFonts w:asciiTheme="minorHAnsi" w:hAnsiTheme="minorHAnsi" w:cstheme="minorHAnsi"/>
          <w:color w:val="auto"/>
          <w:sz w:val="20"/>
          <w:szCs w:val="20"/>
          <w:lang w:val="en-US"/>
        </w:rPr>
      </w:pPr>
    </w:p>
    <w:p w14:paraId="5988A2ED" w14:textId="3C98A676" w:rsidR="002C0769" w:rsidRPr="00AB2273" w:rsidRDefault="00AC6E03" w:rsidP="002C0769">
      <w:pPr>
        <w:rPr>
          <w:rFonts w:asciiTheme="minorHAnsi" w:hAnsiTheme="minorHAnsi" w:cstheme="minorHAnsi"/>
          <w:color w:val="auto"/>
          <w:sz w:val="20"/>
          <w:szCs w:val="20"/>
          <w:lang w:val="en-US"/>
        </w:rPr>
      </w:pPr>
      <w:r w:rsidRPr="00AB2273">
        <w:rPr>
          <w:rFonts w:asciiTheme="minorHAnsi" w:hAnsiTheme="minorHAnsi" w:cstheme="minorHAnsi"/>
          <w:color w:val="auto"/>
          <w:sz w:val="20"/>
          <w:szCs w:val="20"/>
          <w:lang w:val="en-US"/>
        </w:rPr>
        <w:t>a. Submissions must be sent in digital format (JPEG, PNG, or PDF)</w:t>
      </w:r>
      <w:r w:rsidR="007C08C0" w:rsidRPr="00AB2273">
        <w:rPr>
          <w:rFonts w:asciiTheme="minorHAnsi" w:hAnsiTheme="minorHAnsi" w:cstheme="minorHAnsi"/>
          <w:color w:val="auto"/>
          <w:sz w:val="20"/>
          <w:szCs w:val="20"/>
          <w:lang w:val="en-US"/>
        </w:rPr>
        <w:t xml:space="preserve"> and </w:t>
      </w:r>
      <w:r w:rsidR="009C1A23" w:rsidRPr="00AB2273">
        <w:rPr>
          <w:rFonts w:asciiTheme="minorHAnsi" w:hAnsiTheme="minorHAnsi" w:cstheme="minorHAnsi"/>
          <w:color w:val="auto"/>
          <w:sz w:val="20"/>
          <w:szCs w:val="20"/>
          <w:lang w:val="en-US"/>
        </w:rPr>
        <w:t>source material (</w:t>
      </w:r>
      <w:r w:rsidR="002B63FF" w:rsidRPr="00AB2273">
        <w:rPr>
          <w:rFonts w:asciiTheme="minorHAnsi" w:hAnsiTheme="minorHAnsi" w:cstheme="minorHAnsi"/>
          <w:color w:val="auto"/>
          <w:sz w:val="20"/>
          <w:szCs w:val="20"/>
          <w:lang w:val="en-US"/>
        </w:rPr>
        <w:t xml:space="preserve">initial format, such as </w:t>
      </w:r>
      <w:r w:rsidR="009C1A23" w:rsidRPr="00AB2273">
        <w:rPr>
          <w:rFonts w:asciiTheme="minorHAnsi" w:hAnsiTheme="minorHAnsi" w:cstheme="minorHAnsi"/>
          <w:color w:val="auto"/>
          <w:sz w:val="20"/>
          <w:szCs w:val="20"/>
          <w:lang w:val="en-US"/>
        </w:rPr>
        <w:t xml:space="preserve">AI, CDR, </w:t>
      </w:r>
      <w:r w:rsidR="000127CB" w:rsidRPr="00AB2273">
        <w:rPr>
          <w:rFonts w:asciiTheme="minorHAnsi" w:hAnsiTheme="minorHAnsi" w:cstheme="minorHAnsi"/>
          <w:color w:val="auto"/>
          <w:sz w:val="20"/>
          <w:szCs w:val="20"/>
          <w:lang w:val="en-US"/>
        </w:rPr>
        <w:t>etc.)</w:t>
      </w:r>
      <w:r w:rsidRPr="00AB2273">
        <w:rPr>
          <w:rFonts w:asciiTheme="minorHAnsi" w:hAnsiTheme="minorHAnsi" w:cstheme="minorHAnsi"/>
          <w:color w:val="auto"/>
          <w:sz w:val="20"/>
          <w:szCs w:val="20"/>
          <w:lang w:val="en-US"/>
        </w:rPr>
        <w:t xml:space="preserve"> to</w:t>
      </w:r>
      <w:r w:rsidR="00106184" w:rsidRPr="00106184">
        <w:rPr>
          <w:rFonts w:asciiTheme="minorHAnsi" w:hAnsiTheme="minorHAnsi" w:cstheme="minorHAnsi"/>
          <w:color w:val="auto"/>
          <w:sz w:val="20"/>
          <w:szCs w:val="20"/>
          <w:lang w:val="en-US"/>
        </w:rPr>
        <w:t xml:space="preserve"> </w:t>
      </w:r>
      <w:hyperlink r:id="rId9" w:history="1">
        <w:r w:rsidR="00106184" w:rsidRPr="009814CE">
          <w:rPr>
            <w:rStyle w:val="af9"/>
            <w:rFonts w:asciiTheme="minorHAnsi" w:hAnsiTheme="minorHAnsi" w:cstheme="minorHAnsi"/>
            <w:color w:val="00B0F0"/>
            <w:sz w:val="20"/>
            <w:szCs w:val="20"/>
            <w:u w:val="single"/>
          </w:rPr>
          <w:t>tajikistan.tender@acted.org</w:t>
        </w:r>
      </w:hyperlink>
      <w:r w:rsidR="009814CE" w:rsidRPr="009814CE">
        <w:rPr>
          <w:rFonts w:asciiTheme="minorHAnsi" w:hAnsiTheme="minorHAnsi" w:cstheme="minorHAnsi"/>
          <w:color w:val="auto"/>
          <w:sz w:val="20"/>
          <w:szCs w:val="20"/>
          <w:lang w:val="en-US"/>
        </w:rPr>
        <w:t xml:space="preserve"> </w:t>
      </w:r>
      <w:r w:rsidR="009814CE">
        <w:rPr>
          <w:rFonts w:asciiTheme="minorHAnsi" w:hAnsiTheme="minorHAnsi" w:cstheme="minorHAnsi"/>
          <w:color w:val="auto"/>
          <w:sz w:val="20"/>
          <w:szCs w:val="20"/>
          <w:lang w:val="en-US"/>
        </w:rPr>
        <w:t>b</w:t>
      </w:r>
      <w:r w:rsidRPr="00AB2273">
        <w:rPr>
          <w:rFonts w:asciiTheme="minorHAnsi" w:hAnsiTheme="minorHAnsi" w:cstheme="minorHAnsi"/>
          <w:color w:val="auto"/>
          <w:sz w:val="20"/>
          <w:szCs w:val="20"/>
          <w:lang w:val="en-US"/>
        </w:rPr>
        <w:t xml:space="preserve">y </w:t>
      </w:r>
      <w:r w:rsidR="00E04FDE" w:rsidRPr="00AB2273">
        <w:rPr>
          <w:rFonts w:asciiTheme="minorHAnsi" w:hAnsiTheme="minorHAnsi" w:cstheme="minorHAnsi"/>
          <w:color w:val="auto"/>
          <w:sz w:val="20"/>
          <w:szCs w:val="20"/>
          <w:lang w:val="en-US"/>
        </w:rPr>
        <w:t xml:space="preserve">January </w:t>
      </w:r>
      <w:r w:rsidR="00A02ACD" w:rsidRPr="00AB2273">
        <w:rPr>
          <w:rFonts w:asciiTheme="minorHAnsi" w:hAnsiTheme="minorHAnsi" w:cstheme="minorHAnsi"/>
          <w:color w:val="auto"/>
          <w:sz w:val="20"/>
          <w:szCs w:val="20"/>
          <w:lang w:val="en-US"/>
        </w:rPr>
        <w:t>23</w:t>
      </w:r>
      <w:r w:rsidR="00E04FDE" w:rsidRPr="00AB2273">
        <w:rPr>
          <w:rFonts w:asciiTheme="minorHAnsi" w:hAnsiTheme="minorHAnsi" w:cstheme="minorHAnsi"/>
          <w:color w:val="auto"/>
          <w:sz w:val="20"/>
          <w:szCs w:val="20"/>
          <w:lang w:val="en-US"/>
        </w:rPr>
        <w:t>, 2024, 13:00.</w:t>
      </w:r>
    </w:p>
    <w:p w14:paraId="7243AC52" w14:textId="5BA758C0" w:rsidR="002C0769" w:rsidRPr="00AB2273" w:rsidRDefault="00AC6E03" w:rsidP="002C0769">
      <w:pPr>
        <w:rPr>
          <w:rFonts w:asciiTheme="minorHAnsi" w:hAnsiTheme="minorHAnsi" w:cstheme="minorHAnsi"/>
          <w:color w:val="auto"/>
          <w:sz w:val="20"/>
          <w:szCs w:val="20"/>
          <w:lang w:val="en-US"/>
        </w:rPr>
      </w:pPr>
      <w:r w:rsidRPr="00AB2273">
        <w:rPr>
          <w:rFonts w:asciiTheme="minorHAnsi" w:hAnsiTheme="minorHAnsi" w:cstheme="minorHAnsi"/>
          <w:color w:val="auto"/>
          <w:sz w:val="20"/>
          <w:szCs w:val="20"/>
          <w:lang w:val="en-US"/>
        </w:rPr>
        <w:t xml:space="preserve">b. Each participant is allowed to submit a maximum of </w:t>
      </w:r>
      <w:r w:rsidR="00165EE1" w:rsidRPr="00AB2273">
        <w:rPr>
          <w:rFonts w:asciiTheme="minorHAnsi" w:hAnsiTheme="minorHAnsi" w:cstheme="minorHAnsi"/>
          <w:color w:val="auto"/>
          <w:sz w:val="20"/>
          <w:szCs w:val="20"/>
          <w:lang w:val="en-US"/>
        </w:rPr>
        <w:t>2</w:t>
      </w:r>
      <w:r w:rsidRPr="00AB2273">
        <w:rPr>
          <w:rFonts w:asciiTheme="minorHAnsi" w:hAnsiTheme="minorHAnsi" w:cstheme="minorHAnsi"/>
          <w:color w:val="auto"/>
          <w:sz w:val="20"/>
          <w:szCs w:val="20"/>
          <w:lang w:val="en-US"/>
        </w:rPr>
        <w:t xml:space="preserve"> designs.</w:t>
      </w:r>
    </w:p>
    <w:p w14:paraId="168E18E1" w14:textId="5E15FBD3" w:rsidR="002C0769" w:rsidRPr="00AB2273" w:rsidRDefault="00AC6E03" w:rsidP="002C0769">
      <w:pPr>
        <w:rPr>
          <w:rFonts w:asciiTheme="minorHAnsi" w:hAnsiTheme="minorHAnsi" w:cstheme="minorHAnsi"/>
          <w:color w:val="auto"/>
          <w:sz w:val="20"/>
          <w:szCs w:val="20"/>
          <w:lang w:val="en-US"/>
        </w:rPr>
      </w:pPr>
      <w:r w:rsidRPr="00AB2273">
        <w:rPr>
          <w:rFonts w:asciiTheme="minorHAnsi" w:hAnsiTheme="minorHAnsi" w:cstheme="minorHAnsi"/>
          <w:color w:val="auto"/>
          <w:sz w:val="20"/>
          <w:szCs w:val="20"/>
          <w:lang w:val="en-US"/>
        </w:rPr>
        <w:t>c. Include a brief description of the concept behind each design</w:t>
      </w:r>
      <w:r w:rsidR="00165EE1" w:rsidRPr="00AB2273">
        <w:rPr>
          <w:rFonts w:asciiTheme="minorHAnsi" w:hAnsiTheme="minorHAnsi" w:cstheme="minorHAnsi"/>
          <w:color w:val="auto"/>
          <w:sz w:val="20"/>
          <w:szCs w:val="20"/>
          <w:lang w:val="en-US"/>
        </w:rPr>
        <w:t>, materials to be used for production</w:t>
      </w:r>
      <w:r w:rsidR="00C473B4" w:rsidRPr="00AB2273">
        <w:rPr>
          <w:rFonts w:asciiTheme="minorHAnsi" w:hAnsiTheme="minorHAnsi" w:cstheme="minorHAnsi"/>
          <w:color w:val="auto"/>
          <w:sz w:val="20"/>
          <w:szCs w:val="20"/>
          <w:lang w:val="en-US"/>
        </w:rPr>
        <w:t xml:space="preserve">, </w:t>
      </w:r>
      <w:proofErr w:type="gramStart"/>
      <w:r w:rsidR="00C473B4" w:rsidRPr="00AB2273">
        <w:rPr>
          <w:rFonts w:asciiTheme="minorHAnsi" w:hAnsiTheme="minorHAnsi" w:cstheme="minorHAnsi"/>
          <w:color w:val="auto"/>
          <w:sz w:val="20"/>
          <w:szCs w:val="20"/>
          <w:lang w:val="en-US"/>
        </w:rPr>
        <w:t>timeline</w:t>
      </w:r>
      <w:proofErr w:type="gramEnd"/>
      <w:r w:rsidR="00C473B4" w:rsidRPr="00AB2273">
        <w:rPr>
          <w:rFonts w:asciiTheme="minorHAnsi" w:hAnsiTheme="minorHAnsi" w:cstheme="minorHAnsi"/>
          <w:color w:val="auto"/>
          <w:sz w:val="20"/>
          <w:szCs w:val="20"/>
          <w:lang w:val="en-US"/>
        </w:rPr>
        <w:t xml:space="preserve"> and </w:t>
      </w:r>
      <w:r w:rsidR="00230F8C" w:rsidRPr="00AB2273">
        <w:rPr>
          <w:rFonts w:asciiTheme="minorHAnsi" w:hAnsiTheme="minorHAnsi" w:cstheme="minorHAnsi"/>
          <w:color w:val="auto"/>
          <w:sz w:val="20"/>
          <w:szCs w:val="20"/>
          <w:lang w:val="en-US"/>
        </w:rPr>
        <w:t>price</w:t>
      </w:r>
      <w:r w:rsidRPr="00AB2273">
        <w:rPr>
          <w:rFonts w:asciiTheme="minorHAnsi" w:hAnsiTheme="minorHAnsi" w:cstheme="minorHAnsi"/>
          <w:color w:val="auto"/>
          <w:sz w:val="20"/>
          <w:szCs w:val="20"/>
          <w:lang w:val="en-US"/>
        </w:rPr>
        <w:t>.</w:t>
      </w:r>
    </w:p>
    <w:p w14:paraId="51DB021E" w14:textId="3BE9A06D" w:rsidR="002C0769" w:rsidRPr="00AB2273" w:rsidRDefault="00AC6E03" w:rsidP="002C0769">
      <w:pPr>
        <w:rPr>
          <w:rFonts w:asciiTheme="minorHAnsi" w:hAnsiTheme="minorHAnsi" w:cstheme="minorHAnsi"/>
          <w:color w:val="auto"/>
          <w:sz w:val="20"/>
          <w:szCs w:val="20"/>
          <w:lang w:val="en-US"/>
        </w:rPr>
      </w:pPr>
      <w:r w:rsidRPr="00AB2273">
        <w:rPr>
          <w:rFonts w:asciiTheme="minorHAnsi" w:hAnsiTheme="minorHAnsi" w:cstheme="minorHAnsi"/>
          <w:color w:val="auto"/>
          <w:sz w:val="20"/>
          <w:szCs w:val="20"/>
          <w:lang w:val="en-US"/>
        </w:rPr>
        <w:t xml:space="preserve">d. </w:t>
      </w:r>
      <w:r w:rsidR="00B975FE" w:rsidRPr="00AB2273">
        <w:rPr>
          <w:rFonts w:asciiTheme="minorHAnsi" w:hAnsiTheme="minorHAnsi" w:cstheme="minorHAnsi"/>
          <w:color w:val="auto"/>
          <w:sz w:val="20"/>
          <w:szCs w:val="20"/>
          <w:lang w:val="en-US"/>
        </w:rPr>
        <w:t>Sketches</w:t>
      </w:r>
      <w:r w:rsidRPr="00AB2273">
        <w:rPr>
          <w:rFonts w:asciiTheme="minorHAnsi" w:hAnsiTheme="minorHAnsi" w:cstheme="minorHAnsi"/>
          <w:color w:val="auto"/>
          <w:sz w:val="20"/>
          <w:szCs w:val="20"/>
          <w:lang w:val="en-US"/>
        </w:rPr>
        <w:t xml:space="preserve"> should be in full color</w:t>
      </w:r>
      <w:r w:rsidR="00885DF0" w:rsidRPr="00AB2273">
        <w:rPr>
          <w:rFonts w:asciiTheme="minorHAnsi" w:hAnsiTheme="minorHAnsi" w:cstheme="minorHAnsi"/>
          <w:color w:val="auto"/>
          <w:sz w:val="20"/>
          <w:szCs w:val="20"/>
          <w:lang w:val="en-US"/>
        </w:rPr>
        <w:t>,</w:t>
      </w:r>
      <w:r w:rsidRPr="00AB2273">
        <w:rPr>
          <w:rFonts w:asciiTheme="minorHAnsi" w:hAnsiTheme="minorHAnsi" w:cstheme="minorHAnsi"/>
          <w:color w:val="auto"/>
          <w:sz w:val="20"/>
          <w:szCs w:val="20"/>
          <w:lang w:val="en-US"/>
        </w:rPr>
        <w:t xml:space="preserve"> and black </w:t>
      </w:r>
      <w:r w:rsidR="000131CE" w:rsidRPr="00AB2273">
        <w:rPr>
          <w:rFonts w:asciiTheme="minorHAnsi" w:hAnsiTheme="minorHAnsi" w:cstheme="minorHAnsi"/>
          <w:color w:val="auto"/>
          <w:sz w:val="20"/>
          <w:szCs w:val="20"/>
          <w:lang w:val="en-US"/>
        </w:rPr>
        <w:t>&amp;</w:t>
      </w:r>
      <w:r w:rsidRPr="00AB2273">
        <w:rPr>
          <w:rFonts w:asciiTheme="minorHAnsi" w:hAnsiTheme="minorHAnsi" w:cstheme="minorHAnsi"/>
          <w:color w:val="auto"/>
          <w:sz w:val="20"/>
          <w:szCs w:val="20"/>
          <w:lang w:val="en-US"/>
        </w:rPr>
        <w:t xml:space="preserve"> white for versatility.</w:t>
      </w:r>
    </w:p>
    <w:tbl>
      <w:tblPr>
        <w:tblStyle w:val="af7"/>
        <w:tblW w:w="0" w:type="auto"/>
        <w:tblLook w:val="04A0" w:firstRow="1" w:lastRow="0" w:firstColumn="1" w:lastColumn="0" w:noHBand="0" w:noVBand="1"/>
      </w:tblPr>
      <w:tblGrid>
        <w:gridCol w:w="9350"/>
      </w:tblGrid>
      <w:tr w:rsidR="00DA0E44" w:rsidRPr="00AB2273" w14:paraId="7D6036BB" w14:textId="77777777" w:rsidTr="00DA0E44">
        <w:tc>
          <w:tcPr>
            <w:tcW w:w="9350" w:type="dxa"/>
            <w:shd w:val="clear" w:color="auto" w:fill="002060"/>
          </w:tcPr>
          <w:p w14:paraId="4B079808" w14:textId="058FAF45" w:rsidR="00DA0E44" w:rsidRPr="00AB2273" w:rsidRDefault="00DA0E44" w:rsidP="002C0769">
            <w:pPr>
              <w:rPr>
                <w:rFonts w:asciiTheme="minorHAnsi" w:hAnsiTheme="minorHAnsi" w:cstheme="minorHAnsi"/>
                <w:color w:val="auto"/>
                <w:sz w:val="20"/>
                <w:szCs w:val="20"/>
                <w:lang w:val="en-US"/>
              </w:rPr>
            </w:pPr>
            <w:r w:rsidRPr="00AB2273">
              <w:rPr>
                <w:rFonts w:asciiTheme="minorHAnsi" w:hAnsiTheme="minorHAnsi" w:cstheme="minorHAnsi"/>
                <w:b/>
                <w:bCs/>
                <w:color w:val="auto"/>
                <w:sz w:val="20"/>
                <w:szCs w:val="20"/>
                <w:u w:val="single"/>
                <w:lang w:val="en-US"/>
              </w:rPr>
              <w:t>6. Selection Process</w:t>
            </w:r>
          </w:p>
        </w:tc>
      </w:tr>
    </w:tbl>
    <w:p w14:paraId="37842D9F" w14:textId="77777777" w:rsidR="00DA0E44" w:rsidRPr="00AB2273" w:rsidRDefault="00DA0E44" w:rsidP="002C0769">
      <w:pPr>
        <w:rPr>
          <w:rFonts w:asciiTheme="minorHAnsi" w:hAnsiTheme="minorHAnsi" w:cstheme="minorHAnsi"/>
          <w:color w:val="auto"/>
          <w:sz w:val="20"/>
          <w:szCs w:val="20"/>
          <w:lang w:val="en-US"/>
        </w:rPr>
      </w:pPr>
    </w:p>
    <w:p w14:paraId="5BE5CE60" w14:textId="3197DB4D" w:rsidR="00537BF1" w:rsidRPr="00AB2273" w:rsidRDefault="00AC6E03" w:rsidP="002C0769">
      <w:pPr>
        <w:rPr>
          <w:rFonts w:asciiTheme="minorHAnsi" w:hAnsiTheme="minorHAnsi" w:cstheme="minorHAnsi"/>
          <w:color w:val="auto"/>
          <w:sz w:val="20"/>
          <w:szCs w:val="20"/>
          <w:lang w:val="en-US"/>
        </w:rPr>
      </w:pPr>
      <w:r w:rsidRPr="00AB2273">
        <w:rPr>
          <w:rFonts w:asciiTheme="minorHAnsi" w:hAnsiTheme="minorHAnsi" w:cstheme="minorHAnsi"/>
          <w:color w:val="auto"/>
          <w:sz w:val="20"/>
          <w:szCs w:val="20"/>
          <w:lang w:val="en-US"/>
        </w:rPr>
        <w:t xml:space="preserve">a. A panel of judges from </w:t>
      </w:r>
      <w:r w:rsidR="00314389" w:rsidRPr="00AB2273">
        <w:rPr>
          <w:rFonts w:asciiTheme="minorHAnsi" w:hAnsiTheme="minorHAnsi" w:cstheme="minorHAnsi"/>
          <w:color w:val="auto"/>
          <w:sz w:val="20"/>
          <w:szCs w:val="20"/>
          <w:lang w:val="en-US"/>
        </w:rPr>
        <w:t>3ZERO House Dushanbe</w:t>
      </w:r>
      <w:r w:rsidRPr="00AB2273">
        <w:rPr>
          <w:rFonts w:asciiTheme="minorHAnsi" w:hAnsiTheme="minorHAnsi" w:cstheme="minorHAnsi"/>
          <w:color w:val="auto"/>
          <w:sz w:val="20"/>
          <w:szCs w:val="20"/>
          <w:lang w:val="en-US"/>
        </w:rPr>
        <w:t xml:space="preserve"> will evaluate the submissions based on creativity, originality, relevance to the brand, </w:t>
      </w:r>
      <w:r w:rsidR="00A868A7" w:rsidRPr="00AB2273">
        <w:rPr>
          <w:rFonts w:asciiTheme="minorHAnsi" w:hAnsiTheme="minorHAnsi" w:cstheme="minorHAnsi"/>
          <w:color w:val="auto"/>
          <w:sz w:val="20"/>
          <w:szCs w:val="20"/>
          <w:lang w:val="en-US"/>
        </w:rPr>
        <w:t>price</w:t>
      </w:r>
      <w:r w:rsidR="00E761CD" w:rsidRPr="00AB2273">
        <w:rPr>
          <w:rFonts w:asciiTheme="minorHAnsi" w:hAnsiTheme="minorHAnsi" w:cstheme="minorHAnsi"/>
          <w:color w:val="auto"/>
          <w:sz w:val="20"/>
          <w:szCs w:val="20"/>
          <w:lang w:val="en-US"/>
        </w:rPr>
        <w:t>,</w:t>
      </w:r>
      <w:r w:rsidR="00A868A7" w:rsidRPr="00AB2273">
        <w:rPr>
          <w:rFonts w:asciiTheme="minorHAnsi" w:hAnsiTheme="minorHAnsi" w:cstheme="minorHAnsi"/>
          <w:color w:val="auto"/>
          <w:sz w:val="20"/>
          <w:szCs w:val="20"/>
          <w:lang w:val="en-US"/>
        </w:rPr>
        <w:t xml:space="preserve"> </w:t>
      </w:r>
      <w:r w:rsidRPr="00AB2273">
        <w:rPr>
          <w:rFonts w:asciiTheme="minorHAnsi" w:hAnsiTheme="minorHAnsi" w:cstheme="minorHAnsi"/>
          <w:color w:val="auto"/>
          <w:sz w:val="20"/>
          <w:szCs w:val="20"/>
          <w:lang w:val="en-US"/>
        </w:rPr>
        <w:t>and overall design quality.</w:t>
      </w:r>
    </w:p>
    <w:p w14:paraId="15B60B39" w14:textId="77777777" w:rsidR="00537BF1" w:rsidRPr="00AB2273" w:rsidRDefault="00AC6E03" w:rsidP="00537BF1">
      <w:pPr>
        <w:rPr>
          <w:rFonts w:asciiTheme="minorHAnsi" w:hAnsiTheme="minorHAnsi" w:cstheme="minorHAnsi"/>
          <w:color w:val="auto"/>
          <w:sz w:val="20"/>
          <w:szCs w:val="20"/>
          <w:lang w:val="en-US"/>
        </w:rPr>
      </w:pPr>
      <w:r w:rsidRPr="00AB2273">
        <w:rPr>
          <w:rFonts w:asciiTheme="minorHAnsi" w:hAnsiTheme="minorHAnsi" w:cstheme="minorHAnsi"/>
          <w:color w:val="auto"/>
          <w:sz w:val="20"/>
          <w:szCs w:val="20"/>
          <w:lang w:val="en-US"/>
        </w:rPr>
        <w:t>b. The top three designs will be selected as finalists, and the respective designers will be notified.</w:t>
      </w:r>
    </w:p>
    <w:tbl>
      <w:tblPr>
        <w:tblStyle w:val="af7"/>
        <w:tblW w:w="0" w:type="auto"/>
        <w:tblLook w:val="04A0" w:firstRow="1" w:lastRow="0" w:firstColumn="1" w:lastColumn="0" w:noHBand="0" w:noVBand="1"/>
      </w:tblPr>
      <w:tblGrid>
        <w:gridCol w:w="9350"/>
      </w:tblGrid>
      <w:tr w:rsidR="00DA0E44" w:rsidRPr="00AB2273" w14:paraId="24365D44" w14:textId="77777777" w:rsidTr="00DA0E44">
        <w:tc>
          <w:tcPr>
            <w:tcW w:w="9350" w:type="dxa"/>
            <w:shd w:val="clear" w:color="auto" w:fill="002060"/>
          </w:tcPr>
          <w:p w14:paraId="6FA83CEE" w14:textId="7443917A" w:rsidR="00DA0E44" w:rsidRPr="00AB2273" w:rsidRDefault="00DA0E44" w:rsidP="00537BF1">
            <w:pPr>
              <w:rPr>
                <w:rFonts w:asciiTheme="minorHAnsi" w:hAnsiTheme="minorHAnsi" w:cstheme="minorHAnsi"/>
                <w:color w:val="auto"/>
                <w:sz w:val="20"/>
                <w:szCs w:val="20"/>
                <w:u w:val="single"/>
                <w:lang w:val="en-US"/>
              </w:rPr>
            </w:pPr>
            <w:r w:rsidRPr="00AB2273">
              <w:rPr>
                <w:rFonts w:asciiTheme="minorHAnsi" w:hAnsiTheme="minorHAnsi" w:cstheme="minorHAnsi"/>
                <w:b/>
                <w:bCs/>
                <w:color w:val="auto"/>
                <w:sz w:val="20"/>
                <w:szCs w:val="20"/>
                <w:u w:val="single"/>
                <w:lang w:val="en-US"/>
              </w:rPr>
              <w:t>7. Awards</w:t>
            </w:r>
          </w:p>
        </w:tc>
      </w:tr>
    </w:tbl>
    <w:p w14:paraId="0DF30B00" w14:textId="3FF9B04E" w:rsidR="00DA0E44" w:rsidRPr="00AB2273" w:rsidRDefault="00DA0E44" w:rsidP="00537BF1">
      <w:pPr>
        <w:rPr>
          <w:rFonts w:asciiTheme="minorHAnsi" w:hAnsiTheme="minorHAnsi" w:cstheme="minorHAnsi"/>
          <w:color w:val="auto"/>
          <w:sz w:val="20"/>
          <w:szCs w:val="20"/>
          <w:lang w:val="en-US"/>
        </w:rPr>
      </w:pPr>
    </w:p>
    <w:p w14:paraId="69A5572D" w14:textId="628994D2" w:rsidR="00537BF1" w:rsidRPr="00AB2273" w:rsidRDefault="00AC6E03" w:rsidP="00537BF1">
      <w:pPr>
        <w:rPr>
          <w:rFonts w:asciiTheme="minorHAnsi" w:hAnsiTheme="minorHAnsi" w:cstheme="minorHAnsi"/>
          <w:color w:val="auto"/>
          <w:sz w:val="20"/>
          <w:szCs w:val="20"/>
          <w:lang w:val="en-US"/>
        </w:rPr>
      </w:pPr>
      <w:r w:rsidRPr="00AB2273">
        <w:rPr>
          <w:rFonts w:asciiTheme="minorHAnsi" w:hAnsiTheme="minorHAnsi" w:cstheme="minorHAnsi"/>
          <w:color w:val="auto"/>
          <w:sz w:val="20"/>
          <w:szCs w:val="20"/>
          <w:lang w:val="en-US"/>
        </w:rPr>
        <w:t xml:space="preserve">a. The designers of the top three selected designs will each receive a </w:t>
      </w:r>
      <w:r w:rsidR="00FD4488" w:rsidRPr="00AB2273">
        <w:rPr>
          <w:rFonts w:asciiTheme="minorHAnsi" w:hAnsiTheme="minorHAnsi" w:cstheme="minorHAnsi"/>
          <w:color w:val="auto"/>
          <w:sz w:val="20"/>
          <w:szCs w:val="20"/>
          <w:lang w:val="en-US"/>
        </w:rPr>
        <w:t>monetary</w:t>
      </w:r>
      <w:r w:rsidRPr="00AB2273">
        <w:rPr>
          <w:rFonts w:asciiTheme="minorHAnsi" w:hAnsiTheme="minorHAnsi" w:cstheme="minorHAnsi"/>
          <w:color w:val="auto"/>
          <w:sz w:val="20"/>
          <w:szCs w:val="20"/>
          <w:lang w:val="en-US"/>
        </w:rPr>
        <w:t xml:space="preserve"> award </w:t>
      </w:r>
      <w:r w:rsidR="00E8435B" w:rsidRPr="00AB2273">
        <w:rPr>
          <w:rFonts w:asciiTheme="minorHAnsi" w:hAnsiTheme="minorHAnsi" w:cstheme="minorHAnsi"/>
          <w:color w:val="auto"/>
          <w:sz w:val="20"/>
          <w:szCs w:val="20"/>
          <w:lang w:val="en-US"/>
        </w:rPr>
        <w:t>(300 somoni).</w:t>
      </w:r>
    </w:p>
    <w:p w14:paraId="33CF568E" w14:textId="74C9C866" w:rsidR="00537BF1" w:rsidRPr="00AB2273" w:rsidRDefault="00AC6E03" w:rsidP="00537BF1">
      <w:pPr>
        <w:rPr>
          <w:rFonts w:asciiTheme="minorHAnsi" w:hAnsiTheme="minorHAnsi" w:cstheme="minorHAnsi"/>
          <w:color w:val="auto"/>
          <w:sz w:val="20"/>
          <w:szCs w:val="20"/>
          <w:lang w:val="en-US"/>
        </w:rPr>
      </w:pPr>
      <w:r w:rsidRPr="00AB2273">
        <w:rPr>
          <w:rFonts w:asciiTheme="minorHAnsi" w:hAnsiTheme="minorHAnsi" w:cstheme="minorHAnsi"/>
          <w:color w:val="auto"/>
          <w:sz w:val="20"/>
          <w:szCs w:val="20"/>
          <w:lang w:val="en-US"/>
        </w:rPr>
        <w:t xml:space="preserve">b. </w:t>
      </w:r>
      <w:r w:rsidR="006539F8" w:rsidRPr="00AB2273">
        <w:rPr>
          <w:rFonts w:asciiTheme="minorHAnsi" w:hAnsiTheme="minorHAnsi" w:cstheme="minorHAnsi"/>
          <w:color w:val="auto"/>
          <w:sz w:val="20"/>
          <w:szCs w:val="20"/>
          <w:lang w:val="en-US"/>
        </w:rPr>
        <w:t>One</w:t>
      </w:r>
      <w:r w:rsidRPr="00AB2273">
        <w:rPr>
          <w:rFonts w:asciiTheme="minorHAnsi" w:hAnsiTheme="minorHAnsi" w:cstheme="minorHAnsi"/>
          <w:color w:val="auto"/>
          <w:sz w:val="20"/>
          <w:szCs w:val="20"/>
          <w:lang w:val="en-US"/>
        </w:rPr>
        <w:t xml:space="preserve"> selected design for realization/production will receive an additional prize</w:t>
      </w:r>
      <w:r w:rsidR="00E8435B" w:rsidRPr="00AB2273">
        <w:rPr>
          <w:rFonts w:asciiTheme="minorHAnsi" w:hAnsiTheme="minorHAnsi" w:cstheme="minorHAnsi"/>
          <w:color w:val="auto"/>
          <w:sz w:val="20"/>
          <w:szCs w:val="20"/>
          <w:lang w:val="en-US"/>
        </w:rPr>
        <w:t xml:space="preserve"> (300 somoni + project realization)</w:t>
      </w:r>
      <w:r w:rsidRPr="00AB2273">
        <w:rPr>
          <w:rFonts w:asciiTheme="minorHAnsi" w:hAnsiTheme="minorHAnsi" w:cstheme="minorHAnsi"/>
          <w:color w:val="auto"/>
          <w:sz w:val="20"/>
          <w:szCs w:val="20"/>
          <w:lang w:val="en-US"/>
        </w:rPr>
        <w:t>.</w:t>
      </w:r>
    </w:p>
    <w:tbl>
      <w:tblPr>
        <w:tblStyle w:val="af7"/>
        <w:tblW w:w="0" w:type="auto"/>
        <w:tblLook w:val="04A0" w:firstRow="1" w:lastRow="0" w:firstColumn="1" w:lastColumn="0" w:noHBand="0" w:noVBand="1"/>
      </w:tblPr>
      <w:tblGrid>
        <w:gridCol w:w="9350"/>
      </w:tblGrid>
      <w:tr w:rsidR="00DA0E44" w:rsidRPr="00AB2273" w14:paraId="7B607342" w14:textId="77777777" w:rsidTr="00DA0E44">
        <w:tc>
          <w:tcPr>
            <w:tcW w:w="9350" w:type="dxa"/>
            <w:shd w:val="clear" w:color="auto" w:fill="002060"/>
          </w:tcPr>
          <w:p w14:paraId="0E840FD7" w14:textId="5F30E3FD" w:rsidR="00DA0E44" w:rsidRPr="00AB2273" w:rsidRDefault="00DA0E44" w:rsidP="00537BF1">
            <w:pPr>
              <w:rPr>
                <w:rFonts w:asciiTheme="minorHAnsi" w:hAnsiTheme="minorHAnsi" w:cstheme="minorHAnsi"/>
                <w:color w:val="auto"/>
                <w:sz w:val="20"/>
                <w:szCs w:val="20"/>
                <w:lang w:val="en-US"/>
              </w:rPr>
            </w:pPr>
            <w:r w:rsidRPr="00AB2273">
              <w:rPr>
                <w:rFonts w:asciiTheme="minorHAnsi" w:hAnsiTheme="minorHAnsi" w:cstheme="minorHAnsi"/>
                <w:b/>
                <w:bCs/>
                <w:color w:val="auto"/>
                <w:sz w:val="20"/>
                <w:szCs w:val="20"/>
                <w:u w:val="single"/>
                <w:lang w:val="en-US"/>
              </w:rPr>
              <w:t>8. Realization/Production Criteria</w:t>
            </w:r>
          </w:p>
        </w:tc>
      </w:tr>
    </w:tbl>
    <w:p w14:paraId="208BFEB3" w14:textId="77777777" w:rsidR="00DA0E44" w:rsidRPr="00AB2273" w:rsidRDefault="00DA0E44" w:rsidP="00FC45F6">
      <w:pPr>
        <w:rPr>
          <w:rFonts w:asciiTheme="minorHAnsi" w:hAnsiTheme="minorHAnsi" w:cstheme="minorHAnsi"/>
          <w:color w:val="auto"/>
          <w:sz w:val="20"/>
          <w:szCs w:val="20"/>
          <w:lang w:val="en-US"/>
        </w:rPr>
      </w:pPr>
    </w:p>
    <w:p w14:paraId="1AEBAB96" w14:textId="14BC8D78" w:rsidR="00FC45F6" w:rsidRPr="00AB2273" w:rsidRDefault="00AC6E03" w:rsidP="00FC45F6">
      <w:pPr>
        <w:rPr>
          <w:rFonts w:asciiTheme="minorHAnsi" w:hAnsiTheme="minorHAnsi" w:cstheme="minorHAnsi"/>
          <w:color w:val="auto"/>
          <w:sz w:val="20"/>
          <w:szCs w:val="20"/>
          <w:lang w:val="en-US"/>
        </w:rPr>
      </w:pPr>
      <w:r w:rsidRPr="00AB2273">
        <w:rPr>
          <w:rFonts w:asciiTheme="minorHAnsi" w:hAnsiTheme="minorHAnsi" w:cstheme="minorHAnsi"/>
          <w:color w:val="auto"/>
          <w:sz w:val="20"/>
          <w:szCs w:val="20"/>
          <w:lang w:val="en-US"/>
        </w:rPr>
        <w:t>a. The final selection will be based on a combination of design quality and cost-effectiveness.</w:t>
      </w:r>
    </w:p>
    <w:p w14:paraId="211E9C2C" w14:textId="086B6418" w:rsidR="00FC45F6" w:rsidRPr="00AB2273" w:rsidRDefault="00AC6E03" w:rsidP="00FC45F6">
      <w:pPr>
        <w:rPr>
          <w:rFonts w:asciiTheme="minorHAnsi" w:hAnsiTheme="minorHAnsi" w:cstheme="minorHAnsi"/>
          <w:color w:val="auto"/>
          <w:sz w:val="20"/>
          <w:szCs w:val="20"/>
          <w:lang w:val="en-US"/>
        </w:rPr>
      </w:pPr>
      <w:r w:rsidRPr="00AB2273">
        <w:rPr>
          <w:rFonts w:asciiTheme="minorHAnsi" w:hAnsiTheme="minorHAnsi" w:cstheme="minorHAnsi"/>
          <w:color w:val="auto"/>
          <w:sz w:val="20"/>
          <w:szCs w:val="20"/>
          <w:lang w:val="en-US"/>
        </w:rPr>
        <w:t>b. The winning design may be subject to minor adjustments to meet production requirements.</w:t>
      </w:r>
    </w:p>
    <w:tbl>
      <w:tblPr>
        <w:tblStyle w:val="af7"/>
        <w:tblW w:w="0" w:type="auto"/>
        <w:tblLook w:val="04A0" w:firstRow="1" w:lastRow="0" w:firstColumn="1" w:lastColumn="0" w:noHBand="0" w:noVBand="1"/>
      </w:tblPr>
      <w:tblGrid>
        <w:gridCol w:w="9350"/>
      </w:tblGrid>
      <w:tr w:rsidR="00DA0E44" w:rsidRPr="00AB2273" w14:paraId="6479D621" w14:textId="77777777" w:rsidTr="00DA0E44">
        <w:tc>
          <w:tcPr>
            <w:tcW w:w="9350" w:type="dxa"/>
            <w:shd w:val="clear" w:color="auto" w:fill="002060"/>
          </w:tcPr>
          <w:p w14:paraId="68F04451" w14:textId="3929568A" w:rsidR="00DA0E44" w:rsidRPr="00AB2273" w:rsidRDefault="00DA0E44" w:rsidP="00FC45F6">
            <w:pPr>
              <w:rPr>
                <w:rFonts w:asciiTheme="minorHAnsi" w:hAnsiTheme="minorHAnsi" w:cstheme="minorHAnsi"/>
                <w:color w:val="auto"/>
                <w:sz w:val="20"/>
                <w:szCs w:val="20"/>
                <w:u w:val="single"/>
                <w:lang w:val="en-US"/>
              </w:rPr>
            </w:pPr>
            <w:r w:rsidRPr="00AB2273">
              <w:rPr>
                <w:rFonts w:asciiTheme="minorHAnsi" w:hAnsiTheme="minorHAnsi" w:cstheme="minorHAnsi"/>
                <w:b/>
                <w:bCs/>
                <w:color w:val="auto"/>
                <w:sz w:val="20"/>
                <w:szCs w:val="20"/>
                <w:u w:val="single"/>
                <w:lang w:val="en-US"/>
              </w:rPr>
              <w:t>9. Timeline</w:t>
            </w:r>
          </w:p>
        </w:tc>
      </w:tr>
    </w:tbl>
    <w:p w14:paraId="6810F6ED" w14:textId="77777777" w:rsidR="00DA0E44" w:rsidRPr="00AB2273" w:rsidRDefault="00DA0E44" w:rsidP="00FC45F6">
      <w:pPr>
        <w:rPr>
          <w:rFonts w:asciiTheme="minorHAnsi" w:hAnsiTheme="minorHAnsi" w:cstheme="minorHAnsi"/>
          <w:color w:val="auto"/>
          <w:sz w:val="20"/>
          <w:szCs w:val="20"/>
          <w:lang w:val="en-US"/>
        </w:rPr>
      </w:pPr>
    </w:p>
    <w:p w14:paraId="654A649B" w14:textId="4ABACD0D" w:rsidR="00FC45F6" w:rsidRPr="00AB2273" w:rsidRDefault="00AC6E03" w:rsidP="00FC45F6">
      <w:pPr>
        <w:rPr>
          <w:rFonts w:asciiTheme="minorHAnsi" w:hAnsiTheme="minorHAnsi" w:cstheme="minorHAnsi"/>
          <w:color w:val="auto"/>
          <w:sz w:val="20"/>
          <w:szCs w:val="20"/>
          <w:lang w:val="en-US"/>
        </w:rPr>
      </w:pPr>
      <w:r w:rsidRPr="00AB2273">
        <w:rPr>
          <w:rFonts w:asciiTheme="minorHAnsi" w:hAnsiTheme="minorHAnsi" w:cstheme="minorHAnsi"/>
          <w:color w:val="auto"/>
          <w:sz w:val="20"/>
          <w:szCs w:val="20"/>
          <w:lang w:val="en-US"/>
        </w:rPr>
        <w:t xml:space="preserve">a. Launch of the Call for Submissions: </w:t>
      </w:r>
      <w:r w:rsidR="00D720AD" w:rsidRPr="00AB2273">
        <w:rPr>
          <w:rFonts w:asciiTheme="minorHAnsi" w:hAnsiTheme="minorHAnsi" w:cstheme="minorHAnsi"/>
          <w:color w:val="auto"/>
          <w:sz w:val="20"/>
          <w:szCs w:val="20"/>
          <w:lang w:val="en-US"/>
        </w:rPr>
        <w:t>January 4</w:t>
      </w:r>
      <w:r w:rsidR="00E04FDE" w:rsidRPr="00AB2273">
        <w:rPr>
          <w:rFonts w:asciiTheme="minorHAnsi" w:hAnsiTheme="minorHAnsi" w:cstheme="minorHAnsi"/>
          <w:color w:val="auto"/>
          <w:sz w:val="20"/>
          <w:szCs w:val="20"/>
          <w:lang w:val="en-US"/>
        </w:rPr>
        <w:t>, 202</w:t>
      </w:r>
      <w:r w:rsidR="00D720AD" w:rsidRPr="00AB2273">
        <w:rPr>
          <w:rFonts w:asciiTheme="minorHAnsi" w:hAnsiTheme="minorHAnsi" w:cstheme="minorHAnsi"/>
          <w:color w:val="auto"/>
          <w:sz w:val="20"/>
          <w:szCs w:val="20"/>
          <w:lang w:val="en-US"/>
        </w:rPr>
        <w:t>4</w:t>
      </w:r>
    </w:p>
    <w:p w14:paraId="2E70A56E" w14:textId="7AC6A53A" w:rsidR="00FC45F6" w:rsidRPr="00AB2273" w:rsidRDefault="00AC6E03" w:rsidP="00FC45F6">
      <w:pPr>
        <w:rPr>
          <w:rFonts w:asciiTheme="minorHAnsi" w:hAnsiTheme="minorHAnsi" w:cstheme="minorHAnsi"/>
          <w:color w:val="auto"/>
          <w:sz w:val="20"/>
          <w:szCs w:val="20"/>
          <w:lang w:val="en-US"/>
        </w:rPr>
      </w:pPr>
      <w:r w:rsidRPr="00AB2273">
        <w:rPr>
          <w:rFonts w:asciiTheme="minorHAnsi" w:hAnsiTheme="minorHAnsi" w:cstheme="minorHAnsi"/>
          <w:color w:val="auto"/>
          <w:sz w:val="20"/>
          <w:szCs w:val="20"/>
          <w:lang w:val="en-US"/>
        </w:rPr>
        <w:t xml:space="preserve">b. Submission Deadline: </w:t>
      </w:r>
      <w:r w:rsidR="00D720AD" w:rsidRPr="00AB2273">
        <w:rPr>
          <w:rFonts w:asciiTheme="minorHAnsi" w:hAnsiTheme="minorHAnsi" w:cstheme="minorHAnsi"/>
          <w:color w:val="auto"/>
          <w:sz w:val="20"/>
          <w:szCs w:val="20"/>
          <w:lang w:val="en-US"/>
        </w:rPr>
        <w:t>1</w:t>
      </w:r>
      <w:r w:rsidR="000659C9" w:rsidRPr="00AB2273">
        <w:rPr>
          <w:rFonts w:asciiTheme="minorHAnsi" w:hAnsiTheme="minorHAnsi" w:cstheme="minorHAnsi"/>
          <w:color w:val="auto"/>
          <w:sz w:val="20"/>
          <w:szCs w:val="20"/>
          <w:lang w:val="en-US"/>
        </w:rPr>
        <w:t>7</w:t>
      </w:r>
      <w:r w:rsidR="00D720AD" w:rsidRPr="00AB2273">
        <w:rPr>
          <w:rFonts w:asciiTheme="minorHAnsi" w:hAnsiTheme="minorHAnsi" w:cstheme="minorHAnsi"/>
          <w:color w:val="auto"/>
          <w:sz w:val="20"/>
          <w:szCs w:val="20"/>
          <w:lang w:val="en-US"/>
        </w:rPr>
        <w:t xml:space="preserve">:00, </w:t>
      </w:r>
      <w:r w:rsidR="00E04FDE" w:rsidRPr="00AB2273">
        <w:rPr>
          <w:rFonts w:asciiTheme="minorHAnsi" w:hAnsiTheme="minorHAnsi" w:cstheme="minorHAnsi"/>
          <w:color w:val="auto"/>
          <w:sz w:val="20"/>
          <w:szCs w:val="20"/>
          <w:lang w:val="en-US"/>
        </w:rPr>
        <w:t xml:space="preserve">January </w:t>
      </w:r>
      <w:r w:rsidR="00D720AD" w:rsidRPr="00AB2273">
        <w:rPr>
          <w:rFonts w:asciiTheme="minorHAnsi" w:hAnsiTheme="minorHAnsi" w:cstheme="minorHAnsi"/>
          <w:color w:val="auto"/>
          <w:sz w:val="20"/>
          <w:szCs w:val="20"/>
          <w:lang w:val="en-US"/>
        </w:rPr>
        <w:t>23,</w:t>
      </w:r>
      <w:r w:rsidR="00E04FDE" w:rsidRPr="00AB2273">
        <w:rPr>
          <w:rFonts w:asciiTheme="minorHAnsi" w:hAnsiTheme="minorHAnsi" w:cstheme="minorHAnsi"/>
          <w:color w:val="auto"/>
          <w:sz w:val="20"/>
          <w:szCs w:val="20"/>
          <w:lang w:val="en-US"/>
        </w:rPr>
        <w:t xml:space="preserve"> 2024</w:t>
      </w:r>
    </w:p>
    <w:p w14:paraId="1D83F072" w14:textId="29F3BC92" w:rsidR="00FC45F6" w:rsidRPr="00AB2273" w:rsidRDefault="00E04FDE" w:rsidP="00FC45F6">
      <w:pPr>
        <w:rPr>
          <w:rFonts w:asciiTheme="minorHAnsi" w:hAnsiTheme="minorHAnsi" w:cstheme="minorHAnsi"/>
          <w:color w:val="auto"/>
          <w:sz w:val="20"/>
          <w:szCs w:val="20"/>
          <w:lang w:val="en-US"/>
        </w:rPr>
      </w:pPr>
      <w:r w:rsidRPr="00AB2273">
        <w:rPr>
          <w:rFonts w:asciiTheme="minorHAnsi" w:hAnsiTheme="minorHAnsi" w:cstheme="minorHAnsi"/>
          <w:color w:val="auto"/>
          <w:sz w:val="20"/>
          <w:szCs w:val="20"/>
          <w:lang w:val="en-US"/>
        </w:rPr>
        <w:t>c</w:t>
      </w:r>
      <w:r w:rsidR="00AC6E03" w:rsidRPr="00AB2273">
        <w:rPr>
          <w:rFonts w:asciiTheme="minorHAnsi" w:hAnsiTheme="minorHAnsi" w:cstheme="minorHAnsi"/>
          <w:color w:val="auto"/>
          <w:sz w:val="20"/>
          <w:szCs w:val="20"/>
          <w:lang w:val="en-US"/>
        </w:rPr>
        <w:t xml:space="preserve">. Notification of Top 3 Finalists: </w:t>
      </w:r>
      <w:r w:rsidRPr="00AB2273">
        <w:rPr>
          <w:rFonts w:asciiTheme="minorHAnsi" w:hAnsiTheme="minorHAnsi" w:cstheme="minorHAnsi"/>
          <w:color w:val="auto"/>
          <w:sz w:val="20"/>
          <w:szCs w:val="20"/>
          <w:lang w:val="en-US"/>
        </w:rPr>
        <w:t xml:space="preserve">January </w:t>
      </w:r>
      <w:r w:rsidR="00D720AD" w:rsidRPr="00AB2273">
        <w:rPr>
          <w:rFonts w:asciiTheme="minorHAnsi" w:hAnsiTheme="minorHAnsi" w:cstheme="minorHAnsi"/>
          <w:color w:val="auto"/>
          <w:sz w:val="20"/>
          <w:szCs w:val="20"/>
          <w:lang w:val="en-US"/>
        </w:rPr>
        <w:t>30</w:t>
      </w:r>
      <w:r w:rsidRPr="00AB2273">
        <w:rPr>
          <w:rFonts w:asciiTheme="minorHAnsi" w:hAnsiTheme="minorHAnsi" w:cstheme="minorHAnsi"/>
          <w:color w:val="auto"/>
          <w:sz w:val="20"/>
          <w:szCs w:val="20"/>
          <w:lang w:val="en-US"/>
        </w:rPr>
        <w:t>-</w:t>
      </w:r>
      <w:r w:rsidR="00D720AD" w:rsidRPr="00AB2273">
        <w:rPr>
          <w:rFonts w:asciiTheme="minorHAnsi" w:hAnsiTheme="minorHAnsi" w:cstheme="minorHAnsi"/>
          <w:color w:val="auto"/>
          <w:sz w:val="20"/>
          <w:szCs w:val="20"/>
          <w:lang w:val="en-US"/>
        </w:rPr>
        <w:t>31</w:t>
      </w:r>
      <w:r w:rsidRPr="00AB2273">
        <w:rPr>
          <w:rFonts w:asciiTheme="minorHAnsi" w:hAnsiTheme="minorHAnsi" w:cstheme="minorHAnsi"/>
          <w:color w:val="auto"/>
          <w:sz w:val="20"/>
          <w:szCs w:val="20"/>
          <w:lang w:val="en-US"/>
        </w:rPr>
        <w:t>, 2024</w:t>
      </w:r>
    </w:p>
    <w:p w14:paraId="4233FB09" w14:textId="41117142" w:rsidR="00CC4265" w:rsidRPr="00AB2273" w:rsidRDefault="00E04FDE" w:rsidP="004F7F38">
      <w:pPr>
        <w:rPr>
          <w:rFonts w:asciiTheme="minorHAnsi" w:hAnsiTheme="minorHAnsi" w:cstheme="minorHAnsi"/>
          <w:color w:val="auto"/>
          <w:sz w:val="20"/>
          <w:szCs w:val="20"/>
          <w:lang w:val="en-US"/>
        </w:rPr>
      </w:pPr>
      <w:r w:rsidRPr="00AB2273">
        <w:rPr>
          <w:rFonts w:asciiTheme="minorHAnsi" w:hAnsiTheme="minorHAnsi" w:cstheme="minorHAnsi"/>
          <w:color w:val="auto"/>
          <w:sz w:val="20"/>
          <w:szCs w:val="20"/>
          <w:lang w:val="en-US"/>
        </w:rPr>
        <w:t>d</w:t>
      </w:r>
      <w:r w:rsidR="00AC6E03" w:rsidRPr="00AB2273">
        <w:rPr>
          <w:rFonts w:asciiTheme="minorHAnsi" w:hAnsiTheme="minorHAnsi" w:cstheme="minorHAnsi"/>
          <w:color w:val="auto"/>
          <w:sz w:val="20"/>
          <w:szCs w:val="20"/>
          <w:lang w:val="en-US"/>
        </w:rPr>
        <w:t xml:space="preserve">. Realization/Production of the Selected Design: </w:t>
      </w:r>
      <w:r w:rsidRPr="00AB2273">
        <w:rPr>
          <w:rFonts w:asciiTheme="minorHAnsi" w:hAnsiTheme="minorHAnsi" w:cstheme="minorHAnsi"/>
          <w:color w:val="auto"/>
          <w:sz w:val="20"/>
          <w:szCs w:val="20"/>
          <w:lang w:val="en-US"/>
        </w:rPr>
        <w:t>2 weeks from notification date</w:t>
      </w:r>
    </w:p>
    <w:p w14:paraId="5532BC5A" w14:textId="77777777" w:rsidR="00CC4265" w:rsidRPr="00AB2273" w:rsidRDefault="00CC4265">
      <w:pPr>
        <w:jc w:val="left"/>
        <w:rPr>
          <w:rFonts w:asciiTheme="minorHAnsi" w:hAnsiTheme="minorHAnsi" w:cstheme="minorHAnsi"/>
          <w:color w:val="auto"/>
          <w:sz w:val="20"/>
          <w:szCs w:val="20"/>
          <w:lang w:val="en-US"/>
        </w:rPr>
      </w:pPr>
      <w:r w:rsidRPr="00AB2273">
        <w:rPr>
          <w:rFonts w:asciiTheme="minorHAnsi" w:hAnsiTheme="minorHAnsi" w:cstheme="minorHAnsi"/>
          <w:color w:val="auto"/>
          <w:sz w:val="20"/>
          <w:szCs w:val="20"/>
          <w:lang w:val="en-US"/>
        </w:rPr>
        <w:br w:type="page"/>
      </w:r>
    </w:p>
    <w:tbl>
      <w:tblPr>
        <w:tblStyle w:val="af7"/>
        <w:tblW w:w="0" w:type="auto"/>
        <w:tblLook w:val="04A0" w:firstRow="1" w:lastRow="0" w:firstColumn="1" w:lastColumn="0" w:noHBand="0" w:noVBand="1"/>
      </w:tblPr>
      <w:tblGrid>
        <w:gridCol w:w="9350"/>
      </w:tblGrid>
      <w:tr w:rsidR="00DA0E44" w:rsidRPr="00AB2273" w14:paraId="3B03E195" w14:textId="77777777" w:rsidTr="00DA0E44">
        <w:tc>
          <w:tcPr>
            <w:tcW w:w="9350" w:type="dxa"/>
            <w:shd w:val="clear" w:color="auto" w:fill="002060"/>
          </w:tcPr>
          <w:p w14:paraId="62E66029" w14:textId="01E9D1AA" w:rsidR="00DA0E44" w:rsidRPr="00AB2273" w:rsidRDefault="00DA0E44" w:rsidP="004F7F38">
            <w:pPr>
              <w:rPr>
                <w:rFonts w:asciiTheme="minorHAnsi" w:hAnsiTheme="minorHAnsi" w:cstheme="minorHAnsi"/>
                <w:color w:val="auto"/>
                <w:sz w:val="20"/>
                <w:szCs w:val="20"/>
                <w:lang w:val="en-US"/>
              </w:rPr>
            </w:pPr>
            <w:r w:rsidRPr="00AB2273">
              <w:rPr>
                <w:rFonts w:asciiTheme="minorHAnsi" w:hAnsiTheme="minorHAnsi" w:cstheme="minorHAnsi"/>
                <w:b/>
                <w:bCs/>
                <w:color w:val="auto"/>
                <w:sz w:val="20"/>
                <w:szCs w:val="20"/>
                <w:u w:val="single"/>
                <w:lang w:val="en-US"/>
              </w:rPr>
              <w:lastRenderedPageBreak/>
              <w:t>10. Contact Information</w:t>
            </w:r>
          </w:p>
        </w:tc>
      </w:tr>
    </w:tbl>
    <w:p w14:paraId="4AD9B1A6" w14:textId="77777777" w:rsidR="00DA0E44" w:rsidRPr="00AB2273" w:rsidRDefault="00DA0E44" w:rsidP="004F7F38">
      <w:pPr>
        <w:rPr>
          <w:rFonts w:asciiTheme="minorHAnsi" w:hAnsiTheme="minorHAnsi" w:cstheme="minorHAnsi"/>
          <w:color w:val="auto"/>
          <w:sz w:val="20"/>
          <w:szCs w:val="20"/>
          <w:lang w:val="en-US"/>
        </w:rPr>
      </w:pPr>
    </w:p>
    <w:p w14:paraId="65EA5D49" w14:textId="645BEBC5" w:rsidR="00AC6E03" w:rsidRPr="00AB2273" w:rsidRDefault="00AC6E03" w:rsidP="004F7F38">
      <w:pPr>
        <w:rPr>
          <w:rFonts w:asciiTheme="minorHAnsi" w:hAnsiTheme="minorHAnsi" w:cstheme="minorHAnsi"/>
          <w:color w:val="auto"/>
          <w:sz w:val="20"/>
          <w:szCs w:val="20"/>
          <w:lang w:val="en-US"/>
        </w:rPr>
      </w:pPr>
      <w:r w:rsidRPr="00AB2273">
        <w:rPr>
          <w:rFonts w:asciiTheme="minorHAnsi" w:hAnsiTheme="minorHAnsi" w:cstheme="minorHAnsi"/>
          <w:color w:val="auto"/>
          <w:sz w:val="20"/>
          <w:szCs w:val="20"/>
          <w:lang w:val="en-US"/>
        </w:rPr>
        <w:t xml:space="preserve">For inquiries and submissions, please </w:t>
      </w:r>
      <w:r w:rsidR="00063A11" w:rsidRPr="00AB2273">
        <w:rPr>
          <w:rFonts w:asciiTheme="minorHAnsi" w:hAnsiTheme="minorHAnsi" w:cstheme="minorHAnsi"/>
          <w:color w:val="auto"/>
          <w:sz w:val="20"/>
          <w:szCs w:val="20"/>
          <w:lang w:val="en-US"/>
        </w:rPr>
        <w:t xml:space="preserve">contact </w:t>
      </w:r>
      <w:hyperlink r:id="rId10" w:history="1">
        <w:r w:rsidR="009814CE" w:rsidRPr="009814CE">
          <w:rPr>
            <w:rStyle w:val="af9"/>
            <w:rFonts w:asciiTheme="minorHAnsi" w:hAnsiTheme="minorHAnsi" w:cstheme="minorHAnsi"/>
            <w:color w:val="00B0F0"/>
            <w:sz w:val="20"/>
            <w:szCs w:val="20"/>
            <w:u w:val="single"/>
          </w:rPr>
          <w:t>tajikistan.tender@acted.org</w:t>
        </w:r>
      </w:hyperlink>
      <w:r w:rsidRPr="00AB2273">
        <w:rPr>
          <w:rFonts w:asciiTheme="minorHAnsi" w:hAnsiTheme="minorHAnsi" w:cstheme="minorHAnsi"/>
          <w:color w:val="auto"/>
          <w:sz w:val="20"/>
          <w:szCs w:val="20"/>
          <w:lang w:val="en-US"/>
        </w:rPr>
        <w:t>.</w:t>
      </w:r>
    </w:p>
    <w:p w14:paraId="6B09A544" w14:textId="7081343F" w:rsidR="00AC6E03" w:rsidRPr="00106184" w:rsidRDefault="00AC6E03" w:rsidP="00AC6E03">
      <w:pPr>
        <w:spacing w:after="0"/>
        <w:rPr>
          <w:rFonts w:asciiTheme="minorHAnsi" w:hAnsiTheme="minorHAnsi" w:cstheme="minorHAnsi"/>
          <w:color w:val="auto"/>
          <w:sz w:val="20"/>
          <w:szCs w:val="20"/>
          <w:lang w:val="en-US"/>
        </w:rPr>
      </w:pPr>
      <w:r w:rsidRPr="00AB2273">
        <w:rPr>
          <w:rFonts w:asciiTheme="minorHAnsi" w:hAnsiTheme="minorHAnsi" w:cstheme="minorHAnsi"/>
          <w:color w:val="auto"/>
          <w:sz w:val="20"/>
          <w:szCs w:val="20"/>
          <w:lang w:val="en-US"/>
        </w:rPr>
        <w:t xml:space="preserve">We look forward to receiving your creative designs and thank you in advance for your participation in this </w:t>
      </w:r>
      <w:r w:rsidR="009B1DD3" w:rsidRPr="00AB2273">
        <w:rPr>
          <w:rFonts w:asciiTheme="minorHAnsi" w:hAnsiTheme="minorHAnsi" w:cstheme="minorHAnsi"/>
          <w:color w:val="auto"/>
          <w:sz w:val="20"/>
          <w:szCs w:val="20"/>
          <w:lang w:val="en-US"/>
        </w:rPr>
        <w:t xml:space="preserve">branding </w:t>
      </w:r>
      <w:r w:rsidR="00DA05A6" w:rsidRPr="00AB2273">
        <w:rPr>
          <w:rFonts w:asciiTheme="minorHAnsi" w:hAnsiTheme="minorHAnsi" w:cstheme="minorHAnsi"/>
          <w:color w:val="auto"/>
          <w:sz w:val="20"/>
          <w:szCs w:val="20"/>
          <w:lang w:val="en-US"/>
        </w:rPr>
        <w:t>sign</w:t>
      </w:r>
      <w:r w:rsidRPr="00AB2273">
        <w:rPr>
          <w:rFonts w:asciiTheme="minorHAnsi" w:hAnsiTheme="minorHAnsi" w:cstheme="minorHAnsi"/>
          <w:color w:val="auto"/>
          <w:sz w:val="20"/>
          <w:szCs w:val="20"/>
          <w:lang w:val="en-US"/>
        </w:rPr>
        <w:t xml:space="preserve"> design competition.</w:t>
      </w:r>
    </w:p>
    <w:sectPr w:rsidR="00AC6E03" w:rsidRPr="00106184">
      <w:headerReference w:type="default" r:id="rId11"/>
      <w:pgSz w:w="12240" w:h="15840"/>
      <w:pgMar w:top="1440" w:right="1440" w:bottom="1440" w:left="1440" w:header="8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918E3" w14:textId="77777777" w:rsidR="00932566" w:rsidRDefault="00932566">
      <w:pPr>
        <w:spacing w:after="0" w:line="240" w:lineRule="auto"/>
      </w:pPr>
      <w:r>
        <w:separator/>
      </w:r>
    </w:p>
  </w:endnote>
  <w:endnote w:type="continuationSeparator" w:id="0">
    <w:p w14:paraId="4AB6E740" w14:textId="77777777" w:rsidR="00932566" w:rsidRDefault="00932566">
      <w:pPr>
        <w:spacing w:after="0" w:line="240" w:lineRule="auto"/>
      </w:pPr>
      <w:r>
        <w:continuationSeparator/>
      </w:r>
    </w:p>
  </w:endnote>
  <w:endnote w:type="continuationNotice" w:id="1">
    <w:p w14:paraId="5545ABF2" w14:textId="77777777" w:rsidR="00932566" w:rsidRDefault="009325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4880C" w14:textId="77777777" w:rsidR="00932566" w:rsidRDefault="00932566">
      <w:pPr>
        <w:spacing w:after="0" w:line="240" w:lineRule="auto"/>
      </w:pPr>
      <w:r>
        <w:separator/>
      </w:r>
    </w:p>
  </w:footnote>
  <w:footnote w:type="continuationSeparator" w:id="0">
    <w:p w14:paraId="10A6110C" w14:textId="77777777" w:rsidR="00932566" w:rsidRDefault="00932566">
      <w:pPr>
        <w:spacing w:after="0" w:line="240" w:lineRule="auto"/>
      </w:pPr>
      <w:r>
        <w:continuationSeparator/>
      </w:r>
    </w:p>
  </w:footnote>
  <w:footnote w:type="continuationNotice" w:id="1">
    <w:p w14:paraId="7210415A" w14:textId="77777777" w:rsidR="00932566" w:rsidRDefault="009325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DF535" w14:textId="50649247" w:rsidR="000A0E3F" w:rsidRDefault="0050110E">
    <w:pPr>
      <w:pStyle w:val="ae"/>
    </w:pPr>
    <w:r>
      <w:rPr>
        <w:noProof/>
      </w:rPr>
      <w:drawing>
        <wp:anchor distT="0" distB="0" distL="114300" distR="114300" simplePos="0" relativeHeight="251658240" behindDoc="1" locked="0" layoutInCell="1" allowOverlap="1" wp14:anchorId="3D4C8995" wp14:editId="34920CFE">
          <wp:simplePos x="0" y="0"/>
          <wp:positionH relativeFrom="margin">
            <wp:posOffset>-114300</wp:posOffset>
          </wp:positionH>
          <wp:positionV relativeFrom="paragraph">
            <wp:posOffset>-299085</wp:posOffset>
          </wp:positionV>
          <wp:extent cx="1493520" cy="576580"/>
          <wp:effectExtent l="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1"/>
                  <a:stretch>
                    <a:fillRect/>
                  </a:stretch>
                </pic:blipFill>
                <pic:spPr bwMode="auto">
                  <a:xfrm>
                    <a:off x="0" y="0"/>
                    <a:ext cx="1493520" cy="5765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84853"/>
    <w:multiLevelType w:val="multilevel"/>
    <w:tmpl w:val="B35C7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4E372C"/>
    <w:multiLevelType w:val="hybridMultilevel"/>
    <w:tmpl w:val="CB2E5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710ED2"/>
    <w:multiLevelType w:val="hybridMultilevel"/>
    <w:tmpl w:val="A32C3A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4742BE"/>
    <w:multiLevelType w:val="hybridMultilevel"/>
    <w:tmpl w:val="854649CA"/>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 w15:restartNumberingAfterBreak="0">
    <w:nsid w:val="36504FFC"/>
    <w:multiLevelType w:val="hybridMultilevel"/>
    <w:tmpl w:val="E5E62C9C"/>
    <w:lvl w:ilvl="0" w:tplc="0B4E1222">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FE5881"/>
    <w:multiLevelType w:val="multilevel"/>
    <w:tmpl w:val="8800003A"/>
    <w:styleLink w:val="Style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27593780">
    <w:abstractNumId w:val="5"/>
  </w:num>
  <w:num w:numId="2" w16cid:durableId="523713649">
    <w:abstractNumId w:val="3"/>
  </w:num>
  <w:num w:numId="3" w16cid:durableId="2043896719">
    <w:abstractNumId w:val="2"/>
  </w:num>
  <w:num w:numId="4" w16cid:durableId="1051343507">
    <w:abstractNumId w:val="1"/>
  </w:num>
  <w:num w:numId="5" w16cid:durableId="114957319">
    <w:abstractNumId w:val="0"/>
  </w:num>
  <w:num w:numId="6" w16cid:durableId="198627270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E3F"/>
    <w:rsid w:val="00000A5C"/>
    <w:rsid w:val="00010125"/>
    <w:rsid w:val="000127CB"/>
    <w:rsid w:val="000131CE"/>
    <w:rsid w:val="00023C92"/>
    <w:rsid w:val="0003265C"/>
    <w:rsid w:val="00032C0C"/>
    <w:rsid w:val="00032E79"/>
    <w:rsid w:val="000348D8"/>
    <w:rsid w:val="000410B3"/>
    <w:rsid w:val="00041C1D"/>
    <w:rsid w:val="000439FA"/>
    <w:rsid w:val="00044CED"/>
    <w:rsid w:val="00047563"/>
    <w:rsid w:val="00057717"/>
    <w:rsid w:val="00062B06"/>
    <w:rsid w:val="00063A11"/>
    <w:rsid w:val="000659C9"/>
    <w:rsid w:val="00066305"/>
    <w:rsid w:val="00067740"/>
    <w:rsid w:val="00072CF1"/>
    <w:rsid w:val="00085271"/>
    <w:rsid w:val="00091B57"/>
    <w:rsid w:val="000926D4"/>
    <w:rsid w:val="00094C07"/>
    <w:rsid w:val="00097C3C"/>
    <w:rsid w:val="000A0E3F"/>
    <w:rsid w:val="000B14D2"/>
    <w:rsid w:val="000B2D1D"/>
    <w:rsid w:val="000B389A"/>
    <w:rsid w:val="000C0723"/>
    <w:rsid w:val="000E0165"/>
    <w:rsid w:val="000E6414"/>
    <w:rsid w:val="000E6F6F"/>
    <w:rsid w:val="000F0A58"/>
    <w:rsid w:val="000F1413"/>
    <w:rsid w:val="000F2CD9"/>
    <w:rsid w:val="000F7EDB"/>
    <w:rsid w:val="00106184"/>
    <w:rsid w:val="00112989"/>
    <w:rsid w:val="00121D26"/>
    <w:rsid w:val="001263DB"/>
    <w:rsid w:val="00131EFC"/>
    <w:rsid w:val="00131FCC"/>
    <w:rsid w:val="00165EE1"/>
    <w:rsid w:val="001718C6"/>
    <w:rsid w:val="00173BF9"/>
    <w:rsid w:val="00176E74"/>
    <w:rsid w:val="00187FD1"/>
    <w:rsid w:val="001A0484"/>
    <w:rsid w:val="001A2156"/>
    <w:rsid w:val="001A7314"/>
    <w:rsid w:val="001C1742"/>
    <w:rsid w:val="001C6759"/>
    <w:rsid w:val="001D395C"/>
    <w:rsid w:val="001D41E5"/>
    <w:rsid w:val="001E09A2"/>
    <w:rsid w:val="001F3FEC"/>
    <w:rsid w:val="001F6E06"/>
    <w:rsid w:val="002033C0"/>
    <w:rsid w:val="00230F8C"/>
    <w:rsid w:val="00232E81"/>
    <w:rsid w:val="00236A5D"/>
    <w:rsid w:val="00237BAE"/>
    <w:rsid w:val="00244D57"/>
    <w:rsid w:val="002538E6"/>
    <w:rsid w:val="00255608"/>
    <w:rsid w:val="00256708"/>
    <w:rsid w:val="00257F36"/>
    <w:rsid w:val="00282BC0"/>
    <w:rsid w:val="00291A1C"/>
    <w:rsid w:val="002A2F68"/>
    <w:rsid w:val="002A52F2"/>
    <w:rsid w:val="002B63FF"/>
    <w:rsid w:val="002C0769"/>
    <w:rsid w:val="002E6474"/>
    <w:rsid w:val="002F2AD7"/>
    <w:rsid w:val="002F7690"/>
    <w:rsid w:val="00306892"/>
    <w:rsid w:val="00306EA7"/>
    <w:rsid w:val="00307904"/>
    <w:rsid w:val="0031061B"/>
    <w:rsid w:val="00314389"/>
    <w:rsid w:val="003159E9"/>
    <w:rsid w:val="003173AE"/>
    <w:rsid w:val="00321A92"/>
    <w:rsid w:val="003269A2"/>
    <w:rsid w:val="00331CA7"/>
    <w:rsid w:val="00344444"/>
    <w:rsid w:val="003458A1"/>
    <w:rsid w:val="0036170F"/>
    <w:rsid w:val="00361A8A"/>
    <w:rsid w:val="0037535B"/>
    <w:rsid w:val="00376D01"/>
    <w:rsid w:val="00383C4A"/>
    <w:rsid w:val="003871C2"/>
    <w:rsid w:val="00393AA9"/>
    <w:rsid w:val="003A4D2C"/>
    <w:rsid w:val="003A4F99"/>
    <w:rsid w:val="003A76A7"/>
    <w:rsid w:val="003B2D60"/>
    <w:rsid w:val="003F3CE8"/>
    <w:rsid w:val="00400105"/>
    <w:rsid w:val="00405AEC"/>
    <w:rsid w:val="00407D2D"/>
    <w:rsid w:val="0042312D"/>
    <w:rsid w:val="004239C5"/>
    <w:rsid w:val="00435127"/>
    <w:rsid w:val="00435D94"/>
    <w:rsid w:val="0044262D"/>
    <w:rsid w:val="004438DA"/>
    <w:rsid w:val="00447785"/>
    <w:rsid w:val="00456619"/>
    <w:rsid w:val="004634AF"/>
    <w:rsid w:val="004639D6"/>
    <w:rsid w:val="00473AC0"/>
    <w:rsid w:val="00480BB1"/>
    <w:rsid w:val="00490CF9"/>
    <w:rsid w:val="004A2470"/>
    <w:rsid w:val="004B320D"/>
    <w:rsid w:val="004B32CD"/>
    <w:rsid w:val="004B3E4A"/>
    <w:rsid w:val="004B70A1"/>
    <w:rsid w:val="004C5BD2"/>
    <w:rsid w:val="004D53A9"/>
    <w:rsid w:val="004E5E62"/>
    <w:rsid w:val="004F7F38"/>
    <w:rsid w:val="0050110E"/>
    <w:rsid w:val="00502874"/>
    <w:rsid w:val="005065A3"/>
    <w:rsid w:val="00506972"/>
    <w:rsid w:val="00507586"/>
    <w:rsid w:val="00507E3E"/>
    <w:rsid w:val="00512017"/>
    <w:rsid w:val="0052009A"/>
    <w:rsid w:val="00526D7F"/>
    <w:rsid w:val="00527114"/>
    <w:rsid w:val="00530EA8"/>
    <w:rsid w:val="00537BF1"/>
    <w:rsid w:val="00546251"/>
    <w:rsid w:val="005520D1"/>
    <w:rsid w:val="005549CA"/>
    <w:rsid w:val="005732CF"/>
    <w:rsid w:val="005857EB"/>
    <w:rsid w:val="00593AFE"/>
    <w:rsid w:val="005951E4"/>
    <w:rsid w:val="00597083"/>
    <w:rsid w:val="005A55FF"/>
    <w:rsid w:val="005B2862"/>
    <w:rsid w:val="005C3779"/>
    <w:rsid w:val="005C3943"/>
    <w:rsid w:val="005E0630"/>
    <w:rsid w:val="005F486B"/>
    <w:rsid w:val="005F7971"/>
    <w:rsid w:val="00604E44"/>
    <w:rsid w:val="00606394"/>
    <w:rsid w:val="00606FB6"/>
    <w:rsid w:val="00607BBD"/>
    <w:rsid w:val="00610AEB"/>
    <w:rsid w:val="00613BED"/>
    <w:rsid w:val="00624206"/>
    <w:rsid w:val="00635969"/>
    <w:rsid w:val="006539F8"/>
    <w:rsid w:val="006613C7"/>
    <w:rsid w:val="00672E72"/>
    <w:rsid w:val="00680EA1"/>
    <w:rsid w:val="006836A6"/>
    <w:rsid w:val="00693869"/>
    <w:rsid w:val="006A6D4C"/>
    <w:rsid w:val="006B0063"/>
    <w:rsid w:val="006B2E69"/>
    <w:rsid w:val="006B52D4"/>
    <w:rsid w:val="006C6982"/>
    <w:rsid w:val="006D0E2B"/>
    <w:rsid w:val="006D6D81"/>
    <w:rsid w:val="006D7461"/>
    <w:rsid w:val="006E5AC3"/>
    <w:rsid w:val="006E613F"/>
    <w:rsid w:val="00700B88"/>
    <w:rsid w:val="00705DD5"/>
    <w:rsid w:val="00710447"/>
    <w:rsid w:val="00724E5C"/>
    <w:rsid w:val="00741971"/>
    <w:rsid w:val="007420E7"/>
    <w:rsid w:val="00745A6F"/>
    <w:rsid w:val="007522B7"/>
    <w:rsid w:val="00757A09"/>
    <w:rsid w:val="00762D1E"/>
    <w:rsid w:val="0076300C"/>
    <w:rsid w:val="00766264"/>
    <w:rsid w:val="00767C11"/>
    <w:rsid w:val="00767D1D"/>
    <w:rsid w:val="00783290"/>
    <w:rsid w:val="00792815"/>
    <w:rsid w:val="007934D8"/>
    <w:rsid w:val="007B54E1"/>
    <w:rsid w:val="007C08C0"/>
    <w:rsid w:val="007C0A09"/>
    <w:rsid w:val="007D18DC"/>
    <w:rsid w:val="007D327D"/>
    <w:rsid w:val="007D54A7"/>
    <w:rsid w:val="007E3774"/>
    <w:rsid w:val="007E4E6F"/>
    <w:rsid w:val="007F082D"/>
    <w:rsid w:val="007F7BB1"/>
    <w:rsid w:val="00803DCC"/>
    <w:rsid w:val="008069B0"/>
    <w:rsid w:val="00810DC6"/>
    <w:rsid w:val="00813E22"/>
    <w:rsid w:val="00814CF2"/>
    <w:rsid w:val="00815D69"/>
    <w:rsid w:val="00817EAE"/>
    <w:rsid w:val="00834C5C"/>
    <w:rsid w:val="00840329"/>
    <w:rsid w:val="00846E40"/>
    <w:rsid w:val="0086034D"/>
    <w:rsid w:val="00866366"/>
    <w:rsid w:val="00871986"/>
    <w:rsid w:val="0087220E"/>
    <w:rsid w:val="0087562C"/>
    <w:rsid w:val="00877630"/>
    <w:rsid w:val="008804F6"/>
    <w:rsid w:val="00885DF0"/>
    <w:rsid w:val="00886288"/>
    <w:rsid w:val="0089022D"/>
    <w:rsid w:val="00891032"/>
    <w:rsid w:val="00895552"/>
    <w:rsid w:val="008A0E60"/>
    <w:rsid w:val="008A3A38"/>
    <w:rsid w:val="008A4BD4"/>
    <w:rsid w:val="008A6C31"/>
    <w:rsid w:val="008C1532"/>
    <w:rsid w:val="008E21EB"/>
    <w:rsid w:val="008F6672"/>
    <w:rsid w:val="00906FB0"/>
    <w:rsid w:val="0092564A"/>
    <w:rsid w:val="00932566"/>
    <w:rsid w:val="00933451"/>
    <w:rsid w:val="00945EFC"/>
    <w:rsid w:val="009552DC"/>
    <w:rsid w:val="009616FD"/>
    <w:rsid w:val="009723E5"/>
    <w:rsid w:val="00975436"/>
    <w:rsid w:val="009814CE"/>
    <w:rsid w:val="00985193"/>
    <w:rsid w:val="009B1DD3"/>
    <w:rsid w:val="009B39F2"/>
    <w:rsid w:val="009B411C"/>
    <w:rsid w:val="009B5149"/>
    <w:rsid w:val="009B697D"/>
    <w:rsid w:val="009C1A23"/>
    <w:rsid w:val="009C36B3"/>
    <w:rsid w:val="009C5462"/>
    <w:rsid w:val="009D0455"/>
    <w:rsid w:val="009D426D"/>
    <w:rsid w:val="009E2E79"/>
    <w:rsid w:val="009E3E60"/>
    <w:rsid w:val="009E6173"/>
    <w:rsid w:val="009F54D4"/>
    <w:rsid w:val="00A00876"/>
    <w:rsid w:val="00A02ACD"/>
    <w:rsid w:val="00A24E73"/>
    <w:rsid w:val="00A30C8E"/>
    <w:rsid w:val="00A33AA4"/>
    <w:rsid w:val="00A5523B"/>
    <w:rsid w:val="00A65D30"/>
    <w:rsid w:val="00A76D49"/>
    <w:rsid w:val="00A842A4"/>
    <w:rsid w:val="00A868A7"/>
    <w:rsid w:val="00A97529"/>
    <w:rsid w:val="00AA4DD4"/>
    <w:rsid w:val="00AB2273"/>
    <w:rsid w:val="00AB4BF1"/>
    <w:rsid w:val="00AC6E03"/>
    <w:rsid w:val="00AC780E"/>
    <w:rsid w:val="00AD33B9"/>
    <w:rsid w:val="00AD4745"/>
    <w:rsid w:val="00AD5328"/>
    <w:rsid w:val="00AD7030"/>
    <w:rsid w:val="00AE7C19"/>
    <w:rsid w:val="00B07DD7"/>
    <w:rsid w:val="00B133FB"/>
    <w:rsid w:val="00B16E32"/>
    <w:rsid w:val="00B21DD1"/>
    <w:rsid w:val="00B22687"/>
    <w:rsid w:val="00B27451"/>
    <w:rsid w:val="00B35E3B"/>
    <w:rsid w:val="00B371FC"/>
    <w:rsid w:val="00B47353"/>
    <w:rsid w:val="00B54EF0"/>
    <w:rsid w:val="00B66E3A"/>
    <w:rsid w:val="00B866C8"/>
    <w:rsid w:val="00B87430"/>
    <w:rsid w:val="00B975FE"/>
    <w:rsid w:val="00BA1C63"/>
    <w:rsid w:val="00BB233A"/>
    <w:rsid w:val="00BB4D83"/>
    <w:rsid w:val="00BD5CF6"/>
    <w:rsid w:val="00BD683D"/>
    <w:rsid w:val="00BD6C5E"/>
    <w:rsid w:val="00BE02F4"/>
    <w:rsid w:val="00BE0E4B"/>
    <w:rsid w:val="00BF1125"/>
    <w:rsid w:val="00BF1DB1"/>
    <w:rsid w:val="00BF7917"/>
    <w:rsid w:val="00C02956"/>
    <w:rsid w:val="00C0308F"/>
    <w:rsid w:val="00C27E47"/>
    <w:rsid w:val="00C3480E"/>
    <w:rsid w:val="00C36CDE"/>
    <w:rsid w:val="00C37BF3"/>
    <w:rsid w:val="00C43B46"/>
    <w:rsid w:val="00C473B4"/>
    <w:rsid w:val="00C63ACF"/>
    <w:rsid w:val="00C7617E"/>
    <w:rsid w:val="00C9226A"/>
    <w:rsid w:val="00C92741"/>
    <w:rsid w:val="00C96AE3"/>
    <w:rsid w:val="00CA0A12"/>
    <w:rsid w:val="00CB2580"/>
    <w:rsid w:val="00CB6178"/>
    <w:rsid w:val="00CC0E77"/>
    <w:rsid w:val="00CC4265"/>
    <w:rsid w:val="00CC4273"/>
    <w:rsid w:val="00CC710C"/>
    <w:rsid w:val="00CC78E1"/>
    <w:rsid w:val="00CD2F9D"/>
    <w:rsid w:val="00CD3E79"/>
    <w:rsid w:val="00CD5F50"/>
    <w:rsid w:val="00CE069E"/>
    <w:rsid w:val="00CE5189"/>
    <w:rsid w:val="00CE5191"/>
    <w:rsid w:val="00CE6EE5"/>
    <w:rsid w:val="00CE76EE"/>
    <w:rsid w:val="00CF5F6A"/>
    <w:rsid w:val="00D10A14"/>
    <w:rsid w:val="00D236D2"/>
    <w:rsid w:val="00D31335"/>
    <w:rsid w:val="00D32A57"/>
    <w:rsid w:val="00D41A73"/>
    <w:rsid w:val="00D424E7"/>
    <w:rsid w:val="00D4264A"/>
    <w:rsid w:val="00D43533"/>
    <w:rsid w:val="00D55E52"/>
    <w:rsid w:val="00D56508"/>
    <w:rsid w:val="00D57A8E"/>
    <w:rsid w:val="00D61BC2"/>
    <w:rsid w:val="00D6336C"/>
    <w:rsid w:val="00D65DA3"/>
    <w:rsid w:val="00D720AD"/>
    <w:rsid w:val="00D7287C"/>
    <w:rsid w:val="00D76900"/>
    <w:rsid w:val="00D90B1B"/>
    <w:rsid w:val="00D968F6"/>
    <w:rsid w:val="00D97F10"/>
    <w:rsid w:val="00DA05A6"/>
    <w:rsid w:val="00DA0E44"/>
    <w:rsid w:val="00DA2F6A"/>
    <w:rsid w:val="00DA5D5C"/>
    <w:rsid w:val="00DB2EAB"/>
    <w:rsid w:val="00DD4116"/>
    <w:rsid w:val="00DD6B8E"/>
    <w:rsid w:val="00DE10E5"/>
    <w:rsid w:val="00DE4D0A"/>
    <w:rsid w:val="00DF7038"/>
    <w:rsid w:val="00E04FDE"/>
    <w:rsid w:val="00E05485"/>
    <w:rsid w:val="00E11164"/>
    <w:rsid w:val="00E233B8"/>
    <w:rsid w:val="00E278ED"/>
    <w:rsid w:val="00E30F07"/>
    <w:rsid w:val="00E31C90"/>
    <w:rsid w:val="00E364C9"/>
    <w:rsid w:val="00E377DF"/>
    <w:rsid w:val="00E37D37"/>
    <w:rsid w:val="00E47A26"/>
    <w:rsid w:val="00E6084F"/>
    <w:rsid w:val="00E703DD"/>
    <w:rsid w:val="00E74CDA"/>
    <w:rsid w:val="00E761CD"/>
    <w:rsid w:val="00E76C6A"/>
    <w:rsid w:val="00E8435B"/>
    <w:rsid w:val="00E8576F"/>
    <w:rsid w:val="00E862C8"/>
    <w:rsid w:val="00E93136"/>
    <w:rsid w:val="00EA50B2"/>
    <w:rsid w:val="00EB4FA9"/>
    <w:rsid w:val="00EC11A5"/>
    <w:rsid w:val="00EC6548"/>
    <w:rsid w:val="00EC7277"/>
    <w:rsid w:val="00EE3C23"/>
    <w:rsid w:val="00EE5C61"/>
    <w:rsid w:val="00EF5608"/>
    <w:rsid w:val="00F005DC"/>
    <w:rsid w:val="00F0698F"/>
    <w:rsid w:val="00F14A8B"/>
    <w:rsid w:val="00F15514"/>
    <w:rsid w:val="00F168BD"/>
    <w:rsid w:val="00F2249E"/>
    <w:rsid w:val="00F33E1C"/>
    <w:rsid w:val="00F40E28"/>
    <w:rsid w:val="00F47772"/>
    <w:rsid w:val="00F50A64"/>
    <w:rsid w:val="00F510BA"/>
    <w:rsid w:val="00F63317"/>
    <w:rsid w:val="00F63C0C"/>
    <w:rsid w:val="00F700F0"/>
    <w:rsid w:val="00F76363"/>
    <w:rsid w:val="00F83E86"/>
    <w:rsid w:val="00FA6C47"/>
    <w:rsid w:val="00FB03E6"/>
    <w:rsid w:val="00FB24DE"/>
    <w:rsid w:val="00FB3F36"/>
    <w:rsid w:val="00FC14AC"/>
    <w:rsid w:val="00FC4452"/>
    <w:rsid w:val="00FC45F6"/>
    <w:rsid w:val="00FD0158"/>
    <w:rsid w:val="00FD11FD"/>
    <w:rsid w:val="00FD4488"/>
    <w:rsid w:val="00FE08CE"/>
    <w:rsid w:val="00FE6251"/>
    <w:rsid w:val="00FE644E"/>
    <w:rsid w:val="00FF4DCF"/>
    <w:rsid w:val="56FB4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0C48C0"/>
  <w15:docId w15:val="{49D596AC-60E2-49AA-A47E-1021AC677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rFonts w:ascii="Times New Roman" w:hAnsi="Times New Roman" w:cs="Times New Roman"/>
      <w:color w:val="000000"/>
      <w:sz w:val="24"/>
      <w:szCs w:val="24"/>
      <w:lang w:val="en-CA"/>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pPr>
      <w:spacing w:after="0" w:line="240" w:lineRule="auto"/>
      <w:ind w:left="720"/>
      <w:contextualSpacing/>
    </w:pPr>
    <w:rPr>
      <w:rFonts w:eastAsia="Times New Roman"/>
      <w:lang w:val="en-GB"/>
    </w:rPr>
  </w:style>
  <w:style w:type="paragraph" w:styleId="a5">
    <w:name w:val="Body Text"/>
    <w:basedOn w:val="a"/>
    <w:link w:val="a6"/>
    <w:pPr>
      <w:widowControl w:val="0"/>
      <w:suppressAutoHyphens/>
      <w:spacing w:before="85" w:after="85" w:line="240" w:lineRule="auto"/>
    </w:pPr>
    <w:rPr>
      <w:rFonts w:ascii="Calibri" w:eastAsia="Arial Unicode MS" w:hAnsi="Calibri"/>
      <w:kern w:val="1"/>
      <w:lang w:val="en-GB"/>
    </w:rPr>
  </w:style>
  <w:style w:type="character" w:customStyle="1" w:styleId="a6">
    <w:name w:val="Основной текст Знак"/>
    <w:basedOn w:val="a0"/>
    <w:link w:val="a5"/>
    <w:rPr>
      <w:rFonts w:ascii="Calibri" w:eastAsia="Arial Unicode MS" w:hAnsi="Calibri" w:cs="Times New Roman"/>
      <w:kern w:val="1"/>
      <w:szCs w:val="24"/>
      <w:lang w:val="en-GB"/>
    </w:rPr>
  </w:style>
  <w:style w:type="character" w:styleId="a7">
    <w:name w:val="annotation reference"/>
    <w:basedOn w:val="a0"/>
    <w:uiPriority w:val="99"/>
    <w:semiHidden/>
    <w:unhideWhenUsed/>
    <w:rPr>
      <w:sz w:val="16"/>
      <w:szCs w:val="16"/>
    </w:rPr>
  </w:style>
  <w:style w:type="paragraph" w:styleId="a8">
    <w:name w:val="annotation text"/>
    <w:basedOn w:val="a"/>
    <w:link w:val="a9"/>
    <w:uiPriority w:val="99"/>
    <w:unhideWhenUsed/>
    <w:pPr>
      <w:spacing w:line="240" w:lineRule="auto"/>
    </w:pPr>
    <w:rPr>
      <w:sz w:val="20"/>
      <w:szCs w:val="20"/>
    </w:rPr>
  </w:style>
  <w:style w:type="character" w:customStyle="1" w:styleId="a9">
    <w:name w:val="Текст примечания Знак"/>
    <w:basedOn w:val="a0"/>
    <w:link w:val="a8"/>
    <w:uiPriority w:val="99"/>
    <w:rPr>
      <w:sz w:val="20"/>
      <w:szCs w:val="20"/>
    </w:rPr>
  </w:style>
  <w:style w:type="paragraph" w:styleId="aa">
    <w:name w:val="annotation subject"/>
    <w:basedOn w:val="a8"/>
    <w:next w:val="a8"/>
    <w:link w:val="ab"/>
    <w:uiPriority w:val="99"/>
    <w:semiHidden/>
    <w:unhideWhenUsed/>
    <w:rPr>
      <w:b/>
      <w:bCs/>
    </w:rPr>
  </w:style>
  <w:style w:type="character" w:customStyle="1" w:styleId="ab">
    <w:name w:val="Тема примечания Знак"/>
    <w:basedOn w:val="a9"/>
    <w:link w:val="aa"/>
    <w:uiPriority w:val="99"/>
    <w:semiHidden/>
    <w:rPr>
      <w:b/>
      <w:bCs/>
      <w:sz w:val="20"/>
      <w:szCs w:val="20"/>
    </w:rPr>
  </w:style>
  <w:style w:type="paragraph" w:styleId="ac">
    <w:name w:val="Balloon Text"/>
    <w:basedOn w:val="a"/>
    <w:link w:val="ad"/>
    <w:uiPriority w:val="99"/>
    <w:semiHidden/>
    <w:unhideWhenUse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Pr>
      <w:rFonts w:ascii="Tahoma" w:hAnsi="Tahoma" w:cs="Tahoma"/>
      <w:sz w:val="16"/>
      <w:szCs w:val="16"/>
    </w:rPr>
  </w:style>
  <w:style w:type="character" w:customStyle="1" w:styleId="apple-style-span">
    <w:name w:val="apple-style-span"/>
    <w:basedOn w:val="a0"/>
  </w:style>
  <w:style w:type="character" w:customStyle="1" w:styleId="apple-converted-space">
    <w:name w:val="apple-converted-space"/>
    <w:basedOn w:val="a0"/>
  </w:style>
  <w:style w:type="paragraph" w:customStyle="1" w:styleId="41">
    <w:name w:val="Заголовок 41"/>
    <w:basedOn w:val="3"/>
    <w:next w:val="5"/>
    <w:link w:val="HEADING4Char"/>
    <w:autoRedefine/>
    <w:pPr>
      <w:keepLines w:val="0"/>
      <w:spacing w:before="0" w:after="60" w:line="240" w:lineRule="auto"/>
    </w:pPr>
    <w:rPr>
      <w:rFonts w:ascii="Cambria" w:eastAsia="Times New Roman" w:hAnsi="Cambria" w:cs="Times New Roman"/>
      <w:bCs w:val="0"/>
      <w:color w:val="auto"/>
      <w:sz w:val="26"/>
      <w:szCs w:val="26"/>
      <w:lang w:val="x-none" w:eastAsia="x-none"/>
    </w:rPr>
  </w:style>
  <w:style w:type="numbering" w:customStyle="1" w:styleId="Style7">
    <w:name w:val="Style7"/>
    <w:pPr>
      <w:numPr>
        <w:numId w:val="1"/>
      </w:numPr>
    </w:pPr>
  </w:style>
  <w:style w:type="character" w:customStyle="1" w:styleId="HEADING4Char">
    <w:name w:val="HEADING 4 Char"/>
    <w:basedOn w:val="a0"/>
    <w:link w:val="41"/>
    <w:rPr>
      <w:rFonts w:ascii="Cambria" w:eastAsia="Times New Roman" w:hAnsi="Cambria" w:cs="Times New Roman"/>
      <w:b/>
      <w:sz w:val="26"/>
      <w:szCs w:val="26"/>
      <w:lang w:val="x-none" w:eastAsia="x-none"/>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lang w:val="en-CA"/>
    </w:rPr>
  </w:style>
  <w:style w:type="character" w:customStyle="1" w:styleId="50">
    <w:name w:val="Заголовок 5 Знак"/>
    <w:basedOn w:val="a0"/>
    <w:link w:val="5"/>
    <w:uiPriority w:val="9"/>
    <w:semiHidden/>
    <w:rPr>
      <w:rFonts w:asciiTheme="majorHAnsi" w:eastAsiaTheme="majorEastAsia" w:hAnsiTheme="majorHAnsi" w:cstheme="majorBidi"/>
      <w:color w:val="243F60" w:themeColor="accent1" w:themeShade="7F"/>
      <w:sz w:val="24"/>
      <w:szCs w:val="24"/>
      <w:lang w:val="en-CA"/>
    </w:rPr>
  </w:style>
  <w:style w:type="paragraph" w:styleId="ae">
    <w:name w:val="header"/>
    <w:basedOn w:val="a"/>
    <w:link w:val="af"/>
    <w:unhideWhenUsed/>
    <w:pPr>
      <w:tabs>
        <w:tab w:val="center" w:pos="4677"/>
        <w:tab w:val="right" w:pos="9355"/>
      </w:tabs>
      <w:spacing w:after="0" w:line="240" w:lineRule="auto"/>
    </w:pPr>
  </w:style>
  <w:style w:type="character" w:customStyle="1" w:styleId="af">
    <w:name w:val="Верхний колонтитул Знак"/>
    <w:basedOn w:val="a0"/>
    <w:link w:val="ae"/>
    <w:uiPriority w:val="99"/>
    <w:rPr>
      <w:rFonts w:ascii="Times New Roman" w:hAnsi="Times New Roman" w:cs="Times New Roman"/>
      <w:color w:val="000000"/>
      <w:sz w:val="24"/>
      <w:szCs w:val="24"/>
      <w:lang w:val="en-CA"/>
    </w:rPr>
  </w:style>
  <w:style w:type="paragraph" w:styleId="af0">
    <w:name w:val="footer"/>
    <w:basedOn w:val="a"/>
    <w:link w:val="af1"/>
    <w:uiPriority w:val="99"/>
    <w:unhideWhenUsed/>
    <w:pPr>
      <w:tabs>
        <w:tab w:val="center" w:pos="4677"/>
        <w:tab w:val="right" w:pos="9355"/>
      </w:tabs>
      <w:spacing w:after="0" w:line="240" w:lineRule="auto"/>
    </w:pPr>
  </w:style>
  <w:style w:type="character" w:customStyle="1" w:styleId="af1">
    <w:name w:val="Нижний колонтитул Знак"/>
    <w:basedOn w:val="a0"/>
    <w:link w:val="af0"/>
    <w:uiPriority w:val="99"/>
    <w:rPr>
      <w:rFonts w:ascii="Times New Roman" w:hAnsi="Times New Roman" w:cs="Times New Roman"/>
      <w:color w:val="000000"/>
      <w:sz w:val="24"/>
      <w:szCs w:val="24"/>
      <w:lang w:val="en-CA"/>
    </w:rPr>
  </w:style>
  <w:style w:type="character" w:customStyle="1" w:styleId="10">
    <w:name w:val="Заголовок 1 Знак"/>
    <w:basedOn w:val="a0"/>
    <w:link w:val="1"/>
    <w:uiPriority w:val="9"/>
    <w:rPr>
      <w:rFonts w:asciiTheme="majorHAnsi" w:eastAsiaTheme="majorEastAsia" w:hAnsiTheme="majorHAnsi" w:cstheme="majorBidi"/>
      <w:color w:val="365F91" w:themeColor="accent1" w:themeShade="BF"/>
      <w:sz w:val="32"/>
      <w:szCs w:val="32"/>
      <w:lang w:val="en-CA"/>
    </w:rPr>
  </w:style>
  <w:style w:type="character" w:customStyle="1" w:styleId="20">
    <w:name w:val="Заголовок 2 Знак"/>
    <w:basedOn w:val="a0"/>
    <w:link w:val="2"/>
    <w:uiPriority w:val="9"/>
    <w:semiHidden/>
    <w:rPr>
      <w:rFonts w:asciiTheme="majorHAnsi" w:eastAsiaTheme="majorEastAsia" w:hAnsiTheme="majorHAnsi" w:cstheme="majorBidi"/>
      <w:color w:val="365F91" w:themeColor="accent1" w:themeShade="BF"/>
      <w:sz w:val="26"/>
      <w:szCs w:val="26"/>
      <w:lang w:val="en-CA"/>
    </w:rPr>
  </w:style>
  <w:style w:type="character" w:styleId="af2">
    <w:name w:val="footnote reference"/>
    <w:aliases w:val="ftref"/>
    <w:link w:val="Char2"/>
    <w:qFormat/>
    <w:rPr>
      <w:vertAlign w:val="superscript"/>
    </w:rPr>
  </w:style>
  <w:style w:type="paragraph" w:styleId="af3">
    <w:name w:val="footnote text"/>
    <w:aliases w:val="ft,Footnote Text Char Char Char Char Char Char Char Char Char Char,Footnote Text Char Char Char Char Char Char Char Char Char Char Char Char,Footnote Text2,ft2,Footnote Text Char Char Char Char Char Char Char Char Char Char2"/>
    <w:basedOn w:val="a"/>
    <w:link w:val="af4"/>
    <w:semiHidden/>
    <w:qFormat/>
    <w:pPr>
      <w:spacing w:after="80" w:line="200" w:lineRule="atLeast"/>
    </w:pPr>
    <w:rPr>
      <w:rFonts w:ascii="Arial" w:eastAsia="Times New Roman" w:hAnsi="Arial"/>
      <w:color w:val="auto"/>
      <w:sz w:val="16"/>
      <w:szCs w:val="20"/>
      <w:lang w:val="en-GB"/>
    </w:rPr>
  </w:style>
  <w:style w:type="character" w:customStyle="1" w:styleId="af4">
    <w:name w:val="Текст сноски Знак"/>
    <w:aliases w:val="ft Знак,Footnote Text Char Char Char Char Char Char Char Char Char Char Знак,Footnote Text Char Char Char Char Char Char Char Char Char Char Char Char Знак,Footnote Text2 Знак,ft2 Знак"/>
    <w:basedOn w:val="a0"/>
    <w:link w:val="af3"/>
    <w:semiHidden/>
    <w:rPr>
      <w:rFonts w:ascii="Arial" w:eastAsia="Times New Roman" w:hAnsi="Arial" w:cs="Times New Roman"/>
      <w:sz w:val="16"/>
      <w:szCs w:val="20"/>
      <w:lang w:val="en-GB"/>
    </w:rPr>
  </w:style>
  <w:style w:type="paragraph" w:customStyle="1" w:styleId="Study2">
    <w:name w:val="Study 2"/>
    <w:basedOn w:val="a"/>
    <w:pPr>
      <w:spacing w:after="240" w:line="260" w:lineRule="atLeast"/>
    </w:pPr>
    <w:rPr>
      <w:rFonts w:ascii="Arial" w:eastAsia="Times New Roman" w:hAnsi="Arial" w:cs="Arial"/>
      <w:bCs/>
      <w:color w:val="auto"/>
      <w:sz w:val="18"/>
      <w:szCs w:val="20"/>
      <w:lang w:val="en-GB"/>
    </w:rPr>
  </w:style>
  <w:style w:type="paragraph" w:customStyle="1" w:styleId="Noraml">
    <w:name w:val="Noraml"/>
    <w:basedOn w:val="a"/>
    <w:pPr>
      <w:spacing w:after="240" w:line="260" w:lineRule="atLeast"/>
    </w:pPr>
    <w:rPr>
      <w:rFonts w:ascii="Arial" w:eastAsia="Times New Roman" w:hAnsi="Arial"/>
      <w:color w:val="auto"/>
      <w:sz w:val="18"/>
      <w:szCs w:val="18"/>
      <w:lang w:val="en-GB"/>
    </w:rPr>
  </w:style>
  <w:style w:type="paragraph" w:customStyle="1" w:styleId="font5">
    <w:name w:val="font5"/>
    <w:basedOn w:val="a"/>
    <w:pPr>
      <w:spacing w:before="100" w:beforeAutospacing="1" w:after="100" w:afterAutospacing="1" w:line="240" w:lineRule="auto"/>
      <w:jc w:val="left"/>
    </w:pPr>
    <w:rPr>
      <w:rFonts w:ascii="Arial" w:eastAsia="Arial Unicode MS" w:hAnsi="Arial" w:cs="Arial"/>
      <w:color w:val="auto"/>
      <w:sz w:val="18"/>
      <w:szCs w:val="20"/>
      <w:lang w:val="en-US"/>
    </w:rPr>
  </w:style>
  <w:style w:type="paragraph" w:styleId="af5">
    <w:name w:val="Subtitle"/>
    <w:aliases w:val="Level 2"/>
    <w:basedOn w:val="a"/>
    <w:link w:val="af6"/>
    <w:qFormat/>
    <w:pPr>
      <w:spacing w:after="240" w:line="240" w:lineRule="auto"/>
    </w:pPr>
    <w:rPr>
      <w:rFonts w:ascii="Arial" w:eastAsia="Times" w:hAnsi="Arial"/>
      <w:b/>
      <w:color w:val="auto"/>
      <w:sz w:val="18"/>
      <w:lang w:val="fr-FR" w:eastAsia="fr-FR"/>
    </w:rPr>
  </w:style>
  <w:style w:type="character" w:customStyle="1" w:styleId="af6">
    <w:name w:val="Подзаголовок Знак"/>
    <w:aliases w:val="Level 2 Знак"/>
    <w:basedOn w:val="a0"/>
    <w:link w:val="af5"/>
    <w:rPr>
      <w:rFonts w:ascii="Arial" w:eastAsia="Times" w:hAnsi="Arial" w:cs="Times New Roman"/>
      <w:b/>
      <w:sz w:val="18"/>
      <w:szCs w:val="24"/>
      <w:lang w:val="fr-FR" w:eastAsia="fr-FR"/>
    </w:rPr>
  </w:style>
  <w:style w:type="paragraph" w:customStyle="1" w:styleId="StyleHeading1NotAllcaps">
    <w:name w:val="Style Heading 1 + Not All caps"/>
    <w:basedOn w:val="1"/>
    <w:pPr>
      <w:keepLines w:val="0"/>
      <w:spacing w:before="360" w:after="240" w:line="260" w:lineRule="atLeast"/>
      <w:ind w:left="964" w:hanging="964"/>
    </w:pPr>
    <w:rPr>
      <w:rFonts w:ascii="Lucida Sans Unicode" w:eastAsia="Times New Roman" w:hAnsi="Lucida Sans Unicode" w:cs="Times New Roman"/>
      <w:b/>
      <w:bCs/>
      <w:caps/>
      <w:color w:val="auto"/>
      <w:sz w:val="26"/>
      <w:szCs w:val="28"/>
      <w:u w:val="single"/>
      <w:lang w:val="en-GB"/>
    </w:rPr>
  </w:style>
  <w:style w:type="paragraph" w:customStyle="1" w:styleId="Char2">
    <w:name w:val="Char2"/>
    <w:basedOn w:val="a"/>
    <w:link w:val="af2"/>
    <w:pPr>
      <w:spacing w:after="160" w:line="240" w:lineRule="exact"/>
      <w:jc w:val="left"/>
    </w:pPr>
    <w:rPr>
      <w:rFonts w:asciiTheme="minorHAnsi" w:hAnsiTheme="minorHAnsi" w:cstheme="minorBidi"/>
      <w:color w:val="auto"/>
      <w:sz w:val="22"/>
      <w:szCs w:val="22"/>
      <w:vertAlign w:val="superscript"/>
      <w:lang w:val="en-US"/>
    </w:rPr>
  </w:style>
  <w:style w:type="table" w:styleId="af7">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val="ru-RU"/>
    </w:rPr>
  </w:style>
  <w:style w:type="paragraph" w:styleId="af8">
    <w:name w:val="Revision"/>
    <w:hidden/>
    <w:uiPriority w:val="99"/>
    <w:semiHidden/>
    <w:pPr>
      <w:spacing w:after="0" w:line="240" w:lineRule="auto"/>
    </w:pPr>
    <w:rPr>
      <w:rFonts w:ascii="Times New Roman" w:hAnsi="Times New Roman" w:cs="Times New Roman"/>
      <w:color w:val="000000"/>
      <w:sz w:val="24"/>
      <w:szCs w:val="24"/>
      <w:lang w:val="en-CA"/>
    </w:rPr>
  </w:style>
  <w:style w:type="character" w:customStyle="1" w:styleId="a4">
    <w:name w:val="Абзац списка Знак"/>
    <w:link w:val="a3"/>
    <w:uiPriority w:val="34"/>
    <w:locked/>
    <w:rsid w:val="000439FA"/>
    <w:rPr>
      <w:rFonts w:ascii="Times New Roman" w:eastAsia="Times New Roman" w:hAnsi="Times New Roman" w:cs="Times New Roman"/>
      <w:color w:val="000000"/>
      <w:sz w:val="24"/>
      <w:szCs w:val="24"/>
      <w:lang w:val="en-GB"/>
    </w:rPr>
  </w:style>
  <w:style w:type="character" w:styleId="af9">
    <w:name w:val="Hyperlink"/>
    <w:rsid w:val="000C0723"/>
    <w:rPr>
      <w:rFonts w:ascii="Arial" w:hAnsi="Arial"/>
      <w:sz w:val="18"/>
      <w:szCs w:val="28"/>
    </w:rPr>
  </w:style>
  <w:style w:type="character" w:styleId="afa">
    <w:name w:val="Unresolved Mention"/>
    <w:basedOn w:val="a0"/>
    <w:uiPriority w:val="99"/>
    <w:semiHidden/>
    <w:unhideWhenUsed/>
    <w:rsid w:val="000C07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15647">
      <w:bodyDiv w:val="1"/>
      <w:marLeft w:val="0"/>
      <w:marRight w:val="0"/>
      <w:marTop w:val="0"/>
      <w:marBottom w:val="0"/>
      <w:divBdr>
        <w:top w:val="none" w:sz="0" w:space="0" w:color="auto"/>
        <w:left w:val="none" w:sz="0" w:space="0" w:color="auto"/>
        <w:bottom w:val="none" w:sz="0" w:space="0" w:color="auto"/>
        <w:right w:val="none" w:sz="0" w:space="0" w:color="auto"/>
      </w:divBdr>
    </w:div>
    <w:div w:id="170679567">
      <w:bodyDiv w:val="1"/>
      <w:marLeft w:val="0"/>
      <w:marRight w:val="0"/>
      <w:marTop w:val="0"/>
      <w:marBottom w:val="0"/>
      <w:divBdr>
        <w:top w:val="none" w:sz="0" w:space="0" w:color="auto"/>
        <w:left w:val="none" w:sz="0" w:space="0" w:color="auto"/>
        <w:bottom w:val="none" w:sz="0" w:space="0" w:color="auto"/>
        <w:right w:val="none" w:sz="0" w:space="0" w:color="auto"/>
      </w:divBdr>
    </w:div>
    <w:div w:id="410658135">
      <w:bodyDiv w:val="1"/>
      <w:marLeft w:val="0"/>
      <w:marRight w:val="0"/>
      <w:marTop w:val="0"/>
      <w:marBottom w:val="0"/>
      <w:divBdr>
        <w:top w:val="none" w:sz="0" w:space="0" w:color="auto"/>
        <w:left w:val="none" w:sz="0" w:space="0" w:color="auto"/>
        <w:bottom w:val="none" w:sz="0" w:space="0" w:color="auto"/>
        <w:right w:val="none" w:sz="0" w:space="0" w:color="auto"/>
      </w:divBdr>
    </w:div>
    <w:div w:id="417991947">
      <w:bodyDiv w:val="1"/>
      <w:marLeft w:val="0"/>
      <w:marRight w:val="0"/>
      <w:marTop w:val="0"/>
      <w:marBottom w:val="0"/>
      <w:divBdr>
        <w:top w:val="none" w:sz="0" w:space="0" w:color="auto"/>
        <w:left w:val="none" w:sz="0" w:space="0" w:color="auto"/>
        <w:bottom w:val="none" w:sz="0" w:space="0" w:color="auto"/>
        <w:right w:val="none" w:sz="0" w:space="0" w:color="auto"/>
      </w:divBdr>
    </w:div>
    <w:div w:id="640158744">
      <w:bodyDiv w:val="1"/>
      <w:marLeft w:val="0"/>
      <w:marRight w:val="0"/>
      <w:marTop w:val="0"/>
      <w:marBottom w:val="0"/>
      <w:divBdr>
        <w:top w:val="none" w:sz="0" w:space="0" w:color="auto"/>
        <w:left w:val="none" w:sz="0" w:space="0" w:color="auto"/>
        <w:bottom w:val="none" w:sz="0" w:space="0" w:color="auto"/>
        <w:right w:val="none" w:sz="0" w:space="0" w:color="auto"/>
      </w:divBdr>
    </w:div>
    <w:div w:id="828907620">
      <w:bodyDiv w:val="1"/>
      <w:marLeft w:val="0"/>
      <w:marRight w:val="0"/>
      <w:marTop w:val="0"/>
      <w:marBottom w:val="0"/>
      <w:divBdr>
        <w:top w:val="none" w:sz="0" w:space="0" w:color="auto"/>
        <w:left w:val="none" w:sz="0" w:space="0" w:color="auto"/>
        <w:bottom w:val="none" w:sz="0" w:space="0" w:color="auto"/>
        <w:right w:val="none" w:sz="0" w:space="0" w:color="auto"/>
      </w:divBdr>
    </w:div>
    <w:div w:id="975141328">
      <w:bodyDiv w:val="1"/>
      <w:marLeft w:val="0"/>
      <w:marRight w:val="0"/>
      <w:marTop w:val="0"/>
      <w:marBottom w:val="0"/>
      <w:divBdr>
        <w:top w:val="none" w:sz="0" w:space="0" w:color="auto"/>
        <w:left w:val="none" w:sz="0" w:space="0" w:color="auto"/>
        <w:bottom w:val="none" w:sz="0" w:space="0" w:color="auto"/>
        <w:right w:val="none" w:sz="0" w:space="0" w:color="auto"/>
      </w:divBdr>
    </w:div>
    <w:div w:id="983005790">
      <w:bodyDiv w:val="1"/>
      <w:marLeft w:val="0"/>
      <w:marRight w:val="0"/>
      <w:marTop w:val="0"/>
      <w:marBottom w:val="0"/>
      <w:divBdr>
        <w:top w:val="none" w:sz="0" w:space="0" w:color="auto"/>
        <w:left w:val="none" w:sz="0" w:space="0" w:color="auto"/>
        <w:bottom w:val="none" w:sz="0" w:space="0" w:color="auto"/>
        <w:right w:val="none" w:sz="0" w:space="0" w:color="auto"/>
      </w:divBdr>
    </w:div>
    <w:div w:id="1060637175">
      <w:bodyDiv w:val="1"/>
      <w:marLeft w:val="0"/>
      <w:marRight w:val="0"/>
      <w:marTop w:val="0"/>
      <w:marBottom w:val="0"/>
      <w:divBdr>
        <w:top w:val="none" w:sz="0" w:space="0" w:color="auto"/>
        <w:left w:val="none" w:sz="0" w:space="0" w:color="auto"/>
        <w:bottom w:val="none" w:sz="0" w:space="0" w:color="auto"/>
        <w:right w:val="none" w:sz="0" w:space="0" w:color="auto"/>
      </w:divBdr>
    </w:div>
    <w:div w:id="1140146189">
      <w:bodyDiv w:val="1"/>
      <w:marLeft w:val="0"/>
      <w:marRight w:val="0"/>
      <w:marTop w:val="0"/>
      <w:marBottom w:val="0"/>
      <w:divBdr>
        <w:top w:val="none" w:sz="0" w:space="0" w:color="auto"/>
        <w:left w:val="none" w:sz="0" w:space="0" w:color="auto"/>
        <w:bottom w:val="none" w:sz="0" w:space="0" w:color="auto"/>
        <w:right w:val="none" w:sz="0" w:space="0" w:color="auto"/>
      </w:divBdr>
    </w:div>
    <w:div w:id="1270505240">
      <w:bodyDiv w:val="1"/>
      <w:marLeft w:val="0"/>
      <w:marRight w:val="0"/>
      <w:marTop w:val="0"/>
      <w:marBottom w:val="0"/>
      <w:divBdr>
        <w:top w:val="none" w:sz="0" w:space="0" w:color="auto"/>
        <w:left w:val="none" w:sz="0" w:space="0" w:color="auto"/>
        <w:bottom w:val="none" w:sz="0" w:space="0" w:color="auto"/>
        <w:right w:val="none" w:sz="0" w:space="0" w:color="auto"/>
      </w:divBdr>
    </w:div>
    <w:div w:id="1414164258">
      <w:bodyDiv w:val="1"/>
      <w:marLeft w:val="0"/>
      <w:marRight w:val="0"/>
      <w:marTop w:val="0"/>
      <w:marBottom w:val="0"/>
      <w:divBdr>
        <w:top w:val="none" w:sz="0" w:space="0" w:color="auto"/>
        <w:left w:val="none" w:sz="0" w:space="0" w:color="auto"/>
        <w:bottom w:val="none" w:sz="0" w:space="0" w:color="auto"/>
        <w:right w:val="none" w:sz="0" w:space="0" w:color="auto"/>
      </w:divBdr>
    </w:div>
    <w:div w:id="1627275023">
      <w:bodyDiv w:val="1"/>
      <w:marLeft w:val="0"/>
      <w:marRight w:val="0"/>
      <w:marTop w:val="0"/>
      <w:marBottom w:val="0"/>
      <w:divBdr>
        <w:top w:val="none" w:sz="0" w:space="0" w:color="auto"/>
        <w:left w:val="none" w:sz="0" w:space="0" w:color="auto"/>
        <w:bottom w:val="none" w:sz="0" w:space="0" w:color="auto"/>
        <w:right w:val="none" w:sz="0" w:space="0" w:color="auto"/>
      </w:divBdr>
    </w:div>
    <w:div w:id="1784572991">
      <w:bodyDiv w:val="1"/>
      <w:marLeft w:val="0"/>
      <w:marRight w:val="0"/>
      <w:marTop w:val="0"/>
      <w:marBottom w:val="0"/>
      <w:divBdr>
        <w:top w:val="none" w:sz="0" w:space="0" w:color="auto"/>
        <w:left w:val="none" w:sz="0" w:space="0" w:color="auto"/>
        <w:bottom w:val="none" w:sz="0" w:space="0" w:color="auto"/>
        <w:right w:val="none" w:sz="0" w:space="0" w:color="auto"/>
      </w:divBdr>
    </w:div>
    <w:div w:id="205503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jzHNw4NpE-sm9WRSWdtysLDeG_5ILQZT?usp=shar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ajikistan.tender@acted.org" TargetMode="External"/><Relationship Id="rId4" Type="http://schemas.openxmlformats.org/officeDocument/2006/relationships/settings" Target="settings.xml"/><Relationship Id="rId9" Type="http://schemas.openxmlformats.org/officeDocument/2006/relationships/hyperlink" Target="mailto:tajikistan.tender@acte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DCCC8-D9D0-43BA-AA1D-5DD79B306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1777</TotalTime>
  <Pages>3</Pages>
  <Words>730</Words>
  <Characters>4165</Characters>
  <Application>Microsoft Office Word</Application>
  <DocSecurity>0</DocSecurity>
  <Lines>34</Lines>
  <Paragraphs>9</Paragraphs>
  <ScaleCrop>false</ScaleCrop>
  <HeadingPairs>
    <vt:vector size="6" baseType="variant">
      <vt:variant>
        <vt:lpstr>Название</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AKDN</Company>
  <LinksUpToDate>false</LinksUpToDate>
  <CharactersWithSpaces>4886</CharactersWithSpaces>
  <SharedDoc>false</SharedDoc>
  <HLinks>
    <vt:vector size="12" baseType="variant">
      <vt:variant>
        <vt:i4>65577</vt:i4>
      </vt:variant>
      <vt:variant>
        <vt:i4>3</vt:i4>
      </vt:variant>
      <vt:variant>
        <vt:i4>0</vt:i4>
      </vt:variant>
      <vt:variant>
        <vt:i4>5</vt:i4>
      </vt:variant>
      <vt:variant>
        <vt:lpwstr>mailto:munis.ashrapov@3zero.org</vt:lpwstr>
      </vt:variant>
      <vt:variant>
        <vt:lpwstr/>
      </vt:variant>
      <vt:variant>
        <vt:i4>3604556</vt:i4>
      </vt:variant>
      <vt:variant>
        <vt:i4>0</vt:i4>
      </vt:variant>
      <vt:variant>
        <vt:i4>0</vt:i4>
      </vt:variant>
      <vt:variant>
        <vt:i4>5</vt:i4>
      </vt:variant>
      <vt:variant>
        <vt:lpwstr>https://drive.google.com/drive/folders/1jzHNw4NpE-sm9WRSWdtysLDeG_5ILQZT?usp=sharing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Yodgor Faizov</dc:creator>
  <cp:keywords/>
  <cp:lastModifiedBy>Munis ASHRAPOV</cp:lastModifiedBy>
  <cp:revision>129</cp:revision>
  <cp:lastPrinted>2023-05-16T20:37:00Z</cp:lastPrinted>
  <dcterms:created xsi:type="dcterms:W3CDTF">2023-10-28T00:30:00Z</dcterms:created>
  <dcterms:modified xsi:type="dcterms:W3CDTF">2023-12-29T08:09:00Z</dcterms:modified>
</cp:coreProperties>
</file>