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58" w:rsidRPr="00AA27B8" w:rsidRDefault="004D7458" w:rsidP="004D7458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</w:pPr>
      <w:r w:rsidRPr="00AA27B8">
        <w:rPr>
          <w:rFonts w:ascii="Times New Roman Tj" w:eastAsia="Times New Roman" w:hAnsi="Times New Roman Tj" w:cs="Times New Roman"/>
          <w:b/>
          <w:noProof/>
          <w:color w:val="434749"/>
          <w:kern w:val="36"/>
          <w:sz w:val="36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86B44F2" wp14:editId="2640E5E9">
            <wp:simplePos x="0" y="0"/>
            <wp:positionH relativeFrom="column">
              <wp:posOffset>4206240</wp:posOffset>
            </wp:positionH>
            <wp:positionV relativeFrom="paragraph">
              <wp:posOffset>201295</wp:posOffset>
            </wp:positionV>
            <wp:extent cx="2409825" cy="479425"/>
            <wp:effectExtent l="0" t="0" r="9525" b="0"/>
            <wp:wrapThrough wrapText="bothSides">
              <wp:wrapPolygon edited="0">
                <wp:start x="3415" y="858"/>
                <wp:lineTo x="171" y="16307"/>
                <wp:lineTo x="171" y="18024"/>
                <wp:lineTo x="7342" y="19740"/>
                <wp:lineTo x="8367" y="19740"/>
                <wp:lineTo x="12294" y="17166"/>
                <wp:lineTo x="12123" y="16307"/>
                <wp:lineTo x="21344" y="10299"/>
                <wp:lineTo x="21515" y="3433"/>
                <wp:lineTo x="17758" y="858"/>
                <wp:lineTo x="3415" y="858"/>
              </wp:wrapPolygon>
            </wp:wrapThrough>
            <wp:docPr id="2" name="Рисунок 4" descr="http://goodneighbors.tj/images/logo_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dneighbors.tj/images/logo_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458" w:rsidRPr="00AA27B8" w:rsidRDefault="004D7458" w:rsidP="004D7458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</w:pPr>
    </w:p>
    <w:p w:rsidR="009B75BF" w:rsidRPr="0077377B" w:rsidRDefault="004A70E0" w:rsidP="0077377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</w:pP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Шуъбаи Ташкилоти «Good Neighbors</w:t>
      </w:r>
      <w:r w:rsidR="007410B7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International</w:t>
      </w: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» дар </w:t>
      </w:r>
      <w:r w:rsidRPr="00AA27B8">
        <w:rPr>
          <w:rFonts w:ascii="Cambria" w:eastAsia="Times New Roman" w:hAnsi="Cambria" w:cs="Cambria"/>
          <w:b/>
          <w:sz w:val="24"/>
          <w:szCs w:val="24"/>
          <w:lang w:val="ru-RU" w:eastAsia="ru-RU"/>
        </w:rPr>
        <w:t>Ҷ</w:t>
      </w:r>
      <w:r w:rsidRPr="00AA27B8">
        <w:rPr>
          <w:rFonts w:ascii="Times New Roman Tj" w:eastAsia="Times New Roman" w:hAnsi="Times New Roman Tj" w:cs="Times New Roman Tj"/>
          <w:b/>
          <w:sz w:val="24"/>
          <w:szCs w:val="24"/>
          <w:lang w:val="ru-RU" w:eastAsia="ru-RU"/>
        </w:rPr>
        <w:t>ум</w:t>
      </w:r>
      <w:r w:rsidRPr="00AA27B8">
        <w:rPr>
          <w:rFonts w:ascii="Cambria" w:eastAsia="Times New Roman" w:hAnsi="Cambria" w:cs="Cambria"/>
          <w:b/>
          <w:sz w:val="24"/>
          <w:szCs w:val="24"/>
          <w:lang w:val="ru-RU" w:eastAsia="ru-RU"/>
        </w:rPr>
        <w:t>ҳ</w:t>
      </w:r>
      <w:r w:rsidRPr="00AA27B8">
        <w:rPr>
          <w:rFonts w:ascii="Times New Roman Tj" w:eastAsia="Times New Roman" w:hAnsi="Times New Roman Tj" w:cs="Times New Roman Tj"/>
          <w:b/>
          <w:sz w:val="24"/>
          <w:szCs w:val="24"/>
          <w:lang w:val="ru-RU" w:eastAsia="ru-RU"/>
        </w:rPr>
        <w:t>урии</w:t>
      </w: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</w:t>
      </w:r>
      <w:r w:rsidRPr="00AA27B8">
        <w:rPr>
          <w:rFonts w:ascii="Times New Roman Tj" w:eastAsia="Times New Roman" w:hAnsi="Times New Roman Tj" w:cs="Times New Roman Tj"/>
          <w:b/>
          <w:sz w:val="24"/>
          <w:szCs w:val="24"/>
          <w:lang w:val="ru-RU" w:eastAsia="ru-RU"/>
        </w:rPr>
        <w:t>То</w:t>
      </w:r>
      <w:r w:rsidRPr="00AA27B8">
        <w:rPr>
          <w:rFonts w:ascii="Cambria" w:eastAsia="Times New Roman" w:hAnsi="Cambria" w:cs="Cambria"/>
          <w:b/>
          <w:sz w:val="24"/>
          <w:szCs w:val="24"/>
          <w:lang w:val="ru-RU" w:eastAsia="ru-RU"/>
        </w:rPr>
        <w:t>ҷ</w:t>
      </w: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икистон барои гузаронидани ом</w:t>
      </w:r>
      <w:r w:rsidR="000B3799" w:rsidRPr="00AA27B8">
        <w:rPr>
          <w:rFonts w:ascii="Cambria" w:eastAsia="Times New Roman" w:hAnsi="Cambria" w:cs="Cambria"/>
          <w:b/>
          <w:sz w:val="24"/>
          <w:szCs w:val="24"/>
          <w:lang w:val="ru-RU" w:eastAsia="ru-RU"/>
        </w:rPr>
        <w:t>ӯ</w:t>
      </w:r>
      <w:r w:rsidR="002D327A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зиши дуруза</w:t>
      </w: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оид</w:t>
      </w:r>
      <w:r w:rsidR="00961003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и</w:t>
      </w:r>
      <w:r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</w:t>
      </w:r>
      <w:r w:rsidR="00E672EF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«</w:t>
      </w:r>
      <w:r w:rsidR="00D07F90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Таъмини саломатии модару кудак ва бана</w:t>
      </w:r>
      <w:r w:rsidR="00FC56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қ</w:t>
      </w:r>
      <w:r w:rsidR="00D07F90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шагирии инфиродии оила дар То</w:t>
      </w:r>
      <w:r w:rsidR="00FC56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ҷ</w:t>
      </w:r>
      <w:r w:rsidR="00D07F90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икистон</w:t>
      </w:r>
      <w:r w:rsidR="00E672EF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»</w:t>
      </w:r>
      <w:r w:rsidR="00961003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</w:t>
      </w:r>
      <w:r w:rsidR="00E672EF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барои </w:t>
      </w:r>
      <w:r w:rsidR="002D327A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кормандони тибби </w:t>
      </w:r>
      <w:r w:rsidR="00FC56DA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ш.</w:t>
      </w:r>
      <w:r w:rsidR="00AA27B8" w:rsidRPr="00AA27B8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 xml:space="preserve"> </w:t>
      </w:r>
      <w:r w:rsidR="0077377B" w:rsidRPr="00FC56DA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Норак</w:t>
      </w:r>
      <w:r w:rsidR="0077377B"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  <w:t xml:space="preserve">, Турсунзода, </w:t>
      </w:r>
      <w:r w:rsidR="007737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Ғ</w:t>
      </w:r>
      <w:r w:rsidR="00FC56DA"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  <w:t>исор ва н.</w:t>
      </w:r>
      <w:r w:rsidR="00AA27B8" w:rsidRPr="00AA27B8"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  <w:t xml:space="preserve"> Ша</w:t>
      </w:r>
      <w:r w:rsidR="007737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ҳ</w:t>
      </w:r>
      <w:r w:rsidR="00AA27B8" w:rsidRPr="00AA27B8"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  <w:t>ринав</w:t>
      </w:r>
      <w:r w:rsidRPr="00AA27B8">
        <w:rPr>
          <w:rFonts w:ascii="Times New Roman Tj" w:eastAsia="Times New Roman" w:hAnsi="Times New Roman Tj" w:cs="Cambria"/>
          <w:b/>
          <w:sz w:val="24"/>
          <w:szCs w:val="24"/>
          <w:lang w:val="ru-RU" w:eastAsia="ru-RU"/>
        </w:rPr>
        <w:t xml:space="preserve">  </w:t>
      </w:r>
      <w:r w:rsidR="004D7458" w:rsidRPr="00555FB6">
        <w:rPr>
          <w:rFonts w:ascii="Times New Roman Tj" w:eastAsia="Times New Roman" w:hAnsi="Times New Roman Tj" w:cs="Times New Roman"/>
          <w:b/>
          <w:sz w:val="36"/>
          <w:szCs w:val="36"/>
          <w:u w:val="single"/>
          <w:lang w:val="ru-RU" w:eastAsia="ru-RU"/>
        </w:rPr>
        <w:t>Т</w:t>
      </w:r>
      <w:r w:rsidR="00AA27B8" w:rsidRPr="00555FB6">
        <w:rPr>
          <w:rFonts w:ascii="Times New Roman Tj" w:eastAsia="Times New Roman" w:hAnsi="Times New Roman Tj" w:cs="Times New Roman"/>
          <w:b/>
          <w:sz w:val="36"/>
          <w:szCs w:val="36"/>
          <w:u w:val="single"/>
          <w:lang w:val="ru-RU" w:eastAsia="ru-RU"/>
        </w:rPr>
        <w:t>ренеронро</w:t>
      </w:r>
      <w:r w:rsidRPr="0077377B">
        <w:rPr>
          <w:rFonts w:ascii="Times New Roman Tj" w:eastAsia="Times New Roman" w:hAnsi="Times New Roman Tj" w:cs="Times New Roman"/>
          <w:b/>
          <w:sz w:val="36"/>
          <w:szCs w:val="36"/>
          <w:lang w:val="ru-RU" w:eastAsia="ru-RU"/>
        </w:rPr>
        <w:t xml:space="preserve"> </w:t>
      </w:r>
      <w:r w:rsidRPr="0077377B">
        <w:rPr>
          <w:rFonts w:ascii="Times New Roman Tj" w:eastAsia="Times New Roman" w:hAnsi="Times New Roman Tj" w:cs="Times New Roman"/>
          <w:b/>
          <w:sz w:val="24"/>
          <w:szCs w:val="24"/>
          <w:lang w:val="ru-RU" w:eastAsia="ru-RU"/>
        </w:rPr>
        <w:t>даъват менамояд.</w:t>
      </w:r>
    </w:p>
    <w:p w:rsidR="008732FA" w:rsidRPr="00AA27B8" w:rsidRDefault="008732FA" w:rsidP="008732FA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 Tj" w:eastAsia="Times New Roman" w:hAnsi="Times New Roman Tj" w:cs="Times New Roman"/>
          <w:b/>
          <w:color w:val="434749"/>
          <w:kern w:val="36"/>
          <w:sz w:val="36"/>
          <w:szCs w:val="32"/>
          <w:lang w:val="ru-RU" w:eastAsia="ru-RU"/>
        </w:rPr>
      </w:pPr>
    </w:p>
    <w:tbl>
      <w:tblPr>
        <w:tblW w:w="9878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6120"/>
      </w:tblGrid>
      <w:tr w:rsidR="0078343E" w:rsidRPr="00AA27B8" w:rsidTr="00FC56DA">
        <w:trPr>
          <w:trHeight w:val="304"/>
        </w:trPr>
        <w:tc>
          <w:tcPr>
            <w:tcW w:w="3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F6" w:rsidRPr="00AA27B8" w:rsidRDefault="001F6F79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Охирин му</w:t>
            </w:r>
            <w:r w:rsidR="009B75BF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ҳ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 xml:space="preserve">лати </w:t>
            </w:r>
            <w:r w:rsidR="009B75BF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қ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 xml:space="preserve">абули </w:t>
            </w:r>
            <w:r w:rsidR="009B75BF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ҳ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у</w:t>
            </w:r>
            <w:r w:rsidR="009B75BF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ҷҷ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ат</w:t>
            </w:r>
            <w:r w:rsidR="009B75BF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ҳ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о</w:t>
            </w:r>
            <w:r w:rsidR="00FC0BF6"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F6" w:rsidRPr="00AA27B8" w:rsidRDefault="009B75BF" w:rsidP="00AA27B8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08- феврали соли 2023</w:t>
            </w:r>
          </w:p>
        </w:tc>
      </w:tr>
      <w:tr w:rsidR="0078343E" w:rsidRPr="0077377B" w:rsidTr="00FC56DA">
        <w:trPr>
          <w:trHeight w:val="251"/>
        </w:trPr>
        <w:tc>
          <w:tcPr>
            <w:tcW w:w="3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6C2" w:rsidRPr="00AA27B8" w:rsidRDefault="00D70424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</w:pPr>
            <w:r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Ҷ</w:t>
            </w:r>
            <w:r w:rsidR="001F6F79"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ои кор</w:t>
            </w:r>
            <w:r w:rsidR="00FC0BF6"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6C2" w:rsidRPr="00AA27B8" w:rsidRDefault="0077377B" w:rsidP="0077377B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ш.</w:t>
            </w:r>
            <w:r w:rsidR="00AA27B8"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AA27B8" w:rsidRPr="00AA27B8">
              <w:rPr>
                <w:rFonts w:ascii="Times New Roman Tj" w:eastAsia="Times New Roman" w:hAnsi="Times New Roman Tj" w:cs="Cambria"/>
                <w:b/>
                <w:sz w:val="24"/>
                <w:szCs w:val="24"/>
                <w:lang w:val="ru-RU" w:eastAsia="ru-RU"/>
              </w:rPr>
              <w:t xml:space="preserve">Норак, Турсунзода,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Ғ</w:t>
            </w:r>
            <w:r w:rsidR="00AA27B8" w:rsidRPr="00AA27B8">
              <w:rPr>
                <w:rFonts w:ascii="Times New Roman Tj" w:eastAsia="Times New Roman" w:hAnsi="Times New Roman Tj" w:cs="Cambria"/>
                <w:b/>
                <w:sz w:val="24"/>
                <w:szCs w:val="24"/>
                <w:lang w:val="ru-RU" w:eastAsia="ru-RU"/>
              </w:rPr>
              <w:t>исор ва н</w:t>
            </w:r>
            <w:r>
              <w:rPr>
                <w:rFonts w:ascii="Times New Roman Tj" w:eastAsia="Times New Roman" w:hAnsi="Times New Roman Tj" w:cs="Cambria"/>
                <w:b/>
                <w:sz w:val="24"/>
                <w:szCs w:val="24"/>
                <w:lang w:val="ru-RU" w:eastAsia="ru-RU"/>
              </w:rPr>
              <w:t>.</w:t>
            </w:r>
            <w:r w:rsidR="00AA27B8" w:rsidRPr="00AA27B8">
              <w:rPr>
                <w:rFonts w:ascii="Times New Roman Tj" w:eastAsia="Times New Roman" w:hAnsi="Times New Roman Tj" w:cs="Cambria"/>
                <w:b/>
                <w:sz w:val="24"/>
                <w:szCs w:val="24"/>
                <w:lang w:val="ru-RU" w:eastAsia="ru-RU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ҳ</w:t>
            </w:r>
            <w:r w:rsidR="00AA27B8" w:rsidRPr="00AA27B8">
              <w:rPr>
                <w:rFonts w:ascii="Times New Roman Tj" w:eastAsia="Times New Roman" w:hAnsi="Times New Roman Tj" w:cs="Cambria"/>
                <w:b/>
                <w:sz w:val="24"/>
                <w:szCs w:val="24"/>
                <w:lang w:val="ru-RU" w:eastAsia="ru-RU"/>
              </w:rPr>
              <w:t>ринав</w:t>
            </w:r>
          </w:p>
        </w:tc>
      </w:tr>
      <w:tr w:rsidR="004D7458" w:rsidRPr="0077377B" w:rsidTr="00FC56DA">
        <w:trPr>
          <w:trHeight w:val="251"/>
        </w:trPr>
        <w:tc>
          <w:tcPr>
            <w:tcW w:w="3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458" w:rsidRPr="00AA27B8" w:rsidRDefault="004D7458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Намуди вазифа: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458" w:rsidRPr="00555FB6" w:rsidRDefault="004D7458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555FB6">
              <w:rPr>
                <w:rFonts w:ascii="Times New Roman Tj" w:eastAsia="Times New Roman" w:hAnsi="Times New Roman Tj" w:cs="Times New Roman"/>
                <w:b/>
                <w:sz w:val="24"/>
                <w:szCs w:val="24"/>
                <w:u w:val="single"/>
                <w:lang w:val="ru-RU" w:eastAsia="ru-RU"/>
              </w:rPr>
              <w:t>Тренер</w:t>
            </w:r>
          </w:p>
        </w:tc>
      </w:tr>
      <w:tr w:rsidR="00C21267" w:rsidRPr="0077377B" w:rsidTr="00FC56DA">
        <w:trPr>
          <w:trHeight w:val="251"/>
        </w:trPr>
        <w:tc>
          <w:tcPr>
            <w:tcW w:w="3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267" w:rsidRPr="0077377B" w:rsidRDefault="001F6F79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 xml:space="preserve">Намуди </w:t>
            </w:r>
            <w:r w:rsidR="00D70424"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ш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артнома</w:t>
            </w:r>
            <w:r w:rsidR="00C21267" w:rsidRPr="0077377B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267" w:rsidRPr="00AA27B8" w:rsidRDefault="00B0676A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Шартномаи мува</w:t>
            </w:r>
            <w:r w:rsidRPr="00FC56DA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ққатии</w:t>
            </w:r>
            <w:r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27B8">
              <w:rPr>
                <w:rFonts w:ascii="Times New Roman Tj" w:eastAsia="Times New Roman" w:hAnsi="Times New Roman Tj" w:cs="Times New Roman Tj"/>
                <w:b/>
                <w:sz w:val="24"/>
                <w:szCs w:val="24"/>
                <w:lang w:val="ru-RU" w:eastAsia="ru-RU"/>
              </w:rPr>
              <w:t>барои</w:t>
            </w:r>
            <w:r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27B8">
              <w:rPr>
                <w:rFonts w:ascii="Times New Roman Tj" w:eastAsia="Times New Roman" w:hAnsi="Times New Roman Tj" w:cs="Times New Roman Tj"/>
                <w:b/>
                <w:sz w:val="24"/>
                <w:szCs w:val="24"/>
                <w:lang w:val="ru-RU" w:eastAsia="ru-RU"/>
              </w:rPr>
              <w:t>пешкаши</w:t>
            </w:r>
            <w:r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27B8">
              <w:rPr>
                <w:rFonts w:ascii="Times New Roman Tj" w:eastAsia="Times New Roman" w:hAnsi="Times New Roman Tj" w:cs="Times New Roman Tj"/>
                <w:b/>
                <w:sz w:val="24"/>
                <w:szCs w:val="24"/>
                <w:lang w:val="ru-RU" w:eastAsia="ru-RU"/>
              </w:rPr>
              <w:t>хизматрасон</w:t>
            </w:r>
            <w:r w:rsidRPr="00AA27B8">
              <w:rPr>
                <w:rFonts w:ascii="Cambria" w:eastAsia="Times New Roman" w:hAnsi="Cambria" w:cs="Cambria"/>
                <w:b/>
                <w:sz w:val="24"/>
                <w:szCs w:val="24"/>
                <w:lang w:val="ru-RU" w:eastAsia="ru-RU"/>
              </w:rPr>
              <w:t>ӣ</w:t>
            </w:r>
          </w:p>
        </w:tc>
      </w:tr>
      <w:tr w:rsidR="00C21267" w:rsidRPr="0077377B" w:rsidTr="00FC56DA">
        <w:trPr>
          <w:trHeight w:val="251"/>
        </w:trPr>
        <w:tc>
          <w:tcPr>
            <w:tcW w:w="3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267" w:rsidRPr="0077377B" w:rsidRDefault="001F6F79" w:rsidP="001266B0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</w:pP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Му</w:t>
            </w:r>
            <w:r w:rsidR="0010399D" w:rsidRPr="00AA27B8">
              <w:rPr>
                <w:rFonts w:ascii="Cambria" w:eastAsia="Times New Roman" w:hAnsi="Cambria" w:cs="Cambria"/>
                <w:sz w:val="24"/>
                <w:szCs w:val="24"/>
                <w:lang w:val="ru-RU" w:eastAsia="ru-RU"/>
              </w:rPr>
              <w:t>ҳ</w:t>
            </w:r>
            <w:r w:rsidR="0010399D" w:rsidRPr="00AA27B8">
              <w:rPr>
                <w:rFonts w:ascii="Times New Roman Tj" w:eastAsia="Times New Roman" w:hAnsi="Times New Roman Tj" w:cs="Times New Roman Tj"/>
                <w:sz w:val="24"/>
                <w:szCs w:val="24"/>
                <w:lang w:val="ru-RU" w:eastAsia="ru-RU"/>
              </w:rPr>
              <w:t>л</w:t>
            </w:r>
            <w:r w:rsidRPr="00AA27B8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ати шартнома</w:t>
            </w:r>
            <w:r w:rsidR="00C21267" w:rsidRPr="0077377B">
              <w:rPr>
                <w:rFonts w:ascii="Times New Roman Tj" w:eastAsia="Times New Roman" w:hAnsi="Times New Roman Tj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267" w:rsidRPr="00AA27B8" w:rsidRDefault="00AA27B8" w:rsidP="0077377B">
            <w:pPr>
              <w:spacing w:after="0" w:line="360" w:lineRule="auto"/>
              <w:jc w:val="both"/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</w:pPr>
            <w:r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10</w:t>
            </w:r>
            <w:r w:rsidR="00004D1E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766374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р</w:t>
            </w:r>
            <w:r w:rsidR="004C10A0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уз дар </w:t>
            </w:r>
            <w:r w:rsidR="00492C5E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мо</w:t>
            </w:r>
            <w:r w:rsidR="00492C5E" w:rsidRPr="00FC56DA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ҳ</w:t>
            </w:r>
            <w:r w:rsidR="0077377B" w:rsidRPr="00FC56DA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ҳ</w:t>
            </w:r>
            <w:r w:rsidRPr="00FC56DA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о</w:t>
            </w:r>
            <w:r w:rsidR="004C10A0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и </w:t>
            </w:r>
            <w:r w:rsidR="00686200"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7377B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>феврал-марти соли 2023</w:t>
            </w:r>
            <w:r w:rsidR="00004D1E"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="004C10A0" w:rsidRPr="00AA27B8">
              <w:rPr>
                <w:rFonts w:ascii="Times New Roman Tj" w:eastAsia="Times New Roman" w:hAnsi="Times New Roman Tj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F74F64" w:rsidRPr="00555FB6" w:rsidRDefault="007410B7" w:rsidP="006B0BDD">
      <w:pPr>
        <w:spacing w:after="0"/>
        <w:ind w:firstLine="708"/>
        <w:jc w:val="both"/>
        <w:rPr>
          <w:rFonts w:ascii="Times New Roman Tj" w:eastAsia="MS Mincho" w:hAnsi="Times New Roman Tj" w:cs="Times New Roman"/>
          <w:sz w:val="20"/>
          <w:szCs w:val="20"/>
          <w:lang w:val="ru-RU"/>
        </w:rPr>
      </w:pP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«Good Neighbors International»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созмони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ғ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айрити</w:t>
      </w:r>
      <w:r w:rsidRPr="00555FB6">
        <w:rPr>
          <w:rFonts w:ascii="Cambria" w:hAnsi="Cambria" w:cs="Cambria"/>
          <w:sz w:val="20"/>
          <w:szCs w:val="20"/>
          <w:lang w:val="tg-Cyrl-TJ"/>
        </w:rPr>
        <w:t>ҷ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оратии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байналмилал</w:t>
      </w:r>
      <w:r w:rsidRPr="00555FB6">
        <w:rPr>
          <w:rFonts w:ascii="Cambria" w:hAnsi="Cambria" w:cs="Cambria"/>
          <w:sz w:val="20"/>
          <w:szCs w:val="20"/>
          <w:lang w:val="tg-Cyrl-TJ"/>
        </w:rPr>
        <w:t>ӣ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оид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ба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рушди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башард</w:t>
      </w:r>
      <w:r w:rsidRPr="00555FB6">
        <w:rPr>
          <w:rFonts w:ascii="Cambria" w:hAnsi="Cambria" w:cs="Cambria"/>
          <w:sz w:val="20"/>
          <w:szCs w:val="20"/>
          <w:lang w:val="tg-Cyrl-TJ"/>
        </w:rPr>
        <w:t>ӯ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стона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буда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, 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соли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1991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дар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Корея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таъсис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ёфтааст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. </w:t>
      </w:r>
      <w:r w:rsidR="00F74F64"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«Good Neighbors International»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дар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44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кишвари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ҷ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а</w:t>
      </w:r>
      <w:r w:rsidRPr="00555FB6">
        <w:rPr>
          <w:rFonts w:ascii="Cambria" w:hAnsi="Cambria" w:cs="Cambria"/>
          <w:sz w:val="20"/>
          <w:szCs w:val="20"/>
          <w:lang w:val="tg-Cyrl-TJ"/>
        </w:rPr>
        <w:t>ҳ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он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фаъолият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менамояд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ва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барои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рушди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ҷ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омеа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, </w:t>
      </w:r>
      <w:r w:rsidRPr="00555FB6">
        <w:rPr>
          <w:rFonts w:ascii="Cambria" w:hAnsi="Cambria" w:cs="Cambria"/>
          <w:sz w:val="20"/>
          <w:szCs w:val="20"/>
          <w:lang w:val="tg-Cyrl-TJ"/>
        </w:rPr>
        <w:t>ҳ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ифзи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ҳ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Pr="00555FB6">
        <w:rPr>
          <w:rFonts w:ascii="Cambria" w:hAnsi="Cambria" w:cs="Cambria"/>
          <w:sz w:val="20"/>
          <w:szCs w:val="20"/>
          <w:lang w:val="tg-Cyrl-TJ"/>
        </w:rPr>
        <w:t>қ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Pr="00555FB6">
        <w:rPr>
          <w:rFonts w:ascii="Cambria" w:hAnsi="Cambria" w:cs="Cambria"/>
          <w:sz w:val="20"/>
          <w:szCs w:val="20"/>
          <w:lang w:val="tg-Cyrl-TJ"/>
        </w:rPr>
        <w:t>қ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к</w:t>
      </w:r>
      <w:r w:rsidRPr="00555FB6">
        <w:rPr>
          <w:rFonts w:ascii="Cambria" w:hAnsi="Cambria" w:cs="Cambria"/>
          <w:sz w:val="20"/>
          <w:szCs w:val="20"/>
          <w:lang w:val="tg-Cyrl-TJ"/>
        </w:rPr>
        <w:t>ӯ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дакон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ва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ҳ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авасмандгардонии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эътимоднокии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Cambria" w:hAnsi="Cambria" w:cs="Cambria"/>
          <w:sz w:val="20"/>
          <w:szCs w:val="20"/>
          <w:lang w:val="tg-Cyrl-TJ"/>
        </w:rPr>
        <w:t>ҷ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омеа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сару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кор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555FB6">
        <w:rPr>
          <w:rFonts w:ascii="Times New Roman Tj" w:hAnsi="Times New Roman Tj" w:cs="Times New Roman Tj"/>
          <w:sz w:val="20"/>
          <w:szCs w:val="20"/>
          <w:lang w:val="tg-Cyrl-TJ"/>
        </w:rPr>
        <w:t>дорад</w:t>
      </w:r>
      <w:r w:rsidRPr="00555FB6">
        <w:rPr>
          <w:rFonts w:ascii="Times New Roman Tj" w:hAnsi="Times New Roman Tj" w:cs="Times New Roman"/>
          <w:sz w:val="20"/>
          <w:szCs w:val="20"/>
          <w:lang w:val="tg-Cyrl-TJ"/>
        </w:rPr>
        <w:t xml:space="preserve">. 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 xml:space="preserve">Шуъбаи ташкилоти 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ғ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айрити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ҷ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орат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ӣ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, байналмилалии башард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ӯ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 xml:space="preserve">стонаи «Good Nieghbors International» дар 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Ҷ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ум</w:t>
      </w:r>
      <w:r w:rsidR="00FC56DA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ҳ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урии То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ҷ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икистон аз соли 1998 дар То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ҷ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икистон фаъолият намуда, ба а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ҳ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 xml:space="preserve">олии осебпазир, махсусан кудакони сарпараст тавассути таъмини 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ғ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изо, маводи ниёзи аввалия, либосу пойафзол, ашёи гигиен</w:t>
      </w:r>
      <w:r w:rsidR="00F74F64" w:rsidRPr="00555FB6">
        <w:rPr>
          <w:rFonts w:ascii="Cambria" w:eastAsia="MS Mincho" w:hAnsi="Cambria" w:cs="Cambria"/>
          <w:sz w:val="20"/>
          <w:szCs w:val="20"/>
          <w:lang w:val="tg-Cyrl-TJ"/>
        </w:rPr>
        <w:t>ӣ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, лавозимоти хо</w:t>
      </w:r>
      <w:bookmarkStart w:id="0" w:name="_GoBack"/>
      <w:bookmarkEnd w:id="0"/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ниш, ташкили муоинаи тибб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ӣ</w:t>
      </w:r>
      <w:r w:rsidR="0077377B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 xml:space="preserve"> 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>ва табобати он</w:t>
      </w:r>
      <w:r w:rsidR="00FC56DA" w:rsidRPr="00555FB6">
        <w:rPr>
          <w:rFonts w:ascii="Times New Roman" w:eastAsia="MS Mincho" w:hAnsi="Times New Roman" w:cs="Times New Roman"/>
          <w:sz w:val="20"/>
          <w:szCs w:val="20"/>
          <w:lang w:val="tg-Cyrl-TJ"/>
        </w:rPr>
        <w:t>ҳ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tg-Cyrl-TJ"/>
        </w:rPr>
        <w:t xml:space="preserve">о кумак мерасонад. 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Ма</w:t>
      </w:r>
      <w:r w:rsidR="0077377B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қ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сади ташкилот таъмин намудани шароити фаро</w:t>
      </w:r>
      <w:r w:rsidR="00FC56DA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ҳ</w:t>
      </w:r>
      <w:r w:rsidR="00F74F64"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ам барои ба воя расидани кудакон мебошад.</w:t>
      </w:r>
    </w:p>
    <w:p w:rsidR="00F74F64" w:rsidRPr="00555FB6" w:rsidRDefault="00F74F64" w:rsidP="006B0BDD">
      <w:pPr>
        <w:spacing w:after="0"/>
        <w:ind w:firstLine="708"/>
        <w:jc w:val="both"/>
        <w:rPr>
          <w:rFonts w:ascii="Times New Roman Tj" w:eastAsia="MS Mincho" w:hAnsi="Times New Roman Tj" w:cs="Times New Roman"/>
          <w:sz w:val="20"/>
          <w:szCs w:val="20"/>
          <w:lang w:val="ru-RU"/>
        </w:rPr>
      </w:pP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Шуъбаи ташкилоти “</w:t>
      </w:r>
      <w:r w:rsidRPr="00555FB6">
        <w:rPr>
          <w:rFonts w:ascii="Times New Roman Tj" w:eastAsia="MS Mincho" w:hAnsi="Times New Roman Tj" w:cs="Times New Roman"/>
          <w:sz w:val="20"/>
          <w:szCs w:val="20"/>
        </w:rPr>
        <w:t>Good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 </w:t>
      </w:r>
      <w:r w:rsidRPr="00555FB6">
        <w:rPr>
          <w:rFonts w:ascii="Times New Roman Tj" w:eastAsia="MS Mincho" w:hAnsi="Times New Roman Tj" w:cs="Times New Roman"/>
          <w:sz w:val="20"/>
          <w:szCs w:val="20"/>
        </w:rPr>
        <w:t>Neighbors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 </w:t>
      </w:r>
      <w:r w:rsidRPr="00555FB6">
        <w:rPr>
          <w:rFonts w:ascii="Times New Roman Tj" w:eastAsia="MS Mincho" w:hAnsi="Times New Roman Tj" w:cs="Times New Roman"/>
          <w:sz w:val="20"/>
          <w:szCs w:val="20"/>
        </w:rPr>
        <w:t>International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” </w:t>
      </w:r>
      <w:r w:rsidR="00781724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ҳ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амчун и</w:t>
      </w:r>
      <w:r w:rsidR="00781724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ҷ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рокунанда лои</w:t>
      </w:r>
      <w:r w:rsidRPr="00555FB6">
        <w:rPr>
          <w:rFonts w:ascii="Cambria" w:eastAsia="MS Mincho" w:hAnsi="Cambria" w:cs="Cambria"/>
          <w:sz w:val="20"/>
          <w:szCs w:val="20"/>
          <w:lang w:val="ru-RU"/>
        </w:rPr>
        <w:t>ҳ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аи “Таъмини саломатии модару кудак ва бана</w:t>
      </w:r>
      <w:r w:rsidR="00FC56DA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қ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шагирии инфиродии оила дар То</w:t>
      </w:r>
      <w:r w:rsidR="00781724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ҷ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икистон”, ки аз </w:t>
      </w:r>
      <w:r w:rsidRPr="00555FB6">
        <w:rPr>
          <w:rFonts w:ascii="Cambria" w:eastAsia="MS Mincho" w:hAnsi="Cambria" w:cs="Cambria"/>
          <w:sz w:val="20"/>
          <w:szCs w:val="20"/>
          <w:lang w:val="ru-RU"/>
        </w:rPr>
        <w:t>ҷ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ониби </w:t>
      </w:r>
      <w:r w:rsidR="00781724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Ҷ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амъияти </w:t>
      </w:r>
      <w:r w:rsidR="00781724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ҳ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>амкории байналхал</w:t>
      </w:r>
      <w:r w:rsidR="00FC56DA" w:rsidRPr="00555FB6">
        <w:rPr>
          <w:rFonts w:ascii="Times New Roman" w:eastAsia="MS Mincho" w:hAnsi="Times New Roman" w:cs="Times New Roman"/>
          <w:sz w:val="20"/>
          <w:szCs w:val="20"/>
          <w:lang w:val="ru-RU"/>
        </w:rPr>
        <w:t>қ</w:t>
      </w:r>
      <w:r w:rsidRPr="00555FB6">
        <w:rPr>
          <w:rFonts w:ascii="Times New Roman Tj" w:eastAsia="MS Mincho" w:hAnsi="Times New Roman Tj" w:cs="Times New Roman"/>
          <w:sz w:val="20"/>
          <w:szCs w:val="20"/>
          <w:lang w:val="ru-RU"/>
        </w:rPr>
        <w:t xml:space="preserve">ии Олмон </w:t>
      </w:r>
      <w:r w:rsidRPr="00555FB6">
        <w:rPr>
          <w:rFonts w:ascii="Cambria" w:eastAsia="MS Mincho" w:hAnsi="Cambria" w:cs="Cambria"/>
          <w:sz w:val="20"/>
          <w:szCs w:val="20"/>
          <w:lang w:val="ru-RU"/>
        </w:rPr>
        <w:t>(</w:t>
      </w:r>
      <w:proofErr w:type="spellStart"/>
      <w:r w:rsidRPr="00555FB6">
        <w:rPr>
          <w:rFonts w:ascii="Cambria" w:eastAsia="MS Mincho" w:hAnsi="Cambria" w:cs="Cambria"/>
          <w:sz w:val="20"/>
          <w:szCs w:val="20"/>
          <w:lang w:val="ru-RU"/>
        </w:rPr>
        <w:t>Gesellschaft</w:t>
      </w:r>
      <w:proofErr w:type="spellEnd"/>
      <w:r w:rsidRPr="00555FB6">
        <w:rPr>
          <w:rFonts w:ascii="Cambria" w:eastAsia="MS Mincho" w:hAnsi="Cambria" w:cs="Cambria"/>
          <w:sz w:val="20"/>
          <w:szCs w:val="20"/>
          <w:lang w:val="ru-RU"/>
        </w:rPr>
        <w:t xml:space="preserve"> für </w:t>
      </w:r>
      <w:proofErr w:type="spellStart"/>
      <w:r w:rsidRPr="00555FB6">
        <w:rPr>
          <w:rFonts w:ascii="Cambria" w:eastAsia="MS Mincho" w:hAnsi="Cambria" w:cs="Cambria"/>
          <w:sz w:val="20"/>
          <w:szCs w:val="20"/>
          <w:lang w:val="ru-RU"/>
        </w:rPr>
        <w:t>internationale</w:t>
      </w:r>
      <w:proofErr w:type="spellEnd"/>
      <w:r w:rsidRPr="00555FB6">
        <w:rPr>
          <w:rFonts w:ascii="Cambria" w:eastAsia="MS Mincho" w:hAnsi="Cambria" w:cs="Cambria"/>
          <w:sz w:val="20"/>
          <w:szCs w:val="20"/>
          <w:lang w:val="ru-RU"/>
        </w:rPr>
        <w:t xml:space="preserve"> </w:t>
      </w:r>
      <w:proofErr w:type="spellStart"/>
      <w:r w:rsidRPr="00555FB6">
        <w:rPr>
          <w:rFonts w:ascii="Cambria" w:eastAsia="MS Mincho" w:hAnsi="Cambria" w:cs="Cambria"/>
          <w:sz w:val="20"/>
          <w:szCs w:val="20"/>
          <w:lang w:val="ru-RU"/>
        </w:rPr>
        <w:t>Zusammenarbeit</w:t>
      </w:r>
      <w:proofErr w:type="spellEnd"/>
      <w:r w:rsidRPr="00555FB6">
        <w:rPr>
          <w:rFonts w:ascii="Cambria" w:eastAsia="MS Mincho" w:hAnsi="Cambria" w:cs="Cambria"/>
          <w:sz w:val="20"/>
          <w:szCs w:val="20"/>
          <w:lang w:val="ru-RU"/>
        </w:rPr>
        <w:t>) маблағгузорӣ шудааст, интихоб шудааст.</w:t>
      </w:r>
    </w:p>
    <w:p w:rsidR="00F74F64" w:rsidRPr="00555FB6" w:rsidRDefault="00F74F64" w:rsidP="006B0BDD">
      <w:pPr>
        <w:spacing w:after="0"/>
        <w:ind w:right="113" w:firstLine="708"/>
        <w:jc w:val="both"/>
        <w:rPr>
          <w:rFonts w:ascii="Times New Roman" w:eastAsia="MS Mincho" w:hAnsi="Times New Roman" w:cs="Times New Roman"/>
          <w:lang w:val="ru-RU"/>
        </w:rPr>
      </w:pPr>
      <w:r w:rsidRPr="00555FB6">
        <w:rPr>
          <w:rFonts w:ascii="Times New Roman" w:eastAsia="MS Mincho" w:hAnsi="Times New Roman" w:cs="Times New Roman"/>
          <w:lang w:val="ru-RU"/>
        </w:rPr>
        <w:t>Мақсади асосии лоиҳаи зикргардида баланд бардоштани сатҳи огоҳии занон ва мардони синни репродуктивӣ дар бораи бана</w:t>
      </w:r>
      <w:r w:rsidR="00FC56DA" w:rsidRPr="00555FB6">
        <w:rPr>
          <w:rFonts w:ascii="Times New Roman" w:eastAsia="MS Mincho" w:hAnsi="Times New Roman" w:cs="Times New Roman"/>
          <w:lang w:val="ru-RU"/>
        </w:rPr>
        <w:t>қ</w:t>
      </w:r>
      <w:r w:rsidRPr="00555FB6">
        <w:rPr>
          <w:rFonts w:ascii="Times New Roman" w:eastAsia="MS Mincho" w:hAnsi="Times New Roman" w:cs="Times New Roman"/>
          <w:lang w:val="ru-RU"/>
        </w:rPr>
        <w:t>шагирии оила мебошад. Сабаби воридсозии лои</w:t>
      </w:r>
      <w:r w:rsidR="006B0BDD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а дар он аст, ки мувофи</w:t>
      </w:r>
      <w:r w:rsidR="006B0BDD" w:rsidRPr="00555FB6">
        <w:rPr>
          <w:rFonts w:ascii="Times New Roman" w:eastAsia="MS Mincho" w:hAnsi="Times New Roman" w:cs="Times New Roman"/>
          <w:lang w:val="ru-RU"/>
        </w:rPr>
        <w:t>қ</w:t>
      </w:r>
      <w:r w:rsidRPr="00555FB6">
        <w:rPr>
          <w:rFonts w:ascii="Times New Roman" w:eastAsia="MS Mincho" w:hAnsi="Times New Roman" w:cs="Times New Roman"/>
          <w:lang w:val="ru-RU"/>
        </w:rPr>
        <w:t>и тад</w:t>
      </w:r>
      <w:r w:rsidR="006B0BDD" w:rsidRPr="00555FB6">
        <w:rPr>
          <w:rFonts w:ascii="Times New Roman" w:eastAsia="MS Mincho" w:hAnsi="Times New Roman" w:cs="Times New Roman"/>
          <w:lang w:val="ru-RU"/>
        </w:rPr>
        <w:t>қ</w:t>
      </w:r>
      <w:r w:rsidRPr="00555FB6">
        <w:rPr>
          <w:rFonts w:ascii="Times New Roman" w:eastAsia="MS Mincho" w:hAnsi="Times New Roman" w:cs="Times New Roman"/>
          <w:lang w:val="ru-RU"/>
        </w:rPr>
        <w:t>и</w:t>
      </w:r>
      <w:r w:rsidR="006B0BDD" w:rsidRPr="00555FB6">
        <w:rPr>
          <w:rFonts w:ascii="Times New Roman" w:eastAsia="MS Mincho" w:hAnsi="Times New Roman" w:cs="Times New Roman"/>
          <w:lang w:val="ru-RU"/>
        </w:rPr>
        <w:t>қ</w:t>
      </w:r>
      <w:r w:rsidRPr="00555FB6">
        <w:rPr>
          <w:rFonts w:ascii="Times New Roman" w:eastAsia="MS Mincho" w:hAnsi="Times New Roman" w:cs="Times New Roman"/>
          <w:lang w:val="ru-RU"/>
        </w:rPr>
        <w:t>оти соли 2017 тан</w:t>
      </w:r>
      <w:r w:rsidR="006B0BDD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 29% занон дар 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ум</w:t>
      </w:r>
      <w:r w:rsidR="006B0BDD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урии То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икистон аз мавод</w:t>
      </w:r>
      <w:r w:rsidR="006B0BDD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ои муосири банаќшагирии инфиродии оила истифода мебаранд, ки нисбат ба баъзе кишварҳои ҳамсоя, аз қабили Гурҷистон (40%), Қазоқистон (50%), Қирғизистон (40%) ва Туркманистон (48%) нисбатан паст аст. Амалисозии лои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а дар 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амбастаг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 xml:space="preserve"> бо Вазорати тандуруст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 xml:space="preserve"> ва 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ифзи и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тимоии 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олии 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ум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урии То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икистон, муассиса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ои кумаки аввалияи тибб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>-санитар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>, марказ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ои ташаккули тарзи 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аёти солим ба наќша гирифта шудааст.  Лоиҳ</w:t>
      </w:r>
      <w:r w:rsidR="00781724" w:rsidRPr="00555FB6">
        <w:rPr>
          <w:rFonts w:ascii="Times New Roman" w:eastAsia="MS Mincho" w:hAnsi="Times New Roman" w:cs="Times New Roman"/>
          <w:lang w:val="ru-RU"/>
        </w:rPr>
        <w:t>аи мазкур дар 300 деҳ</w:t>
      </w:r>
      <w:r w:rsidRPr="00555FB6">
        <w:rPr>
          <w:rFonts w:ascii="Times New Roman" w:eastAsia="MS Mincho" w:hAnsi="Times New Roman" w:cs="Times New Roman"/>
          <w:lang w:val="ru-RU"/>
        </w:rPr>
        <w:t>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ои ша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ру но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ия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ои 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адафии зерин дар давоми соли 2023 (12 мо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) татбиқ хоҳад шуд: Турсунзода, </w:t>
      </w:r>
      <w:r w:rsidR="00781724" w:rsidRPr="00555FB6">
        <w:rPr>
          <w:rFonts w:ascii="Times New Roman" w:eastAsia="MS Mincho" w:hAnsi="Times New Roman" w:cs="Times New Roman"/>
          <w:lang w:val="ru-RU"/>
        </w:rPr>
        <w:t>Ғ</w:t>
      </w:r>
      <w:r w:rsidRPr="00555FB6">
        <w:rPr>
          <w:rFonts w:ascii="Times New Roman" w:eastAsia="MS Mincho" w:hAnsi="Times New Roman" w:cs="Times New Roman"/>
          <w:lang w:val="ru-RU"/>
        </w:rPr>
        <w:t>исор, Норак ва Ша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ринав.</w:t>
      </w:r>
    </w:p>
    <w:p w:rsidR="00ED065B" w:rsidRPr="00555FB6" w:rsidRDefault="00F74F64" w:rsidP="006B0B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ru-RU"/>
        </w:rPr>
      </w:pPr>
      <w:r w:rsidRPr="00555FB6">
        <w:rPr>
          <w:rFonts w:ascii="Times New Roman" w:eastAsia="MS Mincho" w:hAnsi="Times New Roman" w:cs="Times New Roman"/>
          <w:lang w:val="ru-RU"/>
        </w:rPr>
        <w:t>Дар доираи амалисозии лои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а омўзиши 300 нафар кормандони миёнаи тибби </w:t>
      </w:r>
      <w:r w:rsidR="00781724" w:rsidRPr="00555FB6">
        <w:rPr>
          <w:rFonts w:ascii="Times New Roman" w:eastAsia="MS Mincho" w:hAnsi="Times New Roman" w:cs="Times New Roman"/>
          <w:lang w:val="ru-RU"/>
        </w:rPr>
        <w:t>д</w:t>
      </w:r>
      <w:r w:rsidR="00781724" w:rsidRPr="00555FB6">
        <w:rPr>
          <w:rFonts w:ascii="Times New Roman" w:eastAsia="MS Mincho" w:hAnsi="Times New Roman" w:cs="Times New Roman"/>
          <w:lang w:val="ru-RU"/>
        </w:rPr>
        <w:t>еҳаҳои</w:t>
      </w:r>
      <w:r w:rsidRPr="00555FB6">
        <w:rPr>
          <w:rFonts w:ascii="Times New Roman" w:eastAsia="MS Mincho" w:hAnsi="Times New Roman" w:cs="Times New Roman"/>
          <w:lang w:val="ru-RU"/>
        </w:rPr>
        <w:t xml:space="preserve"> 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="00781724" w:rsidRPr="00555FB6">
        <w:rPr>
          <w:rFonts w:ascii="Times New Roman" w:eastAsia="MS Mincho" w:hAnsi="Times New Roman" w:cs="Times New Roman"/>
          <w:lang w:val="ru-RU"/>
        </w:rPr>
        <w:t>адафӣ</w:t>
      </w:r>
      <w:r w:rsidRPr="00555FB6">
        <w:rPr>
          <w:rFonts w:ascii="Times New Roman" w:eastAsia="MS Mincho" w:hAnsi="Times New Roman" w:cs="Times New Roman"/>
          <w:lang w:val="ru-RU"/>
        </w:rPr>
        <w:t xml:space="preserve">, </w:t>
      </w:r>
      <w:r w:rsidRPr="00555FB6">
        <w:rPr>
          <w:rFonts w:ascii="Times New Roman" w:eastAsia="MS Mincho" w:hAnsi="Times New Roman" w:cs="Times New Roman"/>
          <w:lang w:val="ru-RU"/>
        </w:rPr>
        <w:t>1200 аъзоёни кумита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ои ма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алла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о, 7000 занони </w:t>
      </w:r>
      <w:r w:rsidR="006B0BDD" w:rsidRPr="00555FB6">
        <w:rPr>
          <w:rFonts w:ascii="Times New Roman" w:eastAsia="MS Mincho" w:hAnsi="Times New Roman" w:cs="Times New Roman"/>
          <w:lang w:val="ru-RU"/>
        </w:rPr>
        <w:t>қ</w:t>
      </w:r>
      <w:r w:rsidRPr="00555FB6">
        <w:rPr>
          <w:rFonts w:ascii="Times New Roman" w:eastAsia="MS Mincho" w:hAnsi="Times New Roman" w:cs="Times New Roman"/>
          <w:lang w:val="ru-RU"/>
        </w:rPr>
        <w:t>обили таваллуд, 2000 мардони синни репродуктив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>, 30 сафар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ои табодули та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риба дар сат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и </w:t>
      </w:r>
      <w:r w:rsidR="00781724" w:rsidRPr="00555FB6">
        <w:rPr>
          <w:rFonts w:ascii="Times New Roman" w:eastAsia="MS Mincho" w:hAnsi="Times New Roman" w:cs="Times New Roman"/>
          <w:lang w:val="ru-RU"/>
        </w:rPr>
        <w:t>ҷ</w:t>
      </w:r>
      <w:r w:rsidRPr="00555FB6">
        <w:rPr>
          <w:rFonts w:ascii="Times New Roman" w:eastAsia="MS Mincho" w:hAnsi="Times New Roman" w:cs="Times New Roman"/>
          <w:lang w:val="ru-RU"/>
        </w:rPr>
        <w:t>амоату но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ия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 xml:space="preserve">о, </w:t>
      </w:r>
      <w:r w:rsidR="008E37AF" w:rsidRPr="00555FB6">
        <w:rPr>
          <w:rFonts w:ascii="Times New Roman" w:eastAsia="MS Mincho" w:hAnsi="Times New Roman" w:cs="Times New Roman"/>
          <w:lang w:val="ru-RU"/>
        </w:rPr>
        <w:t>дар умум</w:t>
      </w:r>
      <w:r w:rsidRPr="00555FB6">
        <w:rPr>
          <w:rFonts w:ascii="Times New Roman" w:eastAsia="MS Mincho" w:hAnsi="Times New Roman" w:cs="Times New Roman"/>
          <w:lang w:val="ru-RU"/>
        </w:rPr>
        <w:t xml:space="preserve"> баланд бардоштани сат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и дониши 20000 а</w:t>
      </w:r>
      <w:r w:rsidR="00781724" w:rsidRPr="00555FB6">
        <w:rPr>
          <w:rFonts w:ascii="Times New Roman" w:eastAsia="MS Mincho" w:hAnsi="Times New Roman" w:cs="Times New Roman"/>
          <w:lang w:val="ru-RU"/>
        </w:rPr>
        <w:t>ҳ</w:t>
      </w:r>
      <w:r w:rsidRPr="00555FB6">
        <w:rPr>
          <w:rFonts w:ascii="Times New Roman" w:eastAsia="MS Mincho" w:hAnsi="Times New Roman" w:cs="Times New Roman"/>
          <w:lang w:val="ru-RU"/>
        </w:rPr>
        <w:t>ол</w:t>
      </w:r>
      <w:r w:rsidR="00781724" w:rsidRPr="00555FB6">
        <w:rPr>
          <w:rFonts w:ascii="Times New Roman" w:eastAsia="MS Mincho" w:hAnsi="Times New Roman" w:cs="Times New Roman"/>
          <w:lang w:val="ru-RU"/>
        </w:rPr>
        <w:t>ӣ</w:t>
      </w:r>
      <w:r w:rsidRPr="00555FB6">
        <w:rPr>
          <w:rFonts w:ascii="Times New Roman" w:eastAsia="MS Mincho" w:hAnsi="Times New Roman" w:cs="Times New Roman"/>
          <w:lang w:val="ru-RU"/>
        </w:rPr>
        <w:t xml:space="preserve"> ба воситаи васоити ахбори омма ба наќша гирифта шудааст.</w:t>
      </w:r>
      <w:r w:rsidR="00ED065B" w:rsidRPr="00555FB6">
        <w:rPr>
          <w:rFonts w:ascii="Times New Roman" w:eastAsia="MS Mincho" w:hAnsi="Times New Roman" w:cs="Times New Roman"/>
          <w:lang w:val="ru-RU"/>
        </w:rPr>
        <w:t xml:space="preserve"> </w:t>
      </w:r>
    </w:p>
    <w:p w:rsidR="00ED065B" w:rsidRPr="00DF5D9E" w:rsidRDefault="00ED065B" w:rsidP="007410B7">
      <w:pPr>
        <w:spacing w:after="0" w:line="240" w:lineRule="auto"/>
        <w:jc w:val="both"/>
        <w:rPr>
          <w:rFonts w:ascii="Times New Roman Tj" w:hAnsi="Times New Roman Tj" w:cs="Times New Roman"/>
          <w:b/>
          <w:lang w:val="tg-Cyrl-TJ"/>
        </w:rPr>
      </w:pPr>
    </w:p>
    <w:p w:rsidR="007410B7" w:rsidRPr="00555FB6" w:rsidRDefault="007410B7" w:rsidP="00555F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tg-Cyrl-TJ"/>
        </w:rPr>
      </w:pPr>
      <w:r w:rsidRPr="00555FB6">
        <w:rPr>
          <w:rFonts w:ascii="Times New Roman" w:hAnsi="Times New Roman" w:cs="Times New Roman"/>
          <w:b/>
          <w:lang w:val="tg-Cyrl-TJ"/>
        </w:rPr>
        <w:t xml:space="preserve">Good Neighbors International айни замон </w:t>
      </w:r>
      <w:r w:rsidR="00F74F64" w:rsidRPr="00555FB6">
        <w:rPr>
          <w:rFonts w:ascii="Times New Roman" w:hAnsi="Times New Roman" w:cs="Times New Roman"/>
          <w:b/>
          <w:lang w:val="tg-Cyrl-TJ"/>
        </w:rPr>
        <w:t>6 нафа</w:t>
      </w:r>
      <w:r w:rsidRPr="00555FB6">
        <w:rPr>
          <w:rFonts w:ascii="Times New Roman" w:hAnsi="Times New Roman" w:cs="Times New Roman"/>
          <w:b/>
          <w:lang w:val="tg-Cyrl-TJ"/>
        </w:rPr>
        <w:t>р</w:t>
      </w:r>
      <w:r w:rsidR="00F74F64" w:rsidRPr="00555FB6">
        <w:rPr>
          <w:rFonts w:ascii="Times New Roman" w:hAnsi="Times New Roman" w:cs="Times New Roman"/>
          <w:b/>
          <w:lang w:val="tg-Cyrl-TJ"/>
        </w:rPr>
        <w:t xml:space="preserve"> тренерони</w:t>
      </w:r>
      <w:r w:rsidRPr="00555FB6">
        <w:rPr>
          <w:rFonts w:ascii="Times New Roman" w:hAnsi="Times New Roman" w:cs="Times New Roman"/>
          <w:b/>
          <w:lang w:val="tg-Cyrl-TJ"/>
        </w:rPr>
        <w:t xml:space="preserve"> ботаҷрибаро барои 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таҳияи модули омӯзишӣ ва гузаронидани чаҳор дарсҳои 2-рӯза (ҳар гуруҳ иборат аз 2 тренерон) оид ба банаќ</w:t>
      </w:r>
      <w:r w:rsidR="006B0BDD" w:rsidRPr="00555FB6">
        <w:rPr>
          <w:rFonts w:ascii="Times New Roman" w:eastAsia="MS Mincho" w:hAnsi="Times New Roman" w:cs="Times New Roman"/>
          <w:b/>
          <w:lang w:val="tg-Cyrl-TJ"/>
        </w:rPr>
        <w:t>қ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шагирии оила ва истифодаи мавод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ои контрасептив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ӣ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барои омӯзонидани кормандони тиббии муассиа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ои КАТС дар ша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ру но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ия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 xml:space="preserve">ои 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ҳ</w:t>
      </w:r>
      <w:r w:rsidR="00F74F64" w:rsidRPr="00555FB6">
        <w:rPr>
          <w:rFonts w:ascii="Times New Roman" w:eastAsia="MS Mincho" w:hAnsi="Times New Roman" w:cs="Times New Roman"/>
          <w:b/>
          <w:lang w:val="tg-Cyrl-TJ"/>
        </w:rPr>
        <w:t>адаф</w:t>
      </w:r>
      <w:r w:rsidR="00781724" w:rsidRPr="00555FB6">
        <w:rPr>
          <w:rFonts w:ascii="Times New Roman" w:eastAsia="MS Mincho" w:hAnsi="Times New Roman" w:cs="Times New Roman"/>
          <w:b/>
          <w:lang w:val="tg-Cyrl-TJ"/>
        </w:rPr>
        <w:t>ӣ</w:t>
      </w:r>
      <w:r w:rsidRPr="00555FB6">
        <w:rPr>
          <w:rFonts w:ascii="Times New Roman" w:hAnsi="Times New Roman" w:cs="Times New Roman"/>
          <w:b/>
          <w:lang w:val="tg-Cyrl-TJ"/>
        </w:rPr>
        <w:t>меҷӯяд. Номзадҳои ҳавасманд бояд ба маълумотҳои дар зер зикршуда ҷавобгӯ буда, нусхаи аризаи Good Neighbors International</w:t>
      </w:r>
      <w:r w:rsidR="006B0BDD" w:rsidRPr="00555FB6">
        <w:rPr>
          <w:rFonts w:ascii="Times New Roman" w:hAnsi="Times New Roman" w:cs="Times New Roman"/>
          <w:b/>
          <w:lang w:val="tg-Cyrl-TJ"/>
        </w:rPr>
        <w:t xml:space="preserve"> дар Тоҷикистон</w:t>
      </w:r>
      <w:r w:rsidRPr="00555FB6">
        <w:rPr>
          <w:rFonts w:ascii="Times New Roman" w:hAnsi="Times New Roman" w:cs="Times New Roman"/>
          <w:b/>
          <w:lang w:val="tg-Cyrl-TJ"/>
        </w:rPr>
        <w:t xml:space="preserve"> пур кунанд, нусхаи хуҷҷатҳое, ки тахассус ва малакаҳои мувофиқ, таҷриба ва салоҳияти марбут ба вазифа ва тавсияномаҳоро пешниход намоянд.  </w:t>
      </w:r>
    </w:p>
    <w:p w:rsidR="004A70E0" w:rsidRPr="00DF5D9E" w:rsidRDefault="004A70E0" w:rsidP="00657F62">
      <w:pPr>
        <w:shd w:val="clear" w:color="auto" w:fill="FFFFFF"/>
        <w:spacing w:before="240" w:after="0" w:line="240" w:lineRule="auto"/>
        <w:rPr>
          <w:rFonts w:ascii="Times New Roman Tj" w:eastAsia="Times New Roman" w:hAnsi="Times New Roman Tj" w:cs="Times New Roman"/>
          <w:b/>
          <w:lang w:val="tg-Cyrl-TJ"/>
        </w:rPr>
      </w:pPr>
      <w:r w:rsidRPr="00DF5D9E">
        <w:rPr>
          <w:rFonts w:ascii="Times New Roman Tj" w:eastAsia="Times New Roman" w:hAnsi="Times New Roman Tj" w:cs="Times New Roman"/>
          <w:b/>
          <w:lang w:val="tg-Cyrl-TJ"/>
        </w:rPr>
        <w:t>Талабот ба ихтисос:</w:t>
      </w:r>
      <w:r w:rsidR="00E01EAA" w:rsidRPr="00DF5D9E">
        <w:rPr>
          <w:rFonts w:ascii="Times New Roman Tj" w:eastAsia="Times New Roman" w:hAnsi="Times New Roman Tj" w:cs="Times New Roman"/>
          <w:b/>
          <w:lang w:val="tg-Cyrl-TJ"/>
        </w:rPr>
        <w:t xml:space="preserve"> </w:t>
      </w:r>
    </w:p>
    <w:p w:rsidR="004A70E0" w:rsidRPr="00555FB6" w:rsidRDefault="00F74F64" w:rsidP="00657F6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g-Cyrl-TJ"/>
        </w:rPr>
      </w:pPr>
      <w:r w:rsidRPr="00555FB6">
        <w:rPr>
          <w:rFonts w:ascii="Times New Roman" w:hAnsi="Times New Roman" w:cs="Times New Roman"/>
          <w:lang w:val="tg-Cyrl-TJ"/>
        </w:rPr>
        <w:t>Дара</w:t>
      </w:r>
      <w:r w:rsidR="006B0BDD" w:rsidRPr="00555FB6">
        <w:rPr>
          <w:rFonts w:ascii="Times New Roman" w:hAnsi="Times New Roman" w:cs="Times New Roman"/>
          <w:lang w:val="tg-Cyrl-TJ"/>
        </w:rPr>
        <w:t>ҷ</w:t>
      </w:r>
      <w:r w:rsidRPr="00555FB6">
        <w:rPr>
          <w:rFonts w:ascii="Times New Roman" w:hAnsi="Times New Roman" w:cs="Times New Roman"/>
          <w:lang w:val="tg-Cyrl-TJ"/>
        </w:rPr>
        <w:t>аи илмии номзади илми тиб ва ё маълумоти ол</w:t>
      </w:r>
      <w:r w:rsidR="00781724" w:rsidRPr="00555FB6">
        <w:rPr>
          <w:rFonts w:ascii="Times New Roman" w:hAnsi="Times New Roman" w:cs="Times New Roman"/>
          <w:lang w:val="tg-Cyrl-TJ"/>
        </w:rPr>
        <w:t>ӣ</w:t>
      </w:r>
      <w:r w:rsidRPr="00555FB6">
        <w:rPr>
          <w:rFonts w:ascii="Times New Roman" w:hAnsi="Times New Roman" w:cs="Times New Roman"/>
          <w:lang w:val="tg-Cyrl-TJ"/>
        </w:rPr>
        <w:t>бо таљрибаи на камтар аз 5 сол дар омўзонидани кормандони тиб оиди бана</w:t>
      </w:r>
      <w:r w:rsidR="006B0BDD" w:rsidRPr="00555FB6">
        <w:rPr>
          <w:rFonts w:ascii="Times New Roman" w:hAnsi="Times New Roman" w:cs="Times New Roman"/>
          <w:lang w:val="tg-Cyrl-TJ"/>
        </w:rPr>
        <w:t>қ</w:t>
      </w:r>
      <w:r w:rsidRPr="00555FB6">
        <w:rPr>
          <w:rFonts w:ascii="Times New Roman" w:hAnsi="Times New Roman" w:cs="Times New Roman"/>
          <w:lang w:val="tg-Cyrl-TJ"/>
        </w:rPr>
        <w:t>шагирии оила</w:t>
      </w:r>
      <w:r w:rsidR="006B0BDD" w:rsidRPr="00555FB6">
        <w:rPr>
          <w:rFonts w:ascii="Times New Roman" w:hAnsi="Times New Roman" w:cs="Times New Roman"/>
          <w:lang w:val="tg-Cyrl-TJ"/>
        </w:rPr>
        <w:t>.</w:t>
      </w:r>
      <w:r w:rsidR="004A70E0" w:rsidRPr="00555FB6">
        <w:rPr>
          <w:rFonts w:ascii="Times New Roman" w:eastAsia="Times New Roman" w:hAnsi="Times New Roman" w:cs="Times New Roman"/>
          <w:lang w:val="tg-Cyrl-TJ"/>
        </w:rPr>
        <w:t xml:space="preserve"> </w:t>
      </w:r>
    </w:p>
    <w:p w:rsidR="004A70E0" w:rsidRPr="00555FB6" w:rsidRDefault="00064F46" w:rsidP="00657F6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g-Cyrl-TJ"/>
        </w:rPr>
      </w:pPr>
      <w:r w:rsidRPr="00555FB6">
        <w:rPr>
          <w:rFonts w:ascii="Times New Roman" w:hAnsi="Times New Roman" w:cs="Times New Roman"/>
          <w:lang w:val="tg-Cyrl-TJ"/>
        </w:rPr>
        <w:t>Та</w:t>
      </w:r>
      <w:r w:rsidR="006B0BDD" w:rsidRPr="00555FB6">
        <w:rPr>
          <w:rFonts w:ascii="Times New Roman" w:hAnsi="Times New Roman" w:cs="Times New Roman"/>
          <w:lang w:val="tg-Cyrl-TJ"/>
        </w:rPr>
        <w:t>ҷ</w:t>
      </w:r>
      <w:r w:rsidRPr="00555FB6">
        <w:rPr>
          <w:rFonts w:ascii="Times New Roman" w:hAnsi="Times New Roman" w:cs="Times New Roman"/>
          <w:lang w:val="tg-Cyrl-TJ"/>
        </w:rPr>
        <w:t>рибаи омодасозии модул</w:t>
      </w:r>
      <w:r w:rsidR="00781724" w:rsidRPr="00555FB6">
        <w:rPr>
          <w:rFonts w:ascii="Times New Roman" w:hAnsi="Times New Roman" w:cs="Times New Roman"/>
          <w:lang w:val="tg-Cyrl-TJ"/>
        </w:rPr>
        <w:t>ҳ</w:t>
      </w:r>
      <w:r w:rsidRPr="00555FB6">
        <w:rPr>
          <w:rFonts w:ascii="Times New Roman" w:hAnsi="Times New Roman" w:cs="Times New Roman"/>
          <w:lang w:val="tg-Cyrl-TJ"/>
        </w:rPr>
        <w:t>ои омузиш</w:t>
      </w:r>
      <w:r w:rsidR="00781724" w:rsidRPr="00555FB6">
        <w:rPr>
          <w:rFonts w:ascii="Times New Roman" w:hAnsi="Times New Roman" w:cs="Times New Roman"/>
          <w:lang w:val="tg-Cyrl-TJ"/>
        </w:rPr>
        <w:t>ӣ</w:t>
      </w:r>
      <w:r w:rsidR="004A70E0" w:rsidRPr="00555FB6">
        <w:rPr>
          <w:rFonts w:ascii="Times New Roman" w:eastAsia="Times New Roman" w:hAnsi="Times New Roman" w:cs="Times New Roman"/>
          <w:lang w:val="tg-Cyrl-TJ"/>
        </w:rPr>
        <w:t>.</w:t>
      </w:r>
    </w:p>
    <w:p w:rsidR="004A70E0" w:rsidRPr="00555FB6" w:rsidRDefault="00064F46" w:rsidP="00657F6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g-Cyrl-TJ"/>
        </w:rPr>
      </w:pPr>
      <w:r w:rsidRPr="00555FB6">
        <w:rPr>
          <w:rFonts w:ascii="Times New Roman" w:hAnsi="Times New Roman" w:cs="Times New Roman"/>
          <w:lang w:val="tg-Cyrl-TJ"/>
        </w:rPr>
        <w:t xml:space="preserve">Дониши </w:t>
      </w:r>
      <w:r w:rsidR="006B0BDD" w:rsidRPr="00555FB6">
        <w:rPr>
          <w:rFonts w:ascii="Times New Roman" w:hAnsi="Times New Roman" w:cs="Times New Roman"/>
          <w:lang w:val="tg-Cyrl-TJ"/>
        </w:rPr>
        <w:t>қ</w:t>
      </w:r>
      <w:r w:rsidRPr="00555FB6">
        <w:rPr>
          <w:rFonts w:ascii="Times New Roman" w:hAnsi="Times New Roman" w:cs="Times New Roman"/>
          <w:lang w:val="tg-Cyrl-TJ"/>
        </w:rPr>
        <w:t>ав</w:t>
      </w:r>
      <w:r w:rsidR="006B0BDD" w:rsidRPr="00555FB6">
        <w:rPr>
          <w:rFonts w:ascii="Times New Roman" w:hAnsi="Times New Roman" w:cs="Times New Roman"/>
          <w:lang w:val="tg-Cyrl-TJ"/>
        </w:rPr>
        <w:t>ӣ</w:t>
      </w:r>
      <w:r w:rsidRPr="00555FB6">
        <w:rPr>
          <w:rFonts w:ascii="Times New Roman" w:hAnsi="Times New Roman" w:cs="Times New Roman"/>
          <w:lang w:val="tg-Cyrl-TJ"/>
        </w:rPr>
        <w:t xml:space="preserve"> ва таљ</w:t>
      </w:r>
      <w:r w:rsidR="006B0BDD" w:rsidRPr="00555FB6">
        <w:rPr>
          <w:rFonts w:ascii="Times New Roman" w:hAnsi="Times New Roman" w:cs="Times New Roman"/>
          <w:lang w:val="tg-Cyrl-TJ"/>
        </w:rPr>
        <w:t>ҷ</w:t>
      </w:r>
      <w:r w:rsidRPr="00555FB6">
        <w:rPr>
          <w:rFonts w:ascii="Times New Roman" w:hAnsi="Times New Roman" w:cs="Times New Roman"/>
          <w:lang w:val="tg-Cyrl-TJ"/>
        </w:rPr>
        <w:t>рибаи амал</w:t>
      </w:r>
      <w:r w:rsidR="006B0BDD" w:rsidRPr="00555FB6">
        <w:rPr>
          <w:rFonts w:ascii="Times New Roman" w:hAnsi="Times New Roman" w:cs="Times New Roman"/>
          <w:lang w:val="tg-Cyrl-TJ"/>
        </w:rPr>
        <w:t>ӣ</w:t>
      </w:r>
      <w:r w:rsidRPr="00555FB6">
        <w:rPr>
          <w:rFonts w:ascii="Times New Roman" w:hAnsi="Times New Roman" w:cs="Times New Roman"/>
          <w:lang w:val="tg-Cyrl-TJ"/>
        </w:rPr>
        <w:t xml:space="preserve"> оид ба бана</w:t>
      </w:r>
      <w:r w:rsidR="006B0BDD" w:rsidRPr="00555FB6">
        <w:rPr>
          <w:rFonts w:ascii="Times New Roman" w:hAnsi="Times New Roman" w:cs="Times New Roman"/>
          <w:lang w:val="tg-Cyrl-TJ"/>
        </w:rPr>
        <w:t>қ</w:t>
      </w:r>
      <w:r w:rsidRPr="00555FB6">
        <w:rPr>
          <w:rFonts w:ascii="Times New Roman" w:hAnsi="Times New Roman" w:cs="Times New Roman"/>
          <w:lang w:val="tg-Cyrl-TJ"/>
        </w:rPr>
        <w:t>шагирии оила ва истифодаи мавод</w:t>
      </w:r>
      <w:r w:rsidR="006B0BDD" w:rsidRPr="00555FB6">
        <w:rPr>
          <w:rFonts w:ascii="Times New Roman" w:hAnsi="Times New Roman" w:cs="Times New Roman"/>
          <w:lang w:val="tg-Cyrl-TJ"/>
        </w:rPr>
        <w:t>ҳ</w:t>
      </w:r>
      <w:r w:rsidRPr="00555FB6">
        <w:rPr>
          <w:rFonts w:ascii="Times New Roman" w:hAnsi="Times New Roman" w:cs="Times New Roman"/>
          <w:lang w:val="tg-Cyrl-TJ"/>
        </w:rPr>
        <w:t>ои контрасептив</w:t>
      </w:r>
      <w:r w:rsidR="00781724" w:rsidRPr="00555FB6">
        <w:rPr>
          <w:rFonts w:ascii="Times New Roman" w:hAnsi="Times New Roman" w:cs="Times New Roman"/>
          <w:lang w:val="tg-Cyrl-TJ"/>
        </w:rPr>
        <w:t>ӣ</w:t>
      </w:r>
      <w:r w:rsidR="004A70E0" w:rsidRPr="00555FB6">
        <w:rPr>
          <w:rFonts w:ascii="Times New Roman" w:eastAsia="Times New Roman" w:hAnsi="Times New Roman" w:cs="Times New Roman"/>
          <w:lang w:val="tg-Cyrl-TJ"/>
        </w:rPr>
        <w:t>.</w:t>
      </w:r>
    </w:p>
    <w:p w:rsidR="007A2389" w:rsidRPr="00555FB6" w:rsidRDefault="00064F46" w:rsidP="00657F6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g-Cyrl-TJ"/>
        </w:rPr>
      </w:pPr>
      <w:r w:rsidRPr="00555FB6">
        <w:rPr>
          <w:rFonts w:ascii="Times New Roman" w:eastAsia="Times New Roman" w:hAnsi="Times New Roman" w:cs="Times New Roman"/>
          <w:lang w:val="ru-RU"/>
        </w:rPr>
        <w:t xml:space="preserve">Дорои малакаҳои хуби муоширатӣ ва </w:t>
      </w:r>
      <w:r w:rsidRPr="00555FB6">
        <w:rPr>
          <w:rFonts w:ascii="Times New Roman" w:hAnsi="Times New Roman" w:cs="Times New Roman"/>
          <w:lang w:val="ru-RU"/>
        </w:rPr>
        <w:t>малакаи омузиши калонсолон</w:t>
      </w:r>
      <w:r w:rsidR="006B0BDD" w:rsidRPr="00555FB6">
        <w:rPr>
          <w:rFonts w:ascii="Times New Roman" w:hAnsi="Times New Roman" w:cs="Times New Roman"/>
          <w:lang w:val="ru-RU"/>
        </w:rPr>
        <w:t>.</w:t>
      </w:r>
    </w:p>
    <w:p w:rsidR="004A70E0" w:rsidRPr="00555FB6" w:rsidRDefault="004A70E0" w:rsidP="00657F6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g-Cyrl-TJ"/>
        </w:rPr>
      </w:pPr>
      <w:r w:rsidRPr="00555FB6">
        <w:rPr>
          <w:rFonts w:ascii="Times New Roman" w:eastAsia="Times New Roman" w:hAnsi="Times New Roman" w:cs="Times New Roman"/>
          <w:lang w:val="tg-Cyrl-TJ"/>
        </w:rPr>
        <w:t>Малакаи хуби кор бо компютер, бо</w:t>
      </w:r>
      <w:r w:rsidR="007A2389" w:rsidRPr="00555FB6">
        <w:rPr>
          <w:rFonts w:ascii="Times New Roman" w:eastAsia="Times New Roman" w:hAnsi="Times New Roman" w:cs="Times New Roman"/>
          <w:lang w:val="tg-Cyrl-TJ"/>
        </w:rPr>
        <w:t xml:space="preserve"> истифодаи барномаҳои MS Office, Power Point</w:t>
      </w:r>
    </w:p>
    <w:p w:rsidR="006465E5" w:rsidRPr="00555FB6" w:rsidRDefault="004A70E0" w:rsidP="00657F6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5FB6">
        <w:rPr>
          <w:rFonts w:ascii="Times New Roman" w:eastAsia="Times New Roman" w:hAnsi="Times New Roman" w:cs="Times New Roman"/>
          <w:lang w:val="ru-RU"/>
        </w:rPr>
        <w:lastRenderedPageBreak/>
        <w:t>Донистани забонҳои тоҷикӣ ҳатмист, забони ӯзбекӣ ва русӣ афзалият доранд.</w:t>
      </w:r>
    </w:p>
    <w:p w:rsidR="004D7458" w:rsidRPr="00AA27B8" w:rsidRDefault="004D7458" w:rsidP="004D7458">
      <w:pPr>
        <w:pStyle w:val="ListParagraph"/>
        <w:shd w:val="clear" w:color="auto" w:fill="FFFFFF"/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4"/>
          <w:lang w:val="ru-RU"/>
        </w:rPr>
      </w:pPr>
    </w:p>
    <w:p w:rsidR="001266B0" w:rsidRPr="00037186" w:rsidRDefault="001266B0" w:rsidP="00555FB6">
      <w:pPr>
        <w:spacing w:after="0"/>
        <w:ind w:firstLine="360"/>
        <w:rPr>
          <w:rFonts w:ascii="Times New Roman Tj" w:hAnsi="Times New Roman Tj" w:cs="Times New Roman"/>
          <w:sz w:val="24"/>
          <w:lang w:val="ru-RU"/>
        </w:rPr>
      </w:pPr>
      <w:r w:rsidRPr="00037186">
        <w:rPr>
          <w:rFonts w:ascii="Times New Roman Tj" w:hAnsi="Times New Roman Tj" w:cs="Times New Roman"/>
          <w:sz w:val="24"/>
          <w:lang w:val="ru-RU"/>
        </w:rPr>
        <w:t>Нафарони хо</w:t>
      </w:r>
      <w:r w:rsidRPr="006B0BDD">
        <w:rPr>
          <w:rFonts w:ascii="Times New Roman Tj" w:hAnsi="Times New Roman Tj" w:cs="Times New Roman"/>
          <w:sz w:val="24"/>
          <w:lang w:val="ru-RU"/>
        </w:rPr>
        <w:t>ҳишманд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метавонанд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хулосаи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таҷрибаи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кории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худро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дар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формати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="006D5D96" w:rsidRPr="00037186">
        <w:rPr>
          <w:rFonts w:ascii="Times New Roman Tj" w:hAnsi="Times New Roman Tj" w:cs="Times New Roman"/>
          <w:sz w:val="24"/>
          <w:lang w:val="ru-RU"/>
        </w:rPr>
        <w:t>(</w:t>
      </w:r>
      <w:r w:rsidR="006D5D96" w:rsidRPr="006B0BDD">
        <w:rPr>
          <w:rFonts w:ascii="Times New Roman Tj" w:hAnsi="Times New Roman Tj" w:cs="Times New Roman"/>
          <w:sz w:val="24"/>
          <w:lang w:val="ru-RU"/>
        </w:rPr>
        <w:t>A</w:t>
      </w:r>
      <w:r w:rsidR="006D5D96" w:rsidRPr="00037186">
        <w:rPr>
          <w:rFonts w:ascii="Times New Roman Tj" w:hAnsi="Times New Roman Tj" w:cs="Times New Roman"/>
          <w:sz w:val="24"/>
          <w:lang w:val="ru-RU"/>
        </w:rPr>
        <w:t xml:space="preserve">нкета) 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ташкилоти </w:t>
      </w:r>
      <w:r w:rsidRPr="006B0BDD">
        <w:rPr>
          <w:rFonts w:ascii="Times New Roman Tj" w:hAnsi="Times New Roman Tj" w:cs="Times New Roman"/>
          <w:sz w:val="24"/>
          <w:lang w:val="ru-RU"/>
        </w:rPr>
        <w:t xml:space="preserve">Good </w:t>
      </w:r>
      <w:r w:rsidR="00060722" w:rsidRPr="006B0BDD">
        <w:rPr>
          <w:rFonts w:ascii="Times New Roman Tj" w:hAnsi="Times New Roman Tj" w:cs="Times New Roman"/>
          <w:sz w:val="24"/>
          <w:lang w:val="ru-RU"/>
        </w:rPr>
        <w:t>Neighbors</w:t>
      </w:r>
      <w:r w:rsidR="00FC56DA" w:rsidRPr="006B0BDD">
        <w:rPr>
          <w:rFonts w:ascii="Times New Roman Tj" w:hAnsi="Times New Roman Tj" w:cs="Times New Roman"/>
          <w:sz w:val="24"/>
          <w:lang w:val="ru-RU"/>
        </w:rPr>
        <w:t xml:space="preserve"> International дар Тоҷикистон</w:t>
      </w:r>
      <w:r w:rsidR="004D7458" w:rsidRPr="006B0BDD">
        <w:rPr>
          <w:rFonts w:ascii="Times New Roman Tj" w:hAnsi="Times New Roman Tj" w:cs="Times New Roman"/>
          <w:sz w:val="24"/>
          <w:lang w:val="ru-RU"/>
        </w:rPr>
        <w:t>, ки</w:t>
      </w:r>
      <w:r w:rsidR="004D7458" w:rsidRPr="00037186">
        <w:rPr>
          <w:rFonts w:ascii="Times New Roman Tj" w:hAnsi="Times New Roman Tj" w:cs="Times New Roman"/>
          <w:sz w:val="24"/>
          <w:lang w:val="ru-RU"/>
        </w:rPr>
        <w:t xml:space="preserve"> замима шудааст</w:t>
      </w:r>
      <w:r w:rsidR="006B0BDD">
        <w:rPr>
          <w:rFonts w:ascii="Times New Roman Tj" w:hAnsi="Times New Roman Tj" w:cs="Times New Roman"/>
          <w:sz w:val="24"/>
          <w:lang w:val="ru-RU"/>
        </w:rPr>
        <w:t xml:space="preserve"> </w:t>
      </w:r>
      <w:hyperlink r:id="rId7" w:history="1"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</w:rPr>
          <w:t>GNT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  <w:lang w:val="ru-RU"/>
          </w:rPr>
          <w:t>-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</w:rPr>
          <w:t>Applicat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</w:rPr>
          <w:t>i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</w:rPr>
          <w:t>on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  <w:lang w:val="ru-RU"/>
          </w:rPr>
          <w:t>-</w:t>
        </w:r>
        <w:r w:rsidR="006B0BDD" w:rsidRPr="006B0BDD">
          <w:rPr>
            <w:rStyle w:val="Hyperlink"/>
            <w:rFonts w:ascii="Times New Roman" w:hAnsi="Times New Roman" w:cs="Times New Roman"/>
            <w:color w:val="1E73BE"/>
            <w:shd w:val="clear" w:color="auto" w:fill="FFFFFF"/>
          </w:rPr>
          <w:t>Form</w:t>
        </w:r>
      </w:hyperlink>
      <w:r w:rsidR="004D7458" w:rsidRPr="006B0BDD">
        <w:rPr>
          <w:rFonts w:ascii="Times New Roman" w:hAnsi="Times New Roman" w:cs="Times New Roman"/>
          <w:sz w:val="24"/>
          <w:lang w:val="ru-RU"/>
        </w:rPr>
        <w:t>,</w:t>
      </w:r>
      <w:r w:rsidR="00060722"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="004D7458"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037186">
        <w:rPr>
          <w:rFonts w:ascii="Times New Roman Tj" w:hAnsi="Times New Roman Tj" w:cs="Times New Roman"/>
          <w:sz w:val="24"/>
          <w:lang w:val="ru-RU"/>
        </w:rPr>
        <w:t>ба суро</w:t>
      </w:r>
      <w:r w:rsidRPr="006B0BDD">
        <w:rPr>
          <w:rFonts w:ascii="Times New Roman Tj" w:hAnsi="Times New Roman Tj" w:cs="Times New Roman"/>
          <w:sz w:val="24"/>
          <w:lang w:val="ru-RU"/>
        </w:rPr>
        <w:t>ғаи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электронии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6B0BDD">
        <w:rPr>
          <w:rFonts w:ascii="Times New Roman Tj" w:hAnsi="Times New Roman Tj" w:cs="Times New Roman"/>
          <w:sz w:val="24"/>
          <w:lang w:val="ru-RU"/>
        </w:rPr>
        <w:t>ташкилот</w:t>
      </w:r>
      <w:r w:rsidR="006D5D96" w:rsidRPr="006B0BDD">
        <w:rPr>
          <w:rFonts w:ascii="Times New Roman Tj" w:hAnsi="Times New Roman Tj" w:cs="Times New Roman"/>
          <w:sz w:val="24"/>
          <w:lang w:val="ru-RU"/>
        </w:rPr>
        <w:t xml:space="preserve"> </w:t>
      </w:r>
      <w:hyperlink r:id="rId8" w:tgtFrame="_blank" w:history="1">
        <w:r w:rsidRPr="00037186">
          <w:rPr>
            <w:rFonts w:ascii="Times New Roman Tj" w:hAnsi="Times New Roman Tj" w:cs="Times New Roman"/>
            <w:b/>
            <w:color w:val="0070C0"/>
            <w:sz w:val="24"/>
            <w:u w:val="single"/>
            <w:lang w:val="ru-RU"/>
          </w:rPr>
          <w:t>gnt.humanresources@gmail.com</w:t>
        </w:r>
      </w:hyperlink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="006D5D96" w:rsidRPr="00037186">
        <w:rPr>
          <w:rFonts w:ascii="Times New Roman Tj" w:hAnsi="Times New Roman Tj" w:cs="Times New Roman"/>
          <w:sz w:val="24"/>
          <w:lang w:val="ru-RU"/>
        </w:rPr>
        <w:t>в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а </w:t>
      </w:r>
      <w:hyperlink r:id="rId9" w:history="1"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</w:rPr>
          <w:t>arina</w:t>
        </w:r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  <w:lang w:val="ru-RU"/>
          </w:rPr>
          <w:t>.</w:t>
        </w:r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</w:rPr>
          <w:t>nam</w:t>
        </w:r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  <w:lang w:val="ru-RU"/>
          </w:rPr>
          <w:t>@goo</w:t>
        </w:r>
        <w:proofErr w:type="spellStart"/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</w:rPr>
          <w:t>dneighbors</w:t>
        </w:r>
        <w:proofErr w:type="spellEnd"/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  <w:lang w:val="ru-RU"/>
          </w:rPr>
          <w:t>.</w:t>
        </w:r>
        <w:r w:rsidR="00ED065B" w:rsidRPr="00037186">
          <w:rPr>
            <w:rStyle w:val="Hyperlink"/>
            <w:rFonts w:ascii="Times New Roman Tj" w:hAnsi="Times New Roman Tj" w:cs="Times New Roman"/>
            <w:b/>
            <w:sz w:val="24"/>
          </w:rPr>
          <w:t>org</w:t>
        </w:r>
      </w:hyperlink>
      <w:r w:rsidR="00ED065B" w:rsidRPr="00037186">
        <w:rPr>
          <w:rFonts w:ascii="Times New Roman Tj" w:hAnsi="Times New Roman Tj" w:cs="Times New Roman"/>
          <w:b/>
          <w:color w:val="0070C0"/>
          <w:sz w:val="24"/>
          <w:u w:val="single"/>
          <w:lang w:val="ru-RU"/>
        </w:rPr>
        <w:t xml:space="preserve"> </w:t>
      </w:r>
      <w:r w:rsidRPr="00037186">
        <w:rPr>
          <w:rFonts w:ascii="Times New Roman Tj" w:hAnsi="Times New Roman Tj" w:cs="Times New Roman"/>
          <w:color w:val="0070C0"/>
          <w:sz w:val="24"/>
          <w:lang w:val="ru-RU"/>
        </w:rPr>
        <w:t xml:space="preserve"> </w:t>
      </w:r>
      <w:r w:rsidR="004D7458" w:rsidRPr="00037186">
        <w:rPr>
          <w:rFonts w:ascii="Times New Roman Tj" w:hAnsi="Times New Roman Tj" w:cs="Times New Roman"/>
          <w:sz w:val="24"/>
          <w:lang w:val="ru-RU"/>
        </w:rPr>
        <w:t xml:space="preserve">то санаи </w:t>
      </w:r>
      <w:r w:rsidR="006B0BDD">
        <w:rPr>
          <w:rFonts w:ascii="Times New Roman Tj" w:hAnsi="Times New Roman Tj" w:cs="Times New Roman"/>
          <w:sz w:val="24"/>
          <w:lang w:val="ru-RU"/>
        </w:rPr>
        <w:t>08 феврал</w:t>
      </w:r>
      <w:r w:rsidR="004D7458" w:rsidRPr="00037186">
        <w:rPr>
          <w:rFonts w:ascii="Times New Roman Tj" w:hAnsi="Times New Roman Tj" w:cs="Times New Roman"/>
          <w:sz w:val="24"/>
          <w:lang w:val="ru-RU"/>
        </w:rPr>
        <w:t>и</w:t>
      </w:r>
      <w:r w:rsidR="006B0BDD">
        <w:rPr>
          <w:rFonts w:ascii="Times New Roman Tj" w:hAnsi="Times New Roman Tj" w:cs="Times New Roman"/>
          <w:sz w:val="24"/>
          <w:lang w:val="ru-RU"/>
        </w:rPr>
        <w:t xml:space="preserve"> соли 2023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сол пешни</w:t>
      </w:r>
      <w:r w:rsidRPr="00037186">
        <w:rPr>
          <w:rFonts w:ascii="Cambria" w:hAnsi="Cambria" w:cs="Cambria"/>
          <w:sz w:val="24"/>
          <w:lang w:val="ru-RU"/>
        </w:rPr>
        <w:t>ҳ</w:t>
      </w:r>
      <w:r w:rsidRPr="00037186">
        <w:rPr>
          <w:rFonts w:ascii="Times New Roman Tj" w:hAnsi="Times New Roman Tj" w:cs="Times New Roman Tj"/>
          <w:sz w:val="24"/>
          <w:lang w:val="ru-RU"/>
        </w:rPr>
        <w:t>од</w:t>
      </w:r>
      <w:r w:rsidRPr="00037186">
        <w:rPr>
          <w:rFonts w:ascii="Times New Roman Tj" w:hAnsi="Times New Roman Tj" w:cs="Times New Roman"/>
          <w:sz w:val="24"/>
          <w:lang w:val="ru-RU"/>
        </w:rPr>
        <w:t xml:space="preserve"> </w:t>
      </w:r>
      <w:r w:rsidRPr="00037186">
        <w:rPr>
          <w:rFonts w:ascii="Times New Roman Tj" w:hAnsi="Times New Roman Tj" w:cs="Times New Roman Tj"/>
          <w:sz w:val="24"/>
          <w:lang w:val="ru-RU"/>
        </w:rPr>
        <w:t>намоянд</w:t>
      </w:r>
      <w:r w:rsidRPr="00037186">
        <w:rPr>
          <w:rFonts w:ascii="Times New Roman Tj" w:hAnsi="Times New Roman Tj" w:cs="Times New Roman"/>
          <w:sz w:val="24"/>
          <w:lang w:val="ru-RU"/>
        </w:rPr>
        <w:t>.</w:t>
      </w:r>
    </w:p>
    <w:p w:rsidR="004D7458" w:rsidRPr="00037186" w:rsidRDefault="004D7458" w:rsidP="001266B0">
      <w:pPr>
        <w:spacing w:after="0"/>
        <w:rPr>
          <w:rFonts w:ascii="Times New Roman Tj" w:hAnsi="Times New Roman Tj" w:cs="Times New Roman"/>
          <w:sz w:val="24"/>
          <w:lang w:val="ru-RU"/>
        </w:rPr>
      </w:pPr>
    </w:p>
    <w:p w:rsidR="00ED065B" w:rsidRPr="00037186" w:rsidRDefault="00ED065B" w:rsidP="00ED065B">
      <w:pPr>
        <w:shd w:val="clear" w:color="auto" w:fill="FFFFFF"/>
        <w:spacing w:after="0" w:line="240" w:lineRule="auto"/>
        <w:jc w:val="both"/>
        <w:rPr>
          <w:rFonts w:ascii="Times New Roman Tj" w:eastAsia="Times New Roman" w:hAnsi="Times New Roman Tj" w:cs="Times New Roman"/>
          <w:b/>
          <w:lang w:val="ru-RU" w:eastAsia="ru-RU"/>
        </w:rPr>
      </w:pPr>
      <w:r w:rsidRPr="00037186">
        <w:rPr>
          <w:rFonts w:ascii="Times New Roman Tj" w:eastAsia="Times New Roman" w:hAnsi="Times New Roman Tj" w:cs="Times New Roman"/>
          <w:b/>
          <w:lang w:val="tg-Cyrl-TJ" w:eastAsia="ru-RU"/>
        </w:rPr>
        <w:t>Маълумоти иловагиро оид ба ташкилот метавонед аз сайт</w:t>
      </w:r>
      <w:r w:rsidR="00555FB6">
        <w:rPr>
          <w:rFonts w:ascii="Times New Roman" w:eastAsia="Times New Roman" w:hAnsi="Times New Roman" w:cs="Times New Roman"/>
          <w:b/>
          <w:lang w:val="tg-Cyrl-TJ" w:eastAsia="ru-RU"/>
        </w:rPr>
        <w:t>ҳ</w:t>
      </w:r>
      <w:r w:rsidRPr="00037186">
        <w:rPr>
          <w:rFonts w:ascii="Times New Roman Tj" w:eastAsia="Times New Roman" w:hAnsi="Times New Roman Tj" w:cs="Times New Roman"/>
          <w:b/>
          <w:lang w:val="tg-Cyrl-TJ" w:eastAsia="ru-RU"/>
        </w:rPr>
        <w:t>ои зерин дастрас намоед</w:t>
      </w:r>
      <w:r w:rsidRPr="00037186">
        <w:rPr>
          <w:rFonts w:ascii="Times New Roman Tj" w:eastAsia="Times New Roman" w:hAnsi="Times New Roman Tj" w:cs="Times New Roman"/>
          <w:b/>
          <w:lang w:val="ru-RU" w:eastAsia="ru-RU"/>
        </w:rPr>
        <w:t>:</w:t>
      </w:r>
    </w:p>
    <w:p w:rsidR="00ED065B" w:rsidRPr="00037186" w:rsidRDefault="00555FB6" w:rsidP="00ED065B">
      <w:pPr>
        <w:shd w:val="clear" w:color="auto" w:fill="FFFFFF"/>
        <w:spacing w:after="0" w:line="240" w:lineRule="auto"/>
        <w:jc w:val="both"/>
        <w:rPr>
          <w:rStyle w:val="Hyperlink"/>
          <w:rFonts w:ascii="Times New Roman Tj" w:hAnsi="Times New Roman Tj" w:cs="Times New Roman"/>
          <w:lang w:val="ru-RU"/>
        </w:rPr>
      </w:pPr>
      <w:hyperlink r:id="rId10" w:history="1"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www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goodneighbors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org</w:t>
        </w:r>
      </w:hyperlink>
      <w:r w:rsidR="00ED065B" w:rsidRPr="00037186">
        <w:rPr>
          <w:rStyle w:val="Hyperlink"/>
          <w:rFonts w:ascii="Times New Roman Tj" w:hAnsi="Times New Roman Tj" w:cs="Times New Roman"/>
          <w:lang w:val="ru-RU"/>
        </w:rPr>
        <w:t xml:space="preserve"> </w:t>
      </w:r>
    </w:p>
    <w:p w:rsidR="00ED065B" w:rsidRPr="00037186" w:rsidRDefault="00555FB6" w:rsidP="00ED065B">
      <w:pPr>
        <w:shd w:val="clear" w:color="auto" w:fill="FFFFFF"/>
        <w:spacing w:after="0" w:line="240" w:lineRule="auto"/>
        <w:jc w:val="both"/>
        <w:rPr>
          <w:rStyle w:val="Hyperlink"/>
          <w:rFonts w:ascii="Times New Roman Tj" w:hAnsi="Times New Roman Tj" w:cs="Times New Roman"/>
          <w:lang w:val="ru-RU"/>
        </w:rPr>
      </w:pPr>
      <w:hyperlink r:id="rId11" w:history="1"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www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goodneighbors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tj</w:t>
        </w:r>
        <w:proofErr w:type="spellEnd"/>
      </w:hyperlink>
      <w:r w:rsidR="00ED065B" w:rsidRPr="00037186">
        <w:rPr>
          <w:rStyle w:val="Hyperlink"/>
          <w:rFonts w:ascii="Times New Roman Tj" w:hAnsi="Times New Roman Tj" w:cs="Times New Roman"/>
          <w:lang w:val="ru-RU"/>
        </w:rPr>
        <w:t xml:space="preserve"> </w:t>
      </w:r>
    </w:p>
    <w:p w:rsidR="00ED065B" w:rsidRPr="00037186" w:rsidRDefault="00555FB6" w:rsidP="00ED065B">
      <w:pPr>
        <w:spacing w:after="0"/>
        <w:rPr>
          <w:rStyle w:val="Hyperlink"/>
          <w:rFonts w:ascii="Times New Roman Tj" w:hAnsi="Times New Roman Tj" w:cs="Times New Roman"/>
          <w:lang w:val="ru-RU"/>
        </w:rPr>
      </w:pPr>
      <w:hyperlink r:id="rId12" w:history="1"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https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://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www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facebook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com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gntajikistan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</w:t>
        </w:r>
      </w:hyperlink>
      <w:r w:rsidR="00ED065B" w:rsidRPr="00037186">
        <w:rPr>
          <w:rStyle w:val="Hyperlink"/>
          <w:rFonts w:ascii="Times New Roman Tj" w:hAnsi="Times New Roman Tj" w:cs="Times New Roman"/>
          <w:lang w:val="ru-RU"/>
        </w:rPr>
        <w:t xml:space="preserve"> </w:t>
      </w:r>
    </w:p>
    <w:p w:rsidR="00ED065B" w:rsidRPr="00555FB6" w:rsidRDefault="00555FB6" w:rsidP="00ED065B">
      <w:pPr>
        <w:spacing w:after="0"/>
        <w:rPr>
          <w:rStyle w:val="Hyperlink"/>
          <w:rFonts w:eastAsia="Times New Roman" w:cs="Times New Roman"/>
          <w:lang w:eastAsia="ru-RU"/>
        </w:rPr>
      </w:pPr>
      <w:hyperlink r:id="rId13" w:history="1"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https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://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www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instagram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com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goodneighbors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_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tj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</w:t>
        </w:r>
      </w:hyperlink>
    </w:p>
    <w:p w:rsidR="00ED065B" w:rsidRPr="00AA27B8" w:rsidRDefault="00555FB6" w:rsidP="00ED065B">
      <w:pPr>
        <w:spacing w:after="0"/>
        <w:rPr>
          <w:rFonts w:ascii="Times New Roman Tj" w:eastAsia="Times New Roman" w:hAnsi="Times New Roman Tj" w:cs="Times New Roman"/>
          <w:lang w:val="ru-RU" w:eastAsia="ru-RU"/>
        </w:rPr>
      </w:pPr>
      <w:hyperlink r:id="rId14" w:history="1"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https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://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www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proofErr w:type="spellStart"/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linkedin</w:t>
        </w:r>
        <w:proofErr w:type="spellEnd"/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.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com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eastAsia="ru-RU"/>
          </w:rPr>
          <w:t>company</w:t>
        </w:r>
        <w:r w:rsidR="00ED065B" w:rsidRPr="00037186">
          <w:rPr>
            <w:rStyle w:val="Hyperlink"/>
            <w:rFonts w:ascii="Times New Roman Tj" w:eastAsia="Times New Roman" w:hAnsi="Times New Roman Tj" w:cs="Times New Roman"/>
            <w:lang w:val="ru-RU" w:eastAsia="ru-RU"/>
          </w:rPr>
          <w:t>/15834558/</w:t>
        </w:r>
      </w:hyperlink>
    </w:p>
    <w:p w:rsidR="00ED065B" w:rsidRPr="00AA27B8" w:rsidRDefault="00ED065B" w:rsidP="001266B0">
      <w:pPr>
        <w:spacing w:after="0"/>
        <w:rPr>
          <w:rFonts w:ascii="Times New Roman Tj" w:hAnsi="Times New Roman Tj" w:cs="Times New Roman"/>
          <w:sz w:val="24"/>
          <w:lang w:val="ru-RU"/>
        </w:rPr>
      </w:pPr>
    </w:p>
    <w:sectPr w:rsidR="00ED065B" w:rsidRPr="00AA27B8" w:rsidSect="00657F62">
      <w:pgSz w:w="11906" w:h="16838"/>
      <w:pgMar w:top="426" w:right="707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FEA"/>
    <w:multiLevelType w:val="hybridMultilevel"/>
    <w:tmpl w:val="0F1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0E"/>
    <w:multiLevelType w:val="hybridMultilevel"/>
    <w:tmpl w:val="461C1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80715"/>
    <w:multiLevelType w:val="multilevel"/>
    <w:tmpl w:val="A19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7177C"/>
    <w:multiLevelType w:val="multilevel"/>
    <w:tmpl w:val="5D34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12834"/>
    <w:multiLevelType w:val="hybridMultilevel"/>
    <w:tmpl w:val="4056A15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1B665CD2"/>
    <w:multiLevelType w:val="hybridMultilevel"/>
    <w:tmpl w:val="8CB6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6948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553"/>
    <w:multiLevelType w:val="hybridMultilevel"/>
    <w:tmpl w:val="C498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1862"/>
    <w:multiLevelType w:val="hybridMultilevel"/>
    <w:tmpl w:val="193A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07FB"/>
    <w:multiLevelType w:val="hybridMultilevel"/>
    <w:tmpl w:val="C84EDA7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7325E47"/>
    <w:multiLevelType w:val="hybridMultilevel"/>
    <w:tmpl w:val="0B70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7ABA"/>
    <w:multiLevelType w:val="hybridMultilevel"/>
    <w:tmpl w:val="085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65D"/>
    <w:multiLevelType w:val="hybridMultilevel"/>
    <w:tmpl w:val="BAD4E78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4A030A6E"/>
    <w:multiLevelType w:val="hybridMultilevel"/>
    <w:tmpl w:val="373A0F7C"/>
    <w:lvl w:ilvl="0" w:tplc="B01EE1A6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FE55474"/>
    <w:multiLevelType w:val="hybridMultilevel"/>
    <w:tmpl w:val="632AC58A"/>
    <w:lvl w:ilvl="0" w:tplc="47805B14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6CC6D39"/>
    <w:multiLevelType w:val="hybridMultilevel"/>
    <w:tmpl w:val="308CC910"/>
    <w:lvl w:ilvl="0" w:tplc="BD7E4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38D3"/>
    <w:multiLevelType w:val="hybridMultilevel"/>
    <w:tmpl w:val="54AC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979"/>
    <w:multiLevelType w:val="multilevel"/>
    <w:tmpl w:val="1EA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D296C"/>
    <w:multiLevelType w:val="hybridMultilevel"/>
    <w:tmpl w:val="757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6"/>
    <w:rsid w:val="00004308"/>
    <w:rsid w:val="00004D1E"/>
    <w:rsid w:val="000144D1"/>
    <w:rsid w:val="00037186"/>
    <w:rsid w:val="0005206D"/>
    <w:rsid w:val="00060722"/>
    <w:rsid w:val="00064F46"/>
    <w:rsid w:val="000A7782"/>
    <w:rsid w:val="000B253C"/>
    <w:rsid w:val="000B3799"/>
    <w:rsid w:val="000B44C4"/>
    <w:rsid w:val="000B6097"/>
    <w:rsid w:val="000B6A2F"/>
    <w:rsid w:val="000C1833"/>
    <w:rsid w:val="000D08B6"/>
    <w:rsid w:val="000E15FA"/>
    <w:rsid w:val="000E6B26"/>
    <w:rsid w:val="000F0E63"/>
    <w:rsid w:val="0010399D"/>
    <w:rsid w:val="001117C5"/>
    <w:rsid w:val="001266B0"/>
    <w:rsid w:val="00130C9C"/>
    <w:rsid w:val="001338CE"/>
    <w:rsid w:val="00163275"/>
    <w:rsid w:val="00177282"/>
    <w:rsid w:val="001901A2"/>
    <w:rsid w:val="001A0DD9"/>
    <w:rsid w:val="001B4256"/>
    <w:rsid w:val="001C10D8"/>
    <w:rsid w:val="001C4C6C"/>
    <w:rsid w:val="001C6870"/>
    <w:rsid w:val="001D0290"/>
    <w:rsid w:val="001D6E7C"/>
    <w:rsid w:val="001E28E0"/>
    <w:rsid w:val="001E2F3C"/>
    <w:rsid w:val="001F6F79"/>
    <w:rsid w:val="00214677"/>
    <w:rsid w:val="00243ACA"/>
    <w:rsid w:val="0025460B"/>
    <w:rsid w:val="002B5756"/>
    <w:rsid w:val="002C31F9"/>
    <w:rsid w:val="002D327A"/>
    <w:rsid w:val="00320C65"/>
    <w:rsid w:val="003352E3"/>
    <w:rsid w:val="00347195"/>
    <w:rsid w:val="003557D0"/>
    <w:rsid w:val="003616C2"/>
    <w:rsid w:val="00371C3D"/>
    <w:rsid w:val="00376121"/>
    <w:rsid w:val="0038004D"/>
    <w:rsid w:val="00391F41"/>
    <w:rsid w:val="00396B9D"/>
    <w:rsid w:val="003B4B95"/>
    <w:rsid w:val="003C2593"/>
    <w:rsid w:val="003E6AD7"/>
    <w:rsid w:val="00425950"/>
    <w:rsid w:val="004608C3"/>
    <w:rsid w:val="00462731"/>
    <w:rsid w:val="0047451D"/>
    <w:rsid w:val="00485BC2"/>
    <w:rsid w:val="00492C5E"/>
    <w:rsid w:val="004A70E0"/>
    <w:rsid w:val="004B4C60"/>
    <w:rsid w:val="004B4DE2"/>
    <w:rsid w:val="004C10A0"/>
    <w:rsid w:val="004D7458"/>
    <w:rsid w:val="004E743A"/>
    <w:rsid w:val="004E7B49"/>
    <w:rsid w:val="004F5EA6"/>
    <w:rsid w:val="0050228E"/>
    <w:rsid w:val="0050314F"/>
    <w:rsid w:val="00506A65"/>
    <w:rsid w:val="0051416F"/>
    <w:rsid w:val="00524A59"/>
    <w:rsid w:val="005402F1"/>
    <w:rsid w:val="00540A66"/>
    <w:rsid w:val="00541286"/>
    <w:rsid w:val="00543505"/>
    <w:rsid w:val="00551877"/>
    <w:rsid w:val="00555FB6"/>
    <w:rsid w:val="00565BC7"/>
    <w:rsid w:val="00570C1E"/>
    <w:rsid w:val="0057533A"/>
    <w:rsid w:val="00584FB0"/>
    <w:rsid w:val="005949C8"/>
    <w:rsid w:val="00594E30"/>
    <w:rsid w:val="005D301D"/>
    <w:rsid w:val="005D71B0"/>
    <w:rsid w:val="005F0EBD"/>
    <w:rsid w:val="005F17D8"/>
    <w:rsid w:val="006005D6"/>
    <w:rsid w:val="00620466"/>
    <w:rsid w:val="00641CB3"/>
    <w:rsid w:val="006425D2"/>
    <w:rsid w:val="00642F47"/>
    <w:rsid w:val="0064604B"/>
    <w:rsid w:val="006465E5"/>
    <w:rsid w:val="00657F62"/>
    <w:rsid w:val="00663454"/>
    <w:rsid w:val="00686200"/>
    <w:rsid w:val="0069155B"/>
    <w:rsid w:val="0069196D"/>
    <w:rsid w:val="00692F26"/>
    <w:rsid w:val="006971DF"/>
    <w:rsid w:val="006A2CF6"/>
    <w:rsid w:val="006A41A1"/>
    <w:rsid w:val="006A53AD"/>
    <w:rsid w:val="006B0BDD"/>
    <w:rsid w:val="006D18E2"/>
    <w:rsid w:val="006D5D96"/>
    <w:rsid w:val="006D672F"/>
    <w:rsid w:val="006F5A61"/>
    <w:rsid w:val="00700BC5"/>
    <w:rsid w:val="00724D8B"/>
    <w:rsid w:val="007410B7"/>
    <w:rsid w:val="007644C7"/>
    <w:rsid w:val="00766374"/>
    <w:rsid w:val="0077377B"/>
    <w:rsid w:val="0077486B"/>
    <w:rsid w:val="007753B4"/>
    <w:rsid w:val="00776CC6"/>
    <w:rsid w:val="00781724"/>
    <w:rsid w:val="0078343E"/>
    <w:rsid w:val="00784DAD"/>
    <w:rsid w:val="007931D5"/>
    <w:rsid w:val="007A2389"/>
    <w:rsid w:val="007B5C36"/>
    <w:rsid w:val="007D3FBB"/>
    <w:rsid w:val="007E49D1"/>
    <w:rsid w:val="0082547D"/>
    <w:rsid w:val="00826691"/>
    <w:rsid w:val="00831C9C"/>
    <w:rsid w:val="00832560"/>
    <w:rsid w:val="00853650"/>
    <w:rsid w:val="00854F9E"/>
    <w:rsid w:val="0086038E"/>
    <w:rsid w:val="008732FA"/>
    <w:rsid w:val="008A2ED0"/>
    <w:rsid w:val="008A5798"/>
    <w:rsid w:val="008C18F6"/>
    <w:rsid w:val="008C19CA"/>
    <w:rsid w:val="008D3997"/>
    <w:rsid w:val="008D4DFD"/>
    <w:rsid w:val="008E37AF"/>
    <w:rsid w:val="008F71D6"/>
    <w:rsid w:val="008F7521"/>
    <w:rsid w:val="008F78F5"/>
    <w:rsid w:val="009009BD"/>
    <w:rsid w:val="00907DC1"/>
    <w:rsid w:val="00915C6E"/>
    <w:rsid w:val="0091653C"/>
    <w:rsid w:val="009166B9"/>
    <w:rsid w:val="009178F9"/>
    <w:rsid w:val="0092331C"/>
    <w:rsid w:val="00932BBB"/>
    <w:rsid w:val="009528E8"/>
    <w:rsid w:val="009529E1"/>
    <w:rsid w:val="00954192"/>
    <w:rsid w:val="00961003"/>
    <w:rsid w:val="009750BA"/>
    <w:rsid w:val="009A003A"/>
    <w:rsid w:val="009A718D"/>
    <w:rsid w:val="009B75BF"/>
    <w:rsid w:val="009C1D25"/>
    <w:rsid w:val="009D4A5C"/>
    <w:rsid w:val="00A2762A"/>
    <w:rsid w:val="00A35684"/>
    <w:rsid w:val="00A46D0E"/>
    <w:rsid w:val="00A57BC4"/>
    <w:rsid w:val="00A62C58"/>
    <w:rsid w:val="00A66E85"/>
    <w:rsid w:val="00A82B39"/>
    <w:rsid w:val="00A85FEC"/>
    <w:rsid w:val="00A921C8"/>
    <w:rsid w:val="00AA27B8"/>
    <w:rsid w:val="00AC5A49"/>
    <w:rsid w:val="00AE11EA"/>
    <w:rsid w:val="00AE1975"/>
    <w:rsid w:val="00B0676A"/>
    <w:rsid w:val="00B45F10"/>
    <w:rsid w:val="00B6025A"/>
    <w:rsid w:val="00B73291"/>
    <w:rsid w:val="00B73477"/>
    <w:rsid w:val="00B7408E"/>
    <w:rsid w:val="00B76129"/>
    <w:rsid w:val="00B97DCF"/>
    <w:rsid w:val="00BA56F2"/>
    <w:rsid w:val="00BA5885"/>
    <w:rsid w:val="00BB0461"/>
    <w:rsid w:val="00BC2D28"/>
    <w:rsid w:val="00BD0144"/>
    <w:rsid w:val="00BD05E6"/>
    <w:rsid w:val="00BD26CE"/>
    <w:rsid w:val="00BE71A3"/>
    <w:rsid w:val="00BF04BD"/>
    <w:rsid w:val="00BF122B"/>
    <w:rsid w:val="00BF7500"/>
    <w:rsid w:val="00C16866"/>
    <w:rsid w:val="00C21267"/>
    <w:rsid w:val="00C26B4A"/>
    <w:rsid w:val="00C34399"/>
    <w:rsid w:val="00C545F0"/>
    <w:rsid w:val="00C57B28"/>
    <w:rsid w:val="00C7163B"/>
    <w:rsid w:val="00C90C1B"/>
    <w:rsid w:val="00CA1ADB"/>
    <w:rsid w:val="00CA2CFD"/>
    <w:rsid w:val="00CA3761"/>
    <w:rsid w:val="00CA59FE"/>
    <w:rsid w:val="00CB6307"/>
    <w:rsid w:val="00CE7EBC"/>
    <w:rsid w:val="00CF03E4"/>
    <w:rsid w:val="00CF52D6"/>
    <w:rsid w:val="00D07F90"/>
    <w:rsid w:val="00D155A5"/>
    <w:rsid w:val="00D319B9"/>
    <w:rsid w:val="00D3736D"/>
    <w:rsid w:val="00D70424"/>
    <w:rsid w:val="00D80902"/>
    <w:rsid w:val="00D9617F"/>
    <w:rsid w:val="00DB0292"/>
    <w:rsid w:val="00DF57BE"/>
    <w:rsid w:val="00DF5D9E"/>
    <w:rsid w:val="00E01EAA"/>
    <w:rsid w:val="00E05FEB"/>
    <w:rsid w:val="00E06B10"/>
    <w:rsid w:val="00E116C8"/>
    <w:rsid w:val="00E314F0"/>
    <w:rsid w:val="00E34F98"/>
    <w:rsid w:val="00E41AB5"/>
    <w:rsid w:val="00E520B7"/>
    <w:rsid w:val="00E60448"/>
    <w:rsid w:val="00E64703"/>
    <w:rsid w:val="00E672EF"/>
    <w:rsid w:val="00EA0182"/>
    <w:rsid w:val="00ED065B"/>
    <w:rsid w:val="00EE4CAB"/>
    <w:rsid w:val="00EE61D0"/>
    <w:rsid w:val="00F37270"/>
    <w:rsid w:val="00F507B4"/>
    <w:rsid w:val="00F53093"/>
    <w:rsid w:val="00F568B7"/>
    <w:rsid w:val="00F74F64"/>
    <w:rsid w:val="00F915CD"/>
    <w:rsid w:val="00FB714B"/>
    <w:rsid w:val="00FC0BF6"/>
    <w:rsid w:val="00FC5501"/>
    <w:rsid w:val="00FC56DA"/>
    <w:rsid w:val="00FE7977"/>
    <w:rsid w:val="00FE7CAC"/>
    <w:rsid w:val="00FF0718"/>
    <w:rsid w:val="00FF5658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6CEF"/>
  <w15:docId w15:val="{99F14750-BF77-402D-A69C-8CE3C5F2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C0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FC0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FC0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C0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C0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C0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ll">
    <w:name w:val="pull"/>
    <w:basedOn w:val="Normal"/>
    <w:rsid w:val="00F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C0B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6B9"/>
    <w:pPr>
      <w:ind w:left="720"/>
      <w:contextualSpacing/>
    </w:pPr>
  </w:style>
  <w:style w:type="paragraph" w:styleId="NoSpacing">
    <w:name w:val="No Spacing"/>
    <w:uiPriority w:val="1"/>
    <w:qFormat/>
    <w:rsid w:val="00EA01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A5"/>
    <w:uiPriority w:val="99"/>
    <w:rsid w:val="001C10D8"/>
    <w:rPr>
      <w:rFonts w:cs="Univers LT Std"/>
      <w:b/>
      <w:bCs/>
      <w:color w:val="57585A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7451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1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8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0228E"/>
    <w:rPr>
      <w:color w:val="800080" w:themeColor="followedHyperlink"/>
      <w:u w:val="single"/>
    </w:rPr>
  </w:style>
  <w:style w:type="paragraph" w:customStyle="1" w:styleId="normaltableau">
    <w:name w:val="normal_tableau"/>
    <w:basedOn w:val="Normal"/>
    <w:uiPriority w:val="99"/>
    <w:rsid w:val="00FF565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266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0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t.humanresources@gmail.com" TargetMode="External"/><Relationship Id="rId13" Type="http://schemas.openxmlformats.org/officeDocument/2006/relationships/hyperlink" Target="https://www.instagram.com/goodneighbors_tj/" TargetMode="External"/><Relationship Id="rId3" Type="http://schemas.openxmlformats.org/officeDocument/2006/relationships/styles" Target="styles.xml"/><Relationship Id="rId7" Type="http://schemas.openxmlformats.org/officeDocument/2006/relationships/hyperlink" Target="https://untj.org/wp-content/uploads/2019/05/GNT-Application-Form-updated-May-2019.docx" TargetMode="External"/><Relationship Id="rId12" Type="http://schemas.openxmlformats.org/officeDocument/2006/relationships/hyperlink" Target="https://www.facebook.com/gntajikist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dneighbors.t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dneighbo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na.nam@goodneighbors.org" TargetMode="External"/><Relationship Id="rId14" Type="http://schemas.openxmlformats.org/officeDocument/2006/relationships/hyperlink" Target="https://www.linkedin.com/company/15834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F4CC-F35D-4096-967A-1627554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Nigina Shukurova</cp:lastModifiedBy>
  <cp:revision>5</cp:revision>
  <cp:lastPrinted>2019-04-01T10:09:00Z</cp:lastPrinted>
  <dcterms:created xsi:type="dcterms:W3CDTF">2023-01-16T04:49:00Z</dcterms:created>
  <dcterms:modified xsi:type="dcterms:W3CDTF">2023-01-16T06:32:00Z</dcterms:modified>
</cp:coreProperties>
</file>